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Open Trade</w:t>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(Technical report)</w:t>
      </w:r>
    </w:p>
    <w:p w:rsidR="00000000" w:rsidDel="00000000" w:rsidP="00000000" w:rsidRDefault="00000000" w:rsidRPr="00000000" w14:paraId="00000003">
      <w:pPr>
        <w:jc w:val="center"/>
        <w:rPr>
          <w:i w:val="1"/>
          <w:sz w:val="28"/>
          <w:szCs w:val="28"/>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8"/>
          <w:szCs w:val="28"/>
          <w:u w:val="single"/>
          <w:rtl w:val="0"/>
        </w:rPr>
        <w:t xml:space="preserve">Case study</w:t>
      </w:r>
      <w:r w:rsidDel="00000000" w:rsidR="00000000" w:rsidRPr="00000000">
        <w:rPr>
          <w:rtl w:val="0"/>
        </w:rPr>
      </w:r>
    </w:p>
    <w:p w:rsidR="00000000" w:rsidDel="00000000" w:rsidP="00000000" w:rsidRDefault="00000000" w:rsidRPr="00000000" w14:paraId="00000005">
      <w:pPr>
        <w:ind w:left="0" w:firstLine="0"/>
        <w:jc w:val="left"/>
        <w:rPr>
          <w:sz w:val="24"/>
          <w:szCs w:val="24"/>
        </w:rPr>
      </w:pPr>
      <w:r w:rsidDel="00000000" w:rsidR="00000000" w:rsidRPr="00000000">
        <w:rPr>
          <w:sz w:val="24"/>
          <w:szCs w:val="24"/>
          <w:rtl w:val="0"/>
        </w:rPr>
        <w:tab/>
        <w:t xml:space="preserve">Studying the market we observe the need to create an application which transparently offers distributors, manufacturers, simple customers a way of safe tracking of a product, service in a simple matter by scanning a QR code. Such a service is needed more than ever because the consumption of goods increased a lot and will continue to increase over time. </w:t>
      </w:r>
    </w:p>
    <w:p w:rsidR="00000000" w:rsidDel="00000000" w:rsidP="00000000" w:rsidRDefault="00000000" w:rsidRPr="00000000" w14:paraId="00000006">
      <w:pPr>
        <w:ind w:left="0" w:firstLine="720"/>
        <w:jc w:val="left"/>
        <w:rPr>
          <w:sz w:val="24"/>
          <w:szCs w:val="24"/>
        </w:rPr>
      </w:pPr>
      <w:r w:rsidDel="00000000" w:rsidR="00000000" w:rsidRPr="00000000">
        <w:rPr>
          <w:sz w:val="24"/>
          <w:szCs w:val="24"/>
          <w:rtl w:val="0"/>
        </w:rPr>
        <w:t xml:space="preserve">Tracing the origin of a product will improve the working conditions for millions of people in developing countries, while also ensuring fast and reliable callbacks for infected food products.</w:t>
      </w:r>
    </w:p>
    <w:p w:rsidR="00000000" w:rsidDel="00000000" w:rsidP="00000000" w:rsidRDefault="00000000" w:rsidRPr="00000000" w14:paraId="00000007">
      <w:pPr>
        <w:ind w:left="0" w:firstLine="0"/>
        <w:jc w:val="left"/>
        <w:rPr>
          <w:color w:val="111111"/>
          <w:sz w:val="24"/>
          <w:szCs w:val="24"/>
          <w:highlight w:val="white"/>
        </w:rPr>
      </w:pPr>
      <w:r w:rsidDel="00000000" w:rsidR="00000000" w:rsidRPr="00000000">
        <w:rPr>
          <w:sz w:val="24"/>
          <w:szCs w:val="24"/>
          <w:rtl w:val="0"/>
        </w:rPr>
        <w:tab/>
      </w:r>
      <w:r w:rsidDel="00000000" w:rsidR="00000000" w:rsidRPr="00000000">
        <w:rPr>
          <w:color w:val="111111"/>
          <w:sz w:val="24"/>
          <w:szCs w:val="24"/>
          <w:highlight w:val="white"/>
          <w:rtl w:val="0"/>
        </w:rPr>
        <w:t xml:space="preserve">Trade is a basic economic concept involving buying and selling of goods and services, with compensation paid by a buyer to a seller, or the exchange of goods or services between parties. Trade can take place within an economy between producers and consumers.</w:t>
      </w:r>
    </w:p>
    <w:p w:rsidR="00000000" w:rsidDel="00000000" w:rsidP="00000000" w:rsidRDefault="00000000" w:rsidRPr="00000000" w14:paraId="00000008">
      <w:pPr>
        <w:ind w:left="0" w:firstLine="0"/>
        <w:jc w:val="left"/>
        <w:rPr>
          <w:color w:val="111111"/>
          <w:sz w:val="24"/>
          <w:szCs w:val="24"/>
          <w:highlight w:val="white"/>
        </w:rPr>
      </w:pPr>
      <w:r w:rsidDel="00000000" w:rsidR="00000000" w:rsidRPr="00000000">
        <w:rPr>
          <w:color w:val="111111"/>
          <w:sz w:val="24"/>
          <w:szCs w:val="24"/>
          <w:highlight w:val="white"/>
          <w:rtl w:val="0"/>
        </w:rPr>
        <w:tab/>
        <w:t xml:space="preserve">We can see the need of this application by observing the value of international trade reported in 2018 in the world.</w:t>
      </w:r>
    </w:p>
    <w:p w:rsidR="00000000" w:rsidDel="00000000" w:rsidP="00000000" w:rsidRDefault="00000000" w:rsidRPr="00000000" w14:paraId="00000009">
      <w:pPr>
        <w:ind w:left="0" w:firstLine="0"/>
        <w:jc w:val="left"/>
        <w:rPr>
          <w:color w:val="111111"/>
          <w:sz w:val="24"/>
          <w:szCs w:val="24"/>
          <w:highlight w:val="white"/>
        </w:rPr>
      </w:pPr>
      <w:r w:rsidDel="00000000" w:rsidR="00000000" w:rsidRPr="00000000">
        <w:rPr>
          <w:rtl w:val="0"/>
        </w:rPr>
      </w:r>
    </w:p>
    <w:p w:rsidR="00000000" w:rsidDel="00000000" w:rsidP="00000000" w:rsidRDefault="00000000" w:rsidRPr="00000000" w14:paraId="0000000A">
      <w:pPr>
        <w:ind w:left="0" w:firstLine="0"/>
        <w:jc w:val="cente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4631300" cy="37480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31300"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00C">
      <w:pPr>
        <w:ind w:left="0" w:firstLine="720"/>
        <w:jc w:val="left"/>
        <w:rPr>
          <w:color w:val="3a3a3a"/>
          <w:sz w:val="26"/>
          <w:szCs w:val="26"/>
          <w:highlight w:val="white"/>
        </w:rPr>
      </w:pPr>
      <w:r w:rsidDel="00000000" w:rsidR="00000000" w:rsidRPr="00000000">
        <w:rPr>
          <w:color w:val="3a3a3a"/>
          <w:sz w:val="26"/>
          <w:szCs w:val="26"/>
          <w:highlight w:val="white"/>
          <w:rtl w:val="0"/>
        </w:rPr>
        <w:t xml:space="preserve">International trade between different countries is an important factor in raising living standards, providing employment and enabling consumers to enjoy a greater variety of goods.</w:t>
      </w:r>
    </w:p>
    <w:p w:rsidR="00000000" w:rsidDel="00000000" w:rsidP="00000000" w:rsidRDefault="00000000" w:rsidRPr="00000000" w14:paraId="0000000D">
      <w:pPr>
        <w:ind w:left="0" w:firstLine="720"/>
        <w:jc w:val="left"/>
        <w:rPr>
          <w:color w:val="3a3a3a"/>
          <w:sz w:val="26"/>
          <w:szCs w:val="26"/>
          <w:highlight w:val="white"/>
        </w:rPr>
      </w:pPr>
      <w:r w:rsidDel="00000000" w:rsidR="00000000" w:rsidRPr="00000000">
        <w:rPr>
          <w:color w:val="3a3a3a"/>
          <w:sz w:val="26"/>
          <w:szCs w:val="26"/>
          <w:highlight w:val="white"/>
          <w:rtl w:val="0"/>
        </w:rPr>
        <w:t xml:space="preserve">Here we have a chart that exposes the growth in recent years. </w:t>
      </w:r>
    </w:p>
    <w:p w:rsidR="00000000" w:rsidDel="00000000" w:rsidP="00000000" w:rsidRDefault="00000000" w:rsidRPr="00000000" w14:paraId="0000000E">
      <w:pPr>
        <w:ind w:left="0" w:firstLine="720"/>
        <w:jc w:val="left"/>
        <w:rPr>
          <w:color w:val="3a3a3a"/>
          <w:sz w:val="24"/>
          <w:szCs w:val="24"/>
          <w:highlight w:val="white"/>
        </w:rPr>
      </w:pPr>
      <w:r w:rsidDel="00000000" w:rsidR="00000000" w:rsidRPr="00000000">
        <w:rPr>
          <w:rtl w:val="0"/>
        </w:rPr>
      </w:r>
    </w:p>
    <w:p w:rsidR="00000000" w:rsidDel="00000000" w:rsidP="00000000" w:rsidRDefault="00000000" w:rsidRPr="00000000" w14:paraId="0000000F">
      <w:pPr>
        <w:ind w:left="0" w:firstLine="720"/>
        <w:jc w:val="left"/>
        <w:rPr>
          <w:color w:val="3a3a3a"/>
          <w:sz w:val="26"/>
          <w:szCs w:val="26"/>
          <w:highlight w:val="white"/>
        </w:rPr>
      </w:pPr>
      <w:r w:rsidDel="00000000" w:rsidR="00000000" w:rsidRPr="00000000">
        <w:rPr>
          <w:color w:val="3a3a3a"/>
          <w:sz w:val="24"/>
          <w:szCs w:val="24"/>
          <w:highlight w:val="white"/>
          <w:rtl w:val="0"/>
        </w:rPr>
        <w:t xml:space="preserve">World exports of goods and services have increased to $2.34 trillion ($23,400 billion) in 2016.</w:t>
      </w:r>
      <w:r w:rsidDel="00000000" w:rsidR="00000000" w:rsidRPr="00000000">
        <w:rPr>
          <w:rtl w:val="0"/>
        </w:rPr>
      </w:r>
    </w:p>
    <w:p w:rsidR="00000000" w:rsidDel="00000000" w:rsidP="00000000" w:rsidRDefault="00000000" w:rsidRPr="00000000" w14:paraId="00000010">
      <w:pPr>
        <w:ind w:left="0" w:firstLine="720"/>
        <w:jc w:val="left"/>
        <w:rPr>
          <w:color w:val="3a3a3a"/>
          <w:sz w:val="26"/>
          <w:szCs w:val="26"/>
          <w:highlight w:val="white"/>
        </w:rPr>
      </w:pPr>
      <w:r w:rsidDel="00000000" w:rsidR="00000000" w:rsidRPr="00000000">
        <w:rPr>
          <w:rtl w:val="0"/>
        </w:rPr>
      </w:r>
    </w:p>
    <w:p w:rsidR="00000000" w:rsidDel="00000000" w:rsidP="00000000" w:rsidRDefault="00000000" w:rsidRPr="00000000" w14:paraId="00000011">
      <w:pPr>
        <w:ind w:left="0" w:firstLine="0"/>
        <w:jc w:val="left"/>
        <w:rPr>
          <w:color w:val="3a3a3a"/>
          <w:sz w:val="26"/>
          <w:szCs w:val="26"/>
          <w:highlight w:val="white"/>
        </w:rPr>
      </w:pPr>
      <w:r w:rsidDel="00000000" w:rsidR="00000000" w:rsidRPr="00000000">
        <w:rPr>
          <w:color w:val="3a3a3a"/>
          <w:sz w:val="26"/>
          <w:szCs w:val="26"/>
          <w:highlight w:val="white"/>
        </w:rPr>
        <w:drawing>
          <wp:inline distB="114300" distT="114300" distL="114300" distR="114300">
            <wp:extent cx="5548313" cy="3761116"/>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48313" cy="376111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left"/>
        <w:rPr>
          <w:sz w:val="24"/>
          <w:szCs w:val="24"/>
        </w:rPr>
      </w:pPr>
      <w:r w:rsidDel="00000000" w:rsidR="00000000" w:rsidRPr="00000000">
        <w:rPr>
          <w:sz w:val="24"/>
          <w:szCs w:val="24"/>
          <w:rtl w:val="0"/>
        </w:rPr>
        <w:t xml:space="preserve">Some of the competitors:</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86463" cy="195366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86463" cy="195366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sz w:val="24"/>
          <w:szCs w:val="24"/>
        </w:rPr>
      </w:pPr>
      <w:r w:rsidDel="00000000" w:rsidR="00000000" w:rsidRPr="00000000">
        <w:rPr>
          <w:sz w:val="28"/>
          <w:szCs w:val="28"/>
          <w:u w:val="single"/>
          <w:rtl w:val="0"/>
        </w:rPr>
        <w:t xml:space="preserve">Business Canvas</w:t>
      </w: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2527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left"/>
        <w:rPr>
          <w:sz w:val="24"/>
          <w:szCs w:val="24"/>
        </w:rPr>
      </w:pPr>
      <w:r w:rsidDel="00000000" w:rsidR="00000000" w:rsidRPr="00000000">
        <w:rPr>
          <w:rtl w:val="0"/>
        </w:rPr>
      </w:r>
    </w:p>
    <w:p w:rsidR="00000000" w:rsidDel="00000000" w:rsidP="00000000" w:rsidRDefault="00000000" w:rsidRPr="00000000" w14:paraId="00000016">
      <w:pPr>
        <w:ind w:left="0" w:firstLine="0"/>
        <w:jc w:val="left"/>
        <w:rPr>
          <w:sz w:val="28"/>
          <w:szCs w:val="28"/>
          <w:u w:val="single"/>
        </w:rPr>
      </w:pPr>
      <w:r w:rsidDel="00000000" w:rsidR="00000000" w:rsidRPr="00000000">
        <w:rPr>
          <w:rtl w:val="0"/>
        </w:rPr>
      </w:r>
    </w:p>
    <w:p w:rsidR="00000000" w:rsidDel="00000000" w:rsidP="00000000" w:rsidRDefault="00000000" w:rsidRPr="00000000" w14:paraId="00000017">
      <w:pPr>
        <w:ind w:left="0" w:firstLine="0"/>
        <w:jc w:val="left"/>
        <w:rPr>
          <w:sz w:val="24"/>
          <w:szCs w:val="24"/>
        </w:rPr>
      </w:pPr>
      <w:r w:rsidDel="00000000" w:rsidR="00000000" w:rsidRPr="00000000">
        <w:rPr>
          <w:sz w:val="28"/>
          <w:szCs w:val="28"/>
          <w:u w:val="single"/>
          <w:rtl w:val="0"/>
        </w:rPr>
        <w:t xml:space="preserve">Technologies</w:t>
      </w:r>
      <w:r w:rsidDel="00000000" w:rsidR="00000000" w:rsidRPr="00000000">
        <w:rPr>
          <w:rtl w:val="0"/>
        </w:rPr>
      </w:r>
    </w:p>
    <w:p w:rsidR="00000000" w:rsidDel="00000000" w:rsidP="00000000" w:rsidRDefault="00000000" w:rsidRPr="00000000" w14:paraId="00000018">
      <w:pPr>
        <w:ind w:left="0" w:firstLine="0"/>
        <w:jc w:val="left"/>
        <w:rPr>
          <w:sz w:val="24"/>
          <w:szCs w:val="24"/>
          <w:u w:val="single"/>
        </w:rPr>
      </w:pPr>
      <w:r w:rsidDel="00000000" w:rsidR="00000000" w:rsidRPr="00000000">
        <w:rPr>
          <w:sz w:val="24"/>
          <w:szCs w:val="24"/>
          <w:u w:val="single"/>
          <w:rtl w:val="0"/>
        </w:rPr>
        <w:t xml:space="preserve">Cloud services</w:t>
      </w:r>
    </w:p>
    <w:p w:rsidR="00000000" w:rsidDel="00000000" w:rsidP="00000000" w:rsidRDefault="00000000" w:rsidRPr="00000000" w14:paraId="00000019">
      <w:pPr>
        <w:ind w:left="0" w:firstLine="0"/>
        <w:jc w:val="left"/>
        <w:rPr>
          <w:sz w:val="24"/>
          <w:szCs w:val="24"/>
          <w:u w:val="single"/>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b w:val="1"/>
          <w:sz w:val="24"/>
          <w:szCs w:val="24"/>
          <w:rtl w:val="0"/>
        </w:rPr>
        <w:t xml:space="preserve">Redis</w:t>
      </w:r>
      <w:r w:rsidDel="00000000" w:rsidR="00000000" w:rsidRPr="00000000">
        <w:rPr>
          <w:sz w:val="24"/>
          <w:szCs w:val="24"/>
          <w:rtl w:val="0"/>
        </w:rPr>
        <w:t xml:space="preserve">: an in memory database that we use to cache content and deliver a faster experience for our users.</w:t>
      </w: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b w:val="1"/>
          <w:sz w:val="24"/>
          <w:szCs w:val="24"/>
          <w:rtl w:val="0"/>
        </w:rPr>
        <w:t xml:space="preserve">CosmosDb: </w:t>
      </w:r>
      <w:r w:rsidDel="00000000" w:rsidR="00000000" w:rsidRPr="00000000">
        <w:rPr>
          <w:sz w:val="24"/>
          <w:szCs w:val="24"/>
          <w:rtl w:val="0"/>
        </w:rPr>
        <w:t xml:space="preserve">Azure Cosmos Db is a database designed by Microsoft for the cloud. It’s designed to be replicated and used at scale to deliver the performance needed for any application. We use it with the Mongo api.</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b w:val="1"/>
          <w:sz w:val="24"/>
          <w:szCs w:val="24"/>
          <w:rtl w:val="0"/>
        </w:rPr>
        <w:t xml:space="preserve">Maps: </w:t>
      </w:r>
      <w:r w:rsidDel="00000000" w:rsidR="00000000" w:rsidRPr="00000000">
        <w:rPr>
          <w:sz w:val="24"/>
          <w:szCs w:val="24"/>
          <w:rtl w:val="0"/>
        </w:rPr>
        <w:t xml:space="preserve">Azure Here maps is the mapping solution offered by Microsoft</w:t>
      </w:r>
    </w:p>
    <w:p w:rsidR="00000000" w:rsidDel="00000000" w:rsidP="00000000" w:rsidRDefault="00000000" w:rsidRPr="00000000" w14:paraId="0000001D">
      <w:pPr>
        <w:numPr>
          <w:ilvl w:val="0"/>
          <w:numId w:val="2"/>
        </w:numPr>
        <w:ind w:left="720" w:hanging="360"/>
        <w:rPr>
          <w:b w:val="1"/>
          <w:sz w:val="24"/>
          <w:szCs w:val="24"/>
        </w:rPr>
      </w:pPr>
      <w:r w:rsidDel="00000000" w:rsidR="00000000" w:rsidRPr="00000000">
        <w:rPr>
          <w:b w:val="1"/>
          <w:sz w:val="24"/>
          <w:szCs w:val="24"/>
          <w:rtl w:val="0"/>
        </w:rPr>
        <w:t xml:space="preserve">Geolocation: </w:t>
      </w:r>
      <w:r w:rsidDel="00000000" w:rsidR="00000000" w:rsidRPr="00000000">
        <w:rPr>
          <w:sz w:val="24"/>
          <w:szCs w:val="24"/>
          <w:rtl w:val="0"/>
        </w:rPr>
        <w:t xml:space="preserve">An api that provides us geographical location of cities and locations</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b w:val="1"/>
          <w:sz w:val="24"/>
          <w:szCs w:val="24"/>
          <w:rtl w:val="0"/>
        </w:rPr>
        <w:t xml:space="preserve">Azure Container Service</w:t>
      </w:r>
      <w:r w:rsidDel="00000000" w:rsidR="00000000" w:rsidRPr="00000000">
        <w:rPr>
          <w:sz w:val="24"/>
          <w:szCs w:val="24"/>
          <w:rtl w:val="0"/>
        </w:rPr>
        <w:t xml:space="preserve">: a managed docker environment designed to be easy to use. We used it to run our Ethereum nodes and scale them on demand.</w:t>
      </w: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b w:val="1"/>
          <w:sz w:val="24"/>
          <w:szCs w:val="24"/>
          <w:rtl w:val="0"/>
        </w:rPr>
        <w:t xml:space="preserve">App Service: </w:t>
      </w:r>
      <w:r w:rsidDel="00000000" w:rsidR="00000000" w:rsidRPr="00000000">
        <w:rPr>
          <w:sz w:val="24"/>
          <w:szCs w:val="24"/>
          <w:rtl w:val="0"/>
        </w:rPr>
        <w:t xml:space="preserve">a scalable service to deploy web apps. We run our API like this</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b w:val="1"/>
          <w:sz w:val="24"/>
          <w:szCs w:val="24"/>
          <w:rtl w:val="0"/>
        </w:rPr>
        <w:t xml:space="preserve">Azure VM: </w:t>
      </w:r>
      <w:r w:rsidDel="00000000" w:rsidR="00000000" w:rsidRPr="00000000">
        <w:rPr>
          <w:sz w:val="24"/>
          <w:szCs w:val="24"/>
          <w:rtl w:val="0"/>
        </w:rPr>
        <w:t xml:space="preserve">a simple IaaS service with a guaranteed uptime of 99.9% that we use to host our frontend server.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u w:val="single"/>
        </w:rPr>
      </w:pPr>
      <w:r w:rsidDel="00000000" w:rsidR="00000000" w:rsidRPr="00000000">
        <w:rPr>
          <w:sz w:val="24"/>
          <w:szCs w:val="24"/>
          <w:u w:val="single"/>
          <w:rtl w:val="0"/>
        </w:rPr>
        <w:t xml:space="preserve">Other technologies</w:t>
      </w:r>
    </w:p>
    <w:p w:rsidR="00000000" w:rsidDel="00000000" w:rsidP="00000000" w:rsidRDefault="00000000" w:rsidRPr="00000000" w14:paraId="00000023">
      <w:pPr>
        <w:rPr>
          <w:sz w:val="24"/>
          <w:szCs w:val="24"/>
          <w:u w:val="single"/>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b w:val="1"/>
          <w:sz w:val="24"/>
          <w:szCs w:val="24"/>
          <w:rtl w:val="0"/>
        </w:rPr>
        <w:t xml:space="preserve">Angular</w:t>
      </w:r>
      <w:r w:rsidDel="00000000" w:rsidR="00000000" w:rsidRPr="00000000">
        <w:rPr>
          <w:sz w:val="24"/>
          <w:szCs w:val="24"/>
          <w:rtl w:val="0"/>
        </w:rPr>
        <w:t xml:space="preserve">: a battle tested frontend framework used to create single page applications power by Javascript. The code is organized in reusable components, data is dynamically updated in the DOM and the third-party library is vast.</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b w:val="1"/>
          <w:sz w:val="24"/>
          <w:szCs w:val="24"/>
          <w:rtl w:val="0"/>
        </w:rPr>
        <w:t xml:space="preserve">NodeJS</w:t>
      </w:r>
      <w:r w:rsidDel="00000000" w:rsidR="00000000" w:rsidRPr="00000000">
        <w:rPr>
          <w:sz w:val="24"/>
          <w:szCs w:val="24"/>
          <w:rtl w:val="0"/>
        </w:rPr>
        <w:t xml:space="preserve">: a Javascript runtime for server side applications. It’s the best choice for our IO bound app. It enables one language to be used on the entire stack.</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b w:val="1"/>
          <w:sz w:val="24"/>
          <w:szCs w:val="24"/>
          <w:rtl w:val="0"/>
        </w:rPr>
        <w:t xml:space="preserve">Express</w:t>
      </w:r>
      <w:r w:rsidDel="00000000" w:rsidR="00000000" w:rsidRPr="00000000">
        <w:rPr>
          <w:sz w:val="24"/>
          <w:szCs w:val="24"/>
          <w:rtl w:val="0"/>
        </w:rPr>
        <w:t xml:space="preserve">: a NodeJs web server with best in class features</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b w:val="1"/>
          <w:sz w:val="24"/>
          <w:szCs w:val="24"/>
          <w:rtl w:val="0"/>
        </w:rPr>
        <w:t xml:space="preserve">Metamask: </w:t>
      </w:r>
      <w:r w:rsidDel="00000000" w:rsidR="00000000" w:rsidRPr="00000000">
        <w:rPr>
          <w:sz w:val="24"/>
          <w:szCs w:val="24"/>
          <w:rtl w:val="0"/>
        </w:rPr>
        <w:t xml:space="preserve">A cryptocurrency wallet that will sign Ethereum transactions for our system. It’s one of the most used wallets in the world.</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b w:val="1"/>
          <w:sz w:val="24"/>
          <w:szCs w:val="24"/>
          <w:rtl w:val="0"/>
        </w:rPr>
        <w:t xml:space="preserve">Ethereum</w:t>
      </w:r>
      <w:r w:rsidDel="00000000" w:rsidR="00000000" w:rsidRPr="00000000">
        <w:rPr>
          <w:sz w:val="24"/>
          <w:szCs w:val="24"/>
          <w:rtl w:val="0"/>
        </w:rPr>
        <w:t xml:space="preserve">: Known as the computer of the world, Ethereum is a global blockchain network used by millions of people to create Daps. </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jc w:val="center"/>
        <w:rPr>
          <w:sz w:val="24"/>
          <w:szCs w:val="24"/>
        </w:rPr>
      </w:pPr>
      <w:r w:rsidDel="00000000" w:rsidR="00000000" w:rsidRPr="00000000">
        <w:rPr>
          <w:rtl w:val="0"/>
        </w:rPr>
      </w:r>
    </w:p>
    <w:p w:rsidR="00000000" w:rsidDel="00000000" w:rsidP="00000000" w:rsidRDefault="00000000" w:rsidRPr="00000000" w14:paraId="0000002B">
      <w:pPr>
        <w:ind w:left="0" w:firstLine="0"/>
        <w:rPr>
          <w:sz w:val="28"/>
          <w:szCs w:val="28"/>
          <w:u w:val="single"/>
        </w:rPr>
      </w:pPr>
      <w:r w:rsidDel="00000000" w:rsidR="00000000" w:rsidRPr="00000000">
        <w:rPr>
          <w:sz w:val="28"/>
          <w:szCs w:val="28"/>
          <w:u w:val="single"/>
          <w:rtl w:val="0"/>
        </w:rPr>
        <w:t xml:space="preserve">Architectural diagram</w:t>
      </w:r>
    </w:p>
    <w:p w:rsidR="00000000" w:rsidDel="00000000" w:rsidP="00000000" w:rsidRDefault="00000000" w:rsidRPr="00000000" w14:paraId="0000002C">
      <w:pPr>
        <w:ind w:left="0" w:firstLine="0"/>
        <w:rPr>
          <w:sz w:val="28"/>
          <w:szCs w:val="28"/>
          <w:u w:val="single"/>
        </w:rPr>
      </w:pPr>
      <w:r w:rsidDel="00000000" w:rsidR="00000000" w:rsidRPr="00000000">
        <w:rPr>
          <w:rtl w:val="0"/>
        </w:rPr>
      </w:r>
    </w:p>
    <w:p w:rsidR="00000000" w:rsidDel="00000000" w:rsidP="00000000" w:rsidRDefault="00000000" w:rsidRPr="00000000" w14:paraId="0000002D">
      <w:pPr>
        <w:ind w:left="0" w:firstLine="0"/>
        <w:rPr>
          <w:sz w:val="28"/>
          <w:szCs w:val="28"/>
          <w:u w:val="single"/>
        </w:rPr>
      </w:pPr>
      <w:r w:rsidDel="00000000" w:rsidR="00000000" w:rsidRPr="00000000">
        <w:rPr/>
        <w:drawing>
          <wp:inline distB="114300" distT="114300" distL="114300" distR="114300">
            <wp:extent cx="6005513" cy="434988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05513" cy="43498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u w:val="single"/>
        </w:rPr>
      </w:pPr>
      <w:r w:rsidDel="00000000" w:rsidR="00000000" w:rsidRPr="00000000">
        <w:rPr>
          <w:rtl w:val="0"/>
        </w:rPr>
      </w:r>
    </w:p>
    <w:p w:rsidR="00000000" w:rsidDel="00000000" w:rsidP="00000000" w:rsidRDefault="00000000" w:rsidRPr="00000000" w14:paraId="0000002F">
      <w:pPr>
        <w:rPr>
          <w:sz w:val="28"/>
          <w:szCs w:val="28"/>
          <w:u w:val="single"/>
        </w:rPr>
      </w:pPr>
      <w:r w:rsidDel="00000000" w:rsidR="00000000" w:rsidRPr="00000000">
        <w:rPr>
          <w:rtl w:val="0"/>
        </w:rPr>
      </w:r>
    </w:p>
    <w:p w:rsidR="00000000" w:rsidDel="00000000" w:rsidP="00000000" w:rsidRDefault="00000000" w:rsidRPr="00000000" w14:paraId="00000030">
      <w:pPr>
        <w:rPr>
          <w:sz w:val="28"/>
          <w:szCs w:val="28"/>
          <w:u w:val="single"/>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rtl w:val="0"/>
        </w:rPr>
      </w:r>
    </w:p>
    <w:p w:rsidR="00000000" w:rsidDel="00000000" w:rsidP="00000000" w:rsidRDefault="00000000" w:rsidRPr="00000000" w14:paraId="00000032">
      <w:pPr>
        <w:rPr>
          <w:sz w:val="28"/>
          <w:szCs w:val="28"/>
          <w:u w:val="single"/>
        </w:rPr>
      </w:pPr>
      <w:r w:rsidDel="00000000" w:rsidR="00000000" w:rsidRPr="00000000">
        <w:rPr>
          <w:rtl w:val="0"/>
        </w:rPr>
      </w:r>
    </w:p>
    <w:p w:rsidR="00000000" w:rsidDel="00000000" w:rsidP="00000000" w:rsidRDefault="00000000" w:rsidRPr="00000000" w14:paraId="00000033">
      <w:pPr>
        <w:rPr>
          <w:sz w:val="28"/>
          <w:szCs w:val="28"/>
          <w:u w:val="single"/>
        </w:rPr>
      </w:pPr>
      <w:r w:rsidDel="00000000" w:rsidR="00000000" w:rsidRPr="00000000">
        <w:rPr>
          <w:rtl w:val="0"/>
        </w:rPr>
      </w:r>
    </w:p>
    <w:p w:rsidR="00000000" w:rsidDel="00000000" w:rsidP="00000000" w:rsidRDefault="00000000" w:rsidRPr="00000000" w14:paraId="00000034">
      <w:pPr>
        <w:rPr>
          <w:sz w:val="28"/>
          <w:szCs w:val="28"/>
          <w:u w:val="single"/>
        </w:rPr>
      </w:pPr>
      <w:r w:rsidDel="00000000" w:rsidR="00000000" w:rsidRPr="00000000">
        <w:rPr>
          <w:rtl w:val="0"/>
        </w:rPr>
      </w:r>
    </w:p>
    <w:p w:rsidR="00000000" w:rsidDel="00000000" w:rsidP="00000000" w:rsidRDefault="00000000" w:rsidRPr="00000000" w14:paraId="00000035">
      <w:pPr>
        <w:rPr>
          <w:sz w:val="28"/>
          <w:szCs w:val="28"/>
          <w:u w:val="single"/>
        </w:rPr>
      </w:pPr>
      <w:r w:rsidDel="00000000" w:rsidR="00000000" w:rsidRPr="00000000">
        <w:rPr>
          <w:sz w:val="28"/>
          <w:szCs w:val="28"/>
          <w:u w:val="single"/>
          <w:rtl w:val="0"/>
        </w:rPr>
        <w:t xml:space="preserve">Use-case diagram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4795838" cy="457230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95838" cy="457230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u w:val="single"/>
        </w:rPr>
      </w:pPr>
      <w:r w:rsidDel="00000000" w:rsidR="00000000" w:rsidRPr="00000000">
        <w:rPr>
          <w:sz w:val="28"/>
          <w:szCs w:val="28"/>
          <w:u w:val="single"/>
          <w:rtl w:val="0"/>
        </w:rPr>
        <w:t xml:space="preserve">Resources</w:t>
      </w:r>
    </w:p>
    <w:p w:rsidR="00000000" w:rsidDel="00000000" w:rsidP="00000000" w:rsidRDefault="00000000" w:rsidRPr="00000000" w14:paraId="00000039">
      <w:pPr>
        <w:rPr/>
      </w:pPr>
      <w:hyperlink r:id="rId12">
        <w:r w:rsidDel="00000000" w:rsidR="00000000" w:rsidRPr="00000000">
          <w:rPr>
            <w:color w:val="1155cc"/>
            <w:u w:val="single"/>
            <w:rtl w:val="0"/>
          </w:rPr>
          <w:t xml:space="preserve">https://wiki.hyperledger.org/pages/viewpage.action?pageId=31198435&amp;fbclid=IwAR3rAALMtQD7aU7vx3tDYi_GxgETrZV8iJajnqhTR0x6k_V6jZwthCjROks</w:t>
        </w:r>
      </w:hyperlink>
      <w:r w:rsidDel="00000000" w:rsidR="00000000" w:rsidRPr="00000000">
        <w:rPr>
          <w:rtl w:val="0"/>
        </w:rPr>
      </w:r>
    </w:p>
    <w:p w:rsidR="00000000" w:rsidDel="00000000" w:rsidP="00000000" w:rsidRDefault="00000000" w:rsidRPr="00000000" w14:paraId="0000003A">
      <w:pPr>
        <w:rPr/>
      </w:pPr>
      <w:hyperlink r:id="rId13">
        <w:r w:rsidDel="00000000" w:rsidR="00000000" w:rsidRPr="00000000">
          <w:rPr>
            <w:color w:val="1155cc"/>
            <w:u w:val="single"/>
            <w:rtl w:val="0"/>
          </w:rPr>
          <w:t xml:space="preserve">https://www.economicshelp.org/blog/58802/trade/the-importance-of-international-trade/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www.economicshelp.org/blog/58802/trade/the-importance-of-international-trade/" TargetMode="External"/><Relationship Id="rId12" Type="http://schemas.openxmlformats.org/officeDocument/2006/relationships/hyperlink" Target="https://wiki.hyperledger.org/pages/viewpage.action?pageId=31198435&amp;fbclid=IwAR3rAALMtQD7aU7vx3tDYi_GxgETrZV8iJajnqhTR0x6k_V6jZwthCjR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