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B22" w:rsidRPr="00AF344E" w:rsidRDefault="005C7D08" w:rsidP="00AF344E">
      <w:pPr>
        <w:tabs>
          <w:tab w:val="left" w:pos="880"/>
        </w:tabs>
        <w:spacing w:line="276" w:lineRule="auto"/>
        <w:jc w:val="center"/>
        <w:outlineLvl w:val="0"/>
        <w:rPr>
          <w:rFonts w:ascii="Arial" w:eastAsia="Arial Unicode MS" w:hAnsi="Arial" w:cs="Arial"/>
          <w:sz w:val="22"/>
          <w:szCs w:val="22"/>
        </w:rPr>
      </w:pPr>
      <w:r w:rsidRPr="00AF344E">
        <w:rPr>
          <w:rFonts w:ascii="Arial" w:eastAsia="Arial Unicode MS" w:hAnsi="Arial" w:cs="Arial"/>
          <w:sz w:val="22"/>
          <w:szCs w:val="22"/>
        </w:rPr>
        <w:t xml:space="preserve">Contrato </w:t>
      </w:r>
      <w:r w:rsidRPr="00AF344E">
        <w:rPr>
          <w:rFonts w:ascii="Arial" w:hAnsi="Arial" w:cs="Arial"/>
          <w:sz w:val="22"/>
          <w:szCs w:val="22"/>
        </w:rPr>
        <w:t xml:space="preserve">de </w:t>
      </w:r>
      <w:r w:rsidR="00A51990" w:rsidRPr="00AF344E">
        <w:rPr>
          <w:rFonts w:ascii="Arial" w:hAnsi="Arial" w:cs="Arial"/>
          <w:sz w:val="22"/>
          <w:szCs w:val="22"/>
        </w:rPr>
        <w:t>Ejecución</w:t>
      </w:r>
      <w:r w:rsidRPr="00AF344E">
        <w:rPr>
          <w:rFonts w:ascii="Arial" w:eastAsia="Arial Unicode MS" w:hAnsi="Arial" w:cs="Arial"/>
          <w:sz w:val="22"/>
          <w:szCs w:val="22"/>
        </w:rPr>
        <w:t xml:space="preserve">. CCC </w:t>
      </w:r>
      <w:r w:rsidR="001D61A6" w:rsidRPr="00AF344E">
        <w:rPr>
          <w:rFonts w:ascii="Arial" w:eastAsia="Arial Unicode MS" w:hAnsi="Arial" w:cs="Arial"/>
          <w:sz w:val="22"/>
          <w:szCs w:val="22"/>
        </w:rPr>
        <w:t xml:space="preserve">- </w:t>
      </w:r>
      <w:r w:rsidR="00E15287">
        <w:rPr>
          <w:rFonts w:ascii="Arial" w:eastAsia="Arial Unicode MS" w:hAnsi="Arial" w:cs="Arial"/>
          <w:sz w:val="22"/>
          <w:szCs w:val="22"/>
        </w:rPr>
        <w:t>39</w:t>
      </w:r>
      <w:r w:rsidR="00CC4376" w:rsidRPr="00AF344E">
        <w:rPr>
          <w:rFonts w:ascii="Arial" w:eastAsia="Arial Unicode MS" w:hAnsi="Arial" w:cs="Arial"/>
          <w:sz w:val="22"/>
          <w:szCs w:val="22"/>
        </w:rPr>
        <w:t xml:space="preserve"> </w:t>
      </w:r>
      <w:r w:rsidRPr="00AF344E">
        <w:rPr>
          <w:rFonts w:ascii="Arial" w:eastAsia="Arial Unicode MS" w:hAnsi="Arial" w:cs="Arial"/>
          <w:sz w:val="22"/>
          <w:szCs w:val="22"/>
        </w:rPr>
        <w:t>/ 18.</w:t>
      </w:r>
    </w:p>
    <w:p w:rsidR="00993B22" w:rsidRPr="00AF344E" w:rsidRDefault="00993B22" w:rsidP="00AF344E">
      <w:pPr>
        <w:tabs>
          <w:tab w:val="left" w:pos="880"/>
        </w:tabs>
        <w:spacing w:line="276" w:lineRule="auto"/>
        <w:jc w:val="center"/>
        <w:outlineLvl w:val="0"/>
        <w:rPr>
          <w:rFonts w:ascii="Arial" w:eastAsia="Arial Unicode MS" w:hAnsi="Arial" w:cs="Arial"/>
          <w:sz w:val="22"/>
          <w:szCs w:val="22"/>
        </w:rPr>
      </w:pPr>
    </w:p>
    <w:p w:rsidR="00993B22" w:rsidRPr="00AF344E" w:rsidRDefault="00993B22" w:rsidP="00AF344E">
      <w:pPr>
        <w:tabs>
          <w:tab w:val="left" w:pos="880"/>
        </w:tabs>
        <w:spacing w:line="276" w:lineRule="auto"/>
        <w:jc w:val="center"/>
        <w:outlineLvl w:val="0"/>
        <w:rPr>
          <w:rFonts w:ascii="Arial" w:eastAsia="Arial Unicode MS" w:hAnsi="Arial" w:cs="Arial"/>
          <w:sz w:val="22"/>
          <w:szCs w:val="22"/>
        </w:rPr>
        <w:sectPr w:rsidR="00993B22" w:rsidRPr="00AF344E" w:rsidSect="00997B0C">
          <w:headerReference w:type="even" r:id="rId8"/>
          <w:footerReference w:type="even" r:id="rId9"/>
          <w:footerReference w:type="default" r:id="rId10"/>
          <w:headerReference w:type="first" r:id="rId11"/>
          <w:pgSz w:w="12242" w:h="15842" w:code="1"/>
          <w:pgMar w:top="1418" w:right="1134" w:bottom="1134" w:left="2268" w:header="720" w:footer="1077" w:gutter="0"/>
          <w:cols w:space="720"/>
          <w:docGrid w:linePitch="326"/>
        </w:sectPr>
      </w:pPr>
    </w:p>
    <w:p w:rsidR="00250A8D" w:rsidRPr="00AF344E" w:rsidRDefault="00250A8D" w:rsidP="00AF344E">
      <w:pPr>
        <w:pStyle w:val="Textocomentario"/>
        <w:tabs>
          <w:tab w:val="left" w:pos="880"/>
        </w:tabs>
        <w:spacing w:line="276" w:lineRule="auto"/>
        <w:jc w:val="both"/>
        <w:rPr>
          <w:rFonts w:ascii="Arial" w:eastAsia="Arial Unicode MS" w:hAnsi="Arial" w:cs="Arial"/>
          <w:sz w:val="22"/>
          <w:szCs w:val="22"/>
        </w:rPr>
        <w:sectPr w:rsidR="00250A8D" w:rsidRPr="00AF344E" w:rsidSect="00997B0C">
          <w:type w:val="continuous"/>
          <w:pgSz w:w="12242" w:h="15842" w:code="1"/>
          <w:pgMar w:top="1418" w:right="1134" w:bottom="1134" w:left="2268" w:header="720" w:footer="720" w:gutter="0"/>
          <w:cols w:space="720"/>
          <w:docGrid w:linePitch="326"/>
        </w:sectPr>
      </w:pPr>
    </w:p>
    <w:p w:rsidR="00E15287" w:rsidRPr="008D0CC4" w:rsidRDefault="00E15287" w:rsidP="00E15287">
      <w:pPr>
        <w:pStyle w:val="Textocomentario"/>
        <w:tabs>
          <w:tab w:val="left" w:pos="880"/>
        </w:tabs>
        <w:spacing w:line="276" w:lineRule="auto"/>
        <w:jc w:val="both"/>
        <w:rPr>
          <w:rFonts w:ascii="Arial" w:hAnsi="Arial" w:cs="Arial"/>
          <w:bCs/>
          <w:sz w:val="22"/>
          <w:szCs w:val="22"/>
        </w:rPr>
      </w:pPr>
      <w:r w:rsidRPr="008D0CC4">
        <w:rPr>
          <w:rFonts w:ascii="Arial" w:hAnsi="Arial" w:cs="Arial"/>
          <w:bCs/>
          <w:sz w:val="22"/>
          <w:szCs w:val="22"/>
        </w:rPr>
        <w:lastRenderedPageBreak/>
        <w:t>DE UNA PARTE: La Cooperativa de Construcción Cubana¨ en forma abreviada CCC, aprobada según Resolución Ministerial No. 425 de fecha 25 de Noviembre del 2013 y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de la Asamblea General de Socios, en lo adelante y a los efectos de este contrato se denominará el PRESTADOR.</w:t>
      </w:r>
    </w:p>
    <w:p w:rsidR="00E15287" w:rsidRPr="008D0CC4" w:rsidRDefault="00E15287" w:rsidP="00E15287">
      <w:pPr>
        <w:pStyle w:val="Textocomentario"/>
        <w:tabs>
          <w:tab w:val="left" w:pos="880"/>
        </w:tabs>
        <w:spacing w:line="276" w:lineRule="auto"/>
        <w:jc w:val="both"/>
        <w:rPr>
          <w:rFonts w:ascii="Arial" w:eastAsia="Arial Unicode MS" w:hAnsi="Arial" w:cs="Arial"/>
          <w:sz w:val="22"/>
          <w:szCs w:val="22"/>
        </w:rPr>
      </w:pPr>
    </w:p>
    <w:p w:rsidR="00E15287" w:rsidRPr="008D0CC4" w:rsidRDefault="00E15287" w:rsidP="00E15287">
      <w:pPr>
        <w:tabs>
          <w:tab w:val="left" w:pos="880"/>
        </w:tabs>
        <w:spacing w:before="120" w:line="276" w:lineRule="auto"/>
        <w:jc w:val="both"/>
        <w:rPr>
          <w:rFonts w:ascii="Arial" w:hAnsi="Arial" w:cs="Arial"/>
          <w:bCs/>
          <w:sz w:val="22"/>
          <w:szCs w:val="22"/>
        </w:rPr>
      </w:pPr>
      <w:r w:rsidRPr="008D0CC4">
        <w:rPr>
          <w:rFonts w:ascii="Arial" w:eastAsia="Arial Unicode MS" w:hAnsi="Arial" w:cs="Arial"/>
          <w:sz w:val="22"/>
          <w:szCs w:val="22"/>
        </w:rPr>
        <w:t xml:space="preserve">DE OTRA </w:t>
      </w:r>
      <w:r w:rsidRPr="008D0CC4">
        <w:rPr>
          <w:rFonts w:ascii="Arial" w:hAnsi="Arial" w:cs="Arial"/>
          <w:bCs/>
          <w:sz w:val="22"/>
          <w:szCs w:val="22"/>
        </w:rPr>
        <w:t>PARTE: Unidad Empresarial de Base Cotorro, perteneciente a la Empresa ACINOX COMERCIAL, entidad estatal cubana, con domicilio social en avenida 20 #10539 e/ 105</w:t>
      </w:r>
      <w:r w:rsidRPr="008D0CC4">
        <w:rPr>
          <w:rFonts w:ascii="Arial" w:hAnsi="Arial" w:cs="Arial"/>
          <w:bCs/>
          <w:sz w:val="22"/>
          <w:szCs w:val="22"/>
          <w:vertAlign w:val="superscript"/>
        </w:rPr>
        <w:t xml:space="preserve">a </w:t>
      </w:r>
      <w:r w:rsidRPr="008D0CC4">
        <w:rPr>
          <w:rFonts w:ascii="Arial" w:hAnsi="Arial" w:cs="Arial"/>
          <w:bCs/>
          <w:sz w:val="22"/>
          <w:szCs w:val="22"/>
        </w:rPr>
        <w:t xml:space="preserve">y Final, Reparto La Magdalena, municipio Cotorro, Provincia La Habana, país Cuba, creada por Resolución 166 de fecha 7 de noviembre de 2007, con código REEUP/ONEI No. 102.0.13714, licencia para operar en CUC número A051193, con cuenta bancaria en pesos cubanos convertibles número 0300000003828529, en el Banco BFI, Sucursal 1ra y 0, Miramar, Playa, y cuenta bancaria en CUP número 053382001325031 Titular Acinox Comercial Base Nacional de Almacenes, en el Banco Metropolitano, Sucursal 338 Cotorro, sito en Ave 71 % 28 y 30 Reparto las Brisas,  que en lo sucesivo y a los efectos del presente Contrato  se denominará EL CLIENTE, representada en este acto por José Manuel Rodríguez Norjas, en su carácter de Director de la Unidad Empresarial de Base Cotorro, según lo acredita mediante </w:t>
      </w:r>
      <w:bookmarkStart w:id="0" w:name="_GoBack"/>
      <w:r w:rsidRPr="008D0CC4">
        <w:rPr>
          <w:rFonts w:ascii="Arial" w:hAnsi="Arial" w:cs="Arial"/>
          <w:bCs/>
          <w:sz w:val="22"/>
          <w:szCs w:val="22"/>
        </w:rPr>
        <w:t>Resolución 30</w:t>
      </w:r>
      <w:bookmarkEnd w:id="0"/>
      <w:r w:rsidRPr="008D0CC4">
        <w:rPr>
          <w:rFonts w:ascii="Arial" w:hAnsi="Arial" w:cs="Arial"/>
          <w:bCs/>
          <w:sz w:val="22"/>
          <w:szCs w:val="22"/>
        </w:rPr>
        <w:t>, de fecha 6 de febrero de del 2018, en lo adelante y a los efectos de este contrato se denominará el CLIENTE.</w:t>
      </w:r>
    </w:p>
    <w:p w:rsidR="00E15287" w:rsidRPr="008D0CC4" w:rsidRDefault="00E15287" w:rsidP="00E15287">
      <w:pPr>
        <w:tabs>
          <w:tab w:val="left" w:pos="880"/>
        </w:tabs>
        <w:spacing w:line="276" w:lineRule="auto"/>
        <w:jc w:val="both"/>
        <w:rPr>
          <w:rFonts w:ascii="Arial" w:eastAsia="Arial Unicode MS" w:hAnsi="Arial" w:cs="Arial"/>
          <w:sz w:val="22"/>
          <w:szCs w:val="22"/>
        </w:rPr>
      </w:pPr>
    </w:p>
    <w:p w:rsidR="00E15287" w:rsidRPr="008D0CC4" w:rsidRDefault="00E15287" w:rsidP="00E15287">
      <w:pPr>
        <w:tabs>
          <w:tab w:val="left" w:pos="880"/>
        </w:tabs>
        <w:spacing w:line="276" w:lineRule="auto"/>
        <w:jc w:val="both"/>
        <w:rPr>
          <w:rFonts w:ascii="Arial" w:eastAsia="Arial Unicode MS" w:hAnsi="Arial" w:cs="Arial"/>
          <w:sz w:val="22"/>
          <w:szCs w:val="22"/>
        </w:rPr>
      </w:pPr>
      <w:r w:rsidRPr="008D0CC4">
        <w:rPr>
          <w:rFonts w:ascii="Arial" w:eastAsia="Arial Unicode MS" w:hAnsi="Arial" w:cs="Arial"/>
          <w:sz w:val="22"/>
          <w:szCs w:val="22"/>
        </w:rPr>
        <w:t xml:space="preserve">AMBAS PARTES, reconociéndose mutuamente la personalidad, el carácter y la representación con que comparecen convienen en concertar el presente Contrato de Prestación de Servicios en lo adelante </w:t>
      </w:r>
      <w:r w:rsidRPr="008D0CC4">
        <w:rPr>
          <w:rFonts w:ascii="Arial" w:hAnsi="Arial" w:cs="Arial"/>
          <w:sz w:val="22"/>
          <w:szCs w:val="22"/>
        </w:rPr>
        <w:t xml:space="preserve">el Contrato, </w:t>
      </w:r>
      <w:r w:rsidRPr="008D0CC4">
        <w:rPr>
          <w:rFonts w:ascii="Arial" w:eastAsia="Arial Unicode MS" w:hAnsi="Arial" w:cs="Arial"/>
          <w:sz w:val="22"/>
          <w:szCs w:val="22"/>
        </w:rPr>
        <w:t>bajo las condiciones y términos que aparecen en las siguientes cláusulas:</w:t>
      </w:r>
    </w:p>
    <w:p w:rsidR="00E15287" w:rsidRPr="008D0CC4" w:rsidRDefault="00E15287" w:rsidP="00E15287">
      <w:pPr>
        <w:tabs>
          <w:tab w:val="left" w:pos="880"/>
        </w:tabs>
        <w:spacing w:line="276" w:lineRule="auto"/>
        <w:jc w:val="both"/>
        <w:rPr>
          <w:rFonts w:ascii="Arial" w:eastAsia="Arial Unicode MS" w:hAnsi="Arial" w:cs="Arial"/>
          <w:sz w:val="22"/>
          <w:szCs w:val="22"/>
        </w:rPr>
      </w:pPr>
    </w:p>
    <w:p w:rsidR="00E15287" w:rsidRPr="008D0CC4" w:rsidRDefault="00E15287" w:rsidP="00E15287">
      <w:pPr>
        <w:tabs>
          <w:tab w:val="left" w:pos="880"/>
        </w:tabs>
        <w:spacing w:line="276" w:lineRule="auto"/>
        <w:jc w:val="both"/>
        <w:rPr>
          <w:rFonts w:ascii="Arial" w:eastAsia="Arial Unicode MS" w:hAnsi="Arial" w:cs="Arial"/>
          <w:sz w:val="22"/>
          <w:szCs w:val="22"/>
        </w:rPr>
      </w:pPr>
    </w:p>
    <w:p w:rsidR="00BB309E" w:rsidRPr="00AF344E" w:rsidRDefault="00BB309E" w:rsidP="00AF344E">
      <w:pPr>
        <w:tabs>
          <w:tab w:val="left" w:pos="880"/>
        </w:tabs>
        <w:spacing w:line="276" w:lineRule="auto"/>
        <w:jc w:val="both"/>
        <w:rPr>
          <w:rFonts w:ascii="Arial" w:eastAsia="Arial Unicode MS" w:hAnsi="Arial" w:cs="Arial"/>
          <w:sz w:val="22"/>
          <w:szCs w:val="22"/>
        </w:rPr>
      </w:pPr>
    </w:p>
    <w:p w:rsidR="00CA20AA" w:rsidRPr="00AF344E" w:rsidRDefault="00CA20AA" w:rsidP="00AF344E">
      <w:pPr>
        <w:tabs>
          <w:tab w:val="left" w:pos="880"/>
        </w:tabs>
        <w:spacing w:line="276" w:lineRule="auto"/>
        <w:jc w:val="both"/>
        <w:rPr>
          <w:rFonts w:ascii="Arial" w:eastAsia="Arial Unicode MS" w:hAnsi="Arial" w:cs="Arial"/>
          <w:sz w:val="22"/>
          <w:szCs w:val="22"/>
        </w:rPr>
      </w:pPr>
    </w:p>
    <w:p w:rsidR="0002661D" w:rsidRPr="00AF344E" w:rsidRDefault="0002661D" w:rsidP="00AF344E">
      <w:pPr>
        <w:tabs>
          <w:tab w:val="left" w:pos="880"/>
        </w:tabs>
        <w:spacing w:line="276" w:lineRule="auto"/>
        <w:jc w:val="both"/>
        <w:rPr>
          <w:rFonts w:ascii="Arial" w:eastAsia="Arial Unicode MS" w:hAnsi="Arial" w:cs="Arial"/>
          <w:sz w:val="22"/>
          <w:szCs w:val="22"/>
        </w:rPr>
      </w:pPr>
    </w:p>
    <w:p w:rsidR="00997B0C" w:rsidRPr="00AF344E" w:rsidRDefault="00997B0C" w:rsidP="00AF344E">
      <w:pPr>
        <w:tabs>
          <w:tab w:val="left" w:pos="880"/>
        </w:tabs>
        <w:spacing w:line="276" w:lineRule="auto"/>
        <w:jc w:val="both"/>
        <w:rPr>
          <w:rFonts w:ascii="Arial" w:eastAsia="Arial Unicode MS" w:hAnsi="Arial" w:cs="Arial"/>
          <w:sz w:val="22"/>
          <w:szCs w:val="22"/>
        </w:rPr>
        <w:sectPr w:rsidR="00997B0C" w:rsidRPr="00AF344E" w:rsidSect="00997B0C">
          <w:type w:val="continuous"/>
          <w:pgSz w:w="12242" w:h="15842" w:code="1"/>
          <w:pgMar w:top="1418" w:right="1134" w:bottom="1134" w:left="2268" w:header="720" w:footer="720" w:gutter="0"/>
          <w:cols w:space="720"/>
          <w:docGrid w:linePitch="326"/>
        </w:sectPr>
      </w:pPr>
    </w:p>
    <w:p w:rsidR="005C7D08" w:rsidRPr="00AF344E" w:rsidRDefault="005C7D08" w:rsidP="00AF344E">
      <w:pPr>
        <w:tabs>
          <w:tab w:val="left" w:pos="880"/>
        </w:tabs>
        <w:spacing w:line="276" w:lineRule="auto"/>
        <w:jc w:val="both"/>
        <w:rPr>
          <w:rFonts w:ascii="Arial" w:eastAsia="Arial Unicode MS" w:hAnsi="Arial" w:cs="Arial"/>
          <w:sz w:val="22"/>
          <w:szCs w:val="22"/>
        </w:rPr>
        <w:sectPr w:rsidR="005C7D08" w:rsidRPr="00AF344E" w:rsidSect="00997B0C">
          <w:pgSz w:w="12242" w:h="15842" w:code="1"/>
          <w:pgMar w:top="1418" w:right="1134" w:bottom="1134" w:left="2268" w:header="720" w:footer="720" w:gutter="0"/>
          <w:cols w:space="720"/>
          <w:docGrid w:linePitch="326"/>
        </w:sectPr>
      </w:pPr>
    </w:p>
    <w:p w:rsidR="004F40BA" w:rsidRPr="00AF344E" w:rsidRDefault="00293E78" w:rsidP="00AF344E">
      <w:pPr>
        <w:numPr>
          <w:ilvl w:val="0"/>
          <w:numId w:val="1"/>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lastRenderedPageBreak/>
        <w:t>OBJETO DEL CONTRATO.</w:t>
      </w:r>
    </w:p>
    <w:p w:rsidR="008D5A61" w:rsidRPr="00AF344E" w:rsidRDefault="00F47C49" w:rsidP="00AF344E">
      <w:pPr>
        <w:numPr>
          <w:ilvl w:val="1"/>
          <w:numId w:val="10"/>
        </w:numPr>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El presente Contrato tiene por objeto establecer las Condiciones Generales para ejecución de servicios de construcción civil y montaje de nuevas obras, edificaciones e instalaciones y otros servicios afines así como de reparación y mantenimiento solicitados por el CLIENTE, con el cumplimiento de las normas de calidad establecidas en cada uno de los trabajos ejecutados.</w:t>
      </w:r>
    </w:p>
    <w:p w:rsidR="008D5A61" w:rsidRPr="00AF344E" w:rsidRDefault="008D5A61" w:rsidP="00AF344E">
      <w:pPr>
        <w:numPr>
          <w:ilvl w:val="1"/>
          <w:numId w:val="10"/>
        </w:numPr>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Los Servicios se prestarán en los locales del CLIENTE</w:t>
      </w:r>
      <w:r w:rsidR="00DA7F34" w:rsidRPr="00AF344E">
        <w:rPr>
          <w:rFonts w:ascii="Arial" w:eastAsia="Arial Unicode MS" w:hAnsi="Arial" w:cs="Arial"/>
          <w:sz w:val="22"/>
          <w:szCs w:val="22"/>
        </w:rPr>
        <w:t>.</w:t>
      </w:r>
    </w:p>
    <w:p w:rsidR="0005780D" w:rsidRPr="00AF344E" w:rsidRDefault="0005780D" w:rsidP="00AF344E">
      <w:pPr>
        <w:pStyle w:val="Textocomentario"/>
        <w:tabs>
          <w:tab w:val="left" w:pos="426"/>
        </w:tabs>
        <w:spacing w:line="276" w:lineRule="auto"/>
        <w:jc w:val="both"/>
        <w:rPr>
          <w:rFonts w:ascii="Arial" w:eastAsia="Arial Unicode MS" w:hAnsi="Arial" w:cs="Arial"/>
          <w:sz w:val="22"/>
          <w:szCs w:val="22"/>
        </w:rPr>
      </w:pPr>
    </w:p>
    <w:p w:rsidR="00F47C49" w:rsidRPr="00AF344E" w:rsidRDefault="00F47C49"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hAnsi="Arial" w:cs="Arial"/>
          <w:bCs/>
          <w:sz w:val="22"/>
          <w:szCs w:val="22"/>
        </w:rPr>
        <w:t>2. PRECIOS, TARIFAS Y VALOR DEL CONTRATO</w:t>
      </w:r>
      <w:r w:rsidR="00BE7635" w:rsidRPr="00AF344E">
        <w:rPr>
          <w:rFonts w:ascii="Arial" w:eastAsia="Arial Unicode MS" w:hAnsi="Arial" w:cs="Arial"/>
          <w:sz w:val="22"/>
          <w:szCs w:val="22"/>
        </w:rPr>
        <w:t>.</w:t>
      </w:r>
    </w:p>
    <w:p w:rsidR="00F47C49" w:rsidRPr="00AF344E" w:rsidRDefault="00896A67"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2.1. </w:t>
      </w:r>
      <w:r w:rsidR="00F47C49" w:rsidRPr="00AF344E">
        <w:rPr>
          <w:rFonts w:ascii="Arial" w:eastAsia="Arial Unicode MS" w:hAnsi="Arial" w:cs="Arial"/>
          <w:sz w:val="22"/>
          <w:szCs w:val="22"/>
        </w:rPr>
        <w:t>El valor total del presente Contrato será la sumatoria de las facturas presentadas por el EJECUTOR, las que se amparan según la certificación aprobada por el CLIENTE y en correspondencia al listado de precios según Anexo No. 2.</w:t>
      </w:r>
    </w:p>
    <w:p w:rsidR="0029687D" w:rsidRPr="00AF344E" w:rsidRDefault="0029687D" w:rsidP="00AF344E">
      <w:pPr>
        <w:pStyle w:val="Textocomentario"/>
        <w:tabs>
          <w:tab w:val="left" w:pos="426"/>
        </w:tabs>
        <w:spacing w:line="276" w:lineRule="auto"/>
        <w:jc w:val="both"/>
        <w:rPr>
          <w:rFonts w:ascii="Arial" w:eastAsia="Arial Unicode MS" w:hAnsi="Arial" w:cs="Arial"/>
          <w:sz w:val="22"/>
          <w:szCs w:val="22"/>
        </w:rPr>
      </w:pPr>
    </w:p>
    <w:p w:rsidR="00F47C49" w:rsidRPr="00AF344E" w:rsidRDefault="00F47C49"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3. </w:t>
      </w:r>
      <w:r w:rsidRPr="00AF344E">
        <w:rPr>
          <w:rFonts w:ascii="Arial" w:hAnsi="Arial" w:cs="Arial"/>
          <w:bCs/>
          <w:sz w:val="22"/>
          <w:szCs w:val="22"/>
        </w:rPr>
        <w:t>FORMA DE PAGO</w:t>
      </w:r>
    </w:p>
    <w:p w:rsidR="00DA7F34" w:rsidRPr="00AF344E" w:rsidRDefault="00DA7F34" w:rsidP="00AF344E">
      <w:pPr>
        <w:numPr>
          <w:ilvl w:val="1"/>
          <w:numId w:val="7"/>
        </w:numPr>
        <w:tabs>
          <w:tab w:val="left" w:pos="0"/>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EL CLIENTE garantizará tener el presupuesto aprobado para este servicio, y contará con los fondos suficientes en sus Cuentas Bancarias responsabilizándose por los gastos en que incurra el EJECUTOR  en el caso de que emitiera cheques sin fondo o que emita instrumentos de pagos o títulos no seguros, en cuyos casos EL CLIENTE pagará el importe total de la penalidad impuesta por el Banco Central de Cuba por estos conceptos, en un término que no exceda los treinta (30) días naturales, contados a partir de que reciba la comunicación del EJECUTOR, así mismo será responsable de cualquier violación </w:t>
      </w:r>
      <w:r w:rsidRPr="00AF344E">
        <w:rPr>
          <w:rFonts w:ascii="Arial" w:eastAsia="Arial Unicode MS" w:hAnsi="Arial" w:cs="Arial"/>
          <w:sz w:val="22"/>
          <w:szCs w:val="22"/>
        </w:rPr>
        <w:lastRenderedPageBreak/>
        <w:t>en la que incurra relacionada con su presupuesto de gastos para tales efectos.</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eastAsia="Arial Unicode MS" w:cs="Arial"/>
          <w:sz w:val="22"/>
          <w:szCs w:val="22"/>
          <w:lang w:val="es-ES_tradnl" w:eastAsia="es-ES" w:bidi="he-IL"/>
        </w:rPr>
        <w:t xml:space="preserve">EL </w:t>
      </w:r>
      <w:r w:rsidRPr="00AF344E">
        <w:rPr>
          <w:rFonts w:eastAsia="Arial Unicode MS" w:cs="Arial"/>
          <w:sz w:val="22"/>
          <w:szCs w:val="22"/>
        </w:rPr>
        <w:t>EJECUTOR</w:t>
      </w:r>
      <w:r w:rsidRPr="00AF344E">
        <w:rPr>
          <w:rFonts w:eastAsia="Arial Unicode MS" w:cs="Arial"/>
          <w:sz w:val="22"/>
          <w:szCs w:val="22"/>
          <w:lang w:val="es-ES_tradnl" w:eastAsia="es-ES" w:bidi="he-IL"/>
        </w:rPr>
        <w:t xml:space="preserve"> le presentará a EL CLIENTE el corte del trabajo ejecutado al término de cada etapa, de lo que resultará la certificación del mismo. EL CLIENTE dispone de 5 días hábiles para su revisión y aprobación; en caso de discrepancia se resolverá de forma amigable por las partes, transcurrido dicho término se entenderá aprobada por este,</w:t>
      </w:r>
      <w:r w:rsidRPr="00AF344E">
        <w:rPr>
          <w:rFonts w:cs="Arial"/>
          <w:sz w:val="22"/>
          <w:szCs w:val="22"/>
        </w:rPr>
        <w:t xml:space="preserve"> adquiriendo iguales efectos legales y contables.</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CLIENTE realizará el pago de las facturas debidamente aprobadas y aceptadas al término de los 30 días naturales siguientes a  su aceptación por ambas partes. </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El valor resultante de la ejecución mensual será el reflejado como valor en la certificación. Esta será aceptada por el CLIENTE para el pago</w:t>
      </w:r>
      <w:r w:rsidRPr="00AF344E">
        <w:rPr>
          <w:rFonts w:cs="Arial"/>
          <w:sz w:val="22"/>
          <w:szCs w:val="22"/>
          <w:lang w:val="es-ES"/>
        </w:rPr>
        <w:t>,</w:t>
      </w:r>
      <w:r w:rsidRPr="00AF344E">
        <w:rPr>
          <w:rFonts w:cs="Arial"/>
          <w:sz w:val="22"/>
          <w:szCs w:val="22"/>
        </w:rPr>
        <w:t xml:space="preserve"> efectuándose las devoluciones de cualquier discrepancia que pueda surgir durante su revisión, en el mes siguiente.</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El no pago de la factura que ampara la certificación aprobada por EL CLIENTE en el plazo convenido, implicará la obligación inmediata, por parte de  EL CLIENTE de pagar intereses m</w:t>
      </w:r>
      <w:r w:rsidRPr="00AF344E">
        <w:rPr>
          <w:rFonts w:cs="Arial"/>
          <w:sz w:val="22"/>
          <w:szCs w:val="22"/>
        </w:rPr>
        <w:t>o</w:t>
      </w:r>
      <w:r w:rsidRPr="00AF344E">
        <w:rPr>
          <w:rFonts w:cs="Arial"/>
          <w:sz w:val="22"/>
          <w:szCs w:val="22"/>
        </w:rPr>
        <w:t xml:space="preserve">ratorios, según lo establecido en </w:t>
      </w:r>
      <w:smartTag w:uri="urn:schemas-microsoft-com:office:smarttags" w:element="PersonName">
        <w:smartTagPr>
          <w:attr w:name="ProductID" w:val="la Resoluci￳n No."/>
        </w:smartTagPr>
        <w:r w:rsidRPr="00AF344E">
          <w:rPr>
            <w:rFonts w:cs="Arial"/>
            <w:sz w:val="22"/>
            <w:szCs w:val="22"/>
          </w:rPr>
          <w:t>la Resolución No.</w:t>
        </w:r>
      </w:smartTag>
      <w:r w:rsidRPr="00AF344E">
        <w:rPr>
          <w:rFonts w:cs="Arial"/>
          <w:sz w:val="22"/>
          <w:szCs w:val="22"/>
        </w:rPr>
        <w:t xml:space="preserve"> 101/2011  sobre  las  Normas  Bancarias  sobre  Cobros  y  Pagos  del Banco Central de Cuba, calculados sobre la tasa de interés bancario que está vigente, lo que se facturará de forma independiente y será pagada por EL CLIENTE dentro de los 30 días naturales </w:t>
      </w:r>
      <w:r w:rsidR="00474426" w:rsidRPr="00AF344E">
        <w:rPr>
          <w:rFonts w:cs="Arial"/>
          <w:sz w:val="22"/>
          <w:szCs w:val="22"/>
        </w:rPr>
        <w:t>siguientes a su recepción.</w:t>
      </w:r>
    </w:p>
    <w:p w:rsidR="0029687D" w:rsidRPr="00AF344E" w:rsidRDefault="00474426"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Se aplicará </w:t>
      </w:r>
      <w:r w:rsidR="0029687D" w:rsidRPr="00AF344E">
        <w:rPr>
          <w:rFonts w:cs="Arial"/>
          <w:sz w:val="22"/>
          <w:szCs w:val="22"/>
        </w:rPr>
        <w:t xml:space="preserve">un interés por mora en los pagos del 0.016 % por cada día de demora sobre </w:t>
      </w:r>
      <w:r w:rsidRPr="00AF344E">
        <w:rPr>
          <w:rFonts w:cs="Arial"/>
          <w:sz w:val="22"/>
          <w:szCs w:val="22"/>
        </w:rPr>
        <w:t xml:space="preserve">el valor de la certificación </w:t>
      </w:r>
      <w:r w:rsidR="0029687D" w:rsidRPr="00AF344E">
        <w:rPr>
          <w:rFonts w:cs="Arial"/>
          <w:sz w:val="22"/>
          <w:szCs w:val="22"/>
        </w:rPr>
        <w:lastRenderedPageBreak/>
        <w:t xml:space="preserve">adeudada. </w:t>
      </w:r>
      <w:r w:rsidR="0029687D" w:rsidRPr="00AF344E">
        <w:rPr>
          <w:rFonts w:cs="Arial"/>
          <w:sz w:val="22"/>
          <w:szCs w:val="22"/>
          <w:lang w:val="es-CO"/>
        </w:rPr>
        <w:t xml:space="preserve">En los casos en que el </w:t>
      </w:r>
      <w:r w:rsidR="0029687D" w:rsidRPr="00AF344E">
        <w:rPr>
          <w:rFonts w:cs="Arial"/>
          <w:bCs/>
          <w:sz w:val="22"/>
          <w:szCs w:val="22"/>
        </w:rPr>
        <w:t xml:space="preserve">CLIENTE </w:t>
      </w:r>
      <w:r w:rsidR="0029687D" w:rsidRPr="00AF344E">
        <w:rPr>
          <w:rFonts w:cs="Arial"/>
          <w:sz w:val="22"/>
          <w:szCs w:val="22"/>
          <w:lang w:val="es-CO"/>
        </w:rPr>
        <w:t xml:space="preserve">tenga pendiente alguna deuda, no negociada, el EJECUTOR podrá suspender temporalmente los servicios convenidos, hasta tanto el </w:t>
      </w:r>
      <w:r w:rsidR="0029687D" w:rsidRPr="00AF344E">
        <w:rPr>
          <w:rFonts w:cs="Arial"/>
          <w:bCs/>
          <w:sz w:val="22"/>
          <w:szCs w:val="22"/>
        </w:rPr>
        <w:t>CLIENTE</w:t>
      </w:r>
      <w:r w:rsidR="0029687D" w:rsidRPr="00AF344E">
        <w:rPr>
          <w:rFonts w:cs="Arial"/>
          <w:sz w:val="22"/>
          <w:szCs w:val="22"/>
          <w:lang w:val="es-CO"/>
        </w:rPr>
        <w:t xml:space="preserve"> cumpla con su obligación de pago.</w:t>
      </w:r>
      <w:r w:rsidR="0029687D" w:rsidRPr="00AF344E">
        <w:rPr>
          <w:rFonts w:cs="Arial"/>
          <w:sz w:val="22"/>
          <w:szCs w:val="22"/>
        </w:rPr>
        <w:t xml:space="preserve">      </w:t>
      </w:r>
    </w:p>
    <w:p w:rsidR="00446CDA" w:rsidRPr="00AF344E" w:rsidRDefault="00474426"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3.7</w:t>
      </w:r>
      <w:r w:rsidR="00896A67" w:rsidRPr="00AF344E">
        <w:rPr>
          <w:rFonts w:ascii="Arial" w:eastAsia="Arial Unicode MS" w:hAnsi="Arial" w:cs="Arial"/>
          <w:sz w:val="22"/>
          <w:szCs w:val="22"/>
        </w:rPr>
        <w:t xml:space="preserve"> </w:t>
      </w:r>
      <w:r w:rsidR="001730AD" w:rsidRPr="00AF344E">
        <w:rPr>
          <w:rFonts w:ascii="Arial" w:eastAsia="Arial Unicode MS" w:hAnsi="Arial" w:cs="Arial"/>
          <w:sz w:val="22"/>
          <w:szCs w:val="22"/>
        </w:rPr>
        <w:t xml:space="preserve">El </w:t>
      </w:r>
      <w:r w:rsidR="00A20A69" w:rsidRPr="00AF344E">
        <w:rPr>
          <w:rFonts w:ascii="Arial" w:eastAsia="Arial Unicode MS" w:hAnsi="Arial" w:cs="Arial"/>
          <w:sz w:val="22"/>
          <w:szCs w:val="22"/>
        </w:rPr>
        <w:t>EJECUTOR</w:t>
      </w:r>
      <w:r w:rsidR="001730AD" w:rsidRPr="00AF344E">
        <w:rPr>
          <w:rFonts w:ascii="Arial" w:eastAsia="Arial Unicode MS" w:hAnsi="Arial" w:cs="Arial"/>
          <w:sz w:val="22"/>
          <w:szCs w:val="22"/>
        </w:rPr>
        <w:t xml:space="preserve"> estará en la obligación de</w:t>
      </w:r>
      <w:r w:rsidRPr="00AF344E">
        <w:rPr>
          <w:rFonts w:ascii="Arial" w:eastAsia="Arial Unicode MS" w:hAnsi="Arial" w:cs="Arial"/>
          <w:sz w:val="22"/>
          <w:szCs w:val="22"/>
        </w:rPr>
        <w:t xml:space="preserve"> </w:t>
      </w:r>
      <w:r w:rsidR="001730AD" w:rsidRPr="00AF344E">
        <w:rPr>
          <w:rFonts w:ascii="Arial" w:eastAsia="Arial Unicode MS" w:hAnsi="Arial" w:cs="Arial"/>
          <w:sz w:val="22"/>
          <w:szCs w:val="22"/>
        </w:rPr>
        <w:t xml:space="preserve">ejecutar los </w:t>
      </w:r>
      <w:r w:rsidR="00017811" w:rsidRPr="00AF344E">
        <w:rPr>
          <w:rFonts w:ascii="Arial" w:eastAsia="Arial Unicode MS" w:hAnsi="Arial" w:cs="Arial"/>
          <w:sz w:val="22"/>
          <w:szCs w:val="22"/>
        </w:rPr>
        <w:t>servicios objeto del presente contrato a plena satisfacción del</w:t>
      </w:r>
      <w:r w:rsidR="006C77D6" w:rsidRPr="00AF344E">
        <w:rPr>
          <w:rFonts w:ascii="Arial" w:eastAsia="Arial Unicode MS" w:hAnsi="Arial" w:cs="Arial"/>
          <w:sz w:val="22"/>
          <w:szCs w:val="22"/>
        </w:rPr>
        <w:t xml:space="preserve"> CLIEN</w:t>
      </w:r>
      <w:r w:rsidR="00017811" w:rsidRPr="00AF344E">
        <w:rPr>
          <w:rFonts w:ascii="Arial" w:eastAsia="Arial Unicode MS" w:hAnsi="Arial" w:cs="Arial"/>
          <w:sz w:val="22"/>
          <w:szCs w:val="22"/>
        </w:rPr>
        <w:t>T</w:t>
      </w:r>
      <w:r w:rsidR="006C77D6" w:rsidRPr="00AF344E">
        <w:rPr>
          <w:rFonts w:ascii="Arial" w:eastAsia="Arial Unicode MS" w:hAnsi="Arial" w:cs="Arial"/>
          <w:sz w:val="22"/>
          <w:szCs w:val="22"/>
        </w:rPr>
        <w:t>E</w:t>
      </w:r>
      <w:r w:rsidR="00086A02" w:rsidRPr="00AF344E">
        <w:rPr>
          <w:rFonts w:ascii="Arial" w:eastAsia="Arial Unicode MS" w:hAnsi="Arial" w:cs="Arial"/>
          <w:sz w:val="22"/>
          <w:szCs w:val="22"/>
        </w:rPr>
        <w:t>.</w:t>
      </w:r>
    </w:p>
    <w:p w:rsidR="00474426" w:rsidRPr="00AF344E" w:rsidRDefault="00474426" w:rsidP="00AF344E">
      <w:pPr>
        <w:pStyle w:val="Textoindependiente"/>
        <w:numPr>
          <w:ilvl w:val="1"/>
          <w:numId w:val="9"/>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Cualquier modificación al pago que se realice por concepto de tasa o gravámenes que se establezca en el país, en fecha posterior a la firma del contrato, corresponderá a pagos adicionales o descuentos al valor del presente contrato y será implementado a través de Suplemento a este contrato. </w:t>
      </w:r>
    </w:p>
    <w:p w:rsidR="005D0CF1" w:rsidRPr="00AF344E" w:rsidRDefault="00474426" w:rsidP="00AF344E">
      <w:pPr>
        <w:pStyle w:val="Textoindependiente"/>
        <w:numPr>
          <w:ilvl w:val="1"/>
          <w:numId w:val="9"/>
        </w:numPr>
        <w:tabs>
          <w:tab w:val="left" w:pos="567"/>
        </w:tabs>
        <w:autoSpaceDE w:val="0"/>
        <w:autoSpaceDN w:val="0"/>
        <w:spacing w:line="276" w:lineRule="auto"/>
        <w:ind w:left="0" w:right="65" w:firstLine="0"/>
        <w:rPr>
          <w:rFonts w:cs="Arial"/>
          <w:sz w:val="22"/>
          <w:szCs w:val="22"/>
        </w:rPr>
      </w:pPr>
      <w:r w:rsidRPr="00AF344E">
        <w:rPr>
          <w:rFonts w:cs="Arial"/>
          <w:sz w:val="22"/>
          <w:szCs w:val="22"/>
        </w:rPr>
        <w:t>Cualquier modificación que se establezca en el tipo de moneda  que sustenta  las operaciones de cobro y pago, convenidas en el presente contrato originará modificaciones del precio y valor del contrato lo que se acordará a través de suplemento a este convenio.</w:t>
      </w:r>
      <w:r w:rsidR="00896A67" w:rsidRPr="00AF344E">
        <w:rPr>
          <w:rFonts w:eastAsia="Arial Unicode MS" w:cs="Arial"/>
          <w:sz w:val="22"/>
          <w:szCs w:val="22"/>
        </w:rPr>
        <w:t xml:space="preserve">. </w:t>
      </w:r>
    </w:p>
    <w:p w:rsidR="00D2670B" w:rsidRPr="00AF344E" w:rsidRDefault="00D2670B" w:rsidP="00AF344E">
      <w:pPr>
        <w:widowControl w:val="0"/>
        <w:tabs>
          <w:tab w:val="left" w:pos="426"/>
        </w:tabs>
        <w:adjustRightInd w:val="0"/>
        <w:spacing w:line="276" w:lineRule="auto"/>
        <w:jc w:val="both"/>
        <w:textAlignment w:val="baseline"/>
        <w:rPr>
          <w:rFonts w:ascii="Arial" w:eastAsia="Arial Unicode MS" w:hAnsi="Arial" w:cs="Arial"/>
          <w:sz w:val="22"/>
          <w:szCs w:val="22"/>
        </w:rPr>
      </w:pPr>
    </w:p>
    <w:p w:rsidR="001427E1" w:rsidRPr="00AF344E" w:rsidRDefault="00293E78" w:rsidP="00AF344E">
      <w:pPr>
        <w:numPr>
          <w:ilvl w:val="0"/>
          <w:numId w:val="9"/>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OBLIGACIONES DE LAS PARTES.</w:t>
      </w:r>
    </w:p>
    <w:p w:rsidR="00480BBE" w:rsidRPr="00AF344E" w:rsidRDefault="00D2670B" w:rsidP="00AF344E">
      <w:pPr>
        <w:pStyle w:val="Prrafodelista"/>
        <w:numPr>
          <w:ilvl w:val="1"/>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bCs/>
          <w:sz w:val="22"/>
          <w:szCs w:val="22"/>
          <w:lang w:val="es-ES"/>
        </w:rPr>
        <w:t>Constituyen</w:t>
      </w:r>
      <w:r w:rsidR="00394F93" w:rsidRPr="00AF344E">
        <w:rPr>
          <w:rFonts w:ascii="Arial" w:eastAsia="Arial Unicode MS" w:hAnsi="Arial" w:cs="Arial"/>
          <w:bCs/>
          <w:sz w:val="22"/>
          <w:szCs w:val="22"/>
          <w:lang w:val="es-ES"/>
        </w:rPr>
        <w:t xml:space="preserve"> </w:t>
      </w:r>
      <w:r w:rsidRPr="00AF344E">
        <w:rPr>
          <w:rFonts w:ascii="Arial" w:eastAsia="Arial Unicode MS" w:hAnsi="Arial" w:cs="Arial"/>
          <w:bCs/>
          <w:sz w:val="22"/>
          <w:szCs w:val="22"/>
          <w:lang w:val="es-ES"/>
        </w:rPr>
        <w:t>obligaciones</w:t>
      </w:r>
      <w:r w:rsidRPr="00AF344E">
        <w:rPr>
          <w:rFonts w:ascii="Arial" w:eastAsia="Arial Unicode MS" w:hAnsi="Arial" w:cs="Arial"/>
          <w:bCs/>
          <w:sz w:val="22"/>
          <w:szCs w:val="22"/>
          <w:lang w:val="es-CO"/>
        </w:rPr>
        <w:t xml:space="preserve"> del </w:t>
      </w:r>
      <w:r w:rsidR="00A20A69" w:rsidRPr="00AF344E">
        <w:rPr>
          <w:rFonts w:ascii="Arial" w:eastAsia="Arial Unicode MS" w:hAnsi="Arial" w:cs="Arial"/>
          <w:bCs/>
          <w:sz w:val="22"/>
          <w:szCs w:val="22"/>
          <w:lang w:val="es-CO"/>
        </w:rPr>
        <w:t>EJECUTOR</w:t>
      </w:r>
      <w:r w:rsidRPr="00AF344E">
        <w:rPr>
          <w:rFonts w:ascii="Arial" w:eastAsia="Arial Unicode MS" w:hAnsi="Arial" w:cs="Arial"/>
          <w:bCs/>
          <w:sz w:val="22"/>
          <w:szCs w:val="22"/>
          <w:lang w:val="es-CO"/>
        </w:rPr>
        <w:t xml:space="preserve"> conforme al presente Contrato, además de las contenidas en las </w:t>
      </w:r>
      <w:r w:rsidRPr="00AF344E">
        <w:rPr>
          <w:rFonts w:ascii="Arial" w:eastAsia="Arial Unicode MS" w:hAnsi="Arial" w:cs="Arial"/>
          <w:bCs/>
          <w:sz w:val="22"/>
          <w:szCs w:val="22"/>
          <w:lang w:val="es-ES"/>
        </w:rPr>
        <w:t>restantes</w:t>
      </w:r>
      <w:r w:rsidR="00394F93" w:rsidRPr="00AF344E">
        <w:rPr>
          <w:rFonts w:ascii="Arial" w:eastAsia="Arial Unicode MS" w:hAnsi="Arial" w:cs="Arial"/>
          <w:bCs/>
          <w:sz w:val="22"/>
          <w:szCs w:val="22"/>
          <w:lang w:val="es-ES"/>
        </w:rPr>
        <w:t xml:space="preserve"> </w:t>
      </w:r>
      <w:r w:rsidRPr="00AF344E">
        <w:rPr>
          <w:rFonts w:ascii="Arial" w:eastAsia="Arial Unicode MS" w:hAnsi="Arial" w:cs="Arial"/>
          <w:bCs/>
          <w:sz w:val="22"/>
          <w:szCs w:val="22"/>
          <w:lang w:val="es-ES"/>
        </w:rPr>
        <w:t>cláusulas</w:t>
      </w:r>
      <w:r w:rsidRPr="00AF344E">
        <w:rPr>
          <w:rFonts w:ascii="Arial" w:eastAsia="Arial Unicode MS" w:hAnsi="Arial" w:cs="Arial"/>
          <w:bCs/>
          <w:sz w:val="22"/>
          <w:szCs w:val="22"/>
          <w:lang w:val="es-CO"/>
        </w:rPr>
        <w:t>, las</w:t>
      </w:r>
      <w:r w:rsidR="00993B22" w:rsidRPr="00AF344E">
        <w:rPr>
          <w:rFonts w:ascii="Arial" w:eastAsia="Arial Unicode MS" w:hAnsi="Arial" w:cs="Arial"/>
          <w:bCs/>
          <w:sz w:val="22"/>
          <w:szCs w:val="22"/>
          <w:lang w:val="es-CO"/>
        </w:rPr>
        <w:t xml:space="preserve"> </w:t>
      </w:r>
      <w:r w:rsidRPr="00AF344E">
        <w:rPr>
          <w:rFonts w:ascii="Arial" w:eastAsia="Arial Unicode MS" w:hAnsi="Arial" w:cs="Arial"/>
          <w:bCs/>
          <w:sz w:val="22"/>
          <w:szCs w:val="22"/>
          <w:lang w:val="es-ES"/>
        </w:rPr>
        <w:t>siguientes</w:t>
      </w:r>
      <w:r w:rsidRPr="00AF344E">
        <w:rPr>
          <w:rFonts w:ascii="Arial" w:eastAsia="Arial Unicode MS" w:hAnsi="Arial" w:cs="Arial"/>
          <w:bCs/>
          <w:sz w:val="22"/>
          <w:szCs w:val="22"/>
          <w:lang w:val="es-CO"/>
        </w:rPr>
        <w:t xml:space="preserve">: </w:t>
      </w:r>
    </w:p>
    <w:p w:rsidR="00480BBE" w:rsidRPr="00AF344E" w:rsidRDefault="00D2670B"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Designar</w:t>
      </w:r>
      <w:r w:rsidR="00394F93" w:rsidRPr="00AF344E">
        <w:rPr>
          <w:rFonts w:ascii="Arial" w:eastAsia="Arial Unicode MS" w:hAnsi="Arial" w:cs="Arial"/>
          <w:sz w:val="22"/>
          <w:szCs w:val="22"/>
          <w:lang w:val="es-ES"/>
        </w:rPr>
        <w:t xml:space="preserve"> </w:t>
      </w:r>
      <w:r w:rsidR="00D54695" w:rsidRPr="00AF344E">
        <w:rPr>
          <w:rFonts w:ascii="Arial" w:eastAsia="Arial Unicode MS" w:hAnsi="Arial" w:cs="Arial"/>
          <w:sz w:val="22"/>
          <w:szCs w:val="22"/>
          <w:lang w:val="es-ES"/>
        </w:rPr>
        <w:t xml:space="preserve">al </w:t>
      </w:r>
      <w:r w:rsidRPr="00AF344E">
        <w:rPr>
          <w:rFonts w:ascii="Arial" w:eastAsia="Arial Unicode MS" w:hAnsi="Arial" w:cs="Arial"/>
          <w:sz w:val="22"/>
          <w:szCs w:val="22"/>
          <w:lang w:val="es-ES"/>
        </w:rPr>
        <w:t xml:space="preserve"> personal facultado</w:t>
      </w:r>
      <w:r w:rsidR="00D54695" w:rsidRPr="00AF344E">
        <w:rPr>
          <w:rFonts w:ascii="Arial" w:eastAsia="Arial Unicode MS" w:hAnsi="Arial" w:cs="Arial"/>
          <w:sz w:val="22"/>
          <w:szCs w:val="22"/>
          <w:lang w:val="es-ES"/>
        </w:rPr>
        <w:t xml:space="preserve">, según Anexo </w:t>
      </w:r>
      <w:r w:rsidR="008D5A61" w:rsidRPr="00AF344E">
        <w:rPr>
          <w:rFonts w:ascii="Arial" w:eastAsia="Arial Unicode MS" w:hAnsi="Arial" w:cs="Arial"/>
          <w:sz w:val="22"/>
          <w:szCs w:val="22"/>
          <w:lang w:val="es-ES"/>
        </w:rPr>
        <w:t xml:space="preserve">No </w:t>
      </w:r>
      <w:r w:rsidR="0096614F" w:rsidRPr="00AF344E">
        <w:rPr>
          <w:rFonts w:ascii="Arial" w:eastAsia="Arial Unicode MS" w:hAnsi="Arial" w:cs="Arial"/>
          <w:sz w:val="22"/>
          <w:szCs w:val="22"/>
          <w:lang w:val="es-ES"/>
        </w:rPr>
        <w:t xml:space="preserve">1 </w:t>
      </w:r>
      <w:r w:rsidRPr="00AF344E">
        <w:rPr>
          <w:rFonts w:ascii="Arial" w:eastAsia="Arial Unicode MS" w:hAnsi="Arial" w:cs="Arial"/>
          <w:sz w:val="22"/>
          <w:szCs w:val="22"/>
          <w:lang w:val="es-ES"/>
        </w:rPr>
        <w:t xml:space="preserve"> para firmar los correspondientes Acta(s) de Entrega, </w:t>
      </w:r>
      <w:r w:rsidR="008E2ADB" w:rsidRPr="00AF344E">
        <w:rPr>
          <w:rFonts w:ascii="Arial" w:eastAsia="Arial Unicode MS" w:hAnsi="Arial" w:cs="Arial"/>
          <w:sz w:val="22"/>
          <w:szCs w:val="22"/>
          <w:lang w:val="es-ES"/>
        </w:rPr>
        <w:t>Orden(es) de Servicio(s),</w:t>
      </w:r>
      <w:r w:rsidRPr="00AF344E">
        <w:rPr>
          <w:rFonts w:ascii="Arial" w:eastAsia="Arial Unicode MS" w:hAnsi="Arial" w:cs="Arial"/>
          <w:sz w:val="22"/>
          <w:szCs w:val="22"/>
          <w:lang w:val="es-ES"/>
        </w:rPr>
        <w:t xml:space="preserve"> conformidad con el Servicio, y Factura(s), y en tal sentido, deberá mantener informado al CLIENTE sobre cualquier cambio que se produzca en su(s) representante(s) facultado(s), con </w:t>
      </w:r>
      <w:r w:rsidR="00EA131C" w:rsidRPr="00AF344E">
        <w:rPr>
          <w:rFonts w:ascii="Arial" w:eastAsia="Arial Unicode MS" w:hAnsi="Arial" w:cs="Arial"/>
          <w:sz w:val="22"/>
          <w:szCs w:val="22"/>
          <w:lang w:val="es-ES"/>
        </w:rPr>
        <w:t xml:space="preserve">todos </w:t>
      </w:r>
      <w:r w:rsidRPr="00AF344E">
        <w:rPr>
          <w:rFonts w:ascii="Arial" w:eastAsia="Arial Unicode MS" w:hAnsi="Arial" w:cs="Arial"/>
          <w:sz w:val="22"/>
          <w:szCs w:val="22"/>
          <w:lang w:val="es-ES"/>
        </w:rPr>
        <w:t xml:space="preserve">los efectos legales </w:t>
      </w:r>
      <w:r w:rsidR="00EA131C" w:rsidRPr="00AF344E">
        <w:rPr>
          <w:rFonts w:ascii="Arial" w:eastAsia="Arial Unicode MS" w:hAnsi="Arial" w:cs="Arial"/>
          <w:sz w:val="22"/>
          <w:szCs w:val="22"/>
          <w:lang w:val="es-ES"/>
        </w:rPr>
        <w:t>a que dé lugar</w:t>
      </w:r>
      <w:r w:rsidR="00480BBE" w:rsidRPr="00AF344E">
        <w:rPr>
          <w:rFonts w:ascii="Arial" w:eastAsia="Arial Unicode MS" w:hAnsi="Arial" w:cs="Arial"/>
          <w:sz w:val="22"/>
          <w:szCs w:val="22"/>
          <w:lang w:val="es-ES"/>
        </w:rPr>
        <w:t>.</w:t>
      </w:r>
    </w:p>
    <w:p w:rsidR="00480BBE" w:rsidRPr="00AF344E" w:rsidRDefault="00535A8D"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El EJECUTOR</w:t>
      </w:r>
      <w:r w:rsidR="00480BBE" w:rsidRPr="00AF344E">
        <w:rPr>
          <w:rFonts w:ascii="Arial" w:eastAsia="Arial Unicode MS" w:hAnsi="Arial" w:cs="Arial"/>
          <w:sz w:val="22"/>
          <w:szCs w:val="22"/>
          <w:lang w:val="es-ES"/>
        </w:rPr>
        <w:t xml:space="preserve"> garantizará los materiales necesarios para realizar el servicio contratado, de no existir la  </w:t>
      </w:r>
      <w:r w:rsidR="00480BBE" w:rsidRPr="00AF344E">
        <w:rPr>
          <w:rFonts w:ascii="Arial" w:eastAsia="Arial Unicode MS" w:hAnsi="Arial" w:cs="Arial"/>
          <w:sz w:val="22"/>
          <w:szCs w:val="22"/>
          <w:lang w:val="es-ES"/>
        </w:rPr>
        <w:lastRenderedPageBreak/>
        <w:t>disponibilidad de estos emitirá un Dictamen que avale la paralización del servicio.</w:t>
      </w:r>
    </w:p>
    <w:p w:rsidR="00535A8D" w:rsidRPr="00AF344E" w:rsidRDefault="00535A8D"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El EJECUTOR garantizará que la fuerza de trabajo se encuentra adiestrada y capacitada técnica y profesionalmente</w:t>
      </w:r>
    </w:p>
    <w:p w:rsidR="00535A8D" w:rsidRPr="00AF344E" w:rsidRDefault="00535A8D"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Prestar los servicios descritos en el Anexo No 2 según los servicios solicitados por el cliente</w:t>
      </w:r>
    </w:p>
    <w:p w:rsidR="00480BBE" w:rsidRPr="00AF344E" w:rsidRDefault="00D2670B"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Ofrecer al CLIENTE una adecuada información sobre el </w:t>
      </w:r>
      <w:r w:rsidR="00830FE7" w:rsidRPr="00AF344E">
        <w:rPr>
          <w:rFonts w:ascii="Arial" w:eastAsia="Arial Unicode MS" w:hAnsi="Arial" w:cs="Arial"/>
          <w:sz w:val="22"/>
          <w:szCs w:val="22"/>
          <w:lang w:val="es-ES"/>
        </w:rPr>
        <w:t>trabajo ejecutado.</w:t>
      </w:r>
    </w:p>
    <w:p w:rsidR="00480BBE" w:rsidRPr="00AF344E" w:rsidRDefault="00D2670B"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Cumplir con las especificaciones técnicas y con la calidad bajo las</w:t>
      </w:r>
      <w:r w:rsidR="00DA7F34" w:rsidRPr="00AF344E">
        <w:rPr>
          <w:rFonts w:ascii="Arial" w:eastAsia="Arial Unicode MS" w:hAnsi="Arial" w:cs="Arial"/>
          <w:sz w:val="22"/>
          <w:szCs w:val="22"/>
          <w:lang w:val="es-ES"/>
        </w:rPr>
        <w:t xml:space="preserve"> cuales fueron contratados los s</w:t>
      </w:r>
      <w:r w:rsidRPr="00AF344E">
        <w:rPr>
          <w:rFonts w:ascii="Arial" w:eastAsia="Arial Unicode MS" w:hAnsi="Arial" w:cs="Arial"/>
          <w:sz w:val="22"/>
          <w:szCs w:val="22"/>
          <w:lang w:val="es-ES"/>
        </w:rPr>
        <w:t xml:space="preserve">ervicios, </w:t>
      </w:r>
      <w:bookmarkStart w:id="1" w:name="_Toc243190366"/>
      <w:bookmarkStart w:id="2" w:name="_Toc243819418"/>
      <w:r w:rsidRPr="00AF344E">
        <w:rPr>
          <w:rFonts w:ascii="Arial" w:eastAsia="Arial Unicode MS" w:hAnsi="Arial" w:cs="Arial"/>
          <w:sz w:val="22"/>
          <w:szCs w:val="22"/>
          <w:lang w:val="es-ES"/>
        </w:rPr>
        <w:t xml:space="preserve">tiempos de respuesta </w:t>
      </w:r>
      <w:bookmarkEnd w:id="1"/>
      <w:bookmarkEnd w:id="2"/>
      <w:r w:rsidRPr="00AF344E">
        <w:rPr>
          <w:rFonts w:ascii="Arial" w:eastAsia="Arial Unicode MS" w:hAnsi="Arial" w:cs="Arial"/>
          <w:sz w:val="22"/>
          <w:szCs w:val="22"/>
          <w:lang w:val="es-ES"/>
        </w:rPr>
        <w:t xml:space="preserve">en dependencia de la complejidad del </w:t>
      </w:r>
      <w:r w:rsidR="00DA7F34" w:rsidRPr="00AF344E">
        <w:rPr>
          <w:rFonts w:ascii="Arial" w:eastAsia="Arial Unicode MS" w:hAnsi="Arial" w:cs="Arial"/>
          <w:sz w:val="22"/>
          <w:szCs w:val="22"/>
          <w:lang w:val="es-ES"/>
        </w:rPr>
        <w:t>trabajo</w:t>
      </w:r>
      <w:r w:rsidRPr="00AF344E">
        <w:rPr>
          <w:rFonts w:ascii="Arial" w:eastAsia="Arial Unicode MS" w:hAnsi="Arial" w:cs="Arial"/>
          <w:sz w:val="22"/>
          <w:szCs w:val="22"/>
          <w:lang w:val="es-ES"/>
        </w:rPr>
        <w:t xml:space="preserve"> y en cualquier caso </w:t>
      </w:r>
      <w:r w:rsidR="004169CD" w:rsidRPr="00AF344E">
        <w:rPr>
          <w:rFonts w:ascii="Arial" w:eastAsia="Arial Unicode MS" w:hAnsi="Arial" w:cs="Arial"/>
          <w:sz w:val="22"/>
          <w:szCs w:val="22"/>
          <w:lang w:val="es-ES"/>
        </w:rPr>
        <w:t>ante la notificación del problema</w:t>
      </w:r>
      <w:r w:rsidRPr="00AF344E">
        <w:rPr>
          <w:rFonts w:ascii="Arial" w:eastAsia="Arial Unicode MS" w:hAnsi="Arial" w:cs="Arial"/>
          <w:sz w:val="22"/>
          <w:szCs w:val="22"/>
          <w:lang w:val="es-ES"/>
        </w:rPr>
        <w:t xml:space="preserve"> </w:t>
      </w:r>
      <w:r w:rsidR="00DA7F34" w:rsidRPr="00AF344E">
        <w:rPr>
          <w:rFonts w:ascii="Arial" w:eastAsia="Arial Unicode MS" w:hAnsi="Arial" w:cs="Arial"/>
          <w:sz w:val="22"/>
          <w:szCs w:val="22"/>
          <w:lang w:val="es-ES"/>
        </w:rPr>
        <w:t xml:space="preserve">éste </w:t>
      </w:r>
      <w:r w:rsidRPr="00AF344E">
        <w:rPr>
          <w:rFonts w:ascii="Arial" w:eastAsia="Arial Unicode MS" w:hAnsi="Arial" w:cs="Arial"/>
          <w:sz w:val="22"/>
          <w:szCs w:val="22"/>
          <w:lang w:val="es-ES"/>
        </w:rPr>
        <w:t xml:space="preserve">no excederá de </w:t>
      </w:r>
      <w:r w:rsidR="00896A67" w:rsidRPr="00AF344E">
        <w:rPr>
          <w:rFonts w:ascii="Arial" w:eastAsia="Arial Unicode MS" w:hAnsi="Arial" w:cs="Arial"/>
          <w:sz w:val="22"/>
          <w:szCs w:val="22"/>
          <w:lang w:val="es-ES"/>
        </w:rPr>
        <w:t>48</w:t>
      </w:r>
      <w:r w:rsidR="00F855A3" w:rsidRPr="00AF344E">
        <w:rPr>
          <w:rFonts w:ascii="Arial" w:eastAsia="Arial Unicode MS" w:hAnsi="Arial" w:cs="Arial"/>
          <w:sz w:val="22"/>
          <w:szCs w:val="22"/>
          <w:lang w:val="es-ES"/>
        </w:rPr>
        <w:t xml:space="preserve"> horas</w:t>
      </w:r>
      <w:r w:rsidRPr="00AF344E">
        <w:rPr>
          <w:rFonts w:ascii="Arial" w:eastAsia="Arial Unicode MS" w:hAnsi="Arial" w:cs="Arial"/>
          <w:sz w:val="22"/>
          <w:szCs w:val="22"/>
          <w:lang w:val="es-ES"/>
        </w:rPr>
        <w:t xml:space="preserve"> </w:t>
      </w:r>
      <w:r w:rsidR="00DA7F34" w:rsidRPr="00AF344E">
        <w:rPr>
          <w:rFonts w:ascii="Arial" w:eastAsia="Arial Unicode MS" w:hAnsi="Arial" w:cs="Arial"/>
          <w:sz w:val="22"/>
          <w:szCs w:val="22"/>
          <w:lang w:val="es-ES"/>
        </w:rPr>
        <w:t>para su diagnó</w:t>
      </w:r>
      <w:r w:rsidR="004169CD" w:rsidRPr="00AF344E">
        <w:rPr>
          <w:rFonts w:ascii="Arial" w:eastAsia="Arial Unicode MS" w:hAnsi="Arial" w:cs="Arial"/>
          <w:sz w:val="22"/>
          <w:szCs w:val="22"/>
          <w:lang w:val="es-ES"/>
        </w:rPr>
        <w:t>stico</w:t>
      </w:r>
      <w:r w:rsidRPr="00AF344E">
        <w:rPr>
          <w:rFonts w:ascii="Arial" w:eastAsia="Arial Unicode MS" w:hAnsi="Arial" w:cs="Arial"/>
          <w:sz w:val="22"/>
          <w:szCs w:val="22"/>
          <w:lang w:val="es-ES"/>
        </w:rPr>
        <w:t>, contados a par</w:t>
      </w:r>
      <w:r w:rsidR="00F855A3" w:rsidRPr="00AF344E">
        <w:rPr>
          <w:rFonts w:ascii="Arial" w:eastAsia="Arial Unicode MS" w:hAnsi="Arial" w:cs="Arial"/>
          <w:sz w:val="22"/>
          <w:szCs w:val="22"/>
          <w:lang w:val="es-ES"/>
        </w:rPr>
        <w:t>tir de la recepción del reporte o Solicitud de Servicio.</w:t>
      </w:r>
    </w:p>
    <w:p w:rsidR="00480BBE" w:rsidRPr="00AF344E"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Garantizar que su personal especializado ejecute los trabajos contratados, cumpliendo durante su permanencia en la Dependencia de EL CLIENTE, las normas ético - morales y disciplinarias establecidas  por EL CLIENTE para el personal que labora en la misma, así como, las medidas de protección física exigidas, asumiendo el pago de los daños y perjuicios que dicho personal cause, con motivo de incurrir en negligencias, otras indisciplinas o acciones socialmente deplorables, durante el desempeño del trabajo.</w:t>
      </w:r>
    </w:p>
    <w:p w:rsidR="00480BBE" w:rsidRPr="00AF344E"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Responsabilizarse ante EL CLIENTE y frente a terceros, de todos los actos que realice su personal en la ejecución del presente Contrato.</w:t>
      </w:r>
    </w:p>
    <w:p w:rsidR="00142DA2" w:rsidRPr="00AF344E"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Facturar al CLIENTE, los servicios contratados y realizados, en correspondencia con los precios y condiciones de pago pactadas en este </w:t>
      </w:r>
      <w:r w:rsidRPr="00AF344E">
        <w:rPr>
          <w:rFonts w:ascii="Arial" w:eastAsia="Arial Unicode MS" w:hAnsi="Arial" w:cs="Arial"/>
          <w:sz w:val="22"/>
          <w:szCs w:val="22"/>
          <w:lang w:val="es-ES_tradnl" w:eastAsia="es-ES" w:bidi="he-IL"/>
        </w:rPr>
        <w:lastRenderedPageBreak/>
        <w:t>Contrato.</w:t>
      </w:r>
    </w:p>
    <w:p w:rsidR="00D2670B" w:rsidRPr="00AF344E" w:rsidRDefault="00D2670B" w:rsidP="00AF344E">
      <w:pPr>
        <w:tabs>
          <w:tab w:val="left" w:pos="426"/>
          <w:tab w:val="left" w:pos="1956"/>
        </w:tabs>
        <w:spacing w:line="276" w:lineRule="auto"/>
        <w:jc w:val="both"/>
        <w:rPr>
          <w:rFonts w:ascii="Arial" w:eastAsia="Arial Unicode MS" w:hAnsi="Arial" w:cs="Arial"/>
          <w:sz w:val="22"/>
          <w:szCs w:val="22"/>
        </w:rPr>
      </w:pPr>
    </w:p>
    <w:p w:rsidR="00791D0F" w:rsidRPr="00AF344E" w:rsidRDefault="00293E78" w:rsidP="00AF344E">
      <w:pPr>
        <w:numPr>
          <w:ilvl w:val="1"/>
          <w:numId w:val="15"/>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bCs/>
          <w:sz w:val="22"/>
          <w:szCs w:val="22"/>
        </w:rPr>
        <w:t xml:space="preserve">Constituyen obligaciones del </w:t>
      </w:r>
      <w:r w:rsidR="009507E0" w:rsidRPr="00AF344E">
        <w:rPr>
          <w:rFonts w:ascii="Arial" w:eastAsia="Arial Unicode MS" w:hAnsi="Arial" w:cs="Arial"/>
          <w:bCs/>
          <w:sz w:val="22"/>
          <w:szCs w:val="22"/>
        </w:rPr>
        <w:t>CLIENTE</w:t>
      </w:r>
      <w:r w:rsidRPr="00AF344E">
        <w:rPr>
          <w:rFonts w:ascii="Arial" w:eastAsia="Arial Unicode MS" w:hAnsi="Arial" w:cs="Arial"/>
          <w:bCs/>
          <w:sz w:val="22"/>
          <w:szCs w:val="22"/>
        </w:rPr>
        <w:t xml:space="preserve"> conforme al presente Contrato, además de las contenidas en las restantes cláusulas, las siguientes:</w:t>
      </w:r>
    </w:p>
    <w:p w:rsidR="008D0B72" w:rsidRPr="00AF344E" w:rsidRDefault="00293E78"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Brindar </w:t>
      </w:r>
      <w:r w:rsidRPr="00AF344E">
        <w:rPr>
          <w:rFonts w:ascii="Arial" w:eastAsia="Arial Unicode MS" w:hAnsi="Arial" w:cs="Arial"/>
          <w:sz w:val="22"/>
          <w:szCs w:val="22"/>
          <w:lang w:val="es-ES"/>
        </w:rPr>
        <w:t xml:space="preserve">a los especialistas designados por el </w:t>
      </w:r>
      <w:r w:rsidR="00A20A69" w:rsidRPr="00AF344E">
        <w:rPr>
          <w:rFonts w:ascii="Arial" w:eastAsia="Arial Unicode MS" w:hAnsi="Arial" w:cs="Arial"/>
          <w:sz w:val="22"/>
          <w:szCs w:val="22"/>
          <w:lang w:val="es-ES"/>
        </w:rPr>
        <w:t>EJECUTOR</w:t>
      </w:r>
      <w:r w:rsidRPr="00AF344E">
        <w:rPr>
          <w:rFonts w:ascii="Arial" w:eastAsia="Arial Unicode MS" w:hAnsi="Arial" w:cs="Arial"/>
          <w:sz w:val="22"/>
          <w:szCs w:val="22"/>
          <w:lang w:val="es-ES"/>
        </w:rPr>
        <w:t xml:space="preserve"> el acceso inmediato a los locales do</w:t>
      </w:r>
      <w:r w:rsidR="00BC354D" w:rsidRPr="00AF344E">
        <w:rPr>
          <w:rFonts w:ascii="Arial" w:eastAsia="Arial Unicode MS" w:hAnsi="Arial" w:cs="Arial"/>
          <w:sz w:val="22"/>
          <w:szCs w:val="22"/>
          <w:lang w:val="es-ES"/>
        </w:rPr>
        <w:t xml:space="preserve">nde se </w:t>
      </w:r>
      <w:r w:rsidR="00FF5372" w:rsidRPr="00AF344E">
        <w:rPr>
          <w:rFonts w:ascii="Arial" w:eastAsia="Arial Unicode MS" w:hAnsi="Arial" w:cs="Arial"/>
          <w:sz w:val="22"/>
          <w:szCs w:val="22"/>
          <w:lang w:val="es-ES"/>
        </w:rPr>
        <w:t>ejecutará el trabajo</w:t>
      </w:r>
      <w:r w:rsidRPr="00AF344E">
        <w:rPr>
          <w:rFonts w:ascii="Arial" w:eastAsia="Arial Unicode MS" w:hAnsi="Arial" w:cs="Arial"/>
          <w:sz w:val="22"/>
          <w:szCs w:val="22"/>
          <w:lang w:val="es-ES"/>
        </w:rPr>
        <w:t>, así como garantizar las condiciones, prestar la colaboración necesaria y</w:t>
      </w:r>
      <w:r w:rsidRPr="00AF344E">
        <w:rPr>
          <w:rFonts w:ascii="Arial" w:eastAsia="Arial Unicode MS" w:hAnsi="Arial" w:cs="Arial"/>
          <w:sz w:val="22"/>
          <w:szCs w:val="22"/>
        </w:rPr>
        <w:t xml:space="preserve"> las </w:t>
      </w:r>
      <w:r w:rsidRPr="00AF344E">
        <w:rPr>
          <w:rFonts w:ascii="Arial" w:eastAsia="Arial Unicode MS" w:hAnsi="Arial" w:cs="Arial"/>
          <w:sz w:val="22"/>
          <w:szCs w:val="22"/>
          <w:lang w:val="es-ES"/>
        </w:rPr>
        <w:t xml:space="preserve">facilidades requeridas en cada ocasión para la ejecución de los </w:t>
      </w:r>
      <w:r w:rsidR="00FF5372" w:rsidRPr="00AF344E">
        <w:rPr>
          <w:rFonts w:ascii="Arial" w:eastAsia="Arial Unicode MS" w:hAnsi="Arial" w:cs="Arial"/>
          <w:sz w:val="22"/>
          <w:szCs w:val="22"/>
          <w:lang w:val="es-ES"/>
        </w:rPr>
        <w:t>s</w:t>
      </w:r>
      <w:r w:rsidRPr="00AF344E">
        <w:rPr>
          <w:rFonts w:ascii="Arial" w:eastAsia="Arial Unicode MS" w:hAnsi="Arial" w:cs="Arial"/>
          <w:sz w:val="22"/>
          <w:szCs w:val="22"/>
          <w:lang w:val="es-ES"/>
        </w:rPr>
        <w:t xml:space="preserve">ervicios, quedando expresamente pactado que las afectaciones que se deriven en caso de incumplimiento por el </w:t>
      </w:r>
      <w:r w:rsidR="009507E0" w:rsidRPr="00AF344E">
        <w:rPr>
          <w:rFonts w:ascii="Arial" w:eastAsia="Arial Unicode MS" w:hAnsi="Arial" w:cs="Arial"/>
          <w:sz w:val="22"/>
          <w:szCs w:val="22"/>
          <w:lang w:val="es-ES"/>
        </w:rPr>
        <w:t>CLIENTE</w:t>
      </w:r>
      <w:r w:rsidRPr="00AF344E">
        <w:rPr>
          <w:rFonts w:ascii="Arial" w:eastAsia="Arial Unicode MS" w:hAnsi="Arial" w:cs="Arial"/>
          <w:sz w:val="22"/>
          <w:szCs w:val="22"/>
          <w:lang w:val="es-ES"/>
        </w:rPr>
        <w:t xml:space="preserve"> de lo aquí previsto, no constituirán responsabilidad alguna para el </w:t>
      </w:r>
      <w:r w:rsidR="00A20A69" w:rsidRPr="00AF344E">
        <w:rPr>
          <w:rFonts w:ascii="Arial" w:eastAsia="Arial Unicode MS" w:hAnsi="Arial" w:cs="Arial"/>
          <w:sz w:val="22"/>
          <w:szCs w:val="22"/>
          <w:lang w:val="es-ES"/>
        </w:rPr>
        <w:t>EJECUTOR</w:t>
      </w:r>
      <w:r w:rsidR="00791D0F" w:rsidRPr="00AF344E">
        <w:rPr>
          <w:rFonts w:ascii="Arial" w:eastAsia="Arial Unicode MS" w:hAnsi="Arial" w:cs="Arial"/>
          <w:sz w:val="22"/>
          <w:szCs w:val="22"/>
          <w:lang w:val="es-ES"/>
        </w:rPr>
        <w:t>.</w:t>
      </w:r>
    </w:p>
    <w:p w:rsidR="00D54695" w:rsidRPr="00AF344E" w:rsidRDefault="00BC354D"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Cerciorarse que los </w:t>
      </w:r>
      <w:r w:rsidR="00FF5372" w:rsidRPr="00AF344E">
        <w:rPr>
          <w:rFonts w:ascii="Arial" w:eastAsia="Arial Unicode MS" w:hAnsi="Arial" w:cs="Arial"/>
          <w:sz w:val="22"/>
          <w:szCs w:val="22"/>
        </w:rPr>
        <w:t xml:space="preserve">trabajos ejecutados por el EJECUTOR </w:t>
      </w:r>
      <w:r w:rsidR="00293E78" w:rsidRPr="00AF344E">
        <w:rPr>
          <w:rFonts w:ascii="Arial" w:eastAsia="Arial Unicode MS" w:hAnsi="Arial" w:cs="Arial"/>
          <w:sz w:val="22"/>
          <w:szCs w:val="22"/>
        </w:rPr>
        <w:t xml:space="preserve">no sean </w:t>
      </w:r>
      <w:r w:rsidR="00FF5372" w:rsidRPr="00AF344E">
        <w:rPr>
          <w:rFonts w:ascii="Arial" w:eastAsia="Arial Unicode MS" w:hAnsi="Arial" w:cs="Arial"/>
          <w:sz w:val="22"/>
          <w:szCs w:val="22"/>
        </w:rPr>
        <w:t>cometidos</w:t>
      </w:r>
      <w:r w:rsidR="00293E78" w:rsidRPr="00AF344E">
        <w:rPr>
          <w:rFonts w:ascii="Arial" w:eastAsia="Arial Unicode MS" w:hAnsi="Arial" w:cs="Arial"/>
          <w:sz w:val="22"/>
          <w:szCs w:val="22"/>
        </w:rPr>
        <w:t xml:space="preserve"> por persona o entidad ajena</w:t>
      </w:r>
      <w:r w:rsidR="00FF5372" w:rsidRPr="00AF344E">
        <w:rPr>
          <w:rFonts w:ascii="Arial" w:eastAsia="Arial Unicode MS" w:hAnsi="Arial" w:cs="Arial"/>
          <w:sz w:val="22"/>
          <w:szCs w:val="22"/>
        </w:rPr>
        <w:t xml:space="preserve"> a éste</w:t>
      </w:r>
      <w:r w:rsidR="0005780D" w:rsidRPr="00AF344E">
        <w:rPr>
          <w:rFonts w:ascii="Arial" w:eastAsia="Arial Unicode MS" w:hAnsi="Arial" w:cs="Arial"/>
          <w:sz w:val="22"/>
          <w:szCs w:val="22"/>
        </w:rPr>
        <w:t>.</w:t>
      </w:r>
    </w:p>
    <w:p w:rsidR="001427E1" w:rsidRPr="00AF344E" w:rsidRDefault="00D54695"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lang w:val="es-ES"/>
        </w:rPr>
        <w:t xml:space="preserve">Designar al  personal facultado, según </w:t>
      </w:r>
      <w:r w:rsidRPr="00AF344E">
        <w:rPr>
          <w:rFonts w:ascii="Arial" w:eastAsia="Arial Unicode MS" w:hAnsi="Arial" w:cs="Arial"/>
          <w:sz w:val="22"/>
          <w:szCs w:val="22"/>
        </w:rPr>
        <w:t xml:space="preserve">Anexo </w:t>
      </w:r>
      <w:r w:rsidR="0096614F" w:rsidRPr="00AF344E">
        <w:rPr>
          <w:rFonts w:ascii="Arial" w:eastAsia="Arial Unicode MS" w:hAnsi="Arial" w:cs="Arial"/>
          <w:sz w:val="22"/>
          <w:szCs w:val="22"/>
          <w:lang w:val="es-ES"/>
        </w:rPr>
        <w:t>1</w:t>
      </w:r>
      <w:r w:rsidR="0012681A" w:rsidRPr="00AF344E">
        <w:rPr>
          <w:rFonts w:ascii="Arial" w:eastAsia="Arial Unicode MS" w:hAnsi="Arial" w:cs="Arial"/>
          <w:sz w:val="22"/>
          <w:szCs w:val="22"/>
          <w:lang w:val="es-ES"/>
        </w:rPr>
        <w:t xml:space="preserve"> para firmar la</w:t>
      </w:r>
      <w:r w:rsidRPr="00AF344E">
        <w:rPr>
          <w:rFonts w:ascii="Arial" w:eastAsia="Arial Unicode MS" w:hAnsi="Arial" w:cs="Arial"/>
          <w:sz w:val="22"/>
          <w:szCs w:val="22"/>
          <w:lang w:val="es-ES"/>
        </w:rPr>
        <w:t>s correspondientes Acta(s) de Entrega, Orden(es) de Servicio(s), conformidad con el Servicio, y Factura(s), y en tal sentido, deberá</w:t>
      </w:r>
      <w:r w:rsidRPr="00AF344E">
        <w:rPr>
          <w:rFonts w:ascii="Arial" w:eastAsia="Arial Unicode MS" w:hAnsi="Arial" w:cs="Arial"/>
          <w:sz w:val="22"/>
          <w:szCs w:val="22"/>
        </w:rPr>
        <w:t xml:space="preserve"> mantener informado al </w:t>
      </w:r>
      <w:r w:rsidR="00A20A69" w:rsidRPr="00AF344E">
        <w:rPr>
          <w:rFonts w:ascii="Arial" w:eastAsia="Arial Unicode MS" w:hAnsi="Arial" w:cs="Arial"/>
          <w:sz w:val="22"/>
          <w:szCs w:val="22"/>
        </w:rPr>
        <w:t>EJECUTOR</w:t>
      </w:r>
      <w:r w:rsidRPr="00AF344E">
        <w:rPr>
          <w:rFonts w:ascii="Arial" w:eastAsia="Arial Unicode MS" w:hAnsi="Arial" w:cs="Arial"/>
          <w:sz w:val="22"/>
          <w:szCs w:val="22"/>
        </w:rPr>
        <w:t xml:space="preserve"> sobre cualquier cambio que se produzca en su(s) representante(s) facultado(s), con todos los efectos legales a que dé lugar.</w:t>
      </w:r>
    </w:p>
    <w:p w:rsidR="00F855A3" w:rsidRPr="00AF344E" w:rsidRDefault="00293E78"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Cumplir con la</w:t>
      </w:r>
      <w:r w:rsidR="00FF5372" w:rsidRPr="00AF344E">
        <w:rPr>
          <w:rFonts w:ascii="Arial" w:eastAsia="Arial Unicode MS" w:hAnsi="Arial" w:cs="Arial"/>
          <w:sz w:val="22"/>
          <w:szCs w:val="22"/>
        </w:rPr>
        <w:t>s obligaciones de pago por los s</w:t>
      </w:r>
      <w:r w:rsidRPr="00AF344E">
        <w:rPr>
          <w:rFonts w:ascii="Arial" w:eastAsia="Arial Unicode MS" w:hAnsi="Arial" w:cs="Arial"/>
          <w:sz w:val="22"/>
          <w:szCs w:val="22"/>
        </w:rPr>
        <w:t xml:space="preserve">ervicios </w:t>
      </w:r>
      <w:r w:rsidR="00FF5372" w:rsidRPr="00AF344E">
        <w:rPr>
          <w:rFonts w:ascii="Arial" w:eastAsia="Arial Unicode MS" w:hAnsi="Arial" w:cs="Arial"/>
          <w:sz w:val="22"/>
          <w:szCs w:val="22"/>
        </w:rPr>
        <w:t>recibidos</w:t>
      </w:r>
      <w:r w:rsidR="00F855A3" w:rsidRPr="00AF344E">
        <w:rPr>
          <w:rFonts w:ascii="Arial" w:eastAsia="Arial Unicode MS" w:hAnsi="Arial" w:cs="Arial"/>
          <w:sz w:val="22"/>
          <w:szCs w:val="22"/>
        </w:rPr>
        <w:t>.</w:t>
      </w:r>
    </w:p>
    <w:p w:rsidR="00F24CA2" w:rsidRPr="00AF344E" w:rsidRDefault="006E2295"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Responder por las afectaciones </w:t>
      </w:r>
      <w:r w:rsidR="00FA153F" w:rsidRPr="00AF344E">
        <w:rPr>
          <w:rFonts w:ascii="Arial" w:eastAsia="Arial Unicode MS" w:hAnsi="Arial" w:cs="Arial"/>
          <w:sz w:val="22"/>
          <w:szCs w:val="22"/>
        </w:rPr>
        <w:t xml:space="preserve">que se produzcan </w:t>
      </w:r>
      <w:r w:rsidR="002D0916" w:rsidRPr="00AF344E">
        <w:rPr>
          <w:rFonts w:ascii="Arial" w:eastAsia="Arial Unicode MS" w:hAnsi="Arial" w:cs="Arial"/>
          <w:sz w:val="22"/>
          <w:szCs w:val="22"/>
        </w:rPr>
        <w:t>a los trabajos realizados</w:t>
      </w:r>
      <w:r w:rsidR="009050D8" w:rsidRPr="00AF344E">
        <w:rPr>
          <w:rFonts w:ascii="Arial" w:eastAsia="Arial Unicode MS" w:hAnsi="Arial" w:cs="Arial"/>
          <w:sz w:val="22"/>
          <w:szCs w:val="22"/>
        </w:rPr>
        <w:t xml:space="preserve"> </w:t>
      </w:r>
      <w:r w:rsidR="002D0916" w:rsidRPr="00AF344E">
        <w:rPr>
          <w:rFonts w:ascii="Arial" w:eastAsia="Arial Unicode MS" w:hAnsi="Arial" w:cs="Arial"/>
          <w:sz w:val="22"/>
          <w:szCs w:val="22"/>
        </w:rPr>
        <w:t>siempre que no hayan sido acometidas por el EJECUTOR</w:t>
      </w:r>
    </w:p>
    <w:p w:rsidR="00250A8D" w:rsidRPr="00AF344E" w:rsidRDefault="00250A8D" w:rsidP="00AF344E">
      <w:pPr>
        <w:tabs>
          <w:tab w:val="left" w:pos="426"/>
        </w:tabs>
        <w:spacing w:line="276" w:lineRule="auto"/>
        <w:jc w:val="both"/>
        <w:rPr>
          <w:rFonts w:ascii="Arial" w:eastAsia="Arial Unicode MS" w:hAnsi="Arial" w:cs="Arial"/>
          <w:sz w:val="22"/>
          <w:szCs w:val="22"/>
        </w:rPr>
      </w:pPr>
    </w:p>
    <w:p w:rsidR="004C6387" w:rsidRPr="00AF344E" w:rsidRDefault="002D0916" w:rsidP="00AF344E">
      <w:pPr>
        <w:pStyle w:val="Prrafodelista"/>
        <w:numPr>
          <w:ilvl w:val="0"/>
          <w:numId w:val="4"/>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CO"/>
        </w:rPr>
        <w:t>GARANTÍA Y CALIDAD DEL SERVICIO</w:t>
      </w:r>
      <w:r w:rsidR="00B7767B" w:rsidRPr="00AF344E">
        <w:rPr>
          <w:rFonts w:ascii="Arial" w:eastAsia="Arial Unicode MS" w:hAnsi="Arial" w:cs="Arial"/>
          <w:sz w:val="22"/>
          <w:szCs w:val="22"/>
          <w:lang w:val="es-CO"/>
        </w:rPr>
        <w:t xml:space="preserve">. </w:t>
      </w:r>
    </w:p>
    <w:p w:rsidR="00793B3D" w:rsidRPr="00AF344E" w:rsidRDefault="004C6387" w:rsidP="00AF344E">
      <w:pPr>
        <w:tabs>
          <w:tab w:val="left" w:pos="360"/>
          <w:tab w:val="left" w:pos="426"/>
          <w:tab w:val="left" w:pos="540"/>
          <w:tab w:val="left" w:pos="630"/>
          <w:tab w:val="left" w:pos="810"/>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lastRenderedPageBreak/>
        <w:t xml:space="preserve">5.1  </w:t>
      </w:r>
      <w:r w:rsidR="00293E78" w:rsidRPr="00AF344E">
        <w:rPr>
          <w:rFonts w:ascii="Arial" w:eastAsia="Arial Unicode MS" w:hAnsi="Arial" w:cs="Arial"/>
          <w:sz w:val="22"/>
          <w:szCs w:val="22"/>
        </w:rPr>
        <w:t xml:space="preserve">El </w:t>
      </w:r>
      <w:r w:rsidR="00A20A69" w:rsidRPr="00AF344E">
        <w:rPr>
          <w:rFonts w:ascii="Arial" w:eastAsia="Arial Unicode MS" w:hAnsi="Arial" w:cs="Arial"/>
          <w:sz w:val="22"/>
          <w:szCs w:val="22"/>
        </w:rPr>
        <w:t>EJECUTOR</w:t>
      </w:r>
      <w:r w:rsidR="001F222D" w:rsidRPr="00AF344E">
        <w:rPr>
          <w:rFonts w:ascii="Arial" w:eastAsia="Arial Unicode MS" w:hAnsi="Arial" w:cs="Arial"/>
          <w:sz w:val="22"/>
          <w:szCs w:val="22"/>
        </w:rPr>
        <w:t xml:space="preserve"> garantiza</w:t>
      </w:r>
      <w:r w:rsidR="008D0B72" w:rsidRPr="00AF344E">
        <w:rPr>
          <w:rFonts w:ascii="Arial" w:eastAsia="Arial Unicode MS" w:hAnsi="Arial" w:cs="Arial"/>
          <w:sz w:val="22"/>
          <w:szCs w:val="22"/>
        </w:rPr>
        <w:t xml:space="preserve"> la calidad de los Servicios prest</w:t>
      </w:r>
      <w:r w:rsidR="00D0205D" w:rsidRPr="00AF344E">
        <w:rPr>
          <w:rFonts w:ascii="Arial" w:eastAsia="Arial Unicode MS" w:hAnsi="Arial" w:cs="Arial"/>
          <w:sz w:val="22"/>
          <w:szCs w:val="22"/>
        </w:rPr>
        <w:t xml:space="preserve">ados </w:t>
      </w:r>
      <w:r w:rsidR="008D0B72" w:rsidRPr="00AF344E">
        <w:rPr>
          <w:rFonts w:ascii="Arial" w:eastAsia="Arial Unicode MS" w:hAnsi="Arial" w:cs="Arial"/>
          <w:sz w:val="22"/>
          <w:szCs w:val="22"/>
        </w:rPr>
        <w:t>considerando las normas técnicas y el alcance del trabajo contratado</w:t>
      </w:r>
      <w:r w:rsidR="003529E7" w:rsidRPr="00AF344E">
        <w:rPr>
          <w:rFonts w:ascii="Arial" w:eastAsia="Arial Unicode MS" w:hAnsi="Arial" w:cs="Arial"/>
          <w:sz w:val="22"/>
          <w:szCs w:val="22"/>
        </w:rPr>
        <w:t>,  especificaciones, muestras o patrones relacionados en las solicitudes o pedidos que previo al servicio realice el cliente</w:t>
      </w:r>
      <w:r w:rsidR="008D0B72" w:rsidRPr="00AF344E">
        <w:rPr>
          <w:rFonts w:ascii="Arial" w:eastAsia="Arial Unicode MS" w:hAnsi="Arial" w:cs="Arial"/>
          <w:sz w:val="22"/>
          <w:szCs w:val="22"/>
        </w:rPr>
        <w:t>. En tal sentido otor</w:t>
      </w:r>
      <w:r w:rsidR="00250A8D" w:rsidRPr="00AF344E">
        <w:rPr>
          <w:rFonts w:ascii="Arial" w:eastAsia="Arial Unicode MS" w:hAnsi="Arial" w:cs="Arial"/>
          <w:sz w:val="22"/>
          <w:szCs w:val="22"/>
        </w:rPr>
        <w:t>gará una garantía de treinta (3</w:t>
      </w:r>
      <w:r w:rsidR="008D0B72" w:rsidRPr="00AF344E">
        <w:rPr>
          <w:rFonts w:ascii="Arial" w:eastAsia="Arial Unicode MS" w:hAnsi="Arial" w:cs="Arial"/>
          <w:sz w:val="22"/>
          <w:szCs w:val="22"/>
        </w:rPr>
        <w:t>0) días naturales</w:t>
      </w:r>
      <w:r w:rsidR="00CB541D" w:rsidRPr="00AF344E">
        <w:rPr>
          <w:rFonts w:ascii="Arial" w:eastAsia="Arial Unicode MS" w:hAnsi="Arial" w:cs="Arial"/>
          <w:sz w:val="22"/>
          <w:szCs w:val="22"/>
        </w:rPr>
        <w:t xml:space="preserve">, </w:t>
      </w:r>
      <w:r w:rsidR="008D0B72" w:rsidRPr="00AF344E">
        <w:rPr>
          <w:rFonts w:ascii="Arial" w:eastAsia="Arial Unicode MS" w:hAnsi="Arial" w:cs="Arial"/>
          <w:sz w:val="22"/>
          <w:szCs w:val="22"/>
        </w:rPr>
        <w:t xml:space="preserve"> contados a partir de la</w:t>
      </w:r>
      <w:r w:rsidRPr="00AF344E">
        <w:rPr>
          <w:rFonts w:ascii="Arial" w:eastAsia="Arial Unicode MS" w:hAnsi="Arial" w:cs="Arial"/>
          <w:sz w:val="22"/>
          <w:szCs w:val="22"/>
        </w:rPr>
        <w:t xml:space="preserve"> firma</w:t>
      </w:r>
      <w:r w:rsidR="00D4098C" w:rsidRPr="00AF344E">
        <w:rPr>
          <w:rFonts w:ascii="Arial" w:eastAsia="Arial Unicode MS" w:hAnsi="Arial" w:cs="Arial"/>
          <w:sz w:val="22"/>
          <w:szCs w:val="22"/>
        </w:rPr>
        <w:t xml:space="preserve"> de cierre de </w:t>
      </w:r>
      <w:r w:rsidRPr="00AF344E">
        <w:rPr>
          <w:rFonts w:ascii="Arial" w:eastAsia="Arial Unicode MS" w:hAnsi="Arial" w:cs="Arial"/>
          <w:sz w:val="22"/>
          <w:szCs w:val="22"/>
        </w:rPr>
        <w:t xml:space="preserve"> la Orden de Servicio</w:t>
      </w:r>
      <w:r w:rsidR="001F222D" w:rsidRPr="00AF344E">
        <w:rPr>
          <w:rFonts w:ascii="Arial" w:eastAsia="Arial Unicode MS" w:hAnsi="Arial" w:cs="Arial"/>
          <w:sz w:val="22"/>
          <w:szCs w:val="22"/>
        </w:rPr>
        <w:t>,</w:t>
      </w:r>
      <w:r w:rsidR="008D0B72" w:rsidRPr="00AF344E">
        <w:rPr>
          <w:rFonts w:ascii="Arial" w:eastAsia="Arial Unicode MS" w:hAnsi="Arial" w:cs="Arial"/>
          <w:sz w:val="22"/>
          <w:szCs w:val="22"/>
        </w:rPr>
        <w:t xml:space="preserve"> de acue</w:t>
      </w:r>
      <w:r w:rsidR="003529E7" w:rsidRPr="00AF344E">
        <w:rPr>
          <w:rFonts w:ascii="Arial" w:eastAsia="Arial Unicode MS" w:hAnsi="Arial" w:cs="Arial"/>
          <w:sz w:val="22"/>
          <w:szCs w:val="22"/>
        </w:rPr>
        <w:t>r</w:t>
      </w:r>
      <w:r w:rsidR="00D4098C" w:rsidRPr="00AF344E">
        <w:rPr>
          <w:rFonts w:ascii="Arial" w:eastAsia="Arial Unicode MS" w:hAnsi="Arial" w:cs="Arial"/>
          <w:sz w:val="22"/>
          <w:szCs w:val="22"/>
        </w:rPr>
        <w:t>do a lo establecido legalmente</w:t>
      </w:r>
      <w:r w:rsidR="00793B3D" w:rsidRPr="00AF344E">
        <w:rPr>
          <w:rFonts w:ascii="Arial" w:eastAsia="Arial Unicode MS" w:hAnsi="Arial" w:cs="Arial"/>
          <w:sz w:val="22"/>
          <w:szCs w:val="22"/>
          <w:lang w:val="es-MX"/>
        </w:rPr>
        <w:t xml:space="preserve">, </w:t>
      </w:r>
      <w:r w:rsidR="00793B3D" w:rsidRPr="00AF344E">
        <w:rPr>
          <w:rFonts w:ascii="Arial" w:eastAsia="Arial Unicode MS" w:hAnsi="Arial" w:cs="Arial"/>
          <w:sz w:val="22"/>
          <w:szCs w:val="22"/>
        </w:rPr>
        <w:t xml:space="preserve">como constancia de la </w:t>
      </w:r>
      <w:r w:rsidR="00793B3D" w:rsidRPr="00AF344E">
        <w:rPr>
          <w:rFonts w:ascii="Arial" w:eastAsia="Arial Unicode MS" w:hAnsi="Arial" w:cs="Arial"/>
          <w:sz w:val="22"/>
          <w:szCs w:val="22"/>
          <w:lang w:val="es-MX"/>
        </w:rPr>
        <w:t xml:space="preserve">terminación de los </w:t>
      </w:r>
      <w:r w:rsidR="00793B3D" w:rsidRPr="00AF344E">
        <w:rPr>
          <w:rFonts w:ascii="Arial" w:eastAsia="Arial Unicode MS" w:hAnsi="Arial" w:cs="Arial"/>
          <w:sz w:val="22"/>
          <w:szCs w:val="22"/>
        </w:rPr>
        <w:t xml:space="preserve">servicios contratados a entera satisfacción de EL CLIENTE, la cual servirá de amparo para la facturación por EL </w:t>
      </w:r>
      <w:r w:rsidR="00A20A69" w:rsidRPr="00AF344E">
        <w:rPr>
          <w:rFonts w:ascii="Arial" w:eastAsia="Arial Unicode MS" w:hAnsi="Arial" w:cs="Arial"/>
          <w:sz w:val="22"/>
          <w:szCs w:val="22"/>
        </w:rPr>
        <w:t>EJECUTOR</w:t>
      </w:r>
      <w:r w:rsidR="00793B3D" w:rsidRPr="00AF344E">
        <w:rPr>
          <w:rFonts w:ascii="Arial" w:eastAsia="Arial Unicode MS" w:hAnsi="Arial" w:cs="Arial"/>
          <w:sz w:val="22"/>
          <w:szCs w:val="22"/>
        </w:rPr>
        <w:t xml:space="preserve"> de los servicios contratados y comienzo del termino de garantía consignado en e</w:t>
      </w:r>
      <w:r w:rsidR="002D0916" w:rsidRPr="00AF344E">
        <w:rPr>
          <w:rFonts w:ascii="Arial" w:eastAsia="Arial Unicode MS" w:hAnsi="Arial" w:cs="Arial"/>
          <w:sz w:val="22"/>
          <w:szCs w:val="22"/>
        </w:rPr>
        <w:t>ste apartado</w:t>
      </w:r>
      <w:r w:rsidR="00793B3D" w:rsidRPr="00AF344E">
        <w:rPr>
          <w:rFonts w:ascii="Arial" w:eastAsia="Arial Unicode MS" w:hAnsi="Arial" w:cs="Arial"/>
          <w:sz w:val="22"/>
          <w:szCs w:val="22"/>
        </w:rPr>
        <w:t xml:space="preserve">. </w:t>
      </w:r>
    </w:p>
    <w:p w:rsidR="00793B3D" w:rsidRPr="00AF344E" w:rsidRDefault="00293E78" w:rsidP="00AF344E">
      <w:pPr>
        <w:numPr>
          <w:ilvl w:val="1"/>
          <w:numId w:val="5"/>
        </w:numPr>
        <w:tabs>
          <w:tab w:val="left" w:pos="270"/>
          <w:tab w:val="left" w:pos="426"/>
        </w:tabs>
        <w:spacing w:line="276" w:lineRule="auto"/>
        <w:ind w:left="0" w:firstLine="0"/>
        <w:jc w:val="both"/>
        <w:rPr>
          <w:rFonts w:ascii="Arial" w:eastAsia="Arial Unicode MS" w:hAnsi="Arial" w:cs="Arial"/>
          <w:bCs/>
          <w:iCs/>
          <w:sz w:val="22"/>
          <w:szCs w:val="22"/>
        </w:rPr>
      </w:pPr>
      <w:r w:rsidRPr="00AF344E">
        <w:rPr>
          <w:rFonts w:ascii="Arial" w:eastAsia="Arial Unicode MS" w:hAnsi="Arial" w:cs="Arial"/>
          <w:sz w:val="22"/>
          <w:szCs w:val="22"/>
        </w:rPr>
        <w:t xml:space="preserve">La Garantía del Servicio otorgada por el </w:t>
      </w:r>
      <w:r w:rsidR="00A20A69" w:rsidRPr="00AF344E">
        <w:rPr>
          <w:rFonts w:ascii="Arial" w:eastAsia="Arial Unicode MS" w:hAnsi="Arial" w:cs="Arial"/>
          <w:sz w:val="22"/>
          <w:szCs w:val="22"/>
        </w:rPr>
        <w:t>EJECUTOR</w:t>
      </w:r>
      <w:r w:rsidRPr="00AF344E">
        <w:rPr>
          <w:rFonts w:ascii="Arial" w:eastAsia="Arial Unicode MS" w:hAnsi="Arial" w:cs="Arial"/>
          <w:sz w:val="22"/>
          <w:szCs w:val="22"/>
        </w:rPr>
        <w:t xml:space="preserve"> estará sujeta al cumplimiento por parte del </w:t>
      </w:r>
      <w:r w:rsidR="009507E0" w:rsidRPr="00AF344E">
        <w:rPr>
          <w:rFonts w:ascii="Arial" w:eastAsia="Arial Unicode MS" w:hAnsi="Arial" w:cs="Arial"/>
          <w:sz w:val="22"/>
          <w:szCs w:val="22"/>
        </w:rPr>
        <w:t>CLIENTE</w:t>
      </w:r>
      <w:r w:rsidRPr="00AF344E">
        <w:rPr>
          <w:rFonts w:ascii="Arial" w:eastAsia="Arial Unicode MS" w:hAnsi="Arial" w:cs="Arial"/>
          <w:sz w:val="22"/>
          <w:szCs w:val="22"/>
        </w:rPr>
        <w:t xml:space="preserve"> de las normas de operación o explotación de sus </w:t>
      </w:r>
      <w:r w:rsidR="001F222D" w:rsidRPr="00AF344E">
        <w:rPr>
          <w:rFonts w:ascii="Arial" w:eastAsia="Arial Unicode MS" w:hAnsi="Arial" w:cs="Arial"/>
          <w:sz w:val="22"/>
          <w:szCs w:val="22"/>
        </w:rPr>
        <w:t>equipos. En</w:t>
      </w:r>
      <w:r w:rsidR="00793B3D" w:rsidRPr="00AF344E">
        <w:rPr>
          <w:rFonts w:ascii="Arial" w:eastAsia="Arial Unicode MS" w:hAnsi="Arial" w:cs="Arial"/>
          <w:sz w:val="22"/>
          <w:szCs w:val="22"/>
        </w:rPr>
        <w:t xml:space="preserve"> caso de afectaciones en los trabajos realizados, EL CLIENTE lo comunicará a EL </w:t>
      </w:r>
      <w:r w:rsidR="00A20A69" w:rsidRPr="00AF344E">
        <w:rPr>
          <w:rFonts w:ascii="Arial" w:eastAsia="Arial Unicode MS" w:hAnsi="Arial" w:cs="Arial"/>
          <w:sz w:val="22"/>
          <w:szCs w:val="22"/>
        </w:rPr>
        <w:t>EJECUTOR</w:t>
      </w:r>
      <w:r w:rsidR="00793B3D" w:rsidRPr="00AF344E">
        <w:rPr>
          <w:rFonts w:ascii="Arial" w:eastAsia="Arial Unicode MS" w:hAnsi="Arial" w:cs="Arial"/>
          <w:sz w:val="22"/>
          <w:szCs w:val="22"/>
        </w:rPr>
        <w:t xml:space="preserve">, quien se personará en las instalaciones del primero dentro del término de </w:t>
      </w:r>
      <w:r w:rsidR="00793B3D" w:rsidRPr="00AF344E">
        <w:rPr>
          <w:rFonts w:ascii="Arial" w:eastAsia="Arial Unicode MS" w:hAnsi="Arial" w:cs="Arial"/>
          <w:sz w:val="22"/>
          <w:szCs w:val="22"/>
          <w:u w:val="single"/>
        </w:rPr>
        <w:t>5</w:t>
      </w:r>
      <w:r w:rsidR="00793B3D" w:rsidRPr="00AF344E">
        <w:rPr>
          <w:rFonts w:ascii="Arial" w:eastAsia="Arial Unicode MS" w:hAnsi="Arial" w:cs="Arial"/>
          <w:sz w:val="22"/>
          <w:szCs w:val="22"/>
        </w:rPr>
        <w:t xml:space="preserve"> días siguientes a la comunicación, para dictaminar en el acto y de conjunto con los especialistas de éste</w:t>
      </w:r>
      <w:r w:rsidR="0012681A" w:rsidRPr="00AF344E">
        <w:rPr>
          <w:rFonts w:ascii="Arial" w:eastAsia="Arial Unicode MS" w:hAnsi="Arial" w:cs="Arial"/>
          <w:sz w:val="22"/>
          <w:szCs w:val="22"/>
        </w:rPr>
        <w:t>,</w:t>
      </w:r>
      <w:r w:rsidR="00793B3D" w:rsidRPr="00AF344E">
        <w:rPr>
          <w:rFonts w:ascii="Arial" w:eastAsia="Arial Unicode MS" w:hAnsi="Arial" w:cs="Arial"/>
          <w:sz w:val="22"/>
          <w:szCs w:val="22"/>
        </w:rPr>
        <w:t xml:space="preserve"> la veracidad y correspondencia de la reclamación. Si se determinara la responsabilidad de EL </w:t>
      </w:r>
      <w:r w:rsidR="00A20A69" w:rsidRPr="00AF344E">
        <w:rPr>
          <w:rFonts w:ascii="Arial" w:eastAsia="Arial Unicode MS" w:hAnsi="Arial" w:cs="Arial"/>
          <w:sz w:val="22"/>
          <w:szCs w:val="22"/>
        </w:rPr>
        <w:t>EJECUTOR</w:t>
      </w:r>
      <w:r w:rsidR="001F222D" w:rsidRPr="00AF344E">
        <w:rPr>
          <w:rFonts w:ascii="Arial" w:eastAsia="Arial Unicode MS" w:hAnsi="Arial" w:cs="Arial"/>
          <w:sz w:val="22"/>
          <w:szCs w:val="22"/>
        </w:rPr>
        <w:t xml:space="preserve"> en</w:t>
      </w:r>
      <w:r w:rsidR="00793B3D" w:rsidRPr="00AF344E">
        <w:rPr>
          <w:rFonts w:ascii="Arial" w:eastAsia="Arial Unicode MS" w:hAnsi="Arial" w:cs="Arial"/>
          <w:sz w:val="22"/>
          <w:szCs w:val="22"/>
        </w:rPr>
        <w:t xml:space="preserve"> las afectaciones de calidad, éste viene obligado a repararlo sin costo alguno para EL CLIENTE, obligación que comenzará a cumplir dentro del término de </w:t>
      </w:r>
      <w:r w:rsidR="00793B3D" w:rsidRPr="00AF344E">
        <w:rPr>
          <w:rFonts w:ascii="Arial" w:eastAsia="Arial Unicode MS" w:hAnsi="Arial" w:cs="Arial"/>
          <w:sz w:val="22"/>
          <w:szCs w:val="22"/>
          <w:u w:val="single"/>
        </w:rPr>
        <w:t>10</w:t>
      </w:r>
      <w:r w:rsidR="00793B3D" w:rsidRPr="00AF344E">
        <w:rPr>
          <w:rFonts w:ascii="Arial" w:eastAsia="Arial Unicode MS" w:hAnsi="Arial" w:cs="Arial"/>
          <w:sz w:val="22"/>
          <w:szCs w:val="22"/>
        </w:rPr>
        <w:t xml:space="preserve"> días contados a pa</w:t>
      </w:r>
      <w:r w:rsidR="00B6472D" w:rsidRPr="00AF344E">
        <w:rPr>
          <w:rFonts w:ascii="Arial" w:eastAsia="Arial Unicode MS" w:hAnsi="Arial" w:cs="Arial"/>
          <w:sz w:val="22"/>
          <w:szCs w:val="22"/>
        </w:rPr>
        <w:t xml:space="preserve">rtir de la emisión del Dictamen. </w:t>
      </w:r>
      <w:r w:rsidR="00793B3D" w:rsidRPr="00AF344E">
        <w:rPr>
          <w:rFonts w:ascii="Arial" w:eastAsia="Arial Unicode MS" w:hAnsi="Arial" w:cs="Arial"/>
          <w:sz w:val="22"/>
          <w:szCs w:val="22"/>
        </w:rPr>
        <w:t xml:space="preserve">Las reclamaciones por concepto de calidad solo prosperarán cuando las mismas se deban a vicios ocultos imposibles de detectar durante el acto de recepción-entrega luego de concluidos los trabajos y siempre que </w:t>
      </w:r>
      <w:r w:rsidR="00793B3D" w:rsidRPr="00AF344E">
        <w:rPr>
          <w:rFonts w:ascii="Arial" w:eastAsia="Arial Unicode MS" w:hAnsi="Arial" w:cs="Arial"/>
          <w:sz w:val="22"/>
          <w:szCs w:val="22"/>
        </w:rPr>
        <w:lastRenderedPageBreak/>
        <w:t xml:space="preserve">estos se encuentren dentro del periodo de garantía concedido por EL </w:t>
      </w:r>
      <w:r w:rsidR="00A20A69" w:rsidRPr="00AF344E">
        <w:rPr>
          <w:rFonts w:ascii="Arial" w:eastAsia="Arial Unicode MS" w:hAnsi="Arial" w:cs="Arial"/>
          <w:sz w:val="22"/>
          <w:szCs w:val="22"/>
        </w:rPr>
        <w:t>EJECUTOR</w:t>
      </w:r>
      <w:r w:rsidR="00824CA1" w:rsidRPr="00AF344E">
        <w:rPr>
          <w:rFonts w:ascii="Arial" w:eastAsia="Arial Unicode MS" w:hAnsi="Arial" w:cs="Arial"/>
          <w:sz w:val="22"/>
          <w:szCs w:val="22"/>
        </w:rPr>
        <w:t>.</w:t>
      </w:r>
    </w:p>
    <w:p w:rsidR="00793B3D" w:rsidRPr="00AF344E" w:rsidRDefault="00793B3D" w:rsidP="00AF344E">
      <w:pPr>
        <w:numPr>
          <w:ilvl w:val="1"/>
          <w:numId w:val="5"/>
        </w:numPr>
        <w:tabs>
          <w:tab w:val="left" w:pos="360"/>
          <w:tab w:val="left" w:pos="426"/>
        </w:tabs>
        <w:spacing w:line="276" w:lineRule="auto"/>
        <w:ind w:left="0" w:firstLine="0"/>
        <w:jc w:val="both"/>
        <w:rPr>
          <w:rFonts w:ascii="Arial" w:eastAsia="Arial Unicode MS" w:hAnsi="Arial" w:cs="Arial"/>
          <w:bCs/>
          <w:iCs/>
          <w:sz w:val="22"/>
          <w:szCs w:val="22"/>
        </w:rPr>
      </w:pPr>
      <w:r w:rsidRPr="00AF344E">
        <w:rPr>
          <w:rFonts w:ascii="Arial" w:eastAsia="Arial Unicode MS" w:hAnsi="Arial" w:cs="Arial"/>
          <w:sz w:val="22"/>
          <w:szCs w:val="22"/>
        </w:rPr>
        <w:t xml:space="preserve">EL CLIENTE no pagará por la ejecución de los servicios que no cumplan los requisitos de calidad previstas, de acuerdo a lo pactado en el presente Contrato. </w:t>
      </w:r>
    </w:p>
    <w:p w:rsidR="00293E78" w:rsidRPr="00AF344E" w:rsidRDefault="00293E78" w:rsidP="00AF344E">
      <w:pPr>
        <w:numPr>
          <w:ilvl w:val="1"/>
          <w:numId w:val="5"/>
        </w:numPr>
        <w:tabs>
          <w:tab w:val="left" w:pos="270"/>
          <w:tab w:val="left" w:pos="360"/>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Constituye un requisito indispensable para reconocer y validar la Garantía del Servicio otorgada, que durante este período no se rea</w:t>
      </w:r>
      <w:r w:rsidR="00D0205D" w:rsidRPr="00AF344E">
        <w:rPr>
          <w:rFonts w:ascii="Arial" w:eastAsia="Arial Unicode MS" w:hAnsi="Arial" w:cs="Arial"/>
          <w:sz w:val="22"/>
          <w:szCs w:val="22"/>
        </w:rPr>
        <w:t xml:space="preserve">licen acciones de </w:t>
      </w:r>
      <w:r w:rsidR="00535A8D" w:rsidRPr="00AF344E">
        <w:rPr>
          <w:rFonts w:ascii="Arial" w:eastAsia="Arial Unicode MS" w:hAnsi="Arial" w:cs="Arial"/>
          <w:sz w:val="22"/>
          <w:szCs w:val="22"/>
        </w:rPr>
        <w:t>s</w:t>
      </w:r>
      <w:r w:rsidR="00D0205D" w:rsidRPr="00AF344E">
        <w:rPr>
          <w:rFonts w:ascii="Arial" w:eastAsia="Arial Unicode MS" w:hAnsi="Arial" w:cs="Arial"/>
          <w:sz w:val="22"/>
          <w:szCs w:val="22"/>
        </w:rPr>
        <w:t>ervicios</w:t>
      </w:r>
      <w:r w:rsidRPr="00AF344E">
        <w:rPr>
          <w:rFonts w:ascii="Arial" w:eastAsia="Arial Unicode MS" w:hAnsi="Arial" w:cs="Arial"/>
          <w:sz w:val="22"/>
          <w:szCs w:val="22"/>
        </w:rPr>
        <w:t xml:space="preserve"> por personas ajenas al </w:t>
      </w:r>
      <w:r w:rsidR="00A20A69" w:rsidRPr="00AF344E">
        <w:rPr>
          <w:rFonts w:ascii="Arial" w:eastAsia="Arial Unicode MS" w:hAnsi="Arial" w:cs="Arial"/>
          <w:sz w:val="22"/>
          <w:szCs w:val="22"/>
        </w:rPr>
        <w:t>EJECUTOR</w:t>
      </w:r>
      <w:r w:rsidRPr="00AF344E">
        <w:rPr>
          <w:rFonts w:ascii="Arial" w:eastAsia="Arial Unicode MS" w:hAnsi="Arial" w:cs="Arial"/>
          <w:sz w:val="22"/>
          <w:szCs w:val="22"/>
        </w:rPr>
        <w:t>.</w:t>
      </w:r>
    </w:p>
    <w:p w:rsidR="003D19B0" w:rsidRPr="00AF344E" w:rsidRDefault="00293E78" w:rsidP="00AF344E">
      <w:pPr>
        <w:tabs>
          <w:tab w:val="left" w:pos="0"/>
          <w:tab w:val="left" w:pos="180"/>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ab/>
      </w:r>
    </w:p>
    <w:p w:rsidR="003D19B0" w:rsidRPr="00AF344E" w:rsidRDefault="00293E78" w:rsidP="00AF344E">
      <w:pPr>
        <w:numPr>
          <w:ilvl w:val="0"/>
          <w:numId w:val="2"/>
        </w:numPr>
        <w:tabs>
          <w:tab w:val="left" w:pos="426"/>
          <w:tab w:val="left" w:pos="993"/>
        </w:tabs>
        <w:autoSpaceDE w:val="0"/>
        <w:autoSpaceDN w:val="0"/>
        <w:adjustRightInd w:val="0"/>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CAUSAS EXIMENTES DE RESPONSABILIDAD.</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Se consideran causas eximentes de responsabilidad contractual aquellas que surjan con posterioridad al perfeccionamiento del Contrato e impidan su cumplimiento total o parcial como consecuencia de la ocurrencia de acontecimientos de carácter extraordinario, imprevisibles o siendo previsibles inevitables, pero fuera del control volitivo de las partes.</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Ambas partes reconocen las instituciones del Caso Fortuito y Fuerza Mayor como causas eximentes de la responsabilidad contractual.</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 los efectos del presente Contrato se entenderá por Caso Fortuito los eventos imprevisibles e inevitables independientes de la voluntad de las partes y que sobrevengan por causas naturales que afecten, retarden o impidan el cumplimiento de las obligaciones objeto de este Contrato, tales como ciclones, maremotos, terremotos, incendios, derrumbes, explosiones,  inundaciones, entre otros de similar naturaleza.</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 los efectos del presente Contrato se entenderá por Fuerza Mayor los </w:t>
      </w:r>
      <w:r w:rsidRPr="00AF344E">
        <w:rPr>
          <w:rFonts w:ascii="Arial" w:eastAsia="Arial Unicode MS" w:hAnsi="Arial" w:cs="Arial"/>
          <w:sz w:val="22"/>
          <w:szCs w:val="22"/>
          <w:lang w:val="es-ES"/>
        </w:rPr>
        <w:lastRenderedPageBreak/>
        <w:t>eventos     extraordinarios e imprevisibles, o que siendo previsibles, sean inevitables, con independencia de la voluntad de las partes e imputable a terceros que afecten, retarden o impidan el cumplimiento de las obligaciones objeto de este Contrato, tales como guerras, invasiones, quiebras,  proclamas y ordenes de otros estados  que impidan el cumplimiento cabal del contrato, entre otros análogos.</w:t>
      </w:r>
    </w:p>
    <w:p w:rsidR="005F76A8" w:rsidRPr="00AF344E" w:rsidRDefault="005F76A8" w:rsidP="00AF344E">
      <w:pPr>
        <w:numPr>
          <w:ilvl w:val="1"/>
          <w:numId w:val="2"/>
        </w:numPr>
        <w:tabs>
          <w:tab w:val="left" w:pos="284"/>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Las partes mantendrán la comunicación necesaria siempre que las circunstancias lo permitan, en lo referente al comienzo, consecuencias y cese del acontecimiento.  </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La parte que invoque alguna de las circunstancias señaladas como eximentes de la responsabilidad contractual, advertirá a la otra, en un término no mayor de 7 días naturales, por escrito, el comienzo y cese de las mismas; debiendo probar de modo absoluto y fehaciente la relación causa- efecto del incumplimiento así como las acciones realizadas para salvar el cumplimiento de la obligación;  es decir que actuó con la debida diligencia para evitar las consecuencias, quedando exento de responsabilidad sin que por ello pueda establecerse demanda ante órgano jurisdiccional o arbitral competente.</w:t>
      </w:r>
    </w:p>
    <w:p w:rsidR="005F76A8" w:rsidRPr="00AF344E" w:rsidRDefault="005F76A8" w:rsidP="00AF344E">
      <w:pPr>
        <w:numPr>
          <w:ilvl w:val="1"/>
          <w:numId w:val="2"/>
        </w:numPr>
        <w:tabs>
          <w:tab w:val="left" w:pos="284"/>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En tal caso se solicitará declaración certificada de la autoridad facultada para ello en el país, siendo hoy la Cámara de Comercio de la República de Cuba. Si las causas perdurasen por más de treinta (30) días las partes acordarán un nuevo plazo para el cumplimiento de las obligaciones, si estas se mantuviesen durante el período acordado.</w:t>
      </w:r>
    </w:p>
    <w:p w:rsidR="00181711" w:rsidRPr="00AF344E" w:rsidRDefault="00181711" w:rsidP="00AF344E">
      <w:pPr>
        <w:tabs>
          <w:tab w:val="left" w:pos="284"/>
          <w:tab w:val="left" w:pos="426"/>
        </w:tabs>
        <w:spacing w:line="276" w:lineRule="auto"/>
        <w:jc w:val="both"/>
        <w:rPr>
          <w:rFonts w:ascii="Arial" w:eastAsia="Arial Unicode MS" w:hAnsi="Arial" w:cs="Arial"/>
          <w:sz w:val="22"/>
          <w:szCs w:val="22"/>
          <w:lang w:val="es-ES"/>
        </w:rPr>
      </w:pPr>
    </w:p>
    <w:p w:rsidR="001A4C8C" w:rsidRPr="001A4C8C" w:rsidRDefault="00181711" w:rsidP="004838AA">
      <w:pPr>
        <w:pStyle w:val="technical"/>
        <w:numPr>
          <w:ilvl w:val="0"/>
          <w:numId w:val="2"/>
        </w:numPr>
        <w:tabs>
          <w:tab w:val="left" w:pos="426"/>
        </w:tabs>
        <w:spacing w:line="276" w:lineRule="auto"/>
        <w:ind w:left="0" w:firstLine="0"/>
        <w:rPr>
          <w:rFonts w:ascii="Arial" w:eastAsia="Arial Unicode MS" w:hAnsi="Arial" w:cs="Arial"/>
          <w:sz w:val="22"/>
          <w:szCs w:val="22"/>
          <w:lang w:val="es-ES"/>
        </w:rPr>
      </w:pPr>
      <w:r w:rsidRPr="001A4C8C">
        <w:rPr>
          <w:rFonts w:ascii="Arial" w:eastAsia="Arial Unicode MS" w:hAnsi="Arial" w:cs="Arial"/>
          <w:sz w:val="22"/>
          <w:szCs w:val="22"/>
        </w:rPr>
        <w:t>RECLAMACIONES Y SOLUCION DE CONFLICTOS</w:t>
      </w:r>
    </w:p>
    <w:p w:rsidR="00CC4376" w:rsidRPr="001A4C8C" w:rsidRDefault="00CC4376" w:rsidP="004838AA">
      <w:pPr>
        <w:pStyle w:val="technical"/>
        <w:numPr>
          <w:ilvl w:val="0"/>
          <w:numId w:val="2"/>
        </w:numPr>
        <w:tabs>
          <w:tab w:val="left" w:pos="426"/>
        </w:tabs>
        <w:spacing w:line="276" w:lineRule="auto"/>
        <w:ind w:left="0" w:firstLine="0"/>
        <w:rPr>
          <w:rFonts w:ascii="Arial" w:eastAsia="Arial Unicode MS" w:hAnsi="Arial" w:cs="Arial"/>
          <w:sz w:val="22"/>
          <w:szCs w:val="22"/>
          <w:lang w:val="es-ES"/>
        </w:rPr>
      </w:pPr>
      <w:r w:rsidRPr="001A4C8C">
        <w:rPr>
          <w:rFonts w:ascii="Arial" w:eastAsia="Arial Unicode MS" w:hAnsi="Arial" w:cs="Arial"/>
          <w:sz w:val="22"/>
          <w:szCs w:val="22"/>
          <w:lang w:val="es-ES"/>
        </w:rPr>
        <w:lastRenderedPageBreak/>
        <w:t xml:space="preserve">7.1. </w:t>
      </w:r>
      <w:r w:rsidR="00181711" w:rsidRPr="001A4C8C">
        <w:rPr>
          <w:rFonts w:ascii="Arial" w:eastAsia="Arial Unicode MS" w:hAnsi="Arial" w:cs="Arial"/>
          <w:sz w:val="22"/>
          <w:szCs w:val="22"/>
          <w:lang w:val="es-ES"/>
        </w:rPr>
        <w:t>Las partes podrán reclamars</w:t>
      </w:r>
      <w:r w:rsidRPr="001A4C8C">
        <w:rPr>
          <w:rFonts w:ascii="Arial" w:eastAsia="Arial Unicode MS" w:hAnsi="Arial" w:cs="Arial"/>
          <w:sz w:val="22"/>
          <w:szCs w:val="22"/>
          <w:lang w:val="es-ES"/>
        </w:rPr>
        <w:t>e p</w:t>
      </w:r>
      <w:r w:rsidR="00181711" w:rsidRPr="001A4C8C">
        <w:rPr>
          <w:rFonts w:ascii="Arial" w:eastAsia="Arial Unicode MS" w:hAnsi="Arial" w:cs="Arial"/>
          <w:sz w:val="22"/>
          <w:szCs w:val="22"/>
          <w:lang w:val="es-ES"/>
        </w:rPr>
        <w:t xml:space="preserve">or incumplimiento del objeto del Contrato, por averías,  por incumplimiento de los parámetros de calidad, para exigir la reparación de daños o la indemnización de perjuicios o ambas, por garantías, por impagos o por cualquier diferencia que surja entre las partes durante la ejecución de los servicios siempre y cuando se haya pactado dentro </w:t>
      </w:r>
      <w:r w:rsidRPr="001A4C8C">
        <w:rPr>
          <w:rFonts w:ascii="Arial" w:eastAsia="Arial Unicode MS" w:hAnsi="Arial" w:cs="Arial"/>
          <w:sz w:val="22"/>
          <w:szCs w:val="22"/>
          <w:lang w:val="es-ES"/>
        </w:rPr>
        <w:t>de las cláusulas del contrato.</w:t>
      </w:r>
    </w:p>
    <w:p w:rsidR="00181711" w:rsidRPr="00AF344E" w:rsidRDefault="00CC4376" w:rsidP="00AF344E">
      <w:pPr>
        <w:pStyle w:val="technical"/>
        <w:tabs>
          <w:tab w:val="left" w:pos="0"/>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 xml:space="preserve">7.2. </w:t>
      </w:r>
      <w:r w:rsidR="00181711" w:rsidRPr="00AF344E">
        <w:rPr>
          <w:rFonts w:ascii="Arial" w:eastAsia="Arial Unicode MS" w:hAnsi="Arial" w:cs="Arial"/>
          <w:sz w:val="22"/>
          <w:szCs w:val="22"/>
          <w:lang w:val="es-ES"/>
        </w:rPr>
        <w:t>Las reclamaciones se efectuarán en un período que no deberá exceder los 15 días hábiles, a partir del hecho objeto de reclamación, debiendo la parte que se considere afectada noti</w:t>
      </w:r>
      <w:r w:rsidR="00BA71AD" w:rsidRPr="00AF344E">
        <w:rPr>
          <w:rFonts w:ascii="Arial" w:eastAsia="Arial Unicode MS" w:hAnsi="Arial" w:cs="Arial"/>
          <w:sz w:val="22"/>
          <w:szCs w:val="22"/>
          <w:lang w:val="es-ES"/>
        </w:rPr>
        <w:t>ficar por escrito a la otra en é</w:t>
      </w:r>
      <w:r w:rsidR="00181711" w:rsidRPr="00AF344E">
        <w:rPr>
          <w:rFonts w:ascii="Arial" w:eastAsia="Arial Unicode MS" w:hAnsi="Arial" w:cs="Arial"/>
          <w:sz w:val="22"/>
          <w:szCs w:val="22"/>
          <w:lang w:val="es-ES"/>
        </w:rPr>
        <w:t xml:space="preserve">ste término las causales que dieron lugar a su insatisfacción con expresa alusión de todos los elementos que justifiquen dicha reclamación. </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7.3.</w:t>
      </w:r>
      <w:r w:rsidR="00181711" w:rsidRPr="00AF344E">
        <w:rPr>
          <w:rFonts w:ascii="Arial" w:eastAsia="Arial Unicode MS" w:hAnsi="Arial" w:cs="Arial"/>
          <w:sz w:val="22"/>
          <w:szCs w:val="22"/>
          <w:lang w:val="es-ES"/>
        </w:rPr>
        <w:t xml:space="preserve"> La parte interpelada contará con un término de 15 días hábiles a los efectos de contestar la reclamación interpuesta con la debida justificación de las razones que considere a lugar.</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.4. Ambas se comprometen a cumplir el presente Contrato de buena fe. Cualquier diferencia que surgiese como consecuencia del mismo o en relación con él, debe resolverse mediante negociaciones amigables.</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.5</w:t>
      </w:r>
      <w:r w:rsidR="00993B22" w:rsidRPr="00AF344E">
        <w:rPr>
          <w:rFonts w:ascii="Arial" w:eastAsia="Arial Unicode MS" w:hAnsi="Arial" w:cs="Arial"/>
          <w:sz w:val="22"/>
          <w:szCs w:val="22"/>
          <w:lang w:val="es-ES"/>
        </w:rPr>
        <w:t>. De</w:t>
      </w:r>
      <w:r w:rsidR="00181711" w:rsidRPr="00AF344E">
        <w:rPr>
          <w:rFonts w:ascii="Arial" w:eastAsia="Arial Unicode MS" w:hAnsi="Arial" w:cs="Arial"/>
          <w:sz w:val="22"/>
          <w:szCs w:val="22"/>
          <w:lang w:val="es-ES"/>
        </w:rPr>
        <w:t xml:space="preserve"> no lograrse acuerdo, ambas partes tienen  derecho  a  reclamarse, por cualquier incumplimiento de lo estipulado en el presente contrato, así como por las consecuencias que se deriven del mismo, incluyendo daños y perjuicios, sometiendo la controversia ante el órgano competente para dirimir conflictos, siendo éste  la Sala de lo Económico del Tribunal Provincial Popular al cual pertenece el domicilio del demandado. </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lastRenderedPageBreak/>
        <w:t>7</w:t>
      </w:r>
      <w:r w:rsidR="00181711" w:rsidRPr="00AF344E">
        <w:rPr>
          <w:rFonts w:ascii="Arial" w:eastAsia="Arial Unicode MS" w:hAnsi="Arial" w:cs="Arial"/>
          <w:sz w:val="22"/>
          <w:szCs w:val="22"/>
          <w:lang w:val="es-ES"/>
        </w:rPr>
        <w:t>.6</w:t>
      </w:r>
      <w:r w:rsidR="00866227" w:rsidRPr="00AF344E">
        <w:rPr>
          <w:rFonts w:ascii="Arial" w:eastAsia="Arial Unicode MS" w:hAnsi="Arial" w:cs="Arial"/>
          <w:sz w:val="22"/>
          <w:szCs w:val="22"/>
          <w:lang w:val="es-ES"/>
        </w:rPr>
        <w:t xml:space="preserve">. </w:t>
      </w:r>
      <w:r w:rsidR="00181711" w:rsidRPr="00AF344E">
        <w:rPr>
          <w:rFonts w:ascii="Arial" w:eastAsia="Arial Unicode MS" w:hAnsi="Arial" w:cs="Arial"/>
          <w:sz w:val="22"/>
          <w:szCs w:val="22"/>
          <w:lang w:val="es-ES"/>
        </w:rPr>
        <w:t>La presentación de discrepancias ante el tribunal competente no será motivo para el incumplimiento del resto de los acuerdos y obligaciones contraídas por Las Partes en virtud de la suscripción del presente contrato.</w:t>
      </w:r>
    </w:p>
    <w:p w:rsidR="00181711" w:rsidRPr="00AF344E" w:rsidRDefault="00181711" w:rsidP="00AF344E">
      <w:pPr>
        <w:pStyle w:val="technical"/>
        <w:tabs>
          <w:tab w:val="left" w:pos="426"/>
        </w:tabs>
        <w:spacing w:line="276" w:lineRule="auto"/>
        <w:rPr>
          <w:rFonts w:ascii="Arial" w:eastAsia="Arial Unicode MS" w:hAnsi="Arial" w:cs="Arial"/>
          <w:sz w:val="22"/>
          <w:szCs w:val="22"/>
        </w:rPr>
      </w:pPr>
    </w:p>
    <w:p w:rsidR="00AB17B8" w:rsidRPr="00AF344E" w:rsidRDefault="00293E78" w:rsidP="00AF344E">
      <w:pPr>
        <w:numPr>
          <w:ilvl w:val="0"/>
          <w:numId w:val="2"/>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PENALIDADES.</w:t>
      </w:r>
    </w:p>
    <w:p w:rsidR="00293E78" w:rsidRPr="00AF344E" w:rsidRDefault="00293E78" w:rsidP="00AF344E">
      <w:pPr>
        <w:pStyle w:val="Textoindependiente"/>
        <w:numPr>
          <w:ilvl w:val="1"/>
          <w:numId w:val="2"/>
        </w:numPr>
        <w:tabs>
          <w:tab w:val="left" w:pos="90"/>
          <w:tab w:val="left" w:pos="270"/>
          <w:tab w:val="left" w:pos="426"/>
          <w:tab w:val="left" w:pos="810"/>
        </w:tabs>
        <w:spacing w:line="276" w:lineRule="auto"/>
        <w:ind w:left="0" w:firstLine="0"/>
        <w:rPr>
          <w:rFonts w:eastAsia="Arial Unicode MS" w:cs="Arial"/>
          <w:sz w:val="22"/>
          <w:szCs w:val="22"/>
        </w:rPr>
      </w:pPr>
      <w:r w:rsidRPr="00AF344E">
        <w:rPr>
          <w:rFonts w:eastAsia="Arial Unicode MS" w:cs="Arial"/>
          <w:sz w:val="22"/>
          <w:szCs w:val="22"/>
        </w:rPr>
        <w:t>Las Partes convie</w:t>
      </w:r>
      <w:r w:rsidR="00D4098C" w:rsidRPr="00AF344E">
        <w:rPr>
          <w:rFonts w:eastAsia="Arial Unicode MS" w:cs="Arial"/>
          <w:sz w:val="22"/>
          <w:szCs w:val="22"/>
        </w:rPr>
        <w:t xml:space="preserve">nen que en caso de incumplirse  cualquiera  de las obligaciones previstas en el presente contrato, la Parte responsable  </w:t>
      </w:r>
      <w:r w:rsidRPr="00AF344E">
        <w:rPr>
          <w:rFonts w:eastAsia="Arial Unicode MS" w:cs="Arial"/>
          <w:sz w:val="22"/>
          <w:szCs w:val="22"/>
        </w:rPr>
        <w:t xml:space="preserve"> se obliga a abonar </w:t>
      </w:r>
      <w:r w:rsidR="00B07024" w:rsidRPr="00AF344E">
        <w:rPr>
          <w:rFonts w:eastAsia="Arial Unicode MS" w:cs="Arial"/>
          <w:sz w:val="22"/>
          <w:szCs w:val="22"/>
        </w:rPr>
        <w:t xml:space="preserve"> a la otra </w:t>
      </w:r>
      <w:r w:rsidRPr="00AF344E">
        <w:rPr>
          <w:rFonts w:eastAsia="Arial Unicode MS" w:cs="Arial"/>
          <w:sz w:val="22"/>
          <w:szCs w:val="22"/>
        </w:rPr>
        <w:t xml:space="preserve"> una </w:t>
      </w:r>
      <w:r w:rsidR="00D91145" w:rsidRPr="00AF344E">
        <w:rPr>
          <w:rFonts w:eastAsia="Arial Unicode MS" w:cs="Arial"/>
          <w:sz w:val="22"/>
          <w:szCs w:val="22"/>
          <w:lang w:val="es-ES"/>
        </w:rPr>
        <w:t xml:space="preserve">sanción pecuniaria equivalente al </w:t>
      </w:r>
      <w:r w:rsidR="008C0AB5" w:rsidRPr="00AF344E">
        <w:rPr>
          <w:rFonts w:eastAsia="Arial Unicode MS" w:cs="Arial"/>
          <w:sz w:val="22"/>
          <w:szCs w:val="22"/>
          <w:lang w:val="es-ES"/>
        </w:rPr>
        <w:t>1</w:t>
      </w:r>
      <w:r w:rsidR="00B07024" w:rsidRPr="00AF344E">
        <w:rPr>
          <w:rFonts w:eastAsia="Arial Unicode MS" w:cs="Arial"/>
          <w:sz w:val="22"/>
          <w:szCs w:val="22"/>
        </w:rPr>
        <w:t xml:space="preserve">%  del </w:t>
      </w:r>
      <w:r w:rsidR="008C0AB5" w:rsidRPr="00AF344E">
        <w:rPr>
          <w:rFonts w:eastAsia="Arial Unicode MS" w:cs="Arial"/>
          <w:sz w:val="22"/>
          <w:szCs w:val="22"/>
          <w:lang w:val="es-ES"/>
        </w:rPr>
        <w:t>valor del servicio durante el cual se produjo el incumplimiento contractual</w:t>
      </w:r>
      <w:r w:rsidR="00B6472D" w:rsidRPr="00AF344E">
        <w:rPr>
          <w:rFonts w:eastAsia="Arial Unicode MS" w:cs="Arial"/>
          <w:sz w:val="22"/>
          <w:szCs w:val="22"/>
        </w:rPr>
        <w:t>.</w:t>
      </w:r>
    </w:p>
    <w:p w:rsidR="00A41436" w:rsidRPr="00AF344E" w:rsidRDefault="00A41436" w:rsidP="00AF344E">
      <w:pPr>
        <w:pStyle w:val="Textoindependiente"/>
        <w:numPr>
          <w:ilvl w:val="1"/>
          <w:numId w:val="2"/>
        </w:numPr>
        <w:tabs>
          <w:tab w:val="left" w:pos="270"/>
          <w:tab w:val="left" w:pos="426"/>
        </w:tabs>
        <w:spacing w:line="276" w:lineRule="auto"/>
        <w:ind w:left="0" w:firstLine="0"/>
        <w:rPr>
          <w:rFonts w:eastAsia="Arial Unicode MS" w:cs="Arial"/>
          <w:sz w:val="22"/>
          <w:szCs w:val="22"/>
        </w:rPr>
      </w:pPr>
      <w:r w:rsidRPr="00AF344E">
        <w:rPr>
          <w:rFonts w:eastAsia="Arial Unicode MS" w:cs="Arial"/>
          <w:sz w:val="22"/>
          <w:szCs w:val="22"/>
        </w:rPr>
        <w:t xml:space="preserve">Si el Cliente incumpliese con su obligación de pago deberá pagar un </w:t>
      </w:r>
      <w:r w:rsidR="008C0AB5" w:rsidRPr="00AF344E">
        <w:rPr>
          <w:rFonts w:eastAsia="Arial Unicode MS" w:cs="Arial"/>
          <w:sz w:val="22"/>
          <w:szCs w:val="22"/>
        </w:rPr>
        <w:t>recargo por mora ascendente al 0.</w:t>
      </w:r>
      <w:r w:rsidR="008C0AB5" w:rsidRPr="00AF344E">
        <w:rPr>
          <w:rFonts w:eastAsia="Arial Unicode MS" w:cs="Arial"/>
          <w:sz w:val="22"/>
          <w:szCs w:val="22"/>
          <w:lang w:val="es-ES"/>
        </w:rPr>
        <w:t>016</w:t>
      </w:r>
      <w:r w:rsidRPr="00AF344E">
        <w:rPr>
          <w:rFonts w:eastAsia="Arial Unicode MS" w:cs="Arial"/>
          <w:sz w:val="22"/>
          <w:szCs w:val="22"/>
        </w:rPr>
        <w:t xml:space="preserve">% para </w:t>
      </w:r>
      <w:r w:rsidR="008C0AB5" w:rsidRPr="00AF344E">
        <w:rPr>
          <w:rFonts w:eastAsia="Arial Unicode MS" w:cs="Arial"/>
          <w:sz w:val="22"/>
          <w:szCs w:val="22"/>
          <w:lang w:val="es-ES"/>
        </w:rPr>
        <w:t>ambas monedas (CUP, CUC)</w:t>
      </w:r>
      <w:r w:rsidRPr="00AF344E">
        <w:rPr>
          <w:rFonts w:eastAsia="Arial Unicode MS" w:cs="Arial"/>
          <w:sz w:val="22"/>
          <w:szCs w:val="22"/>
        </w:rPr>
        <w:t xml:space="preserve">, sobre el valor total </w:t>
      </w:r>
      <w:r w:rsidR="001F222D" w:rsidRPr="00AF344E">
        <w:rPr>
          <w:rFonts w:eastAsia="Arial Unicode MS" w:cs="Arial"/>
          <w:sz w:val="22"/>
          <w:szCs w:val="22"/>
        </w:rPr>
        <w:t>de la</w:t>
      </w:r>
      <w:r w:rsidRPr="00AF344E">
        <w:rPr>
          <w:rFonts w:eastAsia="Arial Unicode MS" w:cs="Arial"/>
          <w:sz w:val="22"/>
          <w:szCs w:val="22"/>
        </w:rPr>
        <w:t xml:space="preserve"> factura dejada de pagar,  por cada día de demora.</w:t>
      </w:r>
    </w:p>
    <w:p w:rsidR="00A94BCB" w:rsidRPr="00AF344E" w:rsidRDefault="00A94BCB" w:rsidP="00AF344E">
      <w:pPr>
        <w:pStyle w:val="Textoindependiente"/>
        <w:numPr>
          <w:ilvl w:val="1"/>
          <w:numId w:val="2"/>
        </w:numPr>
        <w:tabs>
          <w:tab w:val="left" w:pos="270"/>
          <w:tab w:val="left" w:pos="426"/>
        </w:tabs>
        <w:spacing w:line="276" w:lineRule="auto"/>
        <w:ind w:left="0" w:firstLine="0"/>
        <w:rPr>
          <w:rFonts w:eastAsia="Arial Unicode MS" w:cs="Arial"/>
          <w:sz w:val="22"/>
          <w:szCs w:val="22"/>
          <w:lang w:val="es-ES"/>
        </w:rPr>
      </w:pPr>
      <w:r w:rsidRPr="00AF344E">
        <w:rPr>
          <w:rFonts w:eastAsia="Arial Unicode MS" w:cs="Arial"/>
          <w:sz w:val="22"/>
          <w:szCs w:val="22"/>
        </w:rPr>
        <w:t xml:space="preserve">La parte penalizada pecuniariamente, además del pago del recargo pactado deberá  </w:t>
      </w:r>
      <w:r w:rsidRPr="00AF344E">
        <w:rPr>
          <w:rFonts w:eastAsia="Arial Unicode MS" w:cs="Arial"/>
          <w:sz w:val="22"/>
          <w:szCs w:val="22"/>
          <w:lang w:val="es-ES"/>
        </w:rPr>
        <w:t>resarcir por daños y perjuicios a la parte perjudicada en la cantidad que exceda del importe de la sanción pecuniaria correspondiente.</w:t>
      </w:r>
    </w:p>
    <w:p w:rsidR="00A94BCB" w:rsidRPr="00AF344E" w:rsidRDefault="00A94BCB" w:rsidP="00AF344E">
      <w:pPr>
        <w:numPr>
          <w:ilvl w:val="1"/>
          <w:numId w:val="2"/>
        </w:numPr>
        <w:tabs>
          <w:tab w:val="left" w:pos="270"/>
          <w:tab w:val="left" w:pos="426"/>
        </w:tabs>
        <w:spacing w:line="276" w:lineRule="auto"/>
        <w:ind w:left="0" w:firstLine="0"/>
        <w:jc w:val="both"/>
        <w:rPr>
          <w:rFonts w:ascii="Arial" w:eastAsia="Arial Unicode MS" w:hAnsi="Arial" w:cs="Arial"/>
          <w:sz w:val="22"/>
          <w:szCs w:val="22"/>
          <w:lang w:eastAsia="es-MX" w:bidi="ar-SA"/>
        </w:rPr>
      </w:pPr>
      <w:r w:rsidRPr="00AF344E">
        <w:rPr>
          <w:rFonts w:ascii="Arial" w:eastAsia="Arial Unicode MS" w:hAnsi="Arial" w:cs="Arial"/>
          <w:sz w:val="22"/>
          <w:szCs w:val="22"/>
          <w:lang w:eastAsia="es-MX" w:bidi="ar-SA"/>
        </w:rPr>
        <w:t>Por el pago de la sanción pecuniaria, la reparación del daño y la indemnización de los perjuicios, la parte infractora no queda liberada del cumplimiento del resto de sus obligaciones contractuales, excepto en los casos en que la otra parte solicite la terminación del Contrato.</w:t>
      </w:r>
    </w:p>
    <w:p w:rsidR="00977B2E" w:rsidRPr="00AF344E" w:rsidRDefault="00977B2E" w:rsidP="00AF344E">
      <w:pPr>
        <w:pStyle w:val="Textoindependiente"/>
        <w:tabs>
          <w:tab w:val="left" w:pos="426"/>
        </w:tabs>
        <w:spacing w:line="276" w:lineRule="auto"/>
        <w:rPr>
          <w:rFonts w:eastAsia="Arial Unicode MS" w:cs="Arial"/>
          <w:sz w:val="22"/>
          <w:szCs w:val="22"/>
        </w:rPr>
      </w:pPr>
    </w:p>
    <w:p w:rsidR="00977B2E" w:rsidRPr="00AF344E" w:rsidRDefault="00293E78" w:rsidP="00AF344E">
      <w:pPr>
        <w:numPr>
          <w:ilvl w:val="0"/>
          <w:numId w:val="2"/>
        </w:numPr>
        <w:tabs>
          <w:tab w:val="left" w:pos="426"/>
          <w:tab w:val="left" w:pos="1100"/>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VIGENCIA</w:t>
      </w:r>
      <w:r w:rsidR="009E3D05" w:rsidRPr="00AF344E">
        <w:rPr>
          <w:rFonts w:ascii="Arial" w:eastAsia="Arial Unicode MS" w:hAnsi="Arial" w:cs="Arial"/>
          <w:sz w:val="22"/>
          <w:szCs w:val="22"/>
        </w:rPr>
        <w:t xml:space="preserve"> Y TERMINACION DEL CONTRATO</w:t>
      </w:r>
      <w:r w:rsidRPr="00AF344E">
        <w:rPr>
          <w:rFonts w:ascii="Arial" w:eastAsia="Arial Unicode MS" w:hAnsi="Arial" w:cs="Arial"/>
          <w:sz w:val="22"/>
          <w:szCs w:val="22"/>
        </w:rPr>
        <w:t>.</w:t>
      </w:r>
    </w:p>
    <w:p w:rsidR="0013048E" w:rsidRPr="00AF344E" w:rsidRDefault="00CC4376"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bCs/>
          <w:sz w:val="22"/>
          <w:szCs w:val="22"/>
          <w:lang w:val="es-ES"/>
        </w:rPr>
        <w:t>9</w:t>
      </w:r>
      <w:r w:rsidR="00977B2E" w:rsidRPr="00AF344E">
        <w:rPr>
          <w:rFonts w:ascii="Arial" w:eastAsia="Arial Unicode MS" w:hAnsi="Arial" w:cs="Arial"/>
          <w:sz w:val="22"/>
          <w:szCs w:val="22"/>
          <w:lang w:val="es-ES"/>
        </w:rPr>
        <w:t>.1</w:t>
      </w:r>
      <w:r w:rsidR="00D91145" w:rsidRPr="00AF344E">
        <w:rPr>
          <w:rFonts w:ascii="Arial" w:eastAsia="Arial Unicode MS" w:hAnsi="Arial" w:cs="Arial"/>
          <w:sz w:val="22"/>
          <w:szCs w:val="22"/>
          <w:lang w:val="es-ES"/>
        </w:rPr>
        <w:t xml:space="preserve">. </w:t>
      </w:r>
      <w:r w:rsidR="00977B2E" w:rsidRPr="00AF344E">
        <w:rPr>
          <w:rFonts w:ascii="Arial" w:eastAsia="Arial Unicode MS" w:hAnsi="Arial" w:cs="Arial"/>
          <w:sz w:val="22"/>
          <w:szCs w:val="22"/>
          <w:lang w:val="es-ES"/>
        </w:rPr>
        <w:t xml:space="preserve">El presente Contrato comenzará a surtir efectos a partir de su firma y tendrá una vigencia de </w:t>
      </w:r>
      <w:r w:rsidR="00893207" w:rsidRPr="00AF344E">
        <w:rPr>
          <w:rFonts w:ascii="Arial" w:eastAsia="Arial Unicode MS" w:hAnsi="Arial" w:cs="Arial"/>
          <w:sz w:val="22"/>
          <w:szCs w:val="22"/>
          <w:lang w:val="es-ES"/>
        </w:rPr>
        <w:t>un año natural</w:t>
      </w:r>
      <w:r w:rsidR="00977B2E" w:rsidRPr="00AF344E">
        <w:rPr>
          <w:rFonts w:ascii="Arial" w:eastAsia="Arial Unicode MS" w:hAnsi="Arial" w:cs="Arial"/>
          <w:sz w:val="22"/>
          <w:szCs w:val="22"/>
          <w:lang w:val="es-ES"/>
        </w:rPr>
        <w:t>, siempre y cuando no varíen  las circunstanc</w:t>
      </w:r>
      <w:r w:rsidR="00D91145" w:rsidRPr="00AF344E">
        <w:rPr>
          <w:rFonts w:ascii="Arial" w:eastAsia="Arial Unicode MS" w:hAnsi="Arial" w:cs="Arial"/>
          <w:sz w:val="22"/>
          <w:szCs w:val="22"/>
          <w:lang w:val="es-ES"/>
        </w:rPr>
        <w:t>ias que dieron origen al mismo.</w:t>
      </w:r>
    </w:p>
    <w:p w:rsidR="0013048E" w:rsidRPr="00AF344E" w:rsidRDefault="0013048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lastRenderedPageBreak/>
        <w:t>9.2. No obstante lo pactado en la cláusula que antecede, EL EJECUTOR dará inicio a los trabajos convenidos en el presente Contrato a partir del momento en que se cumplan las condiciones que se han plasmado en el mismo.</w:t>
      </w:r>
    </w:p>
    <w:p w:rsidR="0013048E" w:rsidRPr="00AF344E" w:rsidRDefault="0013048E" w:rsidP="00AF344E">
      <w:pPr>
        <w:tabs>
          <w:tab w:val="left" w:pos="426"/>
          <w:tab w:val="left" w:pos="1100"/>
        </w:tabs>
        <w:spacing w:line="276" w:lineRule="auto"/>
        <w:jc w:val="both"/>
        <w:rPr>
          <w:rFonts w:ascii="Arial" w:eastAsia="Arial Unicode MS" w:hAnsi="Arial" w:cs="Arial"/>
          <w:sz w:val="22"/>
          <w:szCs w:val="22"/>
          <w:lang w:val="es-ES"/>
        </w:rPr>
      </w:pPr>
    </w:p>
    <w:p w:rsidR="0013048E" w:rsidRPr="00AF344E" w:rsidRDefault="0013048E" w:rsidP="00AF344E">
      <w:pPr>
        <w:pStyle w:val="Textoindependiente"/>
        <w:numPr>
          <w:ilvl w:val="0"/>
          <w:numId w:val="17"/>
        </w:numPr>
        <w:tabs>
          <w:tab w:val="left" w:pos="567"/>
        </w:tabs>
        <w:autoSpaceDE w:val="0"/>
        <w:autoSpaceDN w:val="0"/>
        <w:spacing w:line="276" w:lineRule="auto"/>
        <w:ind w:right="65"/>
        <w:rPr>
          <w:rFonts w:cs="Arial"/>
          <w:bCs/>
          <w:sz w:val="22"/>
          <w:szCs w:val="22"/>
        </w:rPr>
      </w:pPr>
      <w:r w:rsidRPr="00AF344E">
        <w:rPr>
          <w:rFonts w:eastAsia="Arial Unicode MS" w:cs="Arial"/>
          <w:sz w:val="22"/>
          <w:szCs w:val="22"/>
          <w:lang w:val="es-ES_tradnl" w:eastAsia="es-ES" w:bidi="he-IL"/>
        </w:rPr>
        <w:t>MODIFICACIÓN Y TERMINACIÓN DEL CONTRATO</w:t>
      </w:r>
      <w:r w:rsidRPr="00AF344E">
        <w:rPr>
          <w:rFonts w:cs="Arial"/>
          <w:bCs/>
          <w:sz w:val="22"/>
          <w:szCs w:val="22"/>
        </w:rPr>
        <w:t>.</w:t>
      </w:r>
    </w:p>
    <w:p w:rsidR="00977B2E" w:rsidRPr="00AF344E" w:rsidRDefault="00977B2E" w:rsidP="00AF344E">
      <w:pPr>
        <w:numPr>
          <w:ilvl w:val="1"/>
          <w:numId w:val="17"/>
        </w:numPr>
        <w:tabs>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Serán causales de resolución del contrato:</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El cumplimiento cabal del objeto del contrato y finalización de las operaciones.</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Por incumplimiento grave de cualquiera de las obligaciones que en él se establecen para cada una de Las Partes, en cuyo caso la parte cumplidora podrá solicitar  la resolución del mismo mediante comunicación expresa  con 30 días de antelación a la fecha en que se pretenda dar por terminado el vínculo contractual, lo que no exime a la parte deudora del cumplimiento de sus obligaciones. </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Por mutuo acuerdo de Las Partes, con la debida ejecución por ambas de las obligaciones pendientes.</w:t>
      </w:r>
    </w:p>
    <w:p w:rsidR="00535A8D" w:rsidRPr="00AF344E" w:rsidRDefault="00977B2E" w:rsidP="00AF344E">
      <w:pPr>
        <w:tabs>
          <w:tab w:val="left" w:pos="567"/>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Por causas eximentes de responsabilidad tal</w:t>
      </w:r>
      <w:r w:rsidR="00BA71AD" w:rsidRPr="00AF344E">
        <w:rPr>
          <w:rFonts w:ascii="Arial" w:eastAsia="Arial Unicode MS" w:hAnsi="Arial" w:cs="Arial"/>
          <w:sz w:val="22"/>
          <w:szCs w:val="22"/>
          <w:lang w:val="es-ES"/>
        </w:rPr>
        <w:t>es</w:t>
      </w:r>
      <w:r w:rsidRPr="00AF344E">
        <w:rPr>
          <w:rFonts w:ascii="Arial" w:eastAsia="Arial Unicode MS" w:hAnsi="Arial" w:cs="Arial"/>
          <w:sz w:val="22"/>
          <w:szCs w:val="22"/>
          <w:lang w:val="es-ES"/>
        </w:rPr>
        <w:t xml:space="preserve"> como el  caso fortuito </w:t>
      </w:r>
      <w:r w:rsidR="00BA71AD" w:rsidRPr="00AF344E">
        <w:rPr>
          <w:rFonts w:ascii="Arial" w:eastAsia="Arial Unicode MS" w:hAnsi="Arial" w:cs="Arial"/>
          <w:sz w:val="22"/>
          <w:szCs w:val="22"/>
          <w:lang w:val="es-ES"/>
        </w:rPr>
        <w:t xml:space="preserve">o </w:t>
      </w:r>
      <w:r w:rsidRPr="00AF344E">
        <w:rPr>
          <w:rFonts w:ascii="Arial" w:eastAsia="Arial Unicode MS" w:hAnsi="Arial" w:cs="Arial"/>
          <w:sz w:val="22"/>
          <w:szCs w:val="22"/>
          <w:lang w:val="es-ES"/>
        </w:rPr>
        <w:t xml:space="preserve"> la  fuerza mayor,  habiéndose cumplido los compromisos existentes antes de que ocurriera </w:t>
      </w:r>
      <w:r w:rsidR="00535A8D" w:rsidRPr="00AF344E">
        <w:rPr>
          <w:rFonts w:ascii="Arial" w:eastAsia="Arial Unicode MS" w:hAnsi="Arial" w:cs="Arial"/>
          <w:sz w:val="22"/>
          <w:szCs w:val="22"/>
          <w:lang w:val="es-ES"/>
        </w:rPr>
        <w:t>el evento considerado como tal.</w:t>
      </w:r>
    </w:p>
    <w:p w:rsidR="001E48AD" w:rsidRPr="00AF344E" w:rsidRDefault="001E48AD" w:rsidP="00AF344E">
      <w:pPr>
        <w:numPr>
          <w:ilvl w:val="1"/>
          <w:numId w:val="17"/>
        </w:numPr>
        <w:tabs>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rPr>
        <w:t>La Resolución y/o Rescisión del Contrato no exonera a las partes del cumplimiento de las obligaciones pendientes de pago que pud</w:t>
      </w:r>
      <w:r w:rsidR="0038454A" w:rsidRPr="00AF344E">
        <w:rPr>
          <w:rFonts w:ascii="Arial" w:eastAsia="Arial Unicode MS" w:hAnsi="Arial" w:cs="Arial"/>
          <w:sz w:val="22"/>
          <w:szCs w:val="22"/>
        </w:rPr>
        <w:t>iera tener.</w:t>
      </w:r>
    </w:p>
    <w:p w:rsidR="0013048E" w:rsidRPr="00AF344E" w:rsidRDefault="0013048E" w:rsidP="00AF344E">
      <w:pPr>
        <w:tabs>
          <w:tab w:val="left" w:pos="426"/>
        </w:tabs>
        <w:spacing w:line="276" w:lineRule="auto"/>
        <w:jc w:val="both"/>
        <w:rPr>
          <w:rFonts w:ascii="Arial" w:eastAsia="Arial Unicode MS" w:hAnsi="Arial" w:cs="Arial"/>
          <w:sz w:val="22"/>
          <w:szCs w:val="22"/>
        </w:rPr>
      </w:pPr>
    </w:p>
    <w:p w:rsidR="0013048E" w:rsidRPr="00AF344E" w:rsidRDefault="0013048E" w:rsidP="00AF344E">
      <w:pPr>
        <w:pStyle w:val="Sangra2detindependiente"/>
        <w:numPr>
          <w:ilvl w:val="0"/>
          <w:numId w:val="17"/>
        </w:numPr>
        <w:tabs>
          <w:tab w:val="left" w:pos="567"/>
        </w:tabs>
        <w:overflowPunct w:val="0"/>
        <w:autoSpaceDE w:val="0"/>
        <w:autoSpaceDN w:val="0"/>
        <w:adjustRightInd w:val="0"/>
        <w:spacing w:after="0" w:line="276" w:lineRule="auto"/>
        <w:ind w:right="65"/>
        <w:jc w:val="both"/>
        <w:textAlignment w:val="baseline"/>
        <w:rPr>
          <w:rFonts w:ascii="Arial" w:hAnsi="Arial" w:cs="Arial"/>
          <w:bCs/>
          <w:sz w:val="22"/>
          <w:szCs w:val="22"/>
          <w:lang w:bidi="ar-SA"/>
        </w:rPr>
      </w:pPr>
      <w:r w:rsidRPr="00AF344E">
        <w:rPr>
          <w:rFonts w:ascii="Arial" w:hAnsi="Arial" w:cs="Arial"/>
          <w:bCs/>
          <w:sz w:val="22"/>
          <w:szCs w:val="22"/>
          <w:lang w:bidi="ar-SA"/>
        </w:rPr>
        <w:t>CONFIDENCIALIDAD</w:t>
      </w:r>
    </w:p>
    <w:p w:rsidR="0013048E" w:rsidRPr="00AF344E" w:rsidRDefault="0013048E" w:rsidP="00AF344E">
      <w:pPr>
        <w:numPr>
          <w:ilvl w:val="1"/>
          <w:numId w:val="17"/>
        </w:numPr>
        <w:tabs>
          <w:tab w:val="left" w:pos="567"/>
        </w:tabs>
        <w:spacing w:line="276" w:lineRule="auto"/>
        <w:ind w:left="0" w:right="65" w:firstLine="0"/>
        <w:jc w:val="both"/>
        <w:rPr>
          <w:rFonts w:ascii="Arial" w:hAnsi="Arial" w:cs="Arial"/>
          <w:sz w:val="22"/>
          <w:szCs w:val="22"/>
          <w:lang w:val="es-PR" w:eastAsia="es-PR"/>
        </w:rPr>
      </w:pPr>
      <w:r w:rsidRPr="00AF344E">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cómo se </w:t>
      </w:r>
      <w:r w:rsidRPr="00AF344E">
        <w:rPr>
          <w:rFonts w:ascii="Arial" w:hAnsi="Arial" w:cs="Arial"/>
          <w:sz w:val="22"/>
          <w:szCs w:val="22"/>
          <w:lang w:val="es-PR" w:eastAsia="es-PR"/>
        </w:rPr>
        <w:lastRenderedPageBreak/>
        <w:t xml:space="preserve">establece en el presente y corrección de forma personificada en el domicilio legal de la otra parte. </w:t>
      </w:r>
    </w:p>
    <w:p w:rsidR="00293E78" w:rsidRPr="00AF344E" w:rsidRDefault="00293E78" w:rsidP="00AF344E">
      <w:pPr>
        <w:tabs>
          <w:tab w:val="left" w:pos="0"/>
          <w:tab w:val="left" w:pos="426"/>
        </w:tabs>
        <w:spacing w:line="276" w:lineRule="auto"/>
        <w:jc w:val="both"/>
        <w:rPr>
          <w:rFonts w:ascii="Arial" w:eastAsia="Arial Unicode MS" w:hAnsi="Arial" w:cs="Arial"/>
          <w:sz w:val="22"/>
          <w:szCs w:val="22"/>
          <w:lang w:val="es-ES"/>
        </w:rPr>
      </w:pPr>
    </w:p>
    <w:p w:rsidR="00977B2E" w:rsidRPr="00AF344E" w:rsidRDefault="00535A8D" w:rsidP="00AF344E">
      <w:pPr>
        <w:numPr>
          <w:ilvl w:val="0"/>
          <w:numId w:val="17"/>
        </w:numPr>
        <w:tabs>
          <w:tab w:val="left" w:pos="142"/>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DISPOSICIONES FINALES</w:t>
      </w:r>
      <w:r w:rsidR="00535040" w:rsidRPr="00AF344E">
        <w:rPr>
          <w:rFonts w:ascii="Arial" w:eastAsia="Arial Unicode MS" w:hAnsi="Arial" w:cs="Arial"/>
          <w:sz w:val="22"/>
          <w:szCs w:val="22"/>
        </w:rPr>
        <w:t>:</w:t>
      </w:r>
    </w:p>
    <w:p w:rsidR="00AF344E" w:rsidRPr="00AF344E" w:rsidRDefault="007928CF" w:rsidP="00AF344E">
      <w:pPr>
        <w:numPr>
          <w:ilvl w:val="1"/>
          <w:numId w:val="17"/>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lang w:eastAsia="es-MX" w:bidi="ar-SA"/>
        </w:rPr>
        <w:t>Ninguna de las Partes podrá, sin acuerdo previo y por escrito entre ellas, transferir sus derechos y las obligaciones establecidas en el presente Contrato a terceros.</w:t>
      </w:r>
    </w:p>
    <w:p w:rsidR="00AF344E" w:rsidRPr="00AF344E" w:rsidRDefault="00293E78" w:rsidP="00AF344E">
      <w:pPr>
        <w:numPr>
          <w:ilvl w:val="1"/>
          <w:numId w:val="17"/>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Toda la correspondencia cursada entre las Partes con anterioridad a la firma del presente Contrato se considera nula y sin valor en relación con el </w:t>
      </w:r>
      <w:r w:rsidR="001F222D" w:rsidRPr="00AF344E">
        <w:rPr>
          <w:rFonts w:ascii="Arial" w:eastAsia="Arial Unicode MS" w:hAnsi="Arial" w:cs="Arial"/>
          <w:sz w:val="22"/>
          <w:szCs w:val="22"/>
        </w:rPr>
        <w:t>mismo. Toda</w:t>
      </w:r>
      <w:r w:rsidRPr="00AF344E">
        <w:rPr>
          <w:rFonts w:ascii="Arial" w:eastAsia="Arial Unicode MS" w:hAnsi="Arial" w:cs="Arial"/>
          <w:sz w:val="22"/>
          <w:szCs w:val="22"/>
        </w:rPr>
        <w:t xml:space="preserve"> adición, modificación, especificación o enmienda que se pretenda realizar al presente Contrato, solamente podrá formalizarse mediante Suplementos que adquirirán plena validez y efecto legal a partir de la fecha de su firma por ambas Partes contrata</w:t>
      </w:r>
      <w:r w:rsidR="00A56E6D" w:rsidRPr="00AF344E">
        <w:rPr>
          <w:rFonts w:ascii="Arial" w:eastAsia="Arial Unicode MS" w:hAnsi="Arial" w:cs="Arial"/>
          <w:sz w:val="22"/>
          <w:szCs w:val="22"/>
        </w:rPr>
        <w:t>ntes.</w:t>
      </w:r>
    </w:p>
    <w:p w:rsidR="00AF344E" w:rsidRPr="00AF344E" w:rsidRDefault="00293E78" w:rsidP="00AF344E">
      <w:pPr>
        <w:numPr>
          <w:ilvl w:val="1"/>
          <w:numId w:val="17"/>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El no ejercicio en algún momento por alguna de las Partes de uno de los derechos dimanantes de este Contrato, no constituirá una renuncia a éste o a cualquier otro derecho en lo sucesivo.</w:t>
      </w:r>
    </w:p>
    <w:p w:rsidR="00AF344E" w:rsidRPr="00AF344E" w:rsidRDefault="001E48AD" w:rsidP="00AF344E">
      <w:pPr>
        <w:numPr>
          <w:ilvl w:val="1"/>
          <w:numId w:val="17"/>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 xml:space="preserve">Todos los avisos, notificaciones u otras comunicaciones emitidas o requeridas por el presente Contrato serán por escrito en idioma </w:t>
      </w:r>
      <w:r w:rsidR="008407A7" w:rsidRPr="00AF344E">
        <w:rPr>
          <w:rFonts w:ascii="Arial" w:hAnsi="Arial" w:cs="Arial"/>
          <w:sz w:val="22"/>
          <w:szCs w:val="22"/>
          <w:lang w:val="es-ES"/>
        </w:rPr>
        <w:t>español</w:t>
      </w:r>
      <w:r w:rsidRPr="00AF344E">
        <w:rPr>
          <w:rFonts w:ascii="Arial" w:hAnsi="Arial" w:cs="Arial"/>
          <w:sz w:val="22"/>
          <w:szCs w:val="22"/>
          <w:lang w:val="es-ES"/>
        </w:rPr>
        <w:t xml:space="preserve">, firmadas por la persona facultada, según corresponda y enviadas por correo certificado o entrega personal contra acuse de recibo, o por fax, </w:t>
      </w:r>
      <w:r w:rsidR="008407A7" w:rsidRPr="00AF344E">
        <w:rPr>
          <w:rFonts w:ascii="Arial" w:hAnsi="Arial" w:cs="Arial"/>
          <w:sz w:val="22"/>
          <w:szCs w:val="22"/>
          <w:lang w:val="es-ES"/>
        </w:rPr>
        <w:t>correo electrónico</w:t>
      </w:r>
      <w:r w:rsidRPr="00AF344E">
        <w:rPr>
          <w:rFonts w:ascii="Arial" w:hAnsi="Arial" w:cs="Arial"/>
          <w:sz w:val="22"/>
          <w:szCs w:val="22"/>
          <w:lang w:val="es-ES"/>
        </w:rPr>
        <w:t xml:space="preserve"> o cualquier otro medio convencional, siempre que pueda comprobarse su recibo y que especifique el lugar, </w:t>
      </w:r>
      <w:r w:rsidR="001F222D" w:rsidRPr="00AF344E">
        <w:rPr>
          <w:rFonts w:ascii="Arial" w:hAnsi="Arial" w:cs="Arial"/>
          <w:sz w:val="22"/>
          <w:szCs w:val="22"/>
          <w:lang w:val="es-ES"/>
        </w:rPr>
        <w:t>la fecha</w:t>
      </w:r>
      <w:r w:rsidR="002959C0" w:rsidRPr="00AF344E">
        <w:rPr>
          <w:rFonts w:ascii="Arial" w:hAnsi="Arial" w:cs="Arial"/>
          <w:sz w:val="22"/>
          <w:szCs w:val="22"/>
          <w:lang w:val="es-ES"/>
        </w:rPr>
        <w:t xml:space="preserve"> de envío/recibo y el nombre del firmante, según sea el caso.</w:t>
      </w:r>
    </w:p>
    <w:p w:rsidR="00AF344E" w:rsidRPr="00AF344E" w:rsidRDefault="00B844A0" w:rsidP="00AF344E">
      <w:pPr>
        <w:numPr>
          <w:ilvl w:val="1"/>
          <w:numId w:val="17"/>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 xml:space="preserve">AMBAS PARTES son responsables y responden como tales de la veracidad y exactitud de las declaraciones, informaciones y certificaciones que se </w:t>
      </w:r>
      <w:r w:rsidRPr="00AF344E">
        <w:rPr>
          <w:rFonts w:ascii="Arial" w:hAnsi="Arial" w:cs="Arial"/>
          <w:sz w:val="22"/>
          <w:szCs w:val="22"/>
          <w:lang w:val="es-ES"/>
        </w:rPr>
        <w:lastRenderedPageBreak/>
        <w:t xml:space="preserve">brinden a los efectos del adecuado cumplimiento de este Contrato y de las disposiciones vigentes que le sean de aplicación. </w:t>
      </w:r>
    </w:p>
    <w:p w:rsidR="00AF344E" w:rsidRPr="00AF344E" w:rsidRDefault="00AF344E" w:rsidP="00AF344E">
      <w:pPr>
        <w:pStyle w:val="Textoindependiente"/>
        <w:numPr>
          <w:ilvl w:val="1"/>
          <w:numId w:val="17"/>
        </w:numPr>
        <w:tabs>
          <w:tab w:val="left" w:pos="567"/>
        </w:tabs>
        <w:autoSpaceDE w:val="0"/>
        <w:autoSpaceDN w:val="0"/>
        <w:spacing w:line="276" w:lineRule="auto"/>
        <w:ind w:left="0" w:right="65" w:firstLine="0"/>
        <w:rPr>
          <w:rFonts w:cs="Arial"/>
          <w:sz w:val="22"/>
          <w:szCs w:val="22"/>
          <w:lang w:val="es-ES" w:eastAsia="es-ES" w:bidi="he-IL"/>
        </w:rPr>
      </w:pPr>
      <w:r w:rsidRPr="00AF344E">
        <w:rPr>
          <w:rFonts w:cs="Arial"/>
          <w:sz w:val="22"/>
          <w:szCs w:val="22"/>
          <w:lang w:val="es-ES" w:eastAsia="es-ES" w:bidi="he-IL"/>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207B1B" w:rsidRPr="00AF344E" w:rsidRDefault="00207B1B" w:rsidP="00AF344E">
      <w:pPr>
        <w:numPr>
          <w:ilvl w:val="1"/>
          <w:numId w:val="17"/>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Los plazos empiezan a contarse a partir del día siguiente a aquel en que ocurre el acontecimiento o hecho fijado para su inicio y se cuenta en ellos el día del vencimiento. Si el plazo fuere prorrogado, la prórroga comienza a contarse a partir del día siguiente a la terminación del plazo original.</w:t>
      </w:r>
    </w:p>
    <w:p w:rsidR="00207B1B" w:rsidRPr="00AF344E" w:rsidRDefault="00207B1B" w:rsidP="00AF344E">
      <w:pPr>
        <w:widowControl w:val="0"/>
        <w:numPr>
          <w:ilvl w:val="1"/>
          <w:numId w:val="2"/>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 xml:space="preserve">Los Anexos y Suplementos de este Contrato, firmados, serán considerados a todos los efectos legales, como partes del mismo. </w:t>
      </w:r>
    </w:p>
    <w:p w:rsidR="002959C0" w:rsidRPr="00AF344E" w:rsidRDefault="002959C0" w:rsidP="00AF344E">
      <w:pPr>
        <w:widowControl w:val="0"/>
        <w:tabs>
          <w:tab w:val="left" w:pos="426"/>
        </w:tabs>
        <w:suppressAutoHyphens/>
        <w:autoSpaceDE w:val="0"/>
        <w:autoSpaceDN w:val="0"/>
        <w:spacing w:line="276" w:lineRule="auto"/>
        <w:jc w:val="both"/>
        <w:rPr>
          <w:rFonts w:ascii="Arial" w:hAnsi="Arial" w:cs="Arial"/>
          <w:sz w:val="22"/>
          <w:szCs w:val="22"/>
          <w:lang w:val="es-ES"/>
        </w:rPr>
      </w:pPr>
    </w:p>
    <w:p w:rsidR="0013048E" w:rsidRPr="00AF344E" w:rsidRDefault="008407A7" w:rsidP="00AF344E">
      <w:pPr>
        <w:pStyle w:val="Textoindependiente"/>
        <w:numPr>
          <w:ilvl w:val="0"/>
          <w:numId w:val="12"/>
        </w:numPr>
        <w:tabs>
          <w:tab w:val="left" w:pos="567"/>
        </w:tabs>
        <w:autoSpaceDE w:val="0"/>
        <w:autoSpaceDN w:val="0"/>
        <w:spacing w:line="276" w:lineRule="auto"/>
        <w:ind w:left="0" w:right="65" w:firstLine="0"/>
        <w:rPr>
          <w:rFonts w:cs="Arial"/>
          <w:bCs/>
          <w:sz w:val="22"/>
          <w:szCs w:val="22"/>
        </w:rPr>
      </w:pPr>
      <w:r w:rsidRPr="00AF344E">
        <w:rPr>
          <w:rFonts w:cs="Arial"/>
          <w:iCs/>
          <w:sz w:val="22"/>
          <w:szCs w:val="22"/>
        </w:rPr>
        <w:t>12</w:t>
      </w:r>
      <w:r w:rsidR="0013048E" w:rsidRPr="00AF344E">
        <w:rPr>
          <w:rFonts w:cs="Arial"/>
          <w:bCs/>
          <w:sz w:val="22"/>
          <w:szCs w:val="22"/>
        </w:rPr>
        <w:t xml:space="preserve"> RÉGIMEN LEGAL</w:t>
      </w:r>
    </w:p>
    <w:p w:rsidR="008407A7" w:rsidRPr="00AF344E" w:rsidRDefault="008407A7" w:rsidP="00AF344E">
      <w:pPr>
        <w:widowControl w:val="0"/>
        <w:tabs>
          <w:tab w:val="left" w:pos="426"/>
        </w:tabs>
        <w:suppressAutoHyphens/>
        <w:autoSpaceDE w:val="0"/>
        <w:autoSpaceDN w:val="0"/>
        <w:spacing w:line="276" w:lineRule="auto"/>
        <w:jc w:val="both"/>
        <w:rPr>
          <w:rFonts w:ascii="Arial" w:hAnsi="Arial" w:cs="Arial"/>
          <w:sz w:val="22"/>
          <w:szCs w:val="22"/>
          <w:lang w:val="es-ES"/>
        </w:rPr>
      </w:pPr>
      <w:r w:rsidRPr="00AF344E">
        <w:rPr>
          <w:rFonts w:ascii="Arial" w:hAnsi="Arial" w:cs="Arial"/>
          <w:sz w:val="22"/>
          <w:szCs w:val="22"/>
          <w:lang w:val="es-ES"/>
        </w:rPr>
        <w:t>12.1.- El presente Contrato, sus Anexos y Suplementos se regirán por las leyes vigentes en la República de Cuba, dígase:</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 Ley 304/12 de fecha 1 de noviembre del 2012, de la Contratación Económica, Dictado por el Consejo de Estado, vigente desde el 17 de enero del 2013, en relación con el Decreto 310/12 dictado por el Consejo de Ministros sobre los Tipos de Contratos.</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 xml:space="preserve">Resolución 101/11 de fecha 18 de nov. Del  2011, puesta en vigor a partir del 20 de diciembre del 2011, que deroga la Resolución 245/08, dictada por el Banco </w:t>
      </w:r>
      <w:r w:rsidRPr="00AF344E">
        <w:rPr>
          <w:rFonts w:ascii="Arial" w:hAnsi="Arial" w:cs="Arial"/>
          <w:sz w:val="22"/>
          <w:szCs w:val="22"/>
          <w:lang w:val="es-ES"/>
        </w:rPr>
        <w:lastRenderedPageBreak/>
        <w:t>Central de Cuba.</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Circular No. 7 del 2012, la que dispone que las tasas de interés activas y por mora en CUP, tanto para personas naturales como jurídicas se establecen en la Circular 2/12 de la Dirección General de Tesorería, mientras que la Circular 5/12 establece las tasas de interés activas en CUC y por Mora para las personas Jurídicas, debiendo las Entidades tomar como referencia las tasas que aplican los bancos para los créditos que otorgan a sus clientes,  según establece la propia Circular.</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Ley 59, Código Civil.</w:t>
      </w:r>
    </w:p>
    <w:p w:rsidR="00AD73E4" w:rsidRPr="00AF344E" w:rsidRDefault="00AD73E4"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D/L No.241 del 2006, modificativo de la LPCALE, introductora del procedimiento de lo Económico en Cuba.</w:t>
      </w:r>
    </w:p>
    <w:p w:rsidR="00AD73E4" w:rsidRPr="00AF344E" w:rsidRDefault="00AD73E4"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Decreto-Ley No. 305 ¨De las Cooperativas No Agropecuarias¨</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Decreto-Ley No. 306 ¨Del Régimen Especial de Seguridad Social de los Socios de las Cooperativas No Agropecuarias¨</w:t>
      </w:r>
    </w:p>
    <w:p w:rsidR="005637FA"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 No. 309 ¨Reglamento de las Cooperativas No Agropecuarias de Primer Grado¨</w:t>
      </w:r>
    </w:p>
    <w:p w:rsidR="005637FA" w:rsidRPr="00AF344E" w:rsidRDefault="005637FA" w:rsidP="00AF344E">
      <w:pPr>
        <w:tabs>
          <w:tab w:val="left" w:pos="426"/>
        </w:tabs>
        <w:spacing w:line="276" w:lineRule="auto"/>
        <w:jc w:val="both"/>
        <w:rPr>
          <w:rFonts w:ascii="Arial" w:hAnsi="Arial" w:cs="Arial"/>
          <w:sz w:val="22"/>
          <w:szCs w:val="22"/>
        </w:rPr>
      </w:pPr>
    </w:p>
    <w:p w:rsidR="00CC7DA2" w:rsidRPr="00AF344E" w:rsidRDefault="00CC7DA2" w:rsidP="00AF344E">
      <w:pPr>
        <w:tabs>
          <w:tab w:val="left" w:pos="426"/>
        </w:tabs>
        <w:spacing w:line="276" w:lineRule="auto"/>
        <w:jc w:val="both"/>
        <w:rPr>
          <w:rFonts w:ascii="Arial" w:hAnsi="Arial" w:cs="Arial"/>
          <w:sz w:val="22"/>
          <w:szCs w:val="22"/>
        </w:rPr>
      </w:pPr>
    </w:p>
    <w:p w:rsidR="00CC7DA2" w:rsidRPr="00AF344E" w:rsidRDefault="00CC7DA2" w:rsidP="00AF344E">
      <w:pPr>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Y para que así conste se suscribe el presente Contrato, en dos (2) ejemplares otorgados a un solo tenor y efectos legales, en </w:t>
      </w:r>
      <w:r w:rsidR="00CC4376" w:rsidRPr="00AF344E">
        <w:rPr>
          <w:rFonts w:ascii="Arial" w:eastAsia="Arial Unicode MS" w:hAnsi="Arial" w:cs="Arial"/>
          <w:sz w:val="22"/>
          <w:szCs w:val="22"/>
        </w:rPr>
        <w:t>La Habana</w:t>
      </w:r>
      <w:r w:rsidRPr="00AF344E">
        <w:rPr>
          <w:rFonts w:ascii="Arial" w:eastAsia="Arial Unicode MS" w:hAnsi="Arial" w:cs="Arial"/>
          <w:sz w:val="22"/>
          <w:szCs w:val="22"/>
        </w:rPr>
        <w:t>, a los _____  dí</w:t>
      </w:r>
      <w:r w:rsidR="00CC4376" w:rsidRPr="00AF344E">
        <w:rPr>
          <w:rFonts w:ascii="Arial" w:eastAsia="Arial Unicode MS" w:hAnsi="Arial" w:cs="Arial"/>
          <w:sz w:val="22"/>
          <w:szCs w:val="22"/>
        </w:rPr>
        <w:t>as el mes de ______________ de 2018</w:t>
      </w:r>
      <w:r w:rsidRPr="00AF344E">
        <w:rPr>
          <w:rFonts w:ascii="Arial" w:eastAsia="Arial Unicode MS" w:hAnsi="Arial" w:cs="Arial"/>
          <w:sz w:val="22"/>
          <w:szCs w:val="22"/>
        </w:rPr>
        <w:t>.</w:t>
      </w:r>
    </w:p>
    <w:p w:rsidR="005C7D08" w:rsidRPr="00AF344E" w:rsidRDefault="005C7D08" w:rsidP="00AF344E">
      <w:pPr>
        <w:tabs>
          <w:tab w:val="left" w:pos="880"/>
        </w:tabs>
        <w:spacing w:line="276" w:lineRule="auto"/>
        <w:jc w:val="both"/>
        <w:rPr>
          <w:rFonts w:ascii="Arial" w:eastAsia="Arial Unicode MS" w:hAnsi="Arial" w:cs="Arial"/>
          <w:sz w:val="22"/>
          <w:szCs w:val="22"/>
        </w:rPr>
        <w:sectPr w:rsidR="005C7D08" w:rsidRPr="00AF344E" w:rsidSect="00997B0C">
          <w:type w:val="continuous"/>
          <w:pgSz w:w="12242" w:h="15842" w:code="1"/>
          <w:pgMar w:top="1418" w:right="1134" w:bottom="1134" w:left="2268" w:header="720" w:footer="720" w:gutter="0"/>
          <w:cols w:num="2" w:space="516"/>
          <w:docGrid w:linePitch="326"/>
        </w:sectPr>
      </w:pPr>
    </w:p>
    <w:p w:rsidR="00AD73E4" w:rsidRPr="00AF344E" w:rsidRDefault="00AD73E4" w:rsidP="00AF344E">
      <w:pPr>
        <w:tabs>
          <w:tab w:val="left" w:pos="880"/>
        </w:tabs>
        <w:spacing w:line="276" w:lineRule="auto"/>
        <w:jc w:val="both"/>
        <w:rPr>
          <w:rFonts w:ascii="Arial" w:eastAsia="Arial Unicode MS" w:hAnsi="Arial" w:cs="Arial"/>
          <w:sz w:val="22"/>
          <w:szCs w:val="22"/>
          <w:lang w:val="es-ES"/>
        </w:rPr>
        <w:sectPr w:rsidR="00AD73E4" w:rsidRPr="00AF344E" w:rsidSect="00997B0C">
          <w:type w:val="continuous"/>
          <w:pgSz w:w="12242" w:h="15842" w:code="1"/>
          <w:pgMar w:top="1418" w:right="1134" w:bottom="1134" w:left="2268" w:header="720" w:footer="720" w:gutter="0"/>
          <w:cols w:num="2" w:space="720"/>
          <w:docGrid w:linePitch="326"/>
        </w:sectPr>
      </w:pPr>
    </w:p>
    <w:p w:rsidR="00F47C49" w:rsidRPr="00AF344E" w:rsidRDefault="00F47C49" w:rsidP="00AF344E">
      <w:pPr>
        <w:spacing w:line="276" w:lineRule="auto"/>
        <w:jc w:val="center"/>
        <w:rPr>
          <w:rFonts w:ascii="Arial" w:hAnsi="Arial" w:cs="Arial"/>
          <w:sz w:val="22"/>
          <w:szCs w:val="22"/>
        </w:rPr>
        <w:sectPr w:rsidR="00F47C49" w:rsidRPr="00AF344E" w:rsidSect="00997B0C">
          <w:pgSz w:w="12242" w:h="15842" w:code="1"/>
          <w:pgMar w:top="1418" w:right="1134" w:bottom="1134" w:left="2268" w:header="720" w:footer="720" w:gutter="0"/>
          <w:cols w:space="720"/>
          <w:docGrid w:linePitch="326"/>
        </w:sectPr>
      </w:pPr>
    </w:p>
    <w:p w:rsidR="009050D8" w:rsidRPr="00AF344E" w:rsidRDefault="009050D8" w:rsidP="00AF344E">
      <w:pPr>
        <w:spacing w:line="276" w:lineRule="auto"/>
        <w:jc w:val="center"/>
        <w:rPr>
          <w:rFonts w:ascii="Arial" w:hAnsi="Arial" w:cs="Arial"/>
          <w:sz w:val="22"/>
          <w:szCs w:val="22"/>
        </w:rPr>
      </w:pPr>
      <w:r w:rsidRPr="00AF344E">
        <w:rPr>
          <w:rFonts w:ascii="Arial" w:hAnsi="Arial" w:cs="Arial"/>
          <w:sz w:val="22"/>
          <w:szCs w:val="22"/>
        </w:rPr>
        <w:lastRenderedPageBreak/>
        <w:t>Anexo No. 1:</w:t>
      </w:r>
    </w:p>
    <w:p w:rsidR="009050D8" w:rsidRPr="00AF344E" w:rsidRDefault="009050D8" w:rsidP="00AF344E">
      <w:pPr>
        <w:spacing w:line="276" w:lineRule="auto"/>
        <w:jc w:val="center"/>
        <w:rPr>
          <w:rFonts w:ascii="Arial" w:hAnsi="Arial" w:cs="Arial"/>
          <w:sz w:val="22"/>
          <w:szCs w:val="22"/>
        </w:rPr>
      </w:pPr>
      <w:r w:rsidRPr="00AF344E">
        <w:rPr>
          <w:rFonts w:ascii="Arial" w:hAnsi="Arial" w:cs="Arial"/>
          <w:sz w:val="22"/>
          <w:szCs w:val="22"/>
        </w:rPr>
        <w:t>Personal facultado para solicitar servicios y firmar facturas.</w:t>
      </w: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b/>
          <w:sz w:val="22"/>
          <w:szCs w:val="22"/>
        </w:rPr>
      </w:pPr>
      <w:r w:rsidRPr="00AF344E">
        <w:rPr>
          <w:rFonts w:ascii="Arial" w:hAnsi="Arial" w:cs="Arial"/>
          <w:b/>
          <w:sz w:val="22"/>
          <w:szCs w:val="22"/>
        </w:rPr>
        <w:t xml:space="preserve">POR EL </w:t>
      </w:r>
      <w:r w:rsidR="00A20A69" w:rsidRPr="00AF344E">
        <w:rPr>
          <w:rFonts w:ascii="Arial" w:hAnsi="Arial" w:cs="Arial"/>
          <w:b/>
          <w:sz w:val="22"/>
          <w:szCs w:val="22"/>
        </w:rPr>
        <w:t>EJECUTOR</w:t>
      </w:r>
    </w:p>
    <w:p w:rsidR="009050D8" w:rsidRPr="00AF344E" w:rsidRDefault="009050D8" w:rsidP="00AF344E">
      <w:pPr>
        <w:spacing w:line="276" w:lineRule="auto"/>
        <w:jc w:val="both"/>
        <w:rPr>
          <w:rFonts w:ascii="Arial" w:hAnsi="Arial" w:cs="Arial"/>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672"/>
        <w:gridCol w:w="6308"/>
      </w:tblGrid>
      <w:tr w:rsidR="00AF344E" w:rsidRPr="00AF344E" w:rsidTr="00AF344E">
        <w:trPr>
          <w:trHeight w:val="518"/>
          <w:jc w:val="right"/>
        </w:trPr>
        <w:tc>
          <w:tcPr>
            <w:tcW w:w="0" w:type="auto"/>
            <w:gridSpan w:val="2"/>
            <w:shd w:val="clear" w:color="auto" w:fill="auto"/>
            <w:vAlign w:val="bottom"/>
          </w:tcPr>
          <w:p w:rsidR="009050D8" w:rsidRPr="00AF344E" w:rsidRDefault="009050D8" w:rsidP="00AF344E">
            <w:pPr>
              <w:spacing w:line="360" w:lineRule="auto"/>
              <w:jc w:val="center"/>
              <w:rPr>
                <w:rFonts w:ascii="Arial" w:hAnsi="Arial" w:cs="Arial"/>
                <w:b/>
                <w:sz w:val="22"/>
                <w:szCs w:val="22"/>
              </w:rPr>
            </w:pPr>
            <w:r w:rsidRPr="00AF344E">
              <w:rPr>
                <w:rFonts w:ascii="Arial" w:hAnsi="Arial" w:cs="Arial"/>
                <w:b/>
                <w:sz w:val="22"/>
                <w:szCs w:val="22"/>
              </w:rPr>
              <w:t>CNA Cooperativa de Construcción Cubana.</w:t>
            </w:r>
          </w:p>
        </w:tc>
      </w:tr>
      <w:tr w:rsidR="00AF344E" w:rsidRPr="00AF344E" w:rsidTr="00AF344E">
        <w:trPr>
          <w:trHeight w:val="34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Presidente</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Eric Rene Fernández Alfonso</w:t>
            </w:r>
          </w:p>
        </w:tc>
      </w:tr>
      <w:tr w:rsidR="00AF344E" w:rsidRPr="00AF344E" w:rsidTr="00AF344E">
        <w:trPr>
          <w:trHeight w:val="341"/>
          <w:jc w:val="right"/>
        </w:trPr>
        <w:tc>
          <w:tcPr>
            <w:tcW w:w="0" w:type="auto"/>
            <w:vAlign w:val="bottom"/>
          </w:tcPr>
          <w:p w:rsidR="00997B0C"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Sustituto del Presidente</w:t>
            </w:r>
          </w:p>
        </w:tc>
        <w:tc>
          <w:tcPr>
            <w:tcW w:w="0" w:type="auto"/>
            <w:vAlign w:val="bottom"/>
          </w:tcPr>
          <w:p w:rsidR="00997B0C"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Jorge Arnaldo Alfonso Cambas</w:t>
            </w:r>
          </w:p>
        </w:tc>
      </w:tr>
      <w:tr w:rsidR="00AF344E" w:rsidRPr="00AF344E" w:rsidTr="00AF344E">
        <w:trPr>
          <w:trHeight w:val="341"/>
          <w:jc w:val="right"/>
        </w:trPr>
        <w:tc>
          <w:tcPr>
            <w:tcW w:w="0" w:type="auto"/>
            <w:vAlign w:val="bottom"/>
          </w:tcPr>
          <w:p w:rsidR="00997B0C" w:rsidRPr="00AF344E" w:rsidRDefault="00AF344E" w:rsidP="00AF344E">
            <w:pPr>
              <w:spacing w:line="360" w:lineRule="auto"/>
              <w:jc w:val="both"/>
              <w:rPr>
                <w:rFonts w:ascii="Arial" w:hAnsi="Arial" w:cs="Arial"/>
                <w:sz w:val="22"/>
                <w:szCs w:val="22"/>
              </w:rPr>
            </w:pPr>
            <w:r>
              <w:rPr>
                <w:rFonts w:ascii="Arial" w:hAnsi="Arial" w:cs="Arial"/>
                <w:sz w:val="22"/>
                <w:szCs w:val="22"/>
              </w:rPr>
              <w:t>Dictámenes o Certificaciones</w:t>
            </w:r>
          </w:p>
        </w:tc>
        <w:tc>
          <w:tcPr>
            <w:tcW w:w="0" w:type="auto"/>
            <w:vAlign w:val="bottom"/>
          </w:tcPr>
          <w:p w:rsidR="00997B0C" w:rsidRPr="00AF344E" w:rsidRDefault="00AF344E" w:rsidP="00AF344E">
            <w:pPr>
              <w:spacing w:line="360" w:lineRule="auto"/>
              <w:jc w:val="both"/>
              <w:rPr>
                <w:rFonts w:ascii="Arial" w:hAnsi="Arial" w:cs="Arial"/>
                <w:sz w:val="22"/>
                <w:szCs w:val="22"/>
              </w:rPr>
            </w:pPr>
            <w:r>
              <w:rPr>
                <w:rFonts w:ascii="Arial" w:hAnsi="Arial" w:cs="Arial"/>
                <w:sz w:val="22"/>
                <w:szCs w:val="22"/>
              </w:rPr>
              <w:t>Dagoberto lago Sanabria</w:t>
            </w: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Teléfono:</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+537-204-4632 al 33</w:t>
            </w: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E-mail:</w:t>
            </w:r>
          </w:p>
        </w:tc>
        <w:tc>
          <w:tcPr>
            <w:tcW w:w="0" w:type="auto"/>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Dirección:</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bCs/>
                <w:sz w:val="22"/>
                <w:szCs w:val="22"/>
              </w:rPr>
              <w:t>Calle Tercera No. 9604, entre 96 y 96A, Municipio Playa, Provincia La Habana</w:t>
            </w:r>
          </w:p>
        </w:tc>
      </w:tr>
    </w:tbl>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r w:rsidRPr="00AF344E">
        <w:rPr>
          <w:rFonts w:ascii="Arial" w:hAnsi="Arial" w:cs="Arial"/>
          <w:b/>
          <w:sz w:val="22"/>
          <w:szCs w:val="22"/>
        </w:rPr>
        <w:t>POR EL CLIENTE</w:t>
      </w:r>
      <w:r w:rsidRPr="00AF344E">
        <w:rPr>
          <w:rFonts w:ascii="Arial" w:hAnsi="Arial" w:cs="Arial"/>
          <w:sz w:val="22"/>
          <w:szCs w:val="22"/>
        </w:rPr>
        <w:t>:</w:t>
      </w:r>
    </w:p>
    <w:p w:rsidR="009050D8" w:rsidRPr="00AF344E" w:rsidRDefault="009050D8" w:rsidP="00AF344E">
      <w:pPr>
        <w:spacing w:line="276" w:lineRule="auto"/>
        <w:jc w:val="both"/>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699"/>
        <w:gridCol w:w="6281"/>
      </w:tblGrid>
      <w:tr w:rsidR="00AF344E" w:rsidRPr="00AF344E" w:rsidTr="00AF344E">
        <w:tc>
          <w:tcPr>
            <w:tcW w:w="5000" w:type="pct"/>
            <w:gridSpan w:val="2"/>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Director:</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Teléfono:</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 xml:space="preserve">Telefax </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E-mail:</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 xml:space="preserve">Persona facultada: </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bl>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tabs>
          <w:tab w:val="left" w:pos="2700"/>
          <w:tab w:val="left" w:leader="hyphen" w:pos="9639"/>
        </w:tabs>
        <w:spacing w:line="276" w:lineRule="auto"/>
        <w:jc w:val="both"/>
        <w:rPr>
          <w:rFonts w:ascii="Arial" w:hAnsi="Arial" w:cs="Arial"/>
          <w:sz w:val="22"/>
          <w:szCs w:val="22"/>
        </w:rPr>
      </w:pPr>
    </w:p>
    <w:p w:rsidR="009050D8" w:rsidRPr="00AF344E" w:rsidRDefault="009050D8" w:rsidP="00AF344E">
      <w:pPr>
        <w:tabs>
          <w:tab w:val="left" w:pos="2700"/>
          <w:tab w:val="left" w:leader="hyphen" w:pos="9639"/>
        </w:tabs>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BB309E" w:rsidRPr="00AF344E" w:rsidRDefault="00BB309E" w:rsidP="00884F54">
      <w:pPr>
        <w:tabs>
          <w:tab w:val="left" w:pos="2857"/>
        </w:tabs>
        <w:spacing w:line="276" w:lineRule="auto"/>
        <w:rPr>
          <w:rFonts w:ascii="Arial" w:hAnsi="Arial" w:cs="Arial"/>
          <w:b/>
          <w:bCs/>
          <w:sz w:val="22"/>
          <w:szCs w:val="22"/>
          <w:u w:val="single"/>
          <w:lang w:val="es-PR" w:eastAsia="es-PR"/>
        </w:rPr>
      </w:pPr>
    </w:p>
    <w:p w:rsidR="0035074E" w:rsidRPr="00AF344E" w:rsidRDefault="0035074E" w:rsidP="00AF344E">
      <w:pPr>
        <w:spacing w:line="276" w:lineRule="auto"/>
        <w:rPr>
          <w:rFonts w:ascii="Arial" w:hAnsi="Arial" w:cs="Arial"/>
          <w:sz w:val="22"/>
          <w:szCs w:val="22"/>
        </w:rPr>
      </w:pPr>
    </w:p>
    <w:sectPr w:rsidR="0035074E" w:rsidRPr="00AF344E" w:rsidSect="00997B0C">
      <w:type w:val="continuous"/>
      <w:pgSz w:w="12242" w:h="15842" w:code="1"/>
      <w:pgMar w:top="1418" w:right="1134" w:bottom="1134" w:left="226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FA7" w:rsidRDefault="00240FA7" w:rsidP="00F964A8">
      <w:r>
        <w:separator/>
      </w:r>
    </w:p>
  </w:endnote>
  <w:endnote w:type="continuationSeparator" w:id="0">
    <w:p w:rsidR="00240FA7" w:rsidRDefault="00240FA7" w:rsidP="00F9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echnica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43" w:rsidRDefault="00425D43" w:rsidP="00AC55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25D43" w:rsidRDefault="00425D43" w:rsidP="00AC559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D08" w:rsidRDefault="008B6420" w:rsidP="00997B0C">
    <w:pPr>
      <w:pStyle w:val="Piedepgina"/>
      <w:spacing w:line="240" w:lineRule="atLeast"/>
    </w:pPr>
    <w:r>
      <w:t>___________________</w:t>
    </w:r>
    <w:r w:rsidR="005C7D08">
      <w:t xml:space="preserve">_____    </w:t>
    </w:r>
    <w:r>
      <w:t xml:space="preserve">  </w:t>
    </w:r>
    <w:r w:rsidR="005C7D08">
      <w:t xml:space="preserve">   </w:t>
    </w:r>
    <w:r>
      <w:t xml:space="preserve">   </w:t>
    </w:r>
    <w:r w:rsidR="005C7D08">
      <w:t xml:space="preserve">      </w:t>
    </w:r>
    <w:r w:rsidR="005C7D08">
      <w:fldChar w:fldCharType="begin"/>
    </w:r>
    <w:r w:rsidR="005C7D08">
      <w:instrText>PAGE   \* MERGEFORMAT</w:instrText>
    </w:r>
    <w:r w:rsidR="005C7D08">
      <w:fldChar w:fldCharType="separate"/>
    </w:r>
    <w:r w:rsidR="00BA44F2">
      <w:rPr>
        <w:noProof/>
      </w:rPr>
      <w:t>1</w:t>
    </w:r>
    <w:r w:rsidR="005C7D08">
      <w:fldChar w:fldCharType="end"/>
    </w:r>
    <w:r w:rsidR="005C7D08">
      <w:t xml:space="preserve">        </w:t>
    </w:r>
    <w:r>
      <w:t xml:space="preserve">           ______________</w:t>
    </w:r>
    <w:r w:rsidR="005C7D08">
      <w:t>_________</w:t>
    </w:r>
  </w:p>
  <w:p w:rsidR="005C7D08" w:rsidRDefault="005C7D08" w:rsidP="005C7D08">
    <w:pPr>
      <w:pStyle w:val="Piedepgina"/>
      <w:spacing w:line="240" w:lineRule="atLeast"/>
      <w:jc w:val="center"/>
      <w:rPr>
        <w:rFonts w:ascii="Arial" w:hAnsi="Arial" w:cs="Arial"/>
        <w:sz w:val="20"/>
      </w:rPr>
    </w:pPr>
    <w:r w:rsidRPr="00BC467B">
      <w:rPr>
        <w:rFonts w:ascii="Arial" w:hAnsi="Arial" w:cs="Arial"/>
        <w:sz w:val="20"/>
      </w:rPr>
      <w:t xml:space="preserve">EL </w:t>
    </w:r>
    <w:r w:rsidR="00A20A69">
      <w:rPr>
        <w:rFonts w:ascii="Arial" w:hAnsi="Arial" w:cs="Arial"/>
        <w:sz w:val="20"/>
      </w:rPr>
      <w:t>EJECUTOR</w:t>
    </w:r>
    <w:r w:rsidRPr="00BC467B">
      <w:rPr>
        <w:rFonts w:ascii="Arial" w:hAnsi="Arial" w:cs="Arial"/>
        <w:sz w:val="20"/>
      </w:rPr>
      <w:t xml:space="preserve">                   </w:t>
    </w:r>
    <w:r w:rsidR="008B6420">
      <w:rPr>
        <w:rFonts w:ascii="Arial" w:hAnsi="Arial" w:cs="Arial"/>
        <w:sz w:val="20"/>
      </w:rPr>
      <w:t xml:space="preserve">             </w:t>
    </w:r>
    <w:r w:rsidRPr="00BC467B">
      <w:rPr>
        <w:rFonts w:ascii="Arial" w:hAnsi="Arial" w:cs="Arial"/>
        <w:sz w:val="20"/>
      </w:rPr>
      <w:t xml:space="preserve">                        </w:t>
    </w:r>
    <w:r>
      <w:rPr>
        <w:rFonts w:ascii="Arial" w:hAnsi="Arial" w:cs="Arial"/>
        <w:sz w:val="20"/>
      </w:rPr>
      <w:t xml:space="preserve">                           EL </w:t>
    </w:r>
    <w:r w:rsidR="008B6420">
      <w:rPr>
        <w:rFonts w:ascii="Arial" w:hAnsi="Arial" w:cs="Arial"/>
        <w:sz w:val="20"/>
      </w:rPr>
      <w:t>CLIENTE</w:t>
    </w:r>
  </w:p>
  <w:p w:rsidR="008B6420" w:rsidRPr="00095F91" w:rsidRDefault="005C7D08" w:rsidP="005C7D08">
    <w:pPr>
      <w:pStyle w:val="Piedepgina"/>
      <w:spacing w:line="240" w:lineRule="atLeast"/>
      <w:rPr>
        <w:rFonts w:ascii="Arial" w:hAnsi="Arial" w:cs="Arial"/>
        <w:sz w:val="22"/>
      </w:rPr>
    </w:pPr>
    <w:r w:rsidRPr="00095F91">
      <w:rPr>
        <w:rFonts w:ascii="Arial" w:hAnsi="Arial" w:cs="Arial"/>
        <w:sz w:val="22"/>
      </w:rPr>
      <w:t xml:space="preserve">       </w:t>
    </w:r>
    <w:r w:rsidR="008B6420" w:rsidRPr="00095F91">
      <w:rPr>
        <w:rFonts w:ascii="Arial" w:hAnsi="Arial" w:cs="Arial"/>
        <w:sz w:val="22"/>
      </w:rPr>
      <w:t xml:space="preserve"> </w:t>
    </w:r>
    <w:r w:rsidRPr="00095F91">
      <w:rPr>
        <w:rFonts w:ascii="Arial" w:hAnsi="Arial" w:cs="Arial"/>
        <w:sz w:val="22"/>
      </w:rPr>
      <w:t>Jorge A A</w:t>
    </w:r>
    <w:r w:rsidR="008B6420" w:rsidRPr="00095F91">
      <w:rPr>
        <w:rFonts w:ascii="Arial" w:hAnsi="Arial" w:cs="Arial"/>
        <w:sz w:val="22"/>
      </w:rPr>
      <w:t xml:space="preserve">lfonso Cambas        </w:t>
    </w:r>
    <w:r w:rsidR="0035074E" w:rsidRPr="00095F91">
      <w:rPr>
        <w:rFonts w:ascii="Arial" w:hAnsi="Arial" w:cs="Arial"/>
        <w:sz w:val="22"/>
      </w:rPr>
      <w:t xml:space="preserve">                                    </w:t>
    </w:r>
    <w:r w:rsidR="001A4C8C">
      <w:rPr>
        <w:rFonts w:ascii="Arial" w:hAnsi="Arial" w:cs="Arial"/>
        <w:bCs/>
        <w:sz w:val="22"/>
      </w:rPr>
      <w:t>José Manuel Rodriguez Norjas</w:t>
    </w:r>
  </w:p>
  <w:p w:rsidR="005C7D08" w:rsidRPr="00C762FD" w:rsidRDefault="008B6420" w:rsidP="005C7D08">
    <w:pPr>
      <w:pStyle w:val="Piedepgina"/>
      <w:spacing w:line="240" w:lineRule="atLeast"/>
      <w:rPr>
        <w:rFonts w:ascii="Arial" w:hAnsi="Arial" w:cs="Arial"/>
        <w:sz w:val="20"/>
      </w:rP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FA7" w:rsidRDefault="00240FA7" w:rsidP="00F964A8">
      <w:r>
        <w:separator/>
      </w:r>
    </w:p>
  </w:footnote>
  <w:footnote w:type="continuationSeparator" w:id="0">
    <w:p w:rsidR="00240FA7" w:rsidRDefault="00240FA7" w:rsidP="00F96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43" w:rsidRDefault="00425D43">
    <w:pPr>
      <w:pStyle w:val="Encabezado"/>
    </w:pPr>
    <w:r w:rsidRPr="005D0BA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8290" o:spid="_x0000_s2050" type="#_x0000_t136" style="position:absolute;margin-left:0;margin-top:0;width:624.3pt;height:138.7pt;rotation:315;z-index:-251658240;mso-position-horizontal:center;mso-position-horizontal-relative:margin;mso-position-vertical:center;mso-position-vertical-relative:margin" o:allowincell="f" fillcolor="silver" stroked="f">
          <v:fill opacity=".5"/>
          <v:textpath style="font-family:&quot;Bookman Old Style&quot;;font-size:1pt" string="proform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43" w:rsidRDefault="00425D43">
    <w:pPr>
      <w:pStyle w:val="Encabezado"/>
    </w:pPr>
    <w:r w:rsidRPr="005D0BA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8289" o:spid="_x0000_s2049" type="#_x0000_t136" style="position:absolute;margin-left:0;margin-top:0;width:624.3pt;height:138.7pt;rotation:315;z-index:-251659264;mso-position-horizontal:center;mso-position-horizontal-relative:margin;mso-position-vertical:center;mso-position-vertical-relative:margin" o:allowincell="f" fillcolor="silver" stroked="f">
          <v:fill opacity=".5"/>
          <v:textpath style="font-family:&quot;Bookman Old Style&quot;;font-size:1pt" string="proform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75EF8"/>
    <w:multiLevelType w:val="multilevel"/>
    <w:tmpl w:val="ECFC1EB8"/>
    <w:lvl w:ilvl="0">
      <w:start w:val="3"/>
      <w:numFmt w:val="decimal"/>
      <w:lvlText w:val="%1."/>
      <w:lvlJc w:val="left"/>
      <w:pPr>
        <w:ind w:left="408" w:hanging="408"/>
      </w:pPr>
      <w:rPr>
        <w:rFonts w:hint="default"/>
      </w:rPr>
    </w:lvl>
    <w:lvl w:ilvl="1">
      <w:start w:val="8"/>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D923D5E"/>
    <w:multiLevelType w:val="multilevel"/>
    <w:tmpl w:val="EE282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0DEF3338"/>
    <w:multiLevelType w:val="multilevel"/>
    <w:tmpl w:val="6BF0454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926DF2"/>
    <w:multiLevelType w:val="multilevel"/>
    <w:tmpl w:val="81E263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CA7A90"/>
    <w:multiLevelType w:val="multilevel"/>
    <w:tmpl w:val="34DC64DE"/>
    <w:lvl w:ilvl="0">
      <w:start w:val="4"/>
      <w:numFmt w:val="decimal"/>
      <w:lvlText w:val="%1"/>
      <w:lvlJc w:val="left"/>
      <w:pPr>
        <w:ind w:left="525" w:hanging="525"/>
      </w:pPr>
      <w:rPr>
        <w:rFonts w:hint="default"/>
        <w:i w:val="0"/>
        <w:u w:val="none"/>
      </w:rPr>
    </w:lvl>
    <w:lvl w:ilvl="1">
      <w:start w:val="1"/>
      <w:numFmt w:val="decimal"/>
      <w:lvlText w:val="%1.%2"/>
      <w:lvlJc w:val="left"/>
      <w:pPr>
        <w:ind w:left="525" w:hanging="525"/>
      </w:pPr>
      <w:rPr>
        <w:rFonts w:hint="default"/>
        <w:i w:val="0"/>
        <w:u w:val="none"/>
      </w:rPr>
    </w:lvl>
    <w:lvl w:ilvl="2">
      <w:start w:val="4"/>
      <w:numFmt w:val="decimal"/>
      <w:lvlText w:val="%1.%2.%3"/>
      <w:lvlJc w:val="left"/>
      <w:pPr>
        <w:ind w:left="2988" w:hanging="720"/>
      </w:pPr>
      <w:rPr>
        <w:rFonts w:hint="default"/>
        <w:i w:val="0"/>
        <w:color w:val="FF0000"/>
        <w:u w:val="none"/>
      </w:rPr>
    </w:lvl>
    <w:lvl w:ilvl="3">
      <w:start w:val="1"/>
      <w:numFmt w:val="decimal"/>
      <w:lvlText w:val="%1.%2.%3.%4"/>
      <w:lvlJc w:val="left"/>
      <w:pPr>
        <w:ind w:left="1080" w:hanging="108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440" w:hanging="144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800" w:hanging="180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5">
    <w:nsid w:val="2D1006A8"/>
    <w:multiLevelType w:val="multilevel"/>
    <w:tmpl w:val="527244C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4123" w:hanging="720"/>
      </w:pPr>
      <w:rPr>
        <w:rFonts w:hint="default"/>
        <w:color w:val="auto"/>
      </w:rPr>
    </w:lvl>
    <w:lvl w:ilvl="3">
      <w:start w:val="1"/>
      <w:numFmt w:val="bullet"/>
      <w:lvlText w:val=""/>
      <w:lvlJc w:val="left"/>
      <w:pPr>
        <w:ind w:left="1080" w:hanging="1080"/>
      </w:pPr>
      <w:rPr>
        <w:rFonts w:ascii="Symbol" w:hAnsi="Symbol" w:hint="default"/>
        <w:b w:val="0"/>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DBD4052"/>
    <w:multiLevelType w:val="multilevel"/>
    <w:tmpl w:val="34DC64DE"/>
    <w:lvl w:ilvl="0">
      <w:start w:val="4"/>
      <w:numFmt w:val="decimal"/>
      <w:lvlText w:val="%1"/>
      <w:lvlJc w:val="left"/>
      <w:pPr>
        <w:ind w:left="525" w:hanging="525"/>
      </w:pPr>
      <w:rPr>
        <w:rFonts w:hint="default"/>
        <w:i w:val="0"/>
        <w:u w:val="none"/>
      </w:rPr>
    </w:lvl>
    <w:lvl w:ilvl="1">
      <w:start w:val="1"/>
      <w:numFmt w:val="decimal"/>
      <w:lvlText w:val="%1.%2"/>
      <w:lvlJc w:val="left"/>
      <w:pPr>
        <w:ind w:left="525" w:hanging="525"/>
      </w:pPr>
      <w:rPr>
        <w:rFonts w:hint="default"/>
        <w:i w:val="0"/>
        <w:u w:val="none"/>
      </w:rPr>
    </w:lvl>
    <w:lvl w:ilvl="2">
      <w:start w:val="4"/>
      <w:numFmt w:val="decimal"/>
      <w:lvlText w:val="%1.%2.%3"/>
      <w:lvlJc w:val="left"/>
      <w:pPr>
        <w:ind w:left="2988" w:hanging="720"/>
      </w:pPr>
      <w:rPr>
        <w:rFonts w:hint="default"/>
        <w:i w:val="0"/>
        <w:color w:val="FF0000"/>
        <w:u w:val="none"/>
      </w:rPr>
    </w:lvl>
    <w:lvl w:ilvl="3">
      <w:start w:val="1"/>
      <w:numFmt w:val="decimal"/>
      <w:lvlText w:val="%1.%2.%3.%4"/>
      <w:lvlJc w:val="left"/>
      <w:pPr>
        <w:ind w:left="1080" w:hanging="108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440" w:hanging="144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800" w:hanging="180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8">
    <w:nsid w:val="43D86EDD"/>
    <w:multiLevelType w:val="hybridMultilevel"/>
    <w:tmpl w:val="CBBEB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0">
    <w:nsid w:val="55986EF8"/>
    <w:multiLevelType w:val="multilevel"/>
    <w:tmpl w:val="7018D6A6"/>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color w:val="auto"/>
      </w:rPr>
    </w:lvl>
    <w:lvl w:ilvl="2">
      <w:start w:val="1"/>
      <w:numFmt w:val="decimal"/>
      <w:isLgl/>
      <w:lvlText w:val="%1.%2.%3"/>
      <w:lvlJc w:val="left"/>
      <w:pPr>
        <w:ind w:left="654" w:hanging="720"/>
      </w:pPr>
      <w:rPr>
        <w:rFonts w:hint="default"/>
      </w:rPr>
    </w:lvl>
    <w:lvl w:ilvl="3">
      <w:start w:val="1"/>
      <w:numFmt w:val="decimal"/>
      <w:isLgl/>
      <w:lvlText w:val="%1.%2.%3.%4"/>
      <w:lvlJc w:val="left"/>
      <w:pPr>
        <w:ind w:left="654" w:hanging="720"/>
      </w:pPr>
      <w:rPr>
        <w:rFonts w:hint="default"/>
      </w:rPr>
    </w:lvl>
    <w:lvl w:ilvl="4">
      <w:start w:val="1"/>
      <w:numFmt w:val="decimal"/>
      <w:isLgl/>
      <w:lvlText w:val="%1.%2.%3.%4.%5"/>
      <w:lvlJc w:val="left"/>
      <w:pPr>
        <w:ind w:left="1014" w:hanging="1080"/>
      </w:pPr>
      <w:rPr>
        <w:rFonts w:hint="default"/>
      </w:rPr>
    </w:lvl>
    <w:lvl w:ilvl="5">
      <w:start w:val="1"/>
      <w:numFmt w:val="decimal"/>
      <w:isLgl/>
      <w:lvlText w:val="%1.%2.%3.%4.%5.%6"/>
      <w:lvlJc w:val="left"/>
      <w:pPr>
        <w:ind w:left="1014" w:hanging="1080"/>
      </w:pPr>
      <w:rPr>
        <w:rFonts w:hint="default"/>
      </w:rPr>
    </w:lvl>
    <w:lvl w:ilvl="6">
      <w:start w:val="1"/>
      <w:numFmt w:val="decimal"/>
      <w:isLgl/>
      <w:lvlText w:val="%1.%2.%3.%4.%5.%6.%7"/>
      <w:lvlJc w:val="left"/>
      <w:pPr>
        <w:ind w:left="1374" w:hanging="1440"/>
      </w:pPr>
      <w:rPr>
        <w:rFonts w:hint="default"/>
      </w:rPr>
    </w:lvl>
    <w:lvl w:ilvl="7">
      <w:start w:val="1"/>
      <w:numFmt w:val="decimal"/>
      <w:isLgl/>
      <w:lvlText w:val="%1.%2.%3.%4.%5.%6.%7.%8"/>
      <w:lvlJc w:val="left"/>
      <w:pPr>
        <w:ind w:left="1374" w:hanging="1440"/>
      </w:pPr>
      <w:rPr>
        <w:rFonts w:hint="default"/>
      </w:rPr>
    </w:lvl>
    <w:lvl w:ilvl="8">
      <w:start w:val="1"/>
      <w:numFmt w:val="decimal"/>
      <w:isLgl/>
      <w:lvlText w:val="%1.%2.%3.%4.%5.%6.%7.%8.%9"/>
      <w:lvlJc w:val="left"/>
      <w:pPr>
        <w:ind w:left="1734" w:hanging="1800"/>
      </w:pPr>
      <w:rPr>
        <w:rFonts w:hint="default"/>
      </w:rPr>
    </w:lvl>
  </w:abstractNum>
  <w:abstractNum w:abstractNumId="11">
    <w:nsid w:val="5BD54CC7"/>
    <w:multiLevelType w:val="multilevel"/>
    <w:tmpl w:val="BE461CE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624B15A2"/>
    <w:multiLevelType w:val="multilevel"/>
    <w:tmpl w:val="72185FD4"/>
    <w:lvl w:ilvl="0">
      <w:start w:val="1"/>
      <w:numFmt w:val="decimal"/>
      <w:lvlText w:val="%1."/>
      <w:lvlJc w:val="left"/>
      <w:pPr>
        <w:ind w:left="4846" w:hanging="876"/>
      </w:pPr>
      <w:rPr>
        <w:rFonts w:ascii="Arial" w:eastAsia="Arial Unicode MS" w:hAnsi="Arial" w:cs="Arial" w:hint="default"/>
      </w:rPr>
    </w:lvl>
    <w:lvl w:ilvl="1">
      <w:start w:val="1"/>
      <w:numFmt w:val="decimal"/>
      <w:lvlText w:val="%1.%2."/>
      <w:lvlJc w:val="left"/>
      <w:pPr>
        <w:ind w:left="4846" w:hanging="876"/>
      </w:pPr>
      <w:rPr>
        <w:rFonts w:ascii="Arial" w:eastAsia="Arial Unicode MS" w:hAnsi="Arial" w:cs="Arial" w:hint="default"/>
      </w:rPr>
    </w:lvl>
    <w:lvl w:ilvl="2">
      <w:start w:val="1"/>
      <w:numFmt w:val="lowerLetter"/>
      <w:lvlText w:val="%3)"/>
      <w:lvlJc w:val="left"/>
      <w:pPr>
        <w:ind w:left="4846" w:hanging="876"/>
      </w:pPr>
      <w:rPr>
        <w:rFonts w:hint="default"/>
      </w:rPr>
    </w:lvl>
    <w:lvl w:ilvl="3">
      <w:start w:val="1"/>
      <w:numFmt w:val="decimal"/>
      <w:lvlText w:val="%1.%2.%3.%4."/>
      <w:lvlJc w:val="left"/>
      <w:pPr>
        <w:ind w:left="5050" w:hanging="1080"/>
      </w:pPr>
      <w:rPr>
        <w:rFonts w:ascii="Arial" w:eastAsia="Arial Unicode MS" w:hAnsi="Arial" w:cs="Arial" w:hint="default"/>
      </w:rPr>
    </w:lvl>
    <w:lvl w:ilvl="4">
      <w:start w:val="1"/>
      <w:numFmt w:val="decimal"/>
      <w:lvlText w:val="%1.%2.%3.%4.%5."/>
      <w:lvlJc w:val="left"/>
      <w:pPr>
        <w:ind w:left="5050" w:hanging="1080"/>
      </w:pPr>
      <w:rPr>
        <w:rFonts w:ascii="Arial" w:eastAsia="Arial Unicode MS" w:hAnsi="Arial" w:cs="Arial" w:hint="default"/>
      </w:rPr>
    </w:lvl>
    <w:lvl w:ilvl="5">
      <w:start w:val="1"/>
      <w:numFmt w:val="decimal"/>
      <w:lvlText w:val="%1.%2.%3.%4.%5.%6."/>
      <w:lvlJc w:val="left"/>
      <w:pPr>
        <w:ind w:left="5410" w:hanging="1440"/>
      </w:pPr>
      <w:rPr>
        <w:rFonts w:ascii="Arial" w:eastAsia="Arial Unicode MS" w:hAnsi="Arial" w:cs="Arial" w:hint="default"/>
      </w:rPr>
    </w:lvl>
    <w:lvl w:ilvl="6">
      <w:start w:val="1"/>
      <w:numFmt w:val="decimal"/>
      <w:lvlText w:val="%1.%2.%3.%4.%5.%6.%7."/>
      <w:lvlJc w:val="left"/>
      <w:pPr>
        <w:ind w:left="5410" w:hanging="1440"/>
      </w:pPr>
      <w:rPr>
        <w:rFonts w:ascii="Arial" w:eastAsia="Arial Unicode MS" w:hAnsi="Arial" w:cs="Arial" w:hint="default"/>
      </w:rPr>
    </w:lvl>
    <w:lvl w:ilvl="7">
      <w:start w:val="1"/>
      <w:numFmt w:val="decimal"/>
      <w:lvlText w:val="%1.%2.%3.%4.%5.%6.%7.%8."/>
      <w:lvlJc w:val="left"/>
      <w:pPr>
        <w:ind w:left="5770" w:hanging="1800"/>
      </w:pPr>
      <w:rPr>
        <w:rFonts w:ascii="Arial" w:eastAsia="Arial Unicode MS" w:hAnsi="Arial" w:cs="Arial" w:hint="default"/>
      </w:rPr>
    </w:lvl>
    <w:lvl w:ilvl="8">
      <w:start w:val="1"/>
      <w:numFmt w:val="decimal"/>
      <w:lvlText w:val="%1.%2.%3.%4.%5.%6.%7.%8.%9."/>
      <w:lvlJc w:val="left"/>
      <w:pPr>
        <w:ind w:left="6130" w:hanging="2160"/>
      </w:pPr>
      <w:rPr>
        <w:rFonts w:ascii="Arial" w:eastAsia="Arial Unicode MS" w:hAnsi="Arial" w:cs="Arial" w:hint="default"/>
      </w:rPr>
    </w:lvl>
  </w:abstractNum>
  <w:abstractNum w:abstractNumId="13">
    <w:nsid w:val="654729AE"/>
    <w:multiLevelType w:val="multilevel"/>
    <w:tmpl w:val="560803A4"/>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nsid w:val="730B46C8"/>
    <w:multiLevelType w:val="multilevel"/>
    <w:tmpl w:val="62723B1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7D73A1B"/>
    <w:multiLevelType w:val="multilevel"/>
    <w:tmpl w:val="EE282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nsid w:val="78A77472"/>
    <w:multiLevelType w:val="hybridMultilevel"/>
    <w:tmpl w:val="074A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5"/>
  </w:num>
  <w:num w:numId="5">
    <w:abstractNumId w:val="13"/>
  </w:num>
  <w:num w:numId="6">
    <w:abstractNumId w:val="1"/>
  </w:num>
  <w:num w:numId="7">
    <w:abstractNumId w:val="3"/>
  </w:num>
  <w:num w:numId="8">
    <w:abstractNumId w:val="8"/>
  </w:num>
  <w:num w:numId="9">
    <w:abstractNumId w:val="0"/>
  </w:num>
  <w:num w:numId="10">
    <w:abstractNumId w:val="14"/>
  </w:num>
  <w:num w:numId="11">
    <w:abstractNumId w:val="6"/>
  </w:num>
  <w:num w:numId="12">
    <w:abstractNumId w:val="9"/>
  </w:num>
  <w:num w:numId="13">
    <w:abstractNumId w:val="16"/>
  </w:num>
  <w:num w:numId="14">
    <w:abstractNumId w:val="7"/>
  </w:num>
  <w:num w:numId="15">
    <w:abstractNumId w:val="2"/>
  </w:num>
  <w:num w:numId="16">
    <w:abstractNumId w:val="15"/>
  </w:num>
  <w:num w:numId="1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VE" w:vendorID="64" w:dllVersion="131078" w:nlCheck="1" w:checkStyle="1"/>
  <w:activeWritingStyle w:appName="MSWord" w:lang="es-ES" w:vendorID="64" w:dllVersion="131078" w:nlCheck="1" w:checkStyle="1"/>
  <w:activeWritingStyle w:appName="MSWord" w:lang="es-CO" w:vendorID="64" w:dllVersion="131078" w:nlCheck="1" w:checkStyle="1"/>
  <w:defaultTabStop w:val="432"/>
  <w:hyphenationZone w:val="425"/>
  <w:drawingGridHorizontalSpacing w:val="120"/>
  <w:drawingGridVerticalSpacing w:val="299"/>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78"/>
    <w:rsid w:val="00000DD5"/>
    <w:rsid w:val="0000329E"/>
    <w:rsid w:val="00010C5D"/>
    <w:rsid w:val="00011C2A"/>
    <w:rsid w:val="00014B31"/>
    <w:rsid w:val="00015907"/>
    <w:rsid w:val="00017811"/>
    <w:rsid w:val="000223ED"/>
    <w:rsid w:val="00024C24"/>
    <w:rsid w:val="0002609B"/>
    <w:rsid w:val="0002661D"/>
    <w:rsid w:val="00027DBE"/>
    <w:rsid w:val="000309BB"/>
    <w:rsid w:val="00031A6B"/>
    <w:rsid w:val="00033029"/>
    <w:rsid w:val="00033594"/>
    <w:rsid w:val="00034575"/>
    <w:rsid w:val="00034871"/>
    <w:rsid w:val="00034B13"/>
    <w:rsid w:val="000353E5"/>
    <w:rsid w:val="0003540C"/>
    <w:rsid w:val="00037D16"/>
    <w:rsid w:val="00041CCD"/>
    <w:rsid w:val="00045FA7"/>
    <w:rsid w:val="00047303"/>
    <w:rsid w:val="0005780D"/>
    <w:rsid w:val="000610CF"/>
    <w:rsid w:val="000622DE"/>
    <w:rsid w:val="00064BBD"/>
    <w:rsid w:val="000652A6"/>
    <w:rsid w:val="000674EA"/>
    <w:rsid w:val="00067BA5"/>
    <w:rsid w:val="00070D60"/>
    <w:rsid w:val="00071A2B"/>
    <w:rsid w:val="000754E4"/>
    <w:rsid w:val="00076502"/>
    <w:rsid w:val="00077004"/>
    <w:rsid w:val="000818E0"/>
    <w:rsid w:val="00081C8B"/>
    <w:rsid w:val="00083558"/>
    <w:rsid w:val="00084898"/>
    <w:rsid w:val="00086A02"/>
    <w:rsid w:val="00090054"/>
    <w:rsid w:val="00094663"/>
    <w:rsid w:val="00095588"/>
    <w:rsid w:val="00095922"/>
    <w:rsid w:val="00095F91"/>
    <w:rsid w:val="00097F3B"/>
    <w:rsid w:val="000A02C0"/>
    <w:rsid w:val="000A1991"/>
    <w:rsid w:val="000A1F3B"/>
    <w:rsid w:val="000A6F11"/>
    <w:rsid w:val="000A72F8"/>
    <w:rsid w:val="000C2E7D"/>
    <w:rsid w:val="000C50DC"/>
    <w:rsid w:val="000C73BE"/>
    <w:rsid w:val="000D5025"/>
    <w:rsid w:val="000E051D"/>
    <w:rsid w:val="000E4F6B"/>
    <w:rsid w:val="000F1312"/>
    <w:rsid w:val="000F20AF"/>
    <w:rsid w:val="00104339"/>
    <w:rsid w:val="00107A70"/>
    <w:rsid w:val="00107AEA"/>
    <w:rsid w:val="00110166"/>
    <w:rsid w:val="00113721"/>
    <w:rsid w:val="00116A4A"/>
    <w:rsid w:val="001214DD"/>
    <w:rsid w:val="00124A4D"/>
    <w:rsid w:val="001263F2"/>
    <w:rsid w:val="0012681A"/>
    <w:rsid w:val="0013048E"/>
    <w:rsid w:val="00133FAA"/>
    <w:rsid w:val="00134982"/>
    <w:rsid w:val="00136A27"/>
    <w:rsid w:val="00141DC7"/>
    <w:rsid w:val="001427E1"/>
    <w:rsid w:val="00142DA2"/>
    <w:rsid w:val="00160DC8"/>
    <w:rsid w:val="001619E4"/>
    <w:rsid w:val="0016287F"/>
    <w:rsid w:val="00162FFA"/>
    <w:rsid w:val="00163029"/>
    <w:rsid w:val="00165752"/>
    <w:rsid w:val="001730AD"/>
    <w:rsid w:val="0017652B"/>
    <w:rsid w:val="001765E5"/>
    <w:rsid w:val="00176A3F"/>
    <w:rsid w:val="001778F0"/>
    <w:rsid w:val="00180403"/>
    <w:rsid w:val="001806DC"/>
    <w:rsid w:val="00180F5E"/>
    <w:rsid w:val="00181711"/>
    <w:rsid w:val="00181E80"/>
    <w:rsid w:val="00182FC9"/>
    <w:rsid w:val="001873C6"/>
    <w:rsid w:val="00190D69"/>
    <w:rsid w:val="001A18FA"/>
    <w:rsid w:val="001A30D1"/>
    <w:rsid w:val="001A4BBC"/>
    <w:rsid w:val="001A4C8C"/>
    <w:rsid w:val="001A7A72"/>
    <w:rsid w:val="001B29A3"/>
    <w:rsid w:val="001B53C7"/>
    <w:rsid w:val="001C1F13"/>
    <w:rsid w:val="001C2BA0"/>
    <w:rsid w:val="001C7C84"/>
    <w:rsid w:val="001D0A61"/>
    <w:rsid w:val="001D4786"/>
    <w:rsid w:val="001D6006"/>
    <w:rsid w:val="001D61A6"/>
    <w:rsid w:val="001E0B9D"/>
    <w:rsid w:val="001E48AD"/>
    <w:rsid w:val="001E5FED"/>
    <w:rsid w:val="001F04C2"/>
    <w:rsid w:val="001F222D"/>
    <w:rsid w:val="001F2D8A"/>
    <w:rsid w:val="001F49CD"/>
    <w:rsid w:val="001F6873"/>
    <w:rsid w:val="001F699E"/>
    <w:rsid w:val="001F6B9E"/>
    <w:rsid w:val="00201E6B"/>
    <w:rsid w:val="002029EF"/>
    <w:rsid w:val="00205ECB"/>
    <w:rsid w:val="00207B1B"/>
    <w:rsid w:val="0021194C"/>
    <w:rsid w:val="00212E46"/>
    <w:rsid w:val="00215C03"/>
    <w:rsid w:val="00215D40"/>
    <w:rsid w:val="002161A7"/>
    <w:rsid w:val="00217701"/>
    <w:rsid w:val="00217F7A"/>
    <w:rsid w:val="00224B01"/>
    <w:rsid w:val="00237810"/>
    <w:rsid w:val="00240FA7"/>
    <w:rsid w:val="002453A0"/>
    <w:rsid w:val="00250A8D"/>
    <w:rsid w:val="002557FC"/>
    <w:rsid w:val="002605EF"/>
    <w:rsid w:val="00260C17"/>
    <w:rsid w:val="002610A2"/>
    <w:rsid w:val="00265B4C"/>
    <w:rsid w:val="00265D49"/>
    <w:rsid w:val="0027256F"/>
    <w:rsid w:val="00274995"/>
    <w:rsid w:val="002749A5"/>
    <w:rsid w:val="00276740"/>
    <w:rsid w:val="00277749"/>
    <w:rsid w:val="00287AE8"/>
    <w:rsid w:val="00291B8F"/>
    <w:rsid w:val="00293E78"/>
    <w:rsid w:val="00295544"/>
    <w:rsid w:val="002959C0"/>
    <w:rsid w:val="0029687D"/>
    <w:rsid w:val="00296B49"/>
    <w:rsid w:val="002A3064"/>
    <w:rsid w:val="002A36B8"/>
    <w:rsid w:val="002A4324"/>
    <w:rsid w:val="002A50F1"/>
    <w:rsid w:val="002A52EF"/>
    <w:rsid w:val="002A5A82"/>
    <w:rsid w:val="002A5C1D"/>
    <w:rsid w:val="002A70D7"/>
    <w:rsid w:val="002A7C78"/>
    <w:rsid w:val="002B0770"/>
    <w:rsid w:val="002B6401"/>
    <w:rsid w:val="002B7A9D"/>
    <w:rsid w:val="002C3B93"/>
    <w:rsid w:val="002C54EA"/>
    <w:rsid w:val="002D0916"/>
    <w:rsid w:val="002D24CE"/>
    <w:rsid w:val="002D372A"/>
    <w:rsid w:val="002D37A7"/>
    <w:rsid w:val="002D43D4"/>
    <w:rsid w:val="002D4F94"/>
    <w:rsid w:val="002E274C"/>
    <w:rsid w:val="002E531A"/>
    <w:rsid w:val="002E6322"/>
    <w:rsid w:val="002F01C7"/>
    <w:rsid w:val="002F0D13"/>
    <w:rsid w:val="002F2812"/>
    <w:rsid w:val="002F72F0"/>
    <w:rsid w:val="00306720"/>
    <w:rsid w:val="00310619"/>
    <w:rsid w:val="00310887"/>
    <w:rsid w:val="00313370"/>
    <w:rsid w:val="00313CF8"/>
    <w:rsid w:val="003172C5"/>
    <w:rsid w:val="0031746A"/>
    <w:rsid w:val="0032063F"/>
    <w:rsid w:val="003219F8"/>
    <w:rsid w:val="0032210B"/>
    <w:rsid w:val="003247C1"/>
    <w:rsid w:val="00324A7E"/>
    <w:rsid w:val="00330590"/>
    <w:rsid w:val="0033090C"/>
    <w:rsid w:val="00332F55"/>
    <w:rsid w:val="003330EE"/>
    <w:rsid w:val="003343D1"/>
    <w:rsid w:val="00334A10"/>
    <w:rsid w:val="003352A5"/>
    <w:rsid w:val="00335C5C"/>
    <w:rsid w:val="00340178"/>
    <w:rsid w:val="00341115"/>
    <w:rsid w:val="0035074E"/>
    <w:rsid w:val="0035283E"/>
    <w:rsid w:val="003529E7"/>
    <w:rsid w:val="003533F5"/>
    <w:rsid w:val="003564D0"/>
    <w:rsid w:val="003570D5"/>
    <w:rsid w:val="00357712"/>
    <w:rsid w:val="00361D01"/>
    <w:rsid w:val="0036232D"/>
    <w:rsid w:val="00364815"/>
    <w:rsid w:val="00365525"/>
    <w:rsid w:val="00371800"/>
    <w:rsid w:val="0037183D"/>
    <w:rsid w:val="00371FB4"/>
    <w:rsid w:val="00372DE6"/>
    <w:rsid w:val="003755FB"/>
    <w:rsid w:val="003772B2"/>
    <w:rsid w:val="00380F34"/>
    <w:rsid w:val="00381572"/>
    <w:rsid w:val="0038454A"/>
    <w:rsid w:val="003863F8"/>
    <w:rsid w:val="003864A0"/>
    <w:rsid w:val="00386A70"/>
    <w:rsid w:val="0038705B"/>
    <w:rsid w:val="00393E8C"/>
    <w:rsid w:val="00394632"/>
    <w:rsid w:val="00394F93"/>
    <w:rsid w:val="003A5922"/>
    <w:rsid w:val="003A5FF0"/>
    <w:rsid w:val="003B122D"/>
    <w:rsid w:val="003B15D5"/>
    <w:rsid w:val="003B6C09"/>
    <w:rsid w:val="003C2351"/>
    <w:rsid w:val="003C31D4"/>
    <w:rsid w:val="003D06BE"/>
    <w:rsid w:val="003D19B0"/>
    <w:rsid w:val="003D2D28"/>
    <w:rsid w:val="003D3EE0"/>
    <w:rsid w:val="003D530F"/>
    <w:rsid w:val="003D580D"/>
    <w:rsid w:val="003E2339"/>
    <w:rsid w:val="003E40A9"/>
    <w:rsid w:val="003E4C81"/>
    <w:rsid w:val="003E6038"/>
    <w:rsid w:val="003E723D"/>
    <w:rsid w:val="003F26A4"/>
    <w:rsid w:val="003F32E6"/>
    <w:rsid w:val="003F3D98"/>
    <w:rsid w:val="003F4826"/>
    <w:rsid w:val="00401A09"/>
    <w:rsid w:val="00406CE2"/>
    <w:rsid w:val="00410155"/>
    <w:rsid w:val="00411EFA"/>
    <w:rsid w:val="0041385A"/>
    <w:rsid w:val="00415DB0"/>
    <w:rsid w:val="004165A9"/>
    <w:rsid w:val="004169CD"/>
    <w:rsid w:val="00425D43"/>
    <w:rsid w:val="004327F2"/>
    <w:rsid w:val="004350B6"/>
    <w:rsid w:val="00435371"/>
    <w:rsid w:val="004370B5"/>
    <w:rsid w:val="004373DE"/>
    <w:rsid w:val="00446CDA"/>
    <w:rsid w:val="0044701D"/>
    <w:rsid w:val="00450F5E"/>
    <w:rsid w:val="00451264"/>
    <w:rsid w:val="00453EDD"/>
    <w:rsid w:val="0045511E"/>
    <w:rsid w:val="00455652"/>
    <w:rsid w:val="00461215"/>
    <w:rsid w:val="00461902"/>
    <w:rsid w:val="00463E18"/>
    <w:rsid w:val="00464650"/>
    <w:rsid w:val="00466D90"/>
    <w:rsid w:val="00466E4D"/>
    <w:rsid w:val="00470E1A"/>
    <w:rsid w:val="00474426"/>
    <w:rsid w:val="00480BBE"/>
    <w:rsid w:val="004838AA"/>
    <w:rsid w:val="00484067"/>
    <w:rsid w:val="00484806"/>
    <w:rsid w:val="00484BF3"/>
    <w:rsid w:val="00485F52"/>
    <w:rsid w:val="00490E26"/>
    <w:rsid w:val="004919DB"/>
    <w:rsid w:val="0049538A"/>
    <w:rsid w:val="004A3D4E"/>
    <w:rsid w:val="004A7CF1"/>
    <w:rsid w:val="004B59C6"/>
    <w:rsid w:val="004B6696"/>
    <w:rsid w:val="004B7146"/>
    <w:rsid w:val="004C6387"/>
    <w:rsid w:val="004D66FF"/>
    <w:rsid w:val="004E06B7"/>
    <w:rsid w:val="004E2B13"/>
    <w:rsid w:val="004F0AF2"/>
    <w:rsid w:val="004F40BA"/>
    <w:rsid w:val="005035FB"/>
    <w:rsid w:val="00507291"/>
    <w:rsid w:val="00510DCA"/>
    <w:rsid w:val="00515103"/>
    <w:rsid w:val="00515D73"/>
    <w:rsid w:val="00516C20"/>
    <w:rsid w:val="00517428"/>
    <w:rsid w:val="0052062A"/>
    <w:rsid w:val="00522019"/>
    <w:rsid w:val="0053052A"/>
    <w:rsid w:val="00530710"/>
    <w:rsid w:val="00535040"/>
    <w:rsid w:val="00535A8D"/>
    <w:rsid w:val="00535FB2"/>
    <w:rsid w:val="00540AC2"/>
    <w:rsid w:val="00541022"/>
    <w:rsid w:val="00545555"/>
    <w:rsid w:val="00546A86"/>
    <w:rsid w:val="00550C68"/>
    <w:rsid w:val="005577EF"/>
    <w:rsid w:val="005620DE"/>
    <w:rsid w:val="005637FA"/>
    <w:rsid w:val="00563F14"/>
    <w:rsid w:val="005648EC"/>
    <w:rsid w:val="005655FA"/>
    <w:rsid w:val="00565724"/>
    <w:rsid w:val="00565C91"/>
    <w:rsid w:val="00566B42"/>
    <w:rsid w:val="00571A9F"/>
    <w:rsid w:val="00571E96"/>
    <w:rsid w:val="0057284B"/>
    <w:rsid w:val="00575016"/>
    <w:rsid w:val="00575971"/>
    <w:rsid w:val="005769EF"/>
    <w:rsid w:val="0058093F"/>
    <w:rsid w:val="00583949"/>
    <w:rsid w:val="00594A2A"/>
    <w:rsid w:val="00595DF2"/>
    <w:rsid w:val="005A2B30"/>
    <w:rsid w:val="005A4FCA"/>
    <w:rsid w:val="005A5263"/>
    <w:rsid w:val="005A7055"/>
    <w:rsid w:val="005B099E"/>
    <w:rsid w:val="005B0EB2"/>
    <w:rsid w:val="005B1B46"/>
    <w:rsid w:val="005B1B90"/>
    <w:rsid w:val="005B282D"/>
    <w:rsid w:val="005B3D8B"/>
    <w:rsid w:val="005B70E4"/>
    <w:rsid w:val="005C114B"/>
    <w:rsid w:val="005C1AFF"/>
    <w:rsid w:val="005C216F"/>
    <w:rsid w:val="005C3ECE"/>
    <w:rsid w:val="005C5F55"/>
    <w:rsid w:val="005C76A7"/>
    <w:rsid w:val="005C7D08"/>
    <w:rsid w:val="005D0534"/>
    <w:rsid w:val="005D0BA5"/>
    <w:rsid w:val="005D0CF1"/>
    <w:rsid w:val="005D16CF"/>
    <w:rsid w:val="005D7979"/>
    <w:rsid w:val="005E0143"/>
    <w:rsid w:val="005F3087"/>
    <w:rsid w:val="005F6E8B"/>
    <w:rsid w:val="005F76A8"/>
    <w:rsid w:val="00606EBA"/>
    <w:rsid w:val="00617A51"/>
    <w:rsid w:val="00620954"/>
    <w:rsid w:val="006229B5"/>
    <w:rsid w:val="0063002A"/>
    <w:rsid w:val="00630539"/>
    <w:rsid w:val="00633BFE"/>
    <w:rsid w:val="00636CA2"/>
    <w:rsid w:val="00642AFB"/>
    <w:rsid w:val="00643C4C"/>
    <w:rsid w:val="00643C8C"/>
    <w:rsid w:val="00647ABB"/>
    <w:rsid w:val="00647BF8"/>
    <w:rsid w:val="00650888"/>
    <w:rsid w:val="006517CF"/>
    <w:rsid w:val="006527C9"/>
    <w:rsid w:val="00653AE3"/>
    <w:rsid w:val="00664F13"/>
    <w:rsid w:val="00664F27"/>
    <w:rsid w:val="00665151"/>
    <w:rsid w:val="00671043"/>
    <w:rsid w:val="00677329"/>
    <w:rsid w:val="00681ACC"/>
    <w:rsid w:val="006847F4"/>
    <w:rsid w:val="006A70D3"/>
    <w:rsid w:val="006B0B41"/>
    <w:rsid w:val="006B247E"/>
    <w:rsid w:val="006C2510"/>
    <w:rsid w:val="006C3996"/>
    <w:rsid w:val="006C642D"/>
    <w:rsid w:val="006C7489"/>
    <w:rsid w:val="006C77D6"/>
    <w:rsid w:val="006D7948"/>
    <w:rsid w:val="006E2295"/>
    <w:rsid w:val="006E6AF8"/>
    <w:rsid w:val="006F18E2"/>
    <w:rsid w:val="006F3EDC"/>
    <w:rsid w:val="00706D3B"/>
    <w:rsid w:val="00707A83"/>
    <w:rsid w:val="00710DF3"/>
    <w:rsid w:val="0071202F"/>
    <w:rsid w:val="00712DEA"/>
    <w:rsid w:val="0071325C"/>
    <w:rsid w:val="00715E83"/>
    <w:rsid w:val="007204CB"/>
    <w:rsid w:val="00725257"/>
    <w:rsid w:val="0072562A"/>
    <w:rsid w:val="00727F92"/>
    <w:rsid w:val="0073611E"/>
    <w:rsid w:val="007372E4"/>
    <w:rsid w:val="00754A25"/>
    <w:rsid w:val="007579E4"/>
    <w:rsid w:val="0076216A"/>
    <w:rsid w:val="00764EED"/>
    <w:rsid w:val="00765A46"/>
    <w:rsid w:val="00766A8D"/>
    <w:rsid w:val="00770D82"/>
    <w:rsid w:val="00780EB8"/>
    <w:rsid w:val="0079007E"/>
    <w:rsid w:val="007905F7"/>
    <w:rsid w:val="00790FEB"/>
    <w:rsid w:val="00791D0F"/>
    <w:rsid w:val="007928CF"/>
    <w:rsid w:val="00793B3D"/>
    <w:rsid w:val="00797E3E"/>
    <w:rsid w:val="007A09F4"/>
    <w:rsid w:val="007B4518"/>
    <w:rsid w:val="007B55C1"/>
    <w:rsid w:val="007C27AA"/>
    <w:rsid w:val="007C3A12"/>
    <w:rsid w:val="007D1D5B"/>
    <w:rsid w:val="007D1F50"/>
    <w:rsid w:val="007D1FEE"/>
    <w:rsid w:val="007D3B0C"/>
    <w:rsid w:val="007D7C60"/>
    <w:rsid w:val="007E1F85"/>
    <w:rsid w:val="007E48DA"/>
    <w:rsid w:val="007F1AAB"/>
    <w:rsid w:val="007F260B"/>
    <w:rsid w:val="0080007C"/>
    <w:rsid w:val="0080180D"/>
    <w:rsid w:val="00802751"/>
    <w:rsid w:val="0080336C"/>
    <w:rsid w:val="00803AF4"/>
    <w:rsid w:val="008104D3"/>
    <w:rsid w:val="00816103"/>
    <w:rsid w:val="00817526"/>
    <w:rsid w:val="00824894"/>
    <w:rsid w:val="00824CA1"/>
    <w:rsid w:val="0082611F"/>
    <w:rsid w:val="00830FE7"/>
    <w:rsid w:val="008346EA"/>
    <w:rsid w:val="00834BC2"/>
    <w:rsid w:val="008407A7"/>
    <w:rsid w:val="0084663F"/>
    <w:rsid w:val="008467FD"/>
    <w:rsid w:val="0084701E"/>
    <w:rsid w:val="00850E57"/>
    <w:rsid w:val="00850FE2"/>
    <w:rsid w:val="00852134"/>
    <w:rsid w:val="008559EC"/>
    <w:rsid w:val="008570A0"/>
    <w:rsid w:val="0085786C"/>
    <w:rsid w:val="00861E55"/>
    <w:rsid w:val="008639B7"/>
    <w:rsid w:val="00863E54"/>
    <w:rsid w:val="00866227"/>
    <w:rsid w:val="008674E3"/>
    <w:rsid w:val="00873686"/>
    <w:rsid w:val="00882507"/>
    <w:rsid w:val="00884F54"/>
    <w:rsid w:val="00885FAB"/>
    <w:rsid w:val="008862B5"/>
    <w:rsid w:val="00893207"/>
    <w:rsid w:val="00896665"/>
    <w:rsid w:val="00896A67"/>
    <w:rsid w:val="008A4EAC"/>
    <w:rsid w:val="008A5C4F"/>
    <w:rsid w:val="008A684D"/>
    <w:rsid w:val="008B2D38"/>
    <w:rsid w:val="008B321A"/>
    <w:rsid w:val="008B3857"/>
    <w:rsid w:val="008B4867"/>
    <w:rsid w:val="008B58FA"/>
    <w:rsid w:val="008B6420"/>
    <w:rsid w:val="008B6556"/>
    <w:rsid w:val="008B689D"/>
    <w:rsid w:val="008C0AB5"/>
    <w:rsid w:val="008C101F"/>
    <w:rsid w:val="008C10AF"/>
    <w:rsid w:val="008C1375"/>
    <w:rsid w:val="008C481C"/>
    <w:rsid w:val="008C55F4"/>
    <w:rsid w:val="008C6578"/>
    <w:rsid w:val="008D0B72"/>
    <w:rsid w:val="008D0FC3"/>
    <w:rsid w:val="008D28A1"/>
    <w:rsid w:val="008D4888"/>
    <w:rsid w:val="008D5A61"/>
    <w:rsid w:val="008D6D73"/>
    <w:rsid w:val="008E09FA"/>
    <w:rsid w:val="008E2ADB"/>
    <w:rsid w:val="0090439E"/>
    <w:rsid w:val="00904432"/>
    <w:rsid w:val="009050B4"/>
    <w:rsid w:val="009050D8"/>
    <w:rsid w:val="00913C8F"/>
    <w:rsid w:val="00916AA2"/>
    <w:rsid w:val="00916C91"/>
    <w:rsid w:val="00921989"/>
    <w:rsid w:val="0092389B"/>
    <w:rsid w:val="00935FF2"/>
    <w:rsid w:val="00936059"/>
    <w:rsid w:val="0093651C"/>
    <w:rsid w:val="0093709E"/>
    <w:rsid w:val="00941451"/>
    <w:rsid w:val="00943A2C"/>
    <w:rsid w:val="00943E3D"/>
    <w:rsid w:val="00944BB6"/>
    <w:rsid w:val="0094779B"/>
    <w:rsid w:val="009507E0"/>
    <w:rsid w:val="009514C7"/>
    <w:rsid w:val="00951CF1"/>
    <w:rsid w:val="009521B3"/>
    <w:rsid w:val="00956C25"/>
    <w:rsid w:val="00957D79"/>
    <w:rsid w:val="009603B1"/>
    <w:rsid w:val="00964BCD"/>
    <w:rsid w:val="00965F4B"/>
    <w:rsid w:val="0096614F"/>
    <w:rsid w:val="00967819"/>
    <w:rsid w:val="00970C24"/>
    <w:rsid w:val="00970C2F"/>
    <w:rsid w:val="00970F4C"/>
    <w:rsid w:val="00974A5A"/>
    <w:rsid w:val="00977B2E"/>
    <w:rsid w:val="009814D0"/>
    <w:rsid w:val="00982C31"/>
    <w:rsid w:val="0098343A"/>
    <w:rsid w:val="00983B2D"/>
    <w:rsid w:val="00984C2D"/>
    <w:rsid w:val="00993318"/>
    <w:rsid w:val="00993A82"/>
    <w:rsid w:val="00993B22"/>
    <w:rsid w:val="00997B0C"/>
    <w:rsid w:val="00997F99"/>
    <w:rsid w:val="009A0369"/>
    <w:rsid w:val="009A058D"/>
    <w:rsid w:val="009A0A48"/>
    <w:rsid w:val="009A3511"/>
    <w:rsid w:val="009A4119"/>
    <w:rsid w:val="009A5AA7"/>
    <w:rsid w:val="009A6A55"/>
    <w:rsid w:val="009B2C6E"/>
    <w:rsid w:val="009B3313"/>
    <w:rsid w:val="009B45FF"/>
    <w:rsid w:val="009C116B"/>
    <w:rsid w:val="009C51C7"/>
    <w:rsid w:val="009C58E2"/>
    <w:rsid w:val="009C686A"/>
    <w:rsid w:val="009C7092"/>
    <w:rsid w:val="009D3B03"/>
    <w:rsid w:val="009D759F"/>
    <w:rsid w:val="009E3D05"/>
    <w:rsid w:val="009E7FF5"/>
    <w:rsid w:val="009F0384"/>
    <w:rsid w:val="009F30CB"/>
    <w:rsid w:val="00A00F45"/>
    <w:rsid w:val="00A017AB"/>
    <w:rsid w:val="00A075FD"/>
    <w:rsid w:val="00A177EF"/>
    <w:rsid w:val="00A20A69"/>
    <w:rsid w:val="00A21F17"/>
    <w:rsid w:val="00A23CC7"/>
    <w:rsid w:val="00A23D04"/>
    <w:rsid w:val="00A25A45"/>
    <w:rsid w:val="00A25ADB"/>
    <w:rsid w:val="00A25B6B"/>
    <w:rsid w:val="00A31CE8"/>
    <w:rsid w:val="00A36D73"/>
    <w:rsid w:val="00A36E34"/>
    <w:rsid w:val="00A409F3"/>
    <w:rsid w:val="00A40C70"/>
    <w:rsid w:val="00A41436"/>
    <w:rsid w:val="00A422BE"/>
    <w:rsid w:val="00A44AA7"/>
    <w:rsid w:val="00A46493"/>
    <w:rsid w:val="00A472E5"/>
    <w:rsid w:val="00A511BD"/>
    <w:rsid w:val="00A51990"/>
    <w:rsid w:val="00A54A89"/>
    <w:rsid w:val="00A55B8D"/>
    <w:rsid w:val="00A56751"/>
    <w:rsid w:val="00A56E6D"/>
    <w:rsid w:val="00A63F72"/>
    <w:rsid w:val="00A82D77"/>
    <w:rsid w:val="00A82E51"/>
    <w:rsid w:val="00A843DB"/>
    <w:rsid w:val="00A87EEA"/>
    <w:rsid w:val="00A94BCB"/>
    <w:rsid w:val="00A97B82"/>
    <w:rsid w:val="00AA5229"/>
    <w:rsid w:val="00AB17B8"/>
    <w:rsid w:val="00AB3406"/>
    <w:rsid w:val="00AB6256"/>
    <w:rsid w:val="00AC437D"/>
    <w:rsid w:val="00AC5598"/>
    <w:rsid w:val="00AC5EC9"/>
    <w:rsid w:val="00AC6288"/>
    <w:rsid w:val="00AC6664"/>
    <w:rsid w:val="00AC7911"/>
    <w:rsid w:val="00AD16C1"/>
    <w:rsid w:val="00AD1C20"/>
    <w:rsid w:val="00AD2AF6"/>
    <w:rsid w:val="00AD3FA8"/>
    <w:rsid w:val="00AD73E4"/>
    <w:rsid w:val="00AE2DB4"/>
    <w:rsid w:val="00AE31FD"/>
    <w:rsid w:val="00AE55FA"/>
    <w:rsid w:val="00AF0330"/>
    <w:rsid w:val="00AF299B"/>
    <w:rsid w:val="00AF344E"/>
    <w:rsid w:val="00AF46F2"/>
    <w:rsid w:val="00AF79F6"/>
    <w:rsid w:val="00B07024"/>
    <w:rsid w:val="00B072DC"/>
    <w:rsid w:val="00B07524"/>
    <w:rsid w:val="00B10EF2"/>
    <w:rsid w:val="00B1164C"/>
    <w:rsid w:val="00B13A7F"/>
    <w:rsid w:val="00B15773"/>
    <w:rsid w:val="00B162CB"/>
    <w:rsid w:val="00B1727E"/>
    <w:rsid w:val="00B214DC"/>
    <w:rsid w:val="00B24FF5"/>
    <w:rsid w:val="00B25A5B"/>
    <w:rsid w:val="00B26002"/>
    <w:rsid w:val="00B265A6"/>
    <w:rsid w:val="00B26B8E"/>
    <w:rsid w:val="00B31EBF"/>
    <w:rsid w:val="00B34C95"/>
    <w:rsid w:val="00B3504B"/>
    <w:rsid w:val="00B356B7"/>
    <w:rsid w:val="00B362CA"/>
    <w:rsid w:val="00B44CB9"/>
    <w:rsid w:val="00B56C3F"/>
    <w:rsid w:val="00B5720C"/>
    <w:rsid w:val="00B602F4"/>
    <w:rsid w:val="00B60CD4"/>
    <w:rsid w:val="00B610D4"/>
    <w:rsid w:val="00B61639"/>
    <w:rsid w:val="00B621DE"/>
    <w:rsid w:val="00B6472D"/>
    <w:rsid w:val="00B651E4"/>
    <w:rsid w:val="00B67B1A"/>
    <w:rsid w:val="00B73BDA"/>
    <w:rsid w:val="00B74647"/>
    <w:rsid w:val="00B7767B"/>
    <w:rsid w:val="00B8132A"/>
    <w:rsid w:val="00B844A0"/>
    <w:rsid w:val="00BA3C1B"/>
    <w:rsid w:val="00BA44F2"/>
    <w:rsid w:val="00BA6BDC"/>
    <w:rsid w:val="00BA71AD"/>
    <w:rsid w:val="00BB2540"/>
    <w:rsid w:val="00BB309E"/>
    <w:rsid w:val="00BB5481"/>
    <w:rsid w:val="00BC354D"/>
    <w:rsid w:val="00BC389F"/>
    <w:rsid w:val="00BD617D"/>
    <w:rsid w:val="00BD70E0"/>
    <w:rsid w:val="00BE1576"/>
    <w:rsid w:val="00BE36DB"/>
    <w:rsid w:val="00BE3BFA"/>
    <w:rsid w:val="00BE433F"/>
    <w:rsid w:val="00BE643D"/>
    <w:rsid w:val="00BE7401"/>
    <w:rsid w:val="00BE7635"/>
    <w:rsid w:val="00BF0994"/>
    <w:rsid w:val="00BF4182"/>
    <w:rsid w:val="00BF7AC9"/>
    <w:rsid w:val="00BF7EA5"/>
    <w:rsid w:val="00BF7F5A"/>
    <w:rsid w:val="00C024A1"/>
    <w:rsid w:val="00C0378E"/>
    <w:rsid w:val="00C045E3"/>
    <w:rsid w:val="00C0721B"/>
    <w:rsid w:val="00C07B3C"/>
    <w:rsid w:val="00C20C1E"/>
    <w:rsid w:val="00C21206"/>
    <w:rsid w:val="00C25E2E"/>
    <w:rsid w:val="00C26322"/>
    <w:rsid w:val="00C27179"/>
    <w:rsid w:val="00C27B0B"/>
    <w:rsid w:val="00C377B0"/>
    <w:rsid w:val="00C418C5"/>
    <w:rsid w:val="00C4276E"/>
    <w:rsid w:val="00C431F1"/>
    <w:rsid w:val="00C45ABC"/>
    <w:rsid w:val="00C4672D"/>
    <w:rsid w:val="00C536A3"/>
    <w:rsid w:val="00C53B62"/>
    <w:rsid w:val="00C54F0E"/>
    <w:rsid w:val="00C566A4"/>
    <w:rsid w:val="00C56A7F"/>
    <w:rsid w:val="00C60454"/>
    <w:rsid w:val="00C633AA"/>
    <w:rsid w:val="00C769DD"/>
    <w:rsid w:val="00C85CC7"/>
    <w:rsid w:val="00C86DE5"/>
    <w:rsid w:val="00C94993"/>
    <w:rsid w:val="00C95113"/>
    <w:rsid w:val="00CA20AA"/>
    <w:rsid w:val="00CA3A95"/>
    <w:rsid w:val="00CA6EAF"/>
    <w:rsid w:val="00CB33E3"/>
    <w:rsid w:val="00CB541D"/>
    <w:rsid w:val="00CC4376"/>
    <w:rsid w:val="00CC4FAE"/>
    <w:rsid w:val="00CC7B3B"/>
    <w:rsid w:val="00CC7DA2"/>
    <w:rsid w:val="00CD6206"/>
    <w:rsid w:val="00CD65F4"/>
    <w:rsid w:val="00CE368B"/>
    <w:rsid w:val="00CE7ECA"/>
    <w:rsid w:val="00CF2111"/>
    <w:rsid w:val="00CF59BC"/>
    <w:rsid w:val="00CF6806"/>
    <w:rsid w:val="00D0205D"/>
    <w:rsid w:val="00D023AC"/>
    <w:rsid w:val="00D10CD9"/>
    <w:rsid w:val="00D1202A"/>
    <w:rsid w:val="00D147AC"/>
    <w:rsid w:val="00D15788"/>
    <w:rsid w:val="00D2670B"/>
    <w:rsid w:val="00D27BDE"/>
    <w:rsid w:val="00D27FC7"/>
    <w:rsid w:val="00D315E5"/>
    <w:rsid w:val="00D31A1F"/>
    <w:rsid w:val="00D325E8"/>
    <w:rsid w:val="00D4098C"/>
    <w:rsid w:val="00D410EA"/>
    <w:rsid w:val="00D42218"/>
    <w:rsid w:val="00D452B7"/>
    <w:rsid w:val="00D463C6"/>
    <w:rsid w:val="00D47EA6"/>
    <w:rsid w:val="00D53FB9"/>
    <w:rsid w:val="00D54695"/>
    <w:rsid w:val="00D55D06"/>
    <w:rsid w:val="00D60920"/>
    <w:rsid w:val="00D60F48"/>
    <w:rsid w:val="00D63D65"/>
    <w:rsid w:val="00D652B5"/>
    <w:rsid w:val="00D72B60"/>
    <w:rsid w:val="00D72DF9"/>
    <w:rsid w:val="00D74E61"/>
    <w:rsid w:val="00D77AB8"/>
    <w:rsid w:val="00D77EF6"/>
    <w:rsid w:val="00D829AF"/>
    <w:rsid w:val="00D82B01"/>
    <w:rsid w:val="00D8380B"/>
    <w:rsid w:val="00D91145"/>
    <w:rsid w:val="00D938D2"/>
    <w:rsid w:val="00D968E6"/>
    <w:rsid w:val="00D969F1"/>
    <w:rsid w:val="00D970EE"/>
    <w:rsid w:val="00DA110E"/>
    <w:rsid w:val="00DA4288"/>
    <w:rsid w:val="00DA5E3B"/>
    <w:rsid w:val="00DA7F34"/>
    <w:rsid w:val="00DB01D8"/>
    <w:rsid w:val="00DB2E77"/>
    <w:rsid w:val="00DB38EE"/>
    <w:rsid w:val="00DB6C1F"/>
    <w:rsid w:val="00DC2E82"/>
    <w:rsid w:val="00DC32DF"/>
    <w:rsid w:val="00DC3826"/>
    <w:rsid w:val="00DD03D8"/>
    <w:rsid w:val="00DD08B3"/>
    <w:rsid w:val="00DD14F1"/>
    <w:rsid w:val="00DD5F42"/>
    <w:rsid w:val="00DD7235"/>
    <w:rsid w:val="00DE2321"/>
    <w:rsid w:val="00DE4188"/>
    <w:rsid w:val="00DF0E2A"/>
    <w:rsid w:val="00DF1CC2"/>
    <w:rsid w:val="00DF2942"/>
    <w:rsid w:val="00DF2E35"/>
    <w:rsid w:val="00DF761C"/>
    <w:rsid w:val="00E027BD"/>
    <w:rsid w:val="00E038CC"/>
    <w:rsid w:val="00E15287"/>
    <w:rsid w:val="00E168E1"/>
    <w:rsid w:val="00E17871"/>
    <w:rsid w:val="00E21DDD"/>
    <w:rsid w:val="00E23CBB"/>
    <w:rsid w:val="00E26F97"/>
    <w:rsid w:val="00E275C2"/>
    <w:rsid w:val="00E31741"/>
    <w:rsid w:val="00E32142"/>
    <w:rsid w:val="00E35048"/>
    <w:rsid w:val="00E350E2"/>
    <w:rsid w:val="00E40E5C"/>
    <w:rsid w:val="00E4411F"/>
    <w:rsid w:val="00E46367"/>
    <w:rsid w:val="00E47518"/>
    <w:rsid w:val="00E51F39"/>
    <w:rsid w:val="00E5375B"/>
    <w:rsid w:val="00E54B48"/>
    <w:rsid w:val="00E54D8F"/>
    <w:rsid w:val="00E557D1"/>
    <w:rsid w:val="00E621C1"/>
    <w:rsid w:val="00E63262"/>
    <w:rsid w:val="00E70C80"/>
    <w:rsid w:val="00E73378"/>
    <w:rsid w:val="00E76012"/>
    <w:rsid w:val="00E76941"/>
    <w:rsid w:val="00E80E52"/>
    <w:rsid w:val="00E8585D"/>
    <w:rsid w:val="00E876C6"/>
    <w:rsid w:val="00E87A87"/>
    <w:rsid w:val="00E932EE"/>
    <w:rsid w:val="00E96220"/>
    <w:rsid w:val="00EA131C"/>
    <w:rsid w:val="00EA2A91"/>
    <w:rsid w:val="00EA4074"/>
    <w:rsid w:val="00EA5B4B"/>
    <w:rsid w:val="00EB1D7F"/>
    <w:rsid w:val="00EC323D"/>
    <w:rsid w:val="00EC5214"/>
    <w:rsid w:val="00EC657E"/>
    <w:rsid w:val="00EC7C68"/>
    <w:rsid w:val="00ED1546"/>
    <w:rsid w:val="00ED4549"/>
    <w:rsid w:val="00ED68CC"/>
    <w:rsid w:val="00EE082B"/>
    <w:rsid w:val="00EE0B65"/>
    <w:rsid w:val="00EE62FB"/>
    <w:rsid w:val="00EE63B2"/>
    <w:rsid w:val="00EF3141"/>
    <w:rsid w:val="00EF404A"/>
    <w:rsid w:val="00EF5BEF"/>
    <w:rsid w:val="00EF6DB6"/>
    <w:rsid w:val="00EF72F1"/>
    <w:rsid w:val="00F006B4"/>
    <w:rsid w:val="00F0648A"/>
    <w:rsid w:val="00F12F7B"/>
    <w:rsid w:val="00F14AB2"/>
    <w:rsid w:val="00F15EC2"/>
    <w:rsid w:val="00F21801"/>
    <w:rsid w:val="00F22542"/>
    <w:rsid w:val="00F2324F"/>
    <w:rsid w:val="00F24CA2"/>
    <w:rsid w:val="00F267C0"/>
    <w:rsid w:val="00F267D7"/>
    <w:rsid w:val="00F270B4"/>
    <w:rsid w:val="00F301EB"/>
    <w:rsid w:val="00F31787"/>
    <w:rsid w:val="00F320CA"/>
    <w:rsid w:val="00F375DC"/>
    <w:rsid w:val="00F403D7"/>
    <w:rsid w:val="00F468EB"/>
    <w:rsid w:val="00F47C49"/>
    <w:rsid w:val="00F53B19"/>
    <w:rsid w:val="00F53EA1"/>
    <w:rsid w:val="00F543F3"/>
    <w:rsid w:val="00F62F04"/>
    <w:rsid w:val="00F659FE"/>
    <w:rsid w:val="00F67A5B"/>
    <w:rsid w:val="00F703F8"/>
    <w:rsid w:val="00F71966"/>
    <w:rsid w:val="00F71DC9"/>
    <w:rsid w:val="00F72240"/>
    <w:rsid w:val="00F760B7"/>
    <w:rsid w:val="00F81C34"/>
    <w:rsid w:val="00F855A3"/>
    <w:rsid w:val="00F8635C"/>
    <w:rsid w:val="00F86CC4"/>
    <w:rsid w:val="00F91191"/>
    <w:rsid w:val="00F926B3"/>
    <w:rsid w:val="00F964A8"/>
    <w:rsid w:val="00F9754D"/>
    <w:rsid w:val="00FA1467"/>
    <w:rsid w:val="00FA153F"/>
    <w:rsid w:val="00FA49A9"/>
    <w:rsid w:val="00FB0C43"/>
    <w:rsid w:val="00FB0DB2"/>
    <w:rsid w:val="00FB1735"/>
    <w:rsid w:val="00FB2106"/>
    <w:rsid w:val="00FB6A0E"/>
    <w:rsid w:val="00FC0BCE"/>
    <w:rsid w:val="00FC0E1B"/>
    <w:rsid w:val="00FC187C"/>
    <w:rsid w:val="00FD05B9"/>
    <w:rsid w:val="00FD2B61"/>
    <w:rsid w:val="00FD36AB"/>
    <w:rsid w:val="00FD67F2"/>
    <w:rsid w:val="00FD74FF"/>
    <w:rsid w:val="00FE580D"/>
    <w:rsid w:val="00FE7D9F"/>
    <w:rsid w:val="00FF1020"/>
    <w:rsid w:val="00FF1D4B"/>
    <w:rsid w:val="00FF29A3"/>
    <w:rsid w:val="00FF53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1"/>
    <o:shapelayout v:ext="edit">
      <o:idmap v:ext="edit" data="1"/>
    </o:shapelayout>
  </w:shapeDefaults>
  <w:decimalSymbol w:val="."/>
  <w:listSeparator w:val=";"/>
  <w15:chartTrackingRefBased/>
  <w15:docId w15:val="{C5A8FCC4-C39A-4123-9AE4-C5714723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alibri" w:hAnsi="Century Gothic"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E78"/>
    <w:rPr>
      <w:rFonts w:ascii="Bookman Old Style" w:eastAsia="Times New Roman" w:hAnsi="Bookman Old Style"/>
      <w:sz w:val="24"/>
      <w:lang w:val="es-ES_tradnl"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93E78"/>
    <w:pPr>
      <w:jc w:val="both"/>
    </w:pPr>
    <w:rPr>
      <w:rFonts w:ascii="Arial" w:hAnsi="Arial"/>
      <w:lang w:val="x-none" w:eastAsia="es-MX" w:bidi="ar-SA"/>
    </w:rPr>
  </w:style>
  <w:style w:type="character" w:customStyle="1" w:styleId="TextoindependienteCar">
    <w:name w:val="Texto independiente Car"/>
    <w:link w:val="Textoindependiente"/>
    <w:rsid w:val="00293E78"/>
    <w:rPr>
      <w:rFonts w:ascii="Arial" w:eastAsia="Times New Roman" w:hAnsi="Arial"/>
      <w:spacing w:val="0"/>
      <w:sz w:val="24"/>
      <w:szCs w:val="20"/>
      <w:lang w:eastAsia="es-MX"/>
    </w:rPr>
  </w:style>
  <w:style w:type="paragraph" w:customStyle="1" w:styleId="technical">
    <w:name w:val="technical"/>
    <w:basedOn w:val="Normal"/>
    <w:rsid w:val="00293E78"/>
    <w:pPr>
      <w:jc w:val="both"/>
    </w:pPr>
    <w:rPr>
      <w:rFonts w:ascii="Technical" w:hAnsi="Technical"/>
      <w:lang w:bidi="ar-SA"/>
    </w:rPr>
  </w:style>
  <w:style w:type="paragraph" w:styleId="Puesto">
    <w:name w:val="Title"/>
    <w:aliases w:val="Título"/>
    <w:basedOn w:val="Normal"/>
    <w:link w:val="TtuloCar"/>
    <w:qFormat/>
    <w:rsid w:val="00293E78"/>
    <w:pPr>
      <w:jc w:val="center"/>
    </w:pPr>
    <w:rPr>
      <w:rFonts w:ascii="Arial" w:hAnsi="Arial"/>
      <w:b/>
      <w:sz w:val="32"/>
      <w:lang w:val="es-MX" w:bidi="ar-SA"/>
    </w:rPr>
  </w:style>
  <w:style w:type="character" w:customStyle="1" w:styleId="TtuloCar">
    <w:name w:val="Título Car"/>
    <w:link w:val="Puesto"/>
    <w:rsid w:val="00293E78"/>
    <w:rPr>
      <w:rFonts w:ascii="Arial" w:eastAsia="Times New Roman" w:hAnsi="Arial"/>
      <w:b/>
      <w:spacing w:val="0"/>
      <w:sz w:val="32"/>
      <w:szCs w:val="20"/>
      <w:lang w:val="es-MX" w:eastAsia="es-ES"/>
    </w:rPr>
  </w:style>
  <w:style w:type="paragraph" w:styleId="Piedepgina">
    <w:name w:val="footer"/>
    <w:basedOn w:val="Normal"/>
    <w:link w:val="PiedepginaCar"/>
    <w:uiPriority w:val="99"/>
    <w:rsid w:val="00293E78"/>
    <w:pPr>
      <w:tabs>
        <w:tab w:val="center" w:pos="4252"/>
        <w:tab w:val="right" w:pos="8504"/>
      </w:tabs>
    </w:pPr>
  </w:style>
  <w:style w:type="character" w:customStyle="1" w:styleId="PiedepginaCar">
    <w:name w:val="Pie de página Car"/>
    <w:link w:val="Piedepgina"/>
    <w:uiPriority w:val="99"/>
    <w:rsid w:val="00293E78"/>
    <w:rPr>
      <w:rFonts w:ascii="Bookman Old Style" w:eastAsia="Times New Roman" w:hAnsi="Bookman Old Style"/>
      <w:spacing w:val="0"/>
      <w:sz w:val="24"/>
      <w:szCs w:val="20"/>
      <w:lang w:val="es-ES_tradnl" w:eastAsia="es-ES" w:bidi="he-IL"/>
    </w:rPr>
  </w:style>
  <w:style w:type="character" w:styleId="Nmerodepgina">
    <w:name w:val="page number"/>
    <w:basedOn w:val="Fuentedeprrafopredeter"/>
    <w:rsid w:val="00293E78"/>
  </w:style>
  <w:style w:type="character" w:styleId="Refdecomentario">
    <w:name w:val="annotation reference"/>
    <w:semiHidden/>
    <w:rsid w:val="00293E78"/>
    <w:rPr>
      <w:sz w:val="16"/>
      <w:szCs w:val="16"/>
    </w:rPr>
  </w:style>
  <w:style w:type="paragraph" w:styleId="Textocomentario">
    <w:name w:val="annotation text"/>
    <w:basedOn w:val="Normal"/>
    <w:link w:val="TextocomentarioCar"/>
    <w:semiHidden/>
    <w:rsid w:val="00293E78"/>
  </w:style>
  <w:style w:type="character" w:customStyle="1" w:styleId="TextocomentarioCar">
    <w:name w:val="Texto comentario Car"/>
    <w:link w:val="Textocomentario"/>
    <w:semiHidden/>
    <w:rsid w:val="00293E78"/>
    <w:rPr>
      <w:rFonts w:ascii="Bookman Old Style" w:eastAsia="Times New Roman" w:hAnsi="Bookman Old Style"/>
      <w:spacing w:val="0"/>
      <w:sz w:val="24"/>
      <w:szCs w:val="20"/>
      <w:lang w:val="es-ES_tradnl" w:eastAsia="es-ES" w:bidi="he-IL"/>
    </w:rPr>
  </w:style>
  <w:style w:type="character" w:styleId="Textoennegrita">
    <w:name w:val="Strong"/>
    <w:qFormat/>
    <w:rsid w:val="00293E78"/>
    <w:rPr>
      <w:b/>
      <w:bCs/>
    </w:rPr>
  </w:style>
  <w:style w:type="paragraph" w:styleId="Prrafodelista">
    <w:name w:val="List Paragraph"/>
    <w:basedOn w:val="Normal"/>
    <w:qFormat/>
    <w:rsid w:val="00293E78"/>
    <w:pPr>
      <w:widowControl w:val="0"/>
      <w:adjustRightInd w:val="0"/>
      <w:spacing w:line="360" w:lineRule="atLeast"/>
      <w:ind w:left="720"/>
      <w:contextualSpacing/>
      <w:textAlignment w:val="baseline"/>
    </w:pPr>
    <w:rPr>
      <w:rFonts w:ascii="Times New Roman" w:hAnsi="Times New Roman"/>
      <w:szCs w:val="24"/>
      <w:lang w:val="en-US" w:eastAsia="en-US" w:bidi="ar-SA"/>
    </w:rPr>
  </w:style>
  <w:style w:type="paragraph" w:styleId="Textoindependiente2">
    <w:name w:val="Body Text 2"/>
    <w:basedOn w:val="Normal"/>
    <w:link w:val="Textoindependiente2Car"/>
    <w:rsid w:val="00293E78"/>
    <w:pPr>
      <w:spacing w:after="120" w:line="480" w:lineRule="auto"/>
    </w:pPr>
  </w:style>
  <w:style w:type="character" w:customStyle="1" w:styleId="Textoindependiente2Car">
    <w:name w:val="Texto independiente 2 Car"/>
    <w:link w:val="Textoindependiente2"/>
    <w:rsid w:val="00293E78"/>
    <w:rPr>
      <w:rFonts w:ascii="Bookman Old Style" w:eastAsia="Times New Roman" w:hAnsi="Bookman Old Style"/>
      <w:spacing w:val="0"/>
      <w:sz w:val="24"/>
      <w:szCs w:val="20"/>
      <w:lang w:val="es-ES_tradnl" w:eastAsia="es-ES" w:bidi="he-IL"/>
    </w:rPr>
  </w:style>
  <w:style w:type="paragraph" w:styleId="Textodeglobo">
    <w:name w:val="Balloon Text"/>
    <w:basedOn w:val="Normal"/>
    <w:link w:val="TextodegloboCar"/>
    <w:uiPriority w:val="99"/>
    <w:semiHidden/>
    <w:unhideWhenUsed/>
    <w:rsid w:val="00293E78"/>
    <w:rPr>
      <w:rFonts w:ascii="Tahoma" w:hAnsi="Tahoma" w:cs="Tahoma"/>
      <w:sz w:val="16"/>
      <w:szCs w:val="16"/>
    </w:rPr>
  </w:style>
  <w:style w:type="character" w:customStyle="1" w:styleId="TextodegloboCar">
    <w:name w:val="Texto de globo Car"/>
    <w:link w:val="Textodeglobo"/>
    <w:uiPriority w:val="99"/>
    <w:semiHidden/>
    <w:rsid w:val="00293E78"/>
    <w:rPr>
      <w:rFonts w:ascii="Tahoma" w:eastAsia="Times New Roman" w:hAnsi="Tahoma" w:cs="Tahoma"/>
      <w:spacing w:val="0"/>
      <w:sz w:val="16"/>
      <w:szCs w:val="16"/>
      <w:lang w:val="es-ES_tradnl" w:eastAsia="es-ES" w:bidi="he-IL"/>
    </w:rPr>
  </w:style>
  <w:style w:type="paragraph" w:styleId="Encabezado">
    <w:name w:val="header"/>
    <w:basedOn w:val="Normal"/>
    <w:link w:val="EncabezadoCar"/>
    <w:uiPriority w:val="99"/>
    <w:unhideWhenUsed/>
    <w:rsid w:val="00F964A8"/>
    <w:pPr>
      <w:tabs>
        <w:tab w:val="center" w:pos="4252"/>
        <w:tab w:val="right" w:pos="8504"/>
      </w:tabs>
    </w:pPr>
    <w:rPr>
      <w:lang w:eastAsia="x-none"/>
    </w:rPr>
  </w:style>
  <w:style w:type="character" w:customStyle="1" w:styleId="EncabezadoCar">
    <w:name w:val="Encabezado Car"/>
    <w:link w:val="Encabezado"/>
    <w:uiPriority w:val="99"/>
    <w:rsid w:val="00F964A8"/>
    <w:rPr>
      <w:rFonts w:ascii="Bookman Old Style" w:eastAsia="Times New Roman" w:hAnsi="Bookman Old Style"/>
      <w:sz w:val="24"/>
      <w:lang w:val="es-ES_tradnl" w:bidi="he-IL"/>
    </w:rPr>
  </w:style>
  <w:style w:type="paragraph" w:styleId="Textonotapie">
    <w:name w:val="footnote text"/>
    <w:basedOn w:val="Normal"/>
    <w:link w:val="TextonotapieCar"/>
    <w:uiPriority w:val="99"/>
    <w:semiHidden/>
    <w:unhideWhenUsed/>
    <w:rsid w:val="001C1F13"/>
    <w:rPr>
      <w:sz w:val="20"/>
      <w:lang w:eastAsia="x-none"/>
    </w:rPr>
  </w:style>
  <w:style w:type="character" w:customStyle="1" w:styleId="TextonotapieCar">
    <w:name w:val="Texto nota pie Car"/>
    <w:link w:val="Textonotapie"/>
    <w:uiPriority w:val="99"/>
    <w:semiHidden/>
    <w:rsid w:val="001C1F13"/>
    <w:rPr>
      <w:rFonts w:ascii="Bookman Old Style" w:eastAsia="Times New Roman" w:hAnsi="Bookman Old Style"/>
      <w:lang w:val="es-ES_tradnl" w:bidi="he-IL"/>
    </w:rPr>
  </w:style>
  <w:style w:type="character" w:styleId="Refdenotaalpie">
    <w:name w:val="footnote reference"/>
    <w:semiHidden/>
    <w:unhideWhenUsed/>
    <w:rsid w:val="001C1F13"/>
    <w:rPr>
      <w:vertAlign w:val="superscript"/>
    </w:rPr>
  </w:style>
  <w:style w:type="paragraph" w:customStyle="1" w:styleId="Default">
    <w:name w:val="Default"/>
    <w:uiPriority w:val="99"/>
    <w:rsid w:val="00B7767B"/>
    <w:pPr>
      <w:widowControl w:val="0"/>
      <w:autoSpaceDE w:val="0"/>
      <w:autoSpaceDN w:val="0"/>
      <w:adjustRightInd w:val="0"/>
    </w:pPr>
    <w:rPr>
      <w:rFonts w:ascii="Arial" w:eastAsia="Times New Roman" w:hAnsi="Arial" w:cs="Arial"/>
      <w:color w:val="000000"/>
      <w:sz w:val="24"/>
      <w:szCs w:val="24"/>
    </w:rPr>
  </w:style>
  <w:style w:type="character" w:styleId="Hipervnculo">
    <w:name w:val="Hyperlink"/>
    <w:uiPriority w:val="99"/>
    <w:unhideWhenUsed/>
    <w:rsid w:val="001E48AD"/>
    <w:rPr>
      <w:color w:val="0000FF"/>
      <w:u w:val="single"/>
    </w:rPr>
  </w:style>
  <w:style w:type="paragraph" w:styleId="Sangradetextonormal">
    <w:name w:val="Body Text Indent"/>
    <w:basedOn w:val="Normal"/>
    <w:link w:val="SangradetextonormalCar"/>
    <w:uiPriority w:val="99"/>
    <w:semiHidden/>
    <w:unhideWhenUsed/>
    <w:rsid w:val="00D970EE"/>
    <w:pPr>
      <w:spacing w:after="120"/>
      <w:ind w:left="360"/>
    </w:pPr>
  </w:style>
  <w:style w:type="character" w:customStyle="1" w:styleId="SangradetextonormalCar">
    <w:name w:val="Sangría de texto normal Car"/>
    <w:link w:val="Sangradetextonormal"/>
    <w:uiPriority w:val="99"/>
    <w:semiHidden/>
    <w:rsid w:val="00D970EE"/>
    <w:rPr>
      <w:rFonts w:ascii="Bookman Old Style" w:eastAsia="Times New Roman" w:hAnsi="Bookman Old Style"/>
      <w:sz w:val="24"/>
      <w:lang w:val="es-ES_tradnl" w:eastAsia="es-ES" w:bidi="he-IL"/>
    </w:rPr>
  </w:style>
  <w:style w:type="paragraph" w:styleId="Asuntodelcomentario">
    <w:name w:val="annotation subject"/>
    <w:basedOn w:val="Textocomentario"/>
    <w:next w:val="Textocomentario"/>
    <w:link w:val="AsuntodelcomentarioCar"/>
    <w:uiPriority w:val="99"/>
    <w:semiHidden/>
    <w:unhideWhenUsed/>
    <w:rsid w:val="009A3511"/>
    <w:rPr>
      <w:b/>
      <w:bCs/>
    </w:rPr>
  </w:style>
  <w:style w:type="character" w:customStyle="1" w:styleId="AsuntodelcomentarioCar">
    <w:name w:val="Asunto del comentario Car"/>
    <w:link w:val="Asuntodelcomentario"/>
    <w:uiPriority w:val="99"/>
    <w:semiHidden/>
    <w:rsid w:val="009A3511"/>
    <w:rPr>
      <w:rFonts w:ascii="Bookman Old Style" w:eastAsia="Times New Roman" w:hAnsi="Bookman Old Style"/>
      <w:b/>
      <w:bCs/>
      <w:spacing w:val="0"/>
      <w:sz w:val="24"/>
      <w:szCs w:val="20"/>
      <w:lang w:val="es-ES_tradnl" w:eastAsia="es-ES" w:bidi="he-IL"/>
    </w:rPr>
  </w:style>
  <w:style w:type="character" w:styleId="Nmerodelnea">
    <w:name w:val="line number"/>
    <w:uiPriority w:val="99"/>
    <w:semiHidden/>
    <w:unhideWhenUsed/>
    <w:rsid w:val="00330590"/>
  </w:style>
  <w:style w:type="table" w:styleId="Tablaconcuadrcula">
    <w:name w:val="Table Grid"/>
    <w:basedOn w:val="Tablanormal"/>
    <w:uiPriority w:val="39"/>
    <w:rsid w:val="00BE433F"/>
    <w:rPr>
      <w:rFonts w:ascii="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semiHidden/>
    <w:unhideWhenUsed/>
    <w:rsid w:val="0013048E"/>
    <w:pPr>
      <w:spacing w:after="120" w:line="480" w:lineRule="auto"/>
      <w:ind w:left="283"/>
    </w:pPr>
  </w:style>
  <w:style w:type="character" w:customStyle="1" w:styleId="Sangra2detindependienteCar">
    <w:name w:val="Sangría 2 de t. independiente Car"/>
    <w:link w:val="Sangra2detindependiente"/>
    <w:uiPriority w:val="99"/>
    <w:semiHidden/>
    <w:rsid w:val="0013048E"/>
    <w:rPr>
      <w:rFonts w:ascii="Bookman Old Style" w:eastAsia="Times New Roman" w:hAnsi="Bookman Old Style"/>
      <w:sz w:val="24"/>
      <w:lang w:val="es-ES_tradn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4414">
      <w:bodyDiv w:val="1"/>
      <w:marLeft w:val="0"/>
      <w:marRight w:val="0"/>
      <w:marTop w:val="0"/>
      <w:marBottom w:val="0"/>
      <w:divBdr>
        <w:top w:val="none" w:sz="0" w:space="0" w:color="auto"/>
        <w:left w:val="none" w:sz="0" w:space="0" w:color="auto"/>
        <w:bottom w:val="none" w:sz="0" w:space="0" w:color="auto"/>
        <w:right w:val="none" w:sz="0" w:space="0" w:color="auto"/>
      </w:divBdr>
    </w:div>
    <w:div w:id="390883909">
      <w:bodyDiv w:val="1"/>
      <w:marLeft w:val="0"/>
      <w:marRight w:val="0"/>
      <w:marTop w:val="0"/>
      <w:marBottom w:val="0"/>
      <w:divBdr>
        <w:top w:val="none" w:sz="0" w:space="0" w:color="auto"/>
        <w:left w:val="none" w:sz="0" w:space="0" w:color="auto"/>
        <w:bottom w:val="none" w:sz="0" w:space="0" w:color="auto"/>
        <w:right w:val="none" w:sz="0" w:space="0" w:color="auto"/>
      </w:divBdr>
    </w:div>
    <w:div w:id="713193468">
      <w:bodyDiv w:val="1"/>
      <w:marLeft w:val="0"/>
      <w:marRight w:val="0"/>
      <w:marTop w:val="0"/>
      <w:marBottom w:val="0"/>
      <w:divBdr>
        <w:top w:val="none" w:sz="0" w:space="0" w:color="auto"/>
        <w:left w:val="none" w:sz="0" w:space="0" w:color="auto"/>
        <w:bottom w:val="none" w:sz="0" w:space="0" w:color="auto"/>
        <w:right w:val="none" w:sz="0" w:space="0" w:color="auto"/>
      </w:divBdr>
    </w:div>
    <w:div w:id="1697194384">
      <w:bodyDiv w:val="1"/>
      <w:marLeft w:val="0"/>
      <w:marRight w:val="0"/>
      <w:marTop w:val="0"/>
      <w:marBottom w:val="0"/>
      <w:divBdr>
        <w:top w:val="none" w:sz="0" w:space="0" w:color="auto"/>
        <w:left w:val="none" w:sz="0" w:space="0" w:color="auto"/>
        <w:bottom w:val="none" w:sz="0" w:space="0" w:color="auto"/>
        <w:right w:val="none" w:sz="0" w:space="0" w:color="auto"/>
      </w:divBdr>
    </w:div>
    <w:div w:id="1773667331">
      <w:bodyDiv w:val="1"/>
      <w:marLeft w:val="0"/>
      <w:marRight w:val="0"/>
      <w:marTop w:val="0"/>
      <w:marBottom w:val="0"/>
      <w:divBdr>
        <w:top w:val="none" w:sz="0" w:space="0" w:color="auto"/>
        <w:left w:val="none" w:sz="0" w:space="0" w:color="auto"/>
        <w:bottom w:val="none" w:sz="0" w:space="0" w:color="auto"/>
        <w:right w:val="none" w:sz="0" w:space="0" w:color="auto"/>
      </w:divBdr>
    </w:div>
    <w:div w:id="194283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7A897-BF0D-46A9-AF03-69B9F402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3542</Words>
  <Characters>19485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Amaurys</dc:creator>
  <cp:keywords/>
  <dc:description/>
  <cp:lastModifiedBy>Victor Vargas</cp:lastModifiedBy>
  <cp:revision>2</cp:revision>
  <cp:lastPrinted>2018-09-10T19:56:00Z</cp:lastPrinted>
  <dcterms:created xsi:type="dcterms:W3CDTF">2019-01-17T22:16:00Z</dcterms:created>
  <dcterms:modified xsi:type="dcterms:W3CDTF">2019-01-17T22:16:00Z</dcterms:modified>
</cp:coreProperties>
</file>