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6C12" w14:textId="600B5DBB" w:rsidR="00F3590E" w:rsidRPr="00D32DD4" w:rsidRDefault="002C6416" w:rsidP="00D32DD4">
      <w:pPr>
        <w:pStyle w:val="-"/>
        <w:rPr>
          <w:rFonts w:cs="Arial"/>
        </w:rPr>
      </w:pPr>
      <w:r>
        <w:rPr>
          <w:rFonts w:cs="Arial"/>
        </w:rPr>
        <w:t>моДЕЛИРОВАНИЕ ЦЕНОВОЙ ДИСКР</w:t>
      </w:r>
      <w:r w:rsidR="00B72D85">
        <w:rPr>
          <w:rFonts w:cs="Arial"/>
        </w:rPr>
        <w:t>И</w:t>
      </w:r>
      <w:r>
        <w:rPr>
          <w:rFonts w:cs="Arial"/>
        </w:rPr>
        <w:t>МИНАЦИИ ТРЕТЬЕГО РОДА (НА ПРИМЕРЕ РЫНКА АВИАБИЛЕТОВ)</w:t>
      </w:r>
    </w:p>
    <w:p w14:paraId="21085099" w14:textId="1DD81451" w:rsidR="00906712" w:rsidRPr="00D32DD4" w:rsidRDefault="0031524D" w:rsidP="00D32DD4">
      <w:pPr>
        <w:pStyle w:val="-3"/>
        <w:rPr>
          <w:rFonts w:cs="Arial"/>
        </w:rPr>
      </w:pPr>
      <w:r w:rsidRPr="00D32DD4">
        <w:rPr>
          <w:rFonts w:cs="Arial"/>
          <w:color w:val="000000"/>
          <w:shd w:val="clear" w:color="auto" w:fill="FFFFFF"/>
        </w:rPr>
        <w:t>Усова В. А</w:t>
      </w:r>
      <w:r w:rsidR="001E308C" w:rsidRPr="00D32DD4">
        <w:rPr>
          <w:rFonts w:cs="Arial"/>
          <w:color w:val="000000"/>
          <w:shd w:val="clear" w:color="auto" w:fill="FFFFFF"/>
        </w:rPr>
        <w:t>.</w:t>
      </w:r>
      <w:r w:rsidR="00BC3E38">
        <w:rPr>
          <w:rFonts w:cs="Arial"/>
          <w:color w:val="000000"/>
          <w:shd w:val="clear" w:color="auto" w:fill="FFFFFF"/>
        </w:rPr>
        <w:t>, гр. 372302</w:t>
      </w:r>
    </w:p>
    <w:p w14:paraId="5708BBFF" w14:textId="3A035F85" w:rsidR="00906712" w:rsidRPr="00D32DD4" w:rsidRDefault="00906712" w:rsidP="00D32DD4">
      <w:pPr>
        <w:pStyle w:val="-1"/>
        <w:rPr>
          <w:rFonts w:cs="Arial"/>
        </w:rPr>
      </w:pPr>
      <w:r w:rsidRPr="00D32DD4">
        <w:rPr>
          <w:rFonts w:cs="Arial"/>
        </w:rPr>
        <w:t>Белорусский государственный университет информатики и радиоэлектроники</w:t>
      </w:r>
    </w:p>
    <w:p w14:paraId="05210B3E" w14:textId="541D3FE1" w:rsidR="00906712" w:rsidRPr="00D32DD4" w:rsidRDefault="00906712" w:rsidP="00D32DD4">
      <w:pPr>
        <w:pStyle w:val="-1"/>
        <w:rPr>
          <w:rFonts w:cs="Arial"/>
        </w:rPr>
      </w:pPr>
      <w:r w:rsidRPr="00D32DD4">
        <w:rPr>
          <w:rFonts w:cs="Arial"/>
        </w:rPr>
        <w:t>г. Минск, Республика Беларусь</w:t>
      </w:r>
    </w:p>
    <w:p w14:paraId="5FB908B0" w14:textId="7409752F" w:rsidR="00906712" w:rsidRPr="00D32DD4" w:rsidRDefault="002C6416" w:rsidP="00D32DD4">
      <w:pPr>
        <w:pStyle w:val="-5"/>
        <w:spacing w:line="240" w:lineRule="auto"/>
        <w:rPr>
          <w:rFonts w:cs="Arial"/>
        </w:rPr>
      </w:pPr>
      <w:proofErr w:type="spellStart"/>
      <w:r>
        <w:rPr>
          <w:rFonts w:cs="Arial"/>
        </w:rPr>
        <w:t>Примакович</w:t>
      </w:r>
      <w:proofErr w:type="spellEnd"/>
      <w:r w:rsidR="00700D22" w:rsidRPr="00D32DD4">
        <w:rPr>
          <w:rFonts w:cs="Arial"/>
        </w:rPr>
        <w:t xml:space="preserve"> </w:t>
      </w:r>
      <w:r>
        <w:rPr>
          <w:rFonts w:cs="Arial"/>
        </w:rPr>
        <w:t>Л</w:t>
      </w:r>
      <w:r w:rsidR="00700D22" w:rsidRPr="00D32DD4">
        <w:rPr>
          <w:rFonts w:cs="Arial"/>
        </w:rPr>
        <w:t>.</w:t>
      </w:r>
      <w:r w:rsidR="00E95174" w:rsidRPr="00D32DD4">
        <w:rPr>
          <w:rFonts w:cs="Arial"/>
        </w:rPr>
        <w:t xml:space="preserve"> В</w:t>
      </w:r>
      <w:r w:rsidR="00906712" w:rsidRPr="00D32DD4">
        <w:rPr>
          <w:rFonts w:cs="Arial"/>
        </w:rPr>
        <w:t xml:space="preserve">. – </w:t>
      </w:r>
      <w:r>
        <w:rPr>
          <w:rFonts w:cs="Arial"/>
        </w:rPr>
        <w:t xml:space="preserve">ассистент </w:t>
      </w:r>
      <w:proofErr w:type="spellStart"/>
      <w:r>
        <w:rPr>
          <w:rFonts w:cs="Arial"/>
        </w:rPr>
        <w:t>каф.ЭИ</w:t>
      </w:r>
      <w:proofErr w:type="spellEnd"/>
    </w:p>
    <w:p w14:paraId="3BA69F79" w14:textId="50169FC1" w:rsidR="0031474A" w:rsidRDefault="00A76E5B" w:rsidP="00D32DD4">
      <w:pPr>
        <w:pStyle w:val="-9"/>
        <w:spacing w:after="0"/>
        <w:rPr>
          <w:rFonts w:cs="Arial"/>
          <w:lang w:eastAsia="ru-RU"/>
        </w:rPr>
      </w:pPr>
      <w:r>
        <w:rPr>
          <w:rFonts w:cs="Arial"/>
          <w:spacing w:val="-2"/>
        </w:rPr>
        <w:t>В статье исследуется</w:t>
      </w:r>
      <w:r w:rsidR="00396FFA" w:rsidRPr="00396FFA">
        <w:rPr>
          <w:rFonts w:cs="Arial"/>
          <w:spacing w:val="-2"/>
        </w:rPr>
        <w:t xml:space="preserve"> применение ценовой дискриминации третьей степени в авиакомпаниях, где цены на билеты дифференцируются по классам обслуживания, сезонности и времени бронирования. Анализируется экономическая модель, связывающая функции спроса и прибыли для двух сегментов </w:t>
      </w:r>
      <w:r>
        <w:rPr>
          <w:rFonts w:cs="Arial"/>
          <w:spacing w:val="-2"/>
        </w:rPr>
        <w:t>–</w:t>
      </w:r>
      <w:r w:rsidR="00396FFA" w:rsidRPr="00396FFA">
        <w:rPr>
          <w:rFonts w:cs="Arial"/>
          <w:spacing w:val="-2"/>
        </w:rPr>
        <w:t xml:space="preserve"> первого и эконом-класса. Показано, что установление более высоких цен для менее эластичного сегмента (бизнес-пассажиров) и сниженных </w:t>
      </w:r>
      <w:r>
        <w:rPr>
          <w:rFonts w:cs="Arial"/>
          <w:spacing w:val="-2"/>
        </w:rPr>
        <w:t>–</w:t>
      </w:r>
      <w:r w:rsidR="00396FFA" w:rsidRPr="00396FFA">
        <w:rPr>
          <w:rFonts w:cs="Arial"/>
          <w:spacing w:val="-2"/>
        </w:rPr>
        <w:t xml:space="preserve"> для туристов максимизирует прибыль. Успех стратегии зависит от предотвращения арбитража, чёткого сегментирования рынка и обоснования разницы цен. </w:t>
      </w:r>
    </w:p>
    <w:p w14:paraId="6B478B0C" w14:textId="328B00ED" w:rsidR="00543537" w:rsidRPr="00543537" w:rsidRDefault="00543537" w:rsidP="00543537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1352D0B" w14:textId="4D2B000B" w:rsidR="00187A2D" w:rsidRPr="00187A2D" w:rsidRDefault="00187A2D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87A2D">
        <w:rPr>
          <w:rFonts w:ascii="Arial" w:hAnsi="Arial" w:cs="Arial"/>
          <w:sz w:val="20"/>
          <w:szCs w:val="20"/>
        </w:rPr>
        <w:t>Ценовая дискриминация третьей степени </w:t>
      </w:r>
      <w:r w:rsidR="00A76E5B">
        <w:rPr>
          <w:rFonts w:ascii="Arial" w:hAnsi="Arial" w:cs="Arial"/>
          <w:sz w:val="20"/>
          <w:szCs w:val="20"/>
        </w:rPr>
        <w:t xml:space="preserve">– </w:t>
      </w:r>
      <w:r w:rsidRPr="00187A2D">
        <w:rPr>
          <w:rFonts w:ascii="Arial" w:hAnsi="Arial" w:cs="Arial"/>
          <w:sz w:val="20"/>
          <w:szCs w:val="20"/>
        </w:rPr>
        <w:t>это стратегия, при которой компания устанавливает разные цены на один и тот же товар или услугу для различных групп потребителей, разделённых по признакам, связанным с их готовностью платить. Ключевая идея заключается в том, чтобы выделить сегменты рынка с разной эластичностью спроса и предложить каждой группе оптимальную цену, максимизируя общую прибыль</w:t>
      </w:r>
      <w:r w:rsidR="00AA2571">
        <w:rPr>
          <w:rFonts w:ascii="Arial" w:hAnsi="Arial" w:cs="Arial"/>
          <w:sz w:val="20"/>
          <w:szCs w:val="20"/>
        </w:rPr>
        <w:t xml:space="preserve"> </w:t>
      </w:r>
      <w:r w:rsidR="00AA2571" w:rsidRPr="00AA2571">
        <w:rPr>
          <w:rFonts w:ascii="Arial" w:hAnsi="Arial" w:cs="Arial"/>
          <w:sz w:val="20"/>
          <w:szCs w:val="20"/>
        </w:rPr>
        <w:t>[1]</w:t>
      </w:r>
      <w:r w:rsidRPr="00187A2D">
        <w:rPr>
          <w:rFonts w:ascii="Arial" w:hAnsi="Arial" w:cs="Arial"/>
          <w:sz w:val="20"/>
          <w:szCs w:val="20"/>
        </w:rPr>
        <w:t>.</w:t>
      </w:r>
    </w:p>
    <w:p w14:paraId="600DD875" w14:textId="77777777" w:rsidR="00187A2D" w:rsidRPr="00187A2D" w:rsidRDefault="00187A2D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87A2D">
        <w:rPr>
          <w:rFonts w:ascii="Arial" w:hAnsi="Arial" w:cs="Arial"/>
          <w:sz w:val="20"/>
          <w:szCs w:val="20"/>
        </w:rPr>
        <w:t>Разделение потребителей может основываться на демографических, географических или поведенческих критериях. Например, авиакомпании делят пассажиров на бизнес-путешественников и туристов. Первые, как правило, менее чувствительны к цене из-за срочности поездок и корпоративного финансирования, поэтому для них устанавливают высокие тарифы на билеты первого класса. Для туристов, чьё решение часто зависит от стоимости, предлагают эконом-класс по сниженным ценам. Другие примеры включают скидки для студентов, пенсионеров или жителей определённых регионов, где уровень дохода ниже.</w:t>
      </w:r>
    </w:p>
    <w:p w14:paraId="4FCF6600" w14:textId="16A5F224" w:rsidR="00A76E5B" w:rsidRDefault="00187A2D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87A2D">
        <w:rPr>
          <w:rFonts w:ascii="Arial" w:hAnsi="Arial" w:cs="Arial"/>
          <w:sz w:val="20"/>
          <w:szCs w:val="20"/>
        </w:rPr>
        <w:t>Успех такой стратегии зависит от трёх условий</w:t>
      </w:r>
      <w:r w:rsidR="00A76E5B">
        <w:rPr>
          <w:rFonts w:ascii="Arial" w:hAnsi="Arial" w:cs="Arial"/>
          <w:sz w:val="20"/>
          <w:szCs w:val="20"/>
        </w:rPr>
        <w:t xml:space="preserve"> </w:t>
      </w:r>
      <w:r w:rsidR="00A76E5B" w:rsidRPr="00A76E5B">
        <w:rPr>
          <w:rFonts w:ascii="Arial" w:hAnsi="Arial" w:cs="Arial"/>
          <w:sz w:val="20"/>
          <w:szCs w:val="20"/>
        </w:rPr>
        <w:t>[2]</w:t>
      </w:r>
      <w:r w:rsidR="00A76E5B">
        <w:rPr>
          <w:rFonts w:ascii="Arial" w:hAnsi="Arial" w:cs="Arial"/>
          <w:sz w:val="20"/>
          <w:szCs w:val="20"/>
        </w:rPr>
        <w:t>:</w:t>
      </w:r>
    </w:p>
    <w:p w14:paraId="400B30C9" w14:textId="6DE410F9" w:rsidR="00A76E5B" w:rsidRPr="00A76E5B" w:rsidRDefault="00A76E5B" w:rsidP="00A76E5B">
      <w:pPr>
        <w:pStyle w:val="ae"/>
        <w:numPr>
          <w:ilvl w:val="0"/>
          <w:numId w:val="19"/>
        </w:numPr>
        <w:spacing w:after="0"/>
        <w:ind w:left="0" w:firstLine="709"/>
        <w:jc w:val="both"/>
        <w:rPr>
          <w:rFonts w:ascii="Arial" w:hAnsi="Arial" w:cs="Arial"/>
          <w:sz w:val="20"/>
          <w:szCs w:val="20"/>
        </w:rPr>
      </w:pPr>
      <w:r w:rsidRPr="00A76E5B">
        <w:rPr>
          <w:rFonts w:ascii="Arial" w:hAnsi="Arial" w:cs="Arial"/>
          <w:sz w:val="20"/>
          <w:szCs w:val="20"/>
        </w:rPr>
        <w:t>К</w:t>
      </w:r>
      <w:r w:rsidR="00187A2D" w:rsidRPr="00A76E5B">
        <w:rPr>
          <w:rFonts w:ascii="Arial" w:hAnsi="Arial" w:cs="Arial"/>
          <w:sz w:val="20"/>
          <w:szCs w:val="20"/>
        </w:rPr>
        <w:t xml:space="preserve">омпания должна уметь чётко сегментировать рынок, чтобы идентифицировать группы с разной эластичностью спроса. </w:t>
      </w:r>
    </w:p>
    <w:p w14:paraId="3404C8DB" w14:textId="34464C64" w:rsidR="00A76E5B" w:rsidRPr="00A76E5B" w:rsidRDefault="00A76E5B" w:rsidP="00A76E5B">
      <w:pPr>
        <w:pStyle w:val="ae"/>
        <w:numPr>
          <w:ilvl w:val="0"/>
          <w:numId w:val="19"/>
        </w:numPr>
        <w:spacing w:after="0"/>
        <w:ind w:left="0" w:firstLine="709"/>
        <w:jc w:val="both"/>
        <w:rPr>
          <w:rFonts w:ascii="Arial" w:hAnsi="Arial" w:cs="Arial"/>
          <w:sz w:val="20"/>
          <w:szCs w:val="20"/>
        </w:rPr>
      </w:pPr>
      <w:r w:rsidRPr="00A76E5B">
        <w:rPr>
          <w:rFonts w:ascii="Arial" w:hAnsi="Arial" w:cs="Arial"/>
          <w:sz w:val="20"/>
          <w:szCs w:val="20"/>
        </w:rPr>
        <w:t>М</w:t>
      </w:r>
      <w:r w:rsidR="00187A2D" w:rsidRPr="00A76E5B">
        <w:rPr>
          <w:rFonts w:ascii="Arial" w:hAnsi="Arial" w:cs="Arial"/>
          <w:sz w:val="20"/>
          <w:szCs w:val="20"/>
        </w:rPr>
        <w:t xml:space="preserve">ежду этими группами не должно быть возможности для арбитража </w:t>
      </w:r>
      <w:r w:rsidRPr="00A76E5B">
        <w:rPr>
          <w:rFonts w:ascii="Arial" w:hAnsi="Arial" w:cs="Arial"/>
          <w:sz w:val="20"/>
          <w:szCs w:val="20"/>
        </w:rPr>
        <w:t>–</w:t>
      </w:r>
      <w:r w:rsidR="00187A2D" w:rsidRPr="00A76E5B">
        <w:rPr>
          <w:rFonts w:ascii="Arial" w:hAnsi="Arial" w:cs="Arial"/>
          <w:sz w:val="20"/>
          <w:szCs w:val="20"/>
        </w:rPr>
        <w:t xml:space="preserve"> перепродажи товаров или услуг из «дешёвого» сегмента в «дорогой». Например, именные авиабилеты предотвращают передачу их другим лицам. </w:t>
      </w:r>
    </w:p>
    <w:p w14:paraId="0E35FC10" w14:textId="7397194B" w:rsidR="00187A2D" w:rsidRPr="00A76E5B" w:rsidRDefault="00A76E5B" w:rsidP="00A76E5B">
      <w:pPr>
        <w:pStyle w:val="ae"/>
        <w:numPr>
          <w:ilvl w:val="0"/>
          <w:numId w:val="19"/>
        </w:numPr>
        <w:spacing w:after="0"/>
        <w:ind w:left="0" w:firstLine="709"/>
        <w:jc w:val="both"/>
        <w:rPr>
          <w:rFonts w:ascii="Arial" w:hAnsi="Arial" w:cs="Arial"/>
          <w:sz w:val="20"/>
          <w:szCs w:val="20"/>
        </w:rPr>
      </w:pPr>
      <w:r w:rsidRPr="00A76E5B">
        <w:rPr>
          <w:rFonts w:ascii="Arial" w:hAnsi="Arial" w:cs="Arial"/>
          <w:sz w:val="20"/>
          <w:szCs w:val="20"/>
        </w:rPr>
        <w:t>Р</w:t>
      </w:r>
      <w:r w:rsidR="00187A2D" w:rsidRPr="00A76E5B">
        <w:rPr>
          <w:rFonts w:ascii="Arial" w:hAnsi="Arial" w:cs="Arial"/>
          <w:sz w:val="20"/>
          <w:szCs w:val="20"/>
        </w:rPr>
        <w:t>азница в ценах должна отражать реальные различия в издержках или готовности платить, чтобы избежать обвинений в несправедливости.</w:t>
      </w:r>
    </w:p>
    <w:p w14:paraId="4813B972" w14:textId="77777777" w:rsidR="00187A2D" w:rsidRPr="005F3E7D" w:rsidRDefault="00187A2D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87A2D">
        <w:rPr>
          <w:rFonts w:ascii="Arial" w:hAnsi="Arial" w:cs="Arial"/>
          <w:sz w:val="20"/>
          <w:szCs w:val="20"/>
        </w:rPr>
        <w:t>Для компаний ценовая дискриминация третьей степени становится инструментом баланса между прибылью и охватом аудитории. Высокие цены в премиальных сегментах компенсируют издержки и генерируют основную прибыль, а низкие тарифы привлекают массового потребителя, увеличивая общий объём продаж. </w:t>
      </w:r>
    </w:p>
    <w:p w14:paraId="06925A29" w14:textId="5502C164" w:rsidR="00187A2D" w:rsidRPr="00187A2D" w:rsidRDefault="00187A2D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5F3E7D">
        <w:rPr>
          <w:rFonts w:ascii="Arial" w:hAnsi="Arial" w:cs="Arial"/>
          <w:sz w:val="20"/>
          <w:szCs w:val="20"/>
        </w:rPr>
        <w:t>Таким образом, эта стратегия позволяет компаниям гибко адаптироваться к разнородным потребностям рынка, извлекая максимальную выгоду из различий в платёжеспособности и предпочтениях клиентов. Однако её реализация требует глубокого анализа аудитории и контроля за условиями продаж, чтобы избежать конфликтов между сегментами и сохранить лояльность потребителей</w:t>
      </w:r>
      <w:r w:rsidR="00AA2571" w:rsidRPr="00AA2571">
        <w:rPr>
          <w:rFonts w:ascii="Arial" w:hAnsi="Arial" w:cs="Arial"/>
          <w:sz w:val="20"/>
          <w:szCs w:val="20"/>
        </w:rPr>
        <w:t xml:space="preserve"> [3]</w:t>
      </w:r>
      <w:r w:rsidRPr="005F3E7D">
        <w:rPr>
          <w:rFonts w:ascii="Arial" w:hAnsi="Arial" w:cs="Arial"/>
          <w:sz w:val="20"/>
          <w:szCs w:val="20"/>
        </w:rPr>
        <w:t>.</w:t>
      </w:r>
    </w:p>
    <w:p w14:paraId="1B13290E" w14:textId="0059EFE2" w:rsidR="00543537" w:rsidRPr="005F3E7D" w:rsidRDefault="00543537" w:rsidP="00A76E5B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5F3E7D">
        <w:rPr>
          <w:rFonts w:ascii="Arial" w:hAnsi="Arial" w:cs="Arial"/>
          <w:sz w:val="20"/>
          <w:szCs w:val="20"/>
        </w:rPr>
        <w:t xml:space="preserve">Стоимость авиабилетов напрямую связана с прибылью авиакомпаний, и для её максимизации авиакомпании разрабатывают стратегии ценообразования, основанные на ценовой дискриминации третьей степени. Авиакомпании применяют разное ценообразование в пиковый и несезонный периоды. Это связано с тем, что в пиковый сезон пассажиры имеют более строгие временные ограничения, поэтому цены на билеты в такие периоды обычно выше, чем в несезон.  </w:t>
      </w:r>
    </w:p>
    <w:p w14:paraId="29BA5D34" w14:textId="2FC367E5" w:rsidR="00057059" w:rsidRPr="00057059" w:rsidRDefault="00543537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5F3E7D">
        <w:rPr>
          <w:rFonts w:ascii="Arial" w:hAnsi="Arial" w:cs="Arial"/>
          <w:sz w:val="20"/>
          <w:szCs w:val="20"/>
        </w:rPr>
        <w:t xml:space="preserve">При установлении цен для разных классов обслуживания учитывается, что условия в первом классе более комфортны. Поэтому билеты первого класса стоят дороже, а эконом-класс </w:t>
      </w:r>
      <w:r w:rsidR="00A76E5B">
        <w:rPr>
          <w:rFonts w:ascii="Arial" w:hAnsi="Arial" w:cs="Arial"/>
          <w:sz w:val="20"/>
          <w:szCs w:val="20"/>
        </w:rPr>
        <w:t>–</w:t>
      </w:r>
      <w:r w:rsidRPr="005F3E7D">
        <w:rPr>
          <w:rFonts w:ascii="Arial" w:hAnsi="Arial" w:cs="Arial"/>
          <w:sz w:val="20"/>
          <w:szCs w:val="20"/>
        </w:rPr>
        <w:t xml:space="preserve"> дешевле.</w:t>
      </w:r>
      <w:r w:rsidR="00187A2D" w:rsidRPr="005F3E7D">
        <w:rPr>
          <w:rFonts w:ascii="Arial" w:hAnsi="Arial" w:cs="Arial"/>
          <w:sz w:val="20"/>
          <w:szCs w:val="20"/>
        </w:rPr>
        <w:t xml:space="preserve"> </w:t>
      </w:r>
      <w:r w:rsidR="00057059" w:rsidRPr="00057059">
        <w:rPr>
          <w:rFonts w:ascii="Arial" w:hAnsi="Arial" w:cs="Arial"/>
          <w:sz w:val="20"/>
          <w:szCs w:val="20"/>
        </w:rPr>
        <w:t xml:space="preserve">Авиакомпании используют разнообразные методы ценообразования, чтобы максимизировать прибыль и адаптироваться к потребностям разных категорий пассажиров. Одним из ключевых подходов является разделение цен в зависимости от класса обслуживания: первый класс, предлагающий повышенный комфорт, всегда стоит значительно дороже эконом-класса. Кроме того, стоимость билетов может меняться в зависимости от времени бронирования </w:t>
      </w:r>
      <w:r w:rsidR="00A76E5B">
        <w:rPr>
          <w:rFonts w:ascii="Arial" w:hAnsi="Arial" w:cs="Arial"/>
          <w:sz w:val="20"/>
          <w:szCs w:val="20"/>
        </w:rPr>
        <w:t>–</w:t>
      </w:r>
      <w:r w:rsidR="00057059" w:rsidRPr="00057059">
        <w:rPr>
          <w:rFonts w:ascii="Arial" w:hAnsi="Arial" w:cs="Arial"/>
          <w:sz w:val="20"/>
          <w:szCs w:val="20"/>
        </w:rPr>
        <w:t xml:space="preserve"> чем раньше пассажир планирует поездку, тем выше шанс получить выгодную цену.</w:t>
      </w:r>
    </w:p>
    <w:p w14:paraId="6D96615D" w14:textId="1873DDCC" w:rsidR="00057059" w:rsidRPr="00057059" w:rsidRDefault="00057059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057059">
        <w:rPr>
          <w:rFonts w:ascii="Arial" w:hAnsi="Arial" w:cs="Arial"/>
          <w:sz w:val="20"/>
          <w:szCs w:val="20"/>
        </w:rPr>
        <w:t xml:space="preserve">Важную роль играет и время вылета. Например, утренние и дневные рейсы, популярные среди деловых путешественников, часто дороже ранних утренних или вечерних. Сезонность также влияет на цены: в периоды высокого спроса, такие как праздники или летние месяцы, тарифы растут, а в несезон становятся ниже. Даже дни недели имеют значение </w:t>
      </w:r>
      <w:r w:rsidR="00A76E5B">
        <w:rPr>
          <w:rFonts w:ascii="Arial" w:hAnsi="Arial" w:cs="Arial"/>
          <w:sz w:val="20"/>
          <w:szCs w:val="20"/>
        </w:rPr>
        <w:t>–</w:t>
      </w:r>
      <w:r w:rsidRPr="00057059">
        <w:rPr>
          <w:rFonts w:ascii="Arial" w:hAnsi="Arial" w:cs="Arial"/>
          <w:sz w:val="20"/>
          <w:szCs w:val="20"/>
        </w:rPr>
        <w:t xml:space="preserve"> перелёты в будни, как правило, дешевле, чем в выходные.</w:t>
      </w:r>
    </w:p>
    <w:p w14:paraId="3D2225F2" w14:textId="0651E122" w:rsidR="00057059" w:rsidRPr="00057059" w:rsidRDefault="00057059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057059">
        <w:rPr>
          <w:rFonts w:ascii="Arial" w:hAnsi="Arial" w:cs="Arial"/>
          <w:sz w:val="20"/>
          <w:szCs w:val="20"/>
        </w:rPr>
        <w:lastRenderedPageBreak/>
        <w:t xml:space="preserve">Отдельное внимание уделяется специальным типам билетов. Туристические тарифы, например, предусматривают жёсткие условия: обязательное бронирование туда-обратно в короткие сроки и ответственность пассажира за неиспользованные билеты. Групповые билеты, приобретаемые через агентов оптом, позволяют сэкономить, но накладывают ограничения, такие как фиксированные даты. Самый эксклюзивный вариант </w:t>
      </w:r>
      <w:r w:rsidR="00A76E5B">
        <w:rPr>
          <w:rFonts w:ascii="Arial" w:hAnsi="Arial" w:cs="Arial"/>
          <w:sz w:val="20"/>
          <w:szCs w:val="20"/>
        </w:rPr>
        <w:t>–</w:t>
      </w:r>
      <w:r w:rsidRPr="00057059">
        <w:rPr>
          <w:rFonts w:ascii="Arial" w:hAnsi="Arial" w:cs="Arial"/>
          <w:sz w:val="20"/>
          <w:szCs w:val="20"/>
        </w:rPr>
        <w:t xml:space="preserve"> чартерные рейсы, когда самолёт арендуется полностью для частных нужд компании или отдельных лиц, что гарантирует высокую загрузку, но требует существенных затрат.</w:t>
      </w:r>
    </w:p>
    <w:p w14:paraId="621683D0" w14:textId="488C3520" w:rsidR="00057059" w:rsidRPr="005F3E7D" w:rsidRDefault="00057059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057059">
        <w:rPr>
          <w:rFonts w:ascii="Arial" w:hAnsi="Arial" w:cs="Arial"/>
          <w:sz w:val="20"/>
          <w:szCs w:val="20"/>
        </w:rPr>
        <w:t xml:space="preserve">Таким образом, гибкое ценообразование авиакомпаний учитывает множество факторов </w:t>
      </w:r>
      <w:r w:rsidR="00A76E5B">
        <w:rPr>
          <w:rFonts w:ascii="Arial" w:hAnsi="Arial" w:cs="Arial"/>
          <w:sz w:val="20"/>
          <w:szCs w:val="20"/>
        </w:rPr>
        <w:t>–</w:t>
      </w:r>
      <w:r w:rsidRPr="00057059">
        <w:rPr>
          <w:rFonts w:ascii="Arial" w:hAnsi="Arial" w:cs="Arial"/>
          <w:sz w:val="20"/>
          <w:szCs w:val="20"/>
        </w:rPr>
        <w:t xml:space="preserve"> от уровня комфорта до сезонных колебаний спроса, </w:t>
      </w:r>
      <w:r w:rsidR="00A76E5B">
        <w:rPr>
          <w:rFonts w:ascii="Arial" w:hAnsi="Arial" w:cs="Arial"/>
          <w:sz w:val="20"/>
          <w:szCs w:val="20"/>
        </w:rPr>
        <w:t>–</w:t>
      </w:r>
      <w:r w:rsidRPr="00057059">
        <w:rPr>
          <w:rFonts w:ascii="Arial" w:hAnsi="Arial" w:cs="Arial"/>
          <w:sz w:val="20"/>
          <w:szCs w:val="20"/>
        </w:rPr>
        <w:t xml:space="preserve"> создавая сложную, но логичную систему, которая балансирует между прибылью и доступностью услуг.</w:t>
      </w:r>
    </w:p>
    <w:p w14:paraId="484FA728" w14:textId="10C99119" w:rsidR="00E42219" w:rsidRPr="00E42219" w:rsidRDefault="00E42219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5F3E7D">
        <w:rPr>
          <w:rFonts w:ascii="Arial" w:hAnsi="Arial" w:cs="Arial"/>
          <w:sz w:val="20"/>
          <w:szCs w:val="20"/>
        </w:rPr>
        <w:t>Рассмотрим</w:t>
      </w:r>
      <w:r w:rsidRPr="00E42219">
        <w:rPr>
          <w:rFonts w:ascii="Arial" w:hAnsi="Arial" w:cs="Arial"/>
          <w:sz w:val="20"/>
          <w:szCs w:val="20"/>
        </w:rPr>
        <w:t xml:space="preserve"> экономический анализ ценовой дискриминации третьей степени, применяемой авиакомпаниями для разделения пассажиров на два класса </w:t>
      </w:r>
      <w:r w:rsidR="00A76E5B">
        <w:rPr>
          <w:rFonts w:ascii="Arial" w:hAnsi="Arial" w:cs="Arial"/>
          <w:sz w:val="20"/>
          <w:szCs w:val="20"/>
        </w:rPr>
        <w:t>–</w:t>
      </w:r>
      <w:r w:rsidRPr="00E42219">
        <w:rPr>
          <w:rFonts w:ascii="Arial" w:hAnsi="Arial" w:cs="Arial"/>
          <w:sz w:val="20"/>
          <w:szCs w:val="20"/>
        </w:rPr>
        <w:t xml:space="preserve"> первый и эконом. Основная идея заключается в установлении разных цен для этих групп, учитывая их разную готовность платить, что позволяет максимизировать общую прибыль.</w:t>
      </w:r>
    </w:p>
    <w:p w14:paraId="1FACA8AF" w14:textId="764DE1F8" w:rsidR="00BE7896" w:rsidRDefault="00E42219" w:rsidP="005F3E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t>Модель строится на обратных функциях спроса для каждого класса</w:t>
      </w:r>
      <w:r w:rsidRPr="005F3E7D">
        <w:rPr>
          <w:rFonts w:ascii="Arial" w:hAnsi="Arial" w:cs="Arial"/>
          <w:sz w:val="20"/>
          <w:szCs w:val="20"/>
        </w:rPr>
        <w:t xml:space="preserve">. </w:t>
      </w:r>
      <w:r w:rsidR="00BE7896" w:rsidRPr="00E42219">
        <w:rPr>
          <w:rFonts w:ascii="Arial" w:hAnsi="Arial" w:cs="Arial"/>
          <w:sz w:val="20"/>
          <w:szCs w:val="20"/>
        </w:rPr>
        <w:t>Для первого класса</w:t>
      </w:r>
      <w:r w:rsidR="00BE7896" w:rsidRPr="005F3E7D">
        <w:rPr>
          <w:rFonts w:ascii="Arial" w:hAnsi="Arial" w:cs="Arial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>)</m:t>
        </m:r>
      </m:oMath>
      <w:r w:rsidR="00BE7896" w:rsidRPr="005F3E7D">
        <w:rPr>
          <w:rFonts w:ascii="Arial" w:hAnsi="Arial" w:cs="Arial"/>
          <w:sz w:val="20"/>
          <w:szCs w:val="20"/>
        </w:rPr>
        <w:t xml:space="preserve"> и для </w:t>
      </w:r>
      <w:r w:rsidR="00BE7896" w:rsidRPr="00E42219">
        <w:rPr>
          <w:rFonts w:ascii="Arial" w:hAnsi="Arial" w:cs="Arial"/>
          <w:sz w:val="20"/>
          <w:szCs w:val="20"/>
        </w:rPr>
        <w:t>эконом-класса</w:t>
      </w:r>
      <w:r w:rsidR="00396FFA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(p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  <w:r w:rsidR="00BE7896" w:rsidRPr="00E42219">
        <w:rPr>
          <w:rFonts w:ascii="Arial" w:hAnsi="Arial" w:cs="Arial"/>
          <w:sz w:val="20"/>
          <w:szCs w:val="20"/>
        </w:rPr>
        <w:t>: </w:t>
      </w:r>
    </w:p>
    <w:p w14:paraId="00AE1E63" w14:textId="77777777" w:rsidR="005F3E7D" w:rsidRDefault="005F3E7D" w:rsidP="005F3E7D">
      <w:pPr>
        <w:spacing w:line="240" w:lineRule="auto"/>
        <w:ind w:firstLineChars="200" w:firstLine="400"/>
        <w:rPr>
          <w:rFonts w:ascii="Arial" w:hAnsi="Arial" w:cs="Arial"/>
          <w:sz w:val="20"/>
          <w:szCs w:val="20"/>
        </w:rPr>
      </w:pPr>
    </w:p>
    <w:p w14:paraId="56E97C55" w14:textId="6ADFD6BB" w:rsidR="00E42219" w:rsidRPr="009D21D7" w:rsidRDefault="00000000" w:rsidP="009D21D7">
      <w:pPr>
        <w:spacing w:line="240" w:lineRule="auto"/>
        <w:ind w:firstLineChars="200" w:firstLine="400"/>
        <w:jc w:val="center"/>
        <w:rPr>
          <w:rFonts w:ascii="Arial" w:eastAsiaTheme="minorEastAsia" w:hAnsi="Arial" w:cs="Arial"/>
          <w:sz w:val="20"/>
          <w:szCs w:val="20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F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F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 w:cs="Arial"/>
                  <w:sz w:val="20"/>
                  <w:szCs w:val="20"/>
                  <w:lang w:val="en-US"/>
                </w:rPr>
                <m:t>,</m:t>
              </m:r>
            </m:e>
          </m:eqArr>
        </m:oMath>
      </m:oMathPara>
    </w:p>
    <w:p w14:paraId="544998A4" w14:textId="77777777" w:rsidR="009D21D7" w:rsidRPr="009D21D7" w:rsidRDefault="009D21D7" w:rsidP="009D21D7">
      <w:pPr>
        <w:spacing w:line="240" w:lineRule="auto"/>
        <w:ind w:firstLineChars="200" w:firstLine="400"/>
        <w:jc w:val="center"/>
        <w:rPr>
          <w:rFonts w:ascii="Arial" w:eastAsiaTheme="minorEastAsia" w:hAnsi="Arial" w:cs="Arial"/>
          <w:sz w:val="20"/>
          <w:szCs w:val="20"/>
          <w:lang w:val="en-US"/>
        </w:rPr>
      </w:pPr>
    </w:p>
    <w:p w14:paraId="6B1BFF68" w14:textId="77777777" w:rsidR="009D21D7" w:rsidRPr="009D21D7" w:rsidRDefault="00000000" w:rsidP="005F3E7D">
      <w:pPr>
        <w:spacing w:line="240" w:lineRule="auto"/>
        <w:ind w:firstLineChars="200" w:firstLine="400"/>
        <w:jc w:val="right"/>
        <w:rPr>
          <w:rFonts w:ascii="Arial" w:eastAsiaTheme="minorEastAsia" w:hAnsi="Arial" w:cs="Arial"/>
          <w:sz w:val="20"/>
          <w:szCs w:val="20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E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n-US"/>
                    </w:rPr>
                    <m:t>2</m:t>
                  </m:r>
                </m:e>
              </m:d>
              <m:r>
                <w:rPr>
                  <w:rFonts w:ascii="Cambria Math" w:hAnsi="Cambria Math" w:cs="Arial"/>
                  <w:sz w:val="20"/>
                  <w:szCs w:val="20"/>
                  <w:lang w:val="en-US"/>
                </w:rPr>
                <m:t>,</m:t>
              </m:r>
            </m:e>
          </m:eqArr>
        </m:oMath>
      </m:oMathPara>
    </w:p>
    <w:p w14:paraId="7E53761F" w14:textId="361BFF40" w:rsidR="005F3E7D" w:rsidRPr="006E720C" w:rsidRDefault="005F3E7D" w:rsidP="005F3E7D">
      <w:pPr>
        <w:spacing w:line="240" w:lineRule="auto"/>
        <w:ind w:firstLineChars="200" w:firstLine="400"/>
        <w:jc w:val="right"/>
        <w:rPr>
          <w:rFonts w:ascii="Arial" w:eastAsiaTheme="minorEastAsia" w:hAnsi="Arial" w:cs="Arial"/>
          <w:sz w:val="20"/>
          <w:szCs w:val="20"/>
        </w:rPr>
      </w:pPr>
      <w:r w:rsidRPr="005F3E7D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2D9113B1" w14:textId="6D2A8095" w:rsidR="006E720C" w:rsidRDefault="00E42219" w:rsidP="005F3E7D">
      <w:pPr>
        <w:spacing w:line="240" w:lineRule="auto"/>
        <w:ind w:firstLine="0"/>
        <w:jc w:val="both"/>
        <w:rPr>
          <w:rFonts w:ascii="Arial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br/>
        <w:t>где</w:t>
      </w:r>
      <w:r w:rsidRPr="005F3E7D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i</m:t>
            </m:r>
          </m:sub>
        </m:sSub>
      </m:oMath>
      <w:r w:rsidRPr="00E42219">
        <w:rPr>
          <w:rFonts w:ascii="Arial" w:hAnsi="Arial" w:cs="Arial"/>
          <w:sz w:val="20"/>
          <w:szCs w:val="20"/>
        </w:rPr>
        <w:t> </w:t>
      </w:r>
      <w:r w:rsidR="00A76E5B">
        <w:rPr>
          <w:rFonts w:ascii="Arial" w:hAnsi="Arial" w:cs="Arial"/>
          <w:sz w:val="20"/>
          <w:szCs w:val="20"/>
        </w:rPr>
        <w:t>–</w:t>
      </w:r>
      <w:r w:rsidRPr="00E42219">
        <w:rPr>
          <w:rFonts w:ascii="Arial" w:hAnsi="Arial" w:cs="Arial"/>
          <w:sz w:val="20"/>
          <w:szCs w:val="20"/>
        </w:rPr>
        <w:t xml:space="preserve"> максимальная цена при нулевом спросе</w:t>
      </w:r>
      <w:r w:rsidR="006E720C">
        <w:rPr>
          <w:rFonts w:ascii="Arial" w:hAnsi="Arial" w:cs="Arial"/>
          <w:sz w:val="20"/>
          <w:szCs w:val="20"/>
        </w:rPr>
        <w:t>;</w:t>
      </w:r>
    </w:p>
    <w:p w14:paraId="1F4A01B4" w14:textId="0A84F138" w:rsidR="006E720C" w:rsidRDefault="00E42219" w:rsidP="005F3E7D">
      <w:pPr>
        <w:spacing w:line="240" w:lineRule="auto"/>
        <w:ind w:firstLine="0"/>
        <w:jc w:val="both"/>
        <w:rPr>
          <w:rFonts w:ascii="Arial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t> </w:t>
      </w:r>
      <w:r w:rsidR="006E720C">
        <w:rPr>
          <w:rFonts w:ascii="Arial" w:eastAsiaTheme="minorEastAsia" w:hAnsi="Arial" w:cs="Arial"/>
          <w:sz w:val="20"/>
          <w:szCs w:val="20"/>
        </w:rPr>
        <w:t xml:space="preserve">    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</m:oMath>
      <w:r w:rsidRPr="00E42219">
        <w:rPr>
          <w:rFonts w:ascii="Arial" w:hAnsi="Arial" w:cs="Arial"/>
          <w:sz w:val="20"/>
          <w:szCs w:val="20"/>
        </w:rPr>
        <w:t> </w:t>
      </w:r>
      <w:r w:rsidR="00A76E5B">
        <w:rPr>
          <w:rFonts w:ascii="Arial" w:hAnsi="Arial" w:cs="Arial"/>
          <w:sz w:val="20"/>
          <w:szCs w:val="20"/>
        </w:rPr>
        <w:t>–</w:t>
      </w:r>
      <w:r w:rsidRPr="00E42219">
        <w:rPr>
          <w:rFonts w:ascii="Arial" w:hAnsi="Arial" w:cs="Arial"/>
          <w:sz w:val="20"/>
          <w:szCs w:val="20"/>
        </w:rPr>
        <w:t xml:space="preserve"> чувствительность цены к объёму продаж</w:t>
      </w:r>
      <w:r w:rsidR="006E720C">
        <w:rPr>
          <w:rFonts w:ascii="Arial" w:hAnsi="Arial" w:cs="Arial"/>
          <w:sz w:val="20"/>
          <w:szCs w:val="20"/>
        </w:rPr>
        <w:t>;</w:t>
      </w:r>
      <w:r w:rsidRPr="005F3E7D">
        <w:rPr>
          <w:rFonts w:ascii="Arial" w:hAnsi="Arial" w:cs="Arial"/>
          <w:sz w:val="20"/>
          <w:szCs w:val="20"/>
        </w:rPr>
        <w:t xml:space="preserve"> </w:t>
      </w:r>
      <w:r w:rsidRPr="00E42219">
        <w:rPr>
          <w:rFonts w:ascii="Arial" w:hAnsi="Arial" w:cs="Arial"/>
          <w:sz w:val="20"/>
          <w:szCs w:val="20"/>
        </w:rPr>
        <w:t xml:space="preserve"> </w:t>
      </w:r>
    </w:p>
    <w:p w14:paraId="5983840D" w14:textId="6251EA99" w:rsidR="00E42219" w:rsidRPr="00E42219" w:rsidRDefault="006E720C" w:rsidP="005F3E7D">
      <w:pPr>
        <w:spacing w:line="240" w:lineRule="auto"/>
        <w:ind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      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</m:oMath>
      <w:r w:rsidR="00E42219" w:rsidRPr="00E42219">
        <w:rPr>
          <w:rFonts w:ascii="Arial" w:hAnsi="Arial" w:cs="Arial"/>
          <w:sz w:val="20"/>
          <w:szCs w:val="20"/>
        </w:rPr>
        <w:t>​ </w:t>
      </w:r>
      <w:r w:rsidR="00A76E5B">
        <w:rPr>
          <w:rFonts w:ascii="Arial" w:hAnsi="Arial" w:cs="Arial"/>
          <w:sz w:val="20"/>
          <w:szCs w:val="20"/>
        </w:rPr>
        <w:t>–</w:t>
      </w:r>
      <w:r w:rsidR="00E42219" w:rsidRPr="00E42219">
        <w:rPr>
          <w:rFonts w:ascii="Arial" w:hAnsi="Arial" w:cs="Arial"/>
          <w:sz w:val="20"/>
          <w:szCs w:val="20"/>
        </w:rPr>
        <w:t xml:space="preserve"> количество проданных билетов.</w:t>
      </w:r>
    </w:p>
    <w:p w14:paraId="16A77F98" w14:textId="77777777" w:rsidR="005F3E7D" w:rsidRDefault="00E42219" w:rsidP="006964A1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t>Предполагается, что предельные издержки (MC) одинаковы для обоих классов. Функция прибыли авиакомпании объединяет доходы от двух сегментов:</w:t>
      </w:r>
    </w:p>
    <w:p w14:paraId="1160733E" w14:textId="10181E3D" w:rsidR="00E42219" w:rsidRPr="00860F12" w:rsidRDefault="00E42219" w:rsidP="00A42954">
      <w:pPr>
        <w:spacing w:line="240" w:lineRule="auto"/>
        <w:ind w:firstLineChars="125" w:firstLine="300"/>
        <w:jc w:val="center"/>
        <w:rPr>
          <w:rFonts w:ascii="Cambria Math" w:eastAsiaTheme="minorEastAsia" w:hAnsi="Cambria Math" w:cs="Times New Roman"/>
          <w:i/>
          <w:iCs/>
          <w:sz w:val="20"/>
          <w:szCs w:val="20"/>
        </w:rPr>
      </w:pPr>
      <w:r w:rsidRPr="00E42219">
        <w:rPr>
          <w:rFonts w:ascii="Cambria Math" w:hAnsi="Cambria Math" w:cs="Times New Roman"/>
          <w:i/>
          <w:sz w:val="24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π=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-MC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-MC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,</m:t>
              </m:r>
            </m:e>
          </m:eqArr>
        </m:oMath>
      </m:oMathPara>
    </w:p>
    <w:p w14:paraId="630210FC" w14:textId="77777777" w:rsidR="00860F12" w:rsidRPr="00860F12" w:rsidRDefault="00860F12" w:rsidP="00A42954">
      <w:pPr>
        <w:spacing w:line="240" w:lineRule="auto"/>
        <w:ind w:firstLineChars="125" w:firstLine="250"/>
        <w:jc w:val="center"/>
        <w:rPr>
          <w:rFonts w:ascii="Cambria Math" w:eastAsiaTheme="minorEastAsia" w:hAnsi="Cambria Math" w:cs="Times New Roman"/>
          <w:sz w:val="20"/>
          <w:szCs w:val="20"/>
        </w:rPr>
      </w:pPr>
    </w:p>
    <w:p w14:paraId="6EAB2A00" w14:textId="77777777" w:rsidR="006E720C" w:rsidRDefault="00860F12" w:rsidP="00860F12">
      <w:pPr>
        <w:spacing w:line="240" w:lineRule="auto"/>
        <w:ind w:firstLine="0"/>
        <w:jc w:val="both"/>
        <w:rPr>
          <w:rFonts w:ascii="Arial" w:eastAsiaTheme="minorEastAsia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t>где</w:t>
      </w:r>
      <w:r w:rsidRPr="005F3E7D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π</m:t>
        </m:r>
      </m:oMath>
      <w:r w:rsidRPr="00E42219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–</w:t>
      </w:r>
      <w:r w:rsidRPr="00E42219">
        <w:rPr>
          <w:rFonts w:ascii="Arial" w:hAnsi="Arial" w:cs="Arial"/>
          <w:sz w:val="20"/>
          <w:szCs w:val="20"/>
        </w:rPr>
        <w:t xml:space="preserve"> </w:t>
      </w:r>
      <w:r w:rsidR="006E720C">
        <w:rPr>
          <w:rFonts w:ascii="Arial" w:hAnsi="Arial" w:cs="Arial"/>
          <w:sz w:val="20"/>
          <w:szCs w:val="20"/>
        </w:rPr>
        <w:t>общая прибыль авиакомпании;</w:t>
      </w:r>
    </w:p>
    <w:p w14:paraId="24EB581E" w14:textId="481E5DF1" w:rsidR="00860F12" w:rsidRPr="006E720C" w:rsidRDefault="006E720C" w:rsidP="00860F12">
      <w:pPr>
        <w:spacing w:line="240" w:lineRule="auto"/>
        <w:ind w:firstLine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     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MC</m:t>
        </m:r>
      </m:oMath>
      <w:r w:rsidR="00860F12" w:rsidRPr="00E42219">
        <w:rPr>
          <w:rFonts w:ascii="Arial" w:hAnsi="Arial" w:cs="Arial"/>
          <w:sz w:val="20"/>
          <w:szCs w:val="20"/>
        </w:rPr>
        <w:t> </w:t>
      </w:r>
      <w:r w:rsidR="00860F12">
        <w:rPr>
          <w:rFonts w:ascii="Arial" w:hAnsi="Arial" w:cs="Arial"/>
          <w:sz w:val="20"/>
          <w:szCs w:val="20"/>
        </w:rPr>
        <w:t>–</w:t>
      </w:r>
      <w:r w:rsidR="00860F12" w:rsidRPr="00E4221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предельные издержки.</w:t>
      </w:r>
    </w:p>
    <w:p w14:paraId="4760BFA5" w14:textId="77777777" w:rsidR="005F3E7D" w:rsidRDefault="00E42219" w:rsidP="006964A1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t>Условия максимизации прибыли выводятся через производные, что приводит к оптимальным объёмам продаж и ценам:</w:t>
      </w:r>
    </w:p>
    <w:p w14:paraId="496E6AE5" w14:textId="77777777" w:rsidR="006E720C" w:rsidRPr="00860F12" w:rsidRDefault="006E720C" w:rsidP="006964A1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030289DD" w14:textId="066E2973" w:rsidR="00860F12" w:rsidRPr="00896755" w:rsidRDefault="00000000" w:rsidP="006964A1">
      <w:pPr>
        <w:spacing w:line="240" w:lineRule="auto"/>
        <w:jc w:val="both"/>
        <w:rPr>
          <w:rFonts w:ascii="Arial" w:eastAsiaTheme="minorEastAsia" w:hAnsi="Arial" w:cs="Arial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∂π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=0⟹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4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,</m:t>
              </m: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e>
          </m:eqArr>
        </m:oMath>
      </m:oMathPara>
    </w:p>
    <w:p w14:paraId="43245335" w14:textId="77777777" w:rsidR="00896755" w:rsidRPr="00896755" w:rsidRDefault="00896755" w:rsidP="006964A1">
      <w:pPr>
        <w:spacing w:line="240" w:lineRule="auto"/>
        <w:jc w:val="both"/>
        <w:rPr>
          <w:rFonts w:ascii="Arial" w:eastAsiaTheme="minorEastAsia" w:hAnsi="Arial" w:cs="Arial"/>
          <w:iCs/>
          <w:sz w:val="20"/>
          <w:szCs w:val="20"/>
        </w:rPr>
      </w:pPr>
    </w:p>
    <w:p w14:paraId="24ED266E" w14:textId="62E3F1F7" w:rsidR="00860F12" w:rsidRPr="009034BD" w:rsidRDefault="00896755" w:rsidP="009034BD">
      <w:pPr>
        <w:spacing w:line="240" w:lineRule="auto"/>
        <w:ind w:firstLine="0"/>
        <w:jc w:val="both"/>
        <w:rPr>
          <w:rFonts w:ascii="Arial" w:eastAsiaTheme="minorEastAsia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t>где</w:t>
      </w:r>
      <w:r w:rsidRPr="005F3E7D">
        <w:rPr>
          <w:rFonts w:ascii="Arial" w:hAnsi="Arial" w:cs="Arial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∂π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sub>
            </m:sSub>
          </m:den>
        </m:f>
      </m:oMath>
      <w:r w:rsidRPr="00E42219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–</w:t>
      </w:r>
      <w:r w:rsidRPr="00E42219">
        <w:rPr>
          <w:rFonts w:ascii="Arial" w:hAnsi="Arial" w:cs="Arial"/>
          <w:sz w:val="20"/>
          <w:szCs w:val="20"/>
        </w:rPr>
        <w:t xml:space="preserve"> </w:t>
      </w:r>
      <w:r w:rsidR="009034BD" w:rsidRPr="009034BD">
        <w:rPr>
          <w:rFonts w:ascii="Arial" w:hAnsi="Arial" w:cs="Arial"/>
          <w:sz w:val="20"/>
          <w:szCs w:val="20"/>
        </w:rPr>
        <w:t xml:space="preserve">условие максимума прибыли </w:t>
      </w:r>
      <w:r w:rsidR="009034BD">
        <w:rPr>
          <w:rFonts w:ascii="Arial" w:hAnsi="Arial" w:cs="Arial"/>
          <w:sz w:val="20"/>
          <w:szCs w:val="20"/>
        </w:rPr>
        <w:t>(</w:t>
      </w:r>
      <w:r w:rsidR="009034BD" w:rsidRPr="009034BD">
        <w:rPr>
          <w:rFonts w:ascii="Arial" w:hAnsi="Arial" w:cs="Arial"/>
          <w:sz w:val="20"/>
          <w:szCs w:val="20"/>
        </w:rPr>
        <w:t>производная прибыли по количеству проданных билетов</w:t>
      </w:r>
      <w:r w:rsidR="009034BD">
        <w:rPr>
          <w:rFonts w:ascii="Arial" w:hAnsi="Arial" w:cs="Arial"/>
          <w:sz w:val="20"/>
          <w:szCs w:val="20"/>
        </w:rPr>
        <w:t>).</w:t>
      </w:r>
    </w:p>
    <w:p w14:paraId="0AA122C2" w14:textId="129B121E" w:rsidR="00860F12" w:rsidRPr="009034BD" w:rsidRDefault="00860F12" w:rsidP="009034BD">
      <w:pPr>
        <w:spacing w:line="240" w:lineRule="auto"/>
        <w:ind w:firstLine="0"/>
        <w:jc w:val="center"/>
        <w:rPr>
          <w:rFonts w:ascii="Arial" w:eastAsiaTheme="minorEastAsia" w:hAnsi="Arial" w:cs="Arial"/>
          <w:sz w:val="20"/>
          <w:szCs w:val="20"/>
        </w:rPr>
      </w:pPr>
    </w:p>
    <w:p w14:paraId="7799CFFA" w14:textId="3F40452C" w:rsidR="00860F12" w:rsidRPr="009034BD" w:rsidRDefault="00000000" w:rsidP="00860F12">
      <w:pPr>
        <w:tabs>
          <w:tab w:val="left" w:pos="2410"/>
        </w:tabs>
        <w:ind w:firstLine="0"/>
        <w:jc w:val="center"/>
        <w:rPr>
          <w:rFonts w:ascii="Arial" w:eastAsiaTheme="minorEastAsia" w:hAnsi="Arial" w:cs="Arial"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+MC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,</m:t>
              </m:r>
            </m:e>
          </m:eqArr>
        </m:oMath>
      </m:oMathPara>
    </w:p>
    <w:p w14:paraId="733807AE" w14:textId="77777777" w:rsidR="009034BD" w:rsidRPr="009034BD" w:rsidRDefault="009034BD" w:rsidP="00860F12">
      <w:pPr>
        <w:tabs>
          <w:tab w:val="left" w:pos="2410"/>
        </w:tabs>
        <w:ind w:firstLine="0"/>
        <w:jc w:val="center"/>
        <w:rPr>
          <w:rFonts w:ascii="Arial" w:eastAsiaTheme="minorEastAsia" w:hAnsi="Arial" w:cs="Arial"/>
          <w:sz w:val="20"/>
          <w:szCs w:val="20"/>
        </w:rPr>
      </w:pPr>
    </w:p>
    <w:p w14:paraId="721183D3" w14:textId="2AD97ABC" w:rsidR="009034BD" w:rsidRDefault="009034BD" w:rsidP="009034BD">
      <w:pPr>
        <w:spacing w:line="240" w:lineRule="auto"/>
        <w:ind w:firstLine="0"/>
        <w:jc w:val="both"/>
        <w:rPr>
          <w:rFonts w:ascii="Arial" w:eastAsiaTheme="minorEastAsia" w:hAnsi="Arial" w:cs="Arial"/>
          <w:sz w:val="20"/>
          <w:szCs w:val="20"/>
        </w:rPr>
      </w:pPr>
      <w:r w:rsidRPr="00E42219">
        <w:rPr>
          <w:rFonts w:ascii="Arial" w:hAnsi="Arial" w:cs="Arial"/>
          <w:sz w:val="20"/>
          <w:szCs w:val="20"/>
        </w:rPr>
        <w:t>где</w:t>
      </w:r>
      <w:r w:rsidRPr="005F3E7D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i</m:t>
            </m:r>
          </m:sub>
        </m:sSub>
      </m:oMath>
      <w:r w:rsidRPr="00E42219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–</w:t>
      </w:r>
      <w:r w:rsidRPr="00E4221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цена билета;</w:t>
      </w:r>
    </w:p>
    <w:p w14:paraId="45B3A6C3" w14:textId="10343990" w:rsidR="00906712" w:rsidRDefault="008B41B8" w:rsidP="00211AA2">
      <w:pPr>
        <w:pStyle w:val="-7"/>
        <w:ind w:firstLine="709"/>
        <w:rPr>
          <w:rFonts w:cs="Arial"/>
        </w:rPr>
      </w:pPr>
      <w:r w:rsidRPr="008B41B8">
        <w:rPr>
          <w:rFonts w:cs="Arial"/>
        </w:rPr>
        <w:t>Ценовая дискриминация третьей степени позволяет авиакомпаниям гибко адаптироваться к разнородным потребностям рынка, устанавливая дифференцированные тарифы для групп с разной готовностью платить.</w:t>
      </w:r>
      <w:r>
        <w:rPr>
          <w:rFonts w:cs="Arial"/>
        </w:rPr>
        <w:t xml:space="preserve"> </w:t>
      </w:r>
      <w:r w:rsidRPr="008B41B8">
        <w:rPr>
          <w:rFonts w:cs="Arial"/>
        </w:rPr>
        <w:t>Экономическая модель, основанная на разделении функций спроса и единых предельных издержках</w:t>
      </w:r>
      <w:r>
        <w:rPr>
          <w:rFonts w:cs="Arial"/>
        </w:rPr>
        <w:t xml:space="preserve">, </w:t>
      </w:r>
      <w:r w:rsidRPr="008B41B8">
        <w:rPr>
          <w:rFonts w:cs="Arial"/>
        </w:rPr>
        <w:t>демонстрирует, что оптимальные цены и объёмы продаж  максимизируют прибыль за счёт баланса между премиальным и массовым сегментами</w:t>
      </w:r>
      <w:r w:rsidR="00491553">
        <w:rPr>
          <w:rFonts w:cs="Arial"/>
        </w:rPr>
        <w:t xml:space="preserve"> </w:t>
      </w:r>
      <w:r w:rsidR="00491553" w:rsidRPr="00491553">
        <w:rPr>
          <w:rFonts w:cs="Arial"/>
        </w:rPr>
        <w:t>[4]</w:t>
      </w:r>
      <w:r w:rsidRPr="008B41B8">
        <w:rPr>
          <w:rFonts w:cs="Arial"/>
        </w:rPr>
        <w:t>.</w:t>
      </w:r>
    </w:p>
    <w:p w14:paraId="0B958DBA" w14:textId="77777777" w:rsidR="008B41B8" w:rsidRPr="008B41B8" w:rsidRDefault="008B41B8" w:rsidP="008B41B8">
      <w:pPr>
        <w:pStyle w:val="-7"/>
        <w:ind w:firstLine="709"/>
        <w:rPr>
          <w:rFonts w:cs="Arial"/>
        </w:rPr>
      </w:pPr>
      <w:r w:rsidRPr="008B41B8">
        <w:rPr>
          <w:rFonts w:cs="Arial"/>
        </w:rPr>
        <w:t>Таким образом, ценовая дискриминация третьей степени укрепляет экономическую устойчивость авиакомпаний, позволяя извлекать выгоду из различий в платёжеспособности клиентов. Её эффективность зависит от сохранения лояльности потребителей, минимизации конфликтов между сегментами и адаптации к изменениям конкурентной среды, характерной для олигополистического рынка.</w:t>
      </w:r>
    </w:p>
    <w:p w14:paraId="5638AFE2" w14:textId="77777777" w:rsidR="008B41B8" w:rsidRPr="00D32DD4" w:rsidRDefault="008B41B8" w:rsidP="00211AA2">
      <w:pPr>
        <w:pStyle w:val="-7"/>
        <w:ind w:firstLine="709"/>
        <w:rPr>
          <w:rFonts w:cs="Arial"/>
        </w:rPr>
      </w:pPr>
    </w:p>
    <w:p w14:paraId="18114F39" w14:textId="77777777" w:rsidR="00906712" w:rsidRPr="00D32DD4" w:rsidRDefault="00906712" w:rsidP="00211AA2">
      <w:pPr>
        <w:pStyle w:val="-a"/>
        <w:ind w:firstLine="709"/>
        <w:rPr>
          <w:rFonts w:cs="Arial"/>
          <w:b/>
          <w:i w:val="0"/>
          <w:highlight w:val="yellow"/>
          <w:lang w:val="ru-RU"/>
        </w:rPr>
      </w:pPr>
      <w:r w:rsidRPr="00D32DD4">
        <w:rPr>
          <w:rFonts w:cs="Arial"/>
          <w:b/>
          <w:lang w:val="ru-RU"/>
        </w:rPr>
        <w:t>Список использованных источников:</w:t>
      </w:r>
    </w:p>
    <w:p w14:paraId="3A2F2923" w14:textId="20DC9658" w:rsidR="004D43F1" w:rsidRPr="00422F18" w:rsidRDefault="00E62710" w:rsidP="00E62710">
      <w:pPr>
        <w:pStyle w:val="-a"/>
        <w:numPr>
          <w:ilvl w:val="0"/>
          <w:numId w:val="18"/>
        </w:numPr>
        <w:ind w:left="0" w:firstLine="709"/>
        <w:rPr>
          <w:rFonts w:cs="Arial"/>
          <w:lang w:val="ru-RU"/>
        </w:rPr>
      </w:pPr>
      <w:r w:rsidRPr="00E62710">
        <w:rPr>
          <w:rFonts w:cs="Arial"/>
          <w:lang w:val="ru-RU"/>
        </w:rPr>
        <w:t>Ценовая дискриминация третьей степени: стратегии и модели</w:t>
      </w:r>
      <w:r>
        <w:rPr>
          <w:rFonts w:cs="Arial"/>
          <w:lang w:val="ru-RU"/>
        </w:rPr>
        <w:t xml:space="preserve"> / Е.О. </w:t>
      </w:r>
      <w:proofErr w:type="spellStart"/>
      <w:r>
        <w:rPr>
          <w:rFonts w:cs="Arial"/>
          <w:lang w:val="ru-RU"/>
        </w:rPr>
        <w:t>Вострникова</w:t>
      </w:r>
      <w:proofErr w:type="spellEnd"/>
      <w:r w:rsidRPr="00E62710">
        <w:rPr>
          <w:rFonts w:cs="Arial"/>
          <w:lang w:val="ru-RU"/>
        </w:rPr>
        <w:t xml:space="preserve"> // Журнал «Экономический анализ»</w:t>
      </w:r>
      <w:r>
        <w:rPr>
          <w:rFonts w:cs="Arial"/>
          <w:lang w:val="ru-RU"/>
        </w:rPr>
        <w:t xml:space="preserve">, </w:t>
      </w:r>
      <w:r w:rsidRPr="00E62710">
        <w:rPr>
          <w:rFonts w:cs="Arial"/>
          <w:lang w:val="ru-RU"/>
        </w:rPr>
        <w:t xml:space="preserve"> № </w:t>
      </w:r>
      <w:r>
        <w:rPr>
          <w:rFonts w:cs="Arial"/>
          <w:lang w:val="ru-RU"/>
        </w:rPr>
        <w:t>5, 2023</w:t>
      </w:r>
      <w:r w:rsidRPr="00E62710">
        <w:rPr>
          <w:rFonts w:cs="Arial"/>
          <w:lang w:val="ru-RU"/>
        </w:rPr>
        <w:t>. – С. 45–58.</w:t>
      </w:r>
    </w:p>
    <w:p w14:paraId="20D0F5D7" w14:textId="732F94CD" w:rsidR="00422F18" w:rsidRDefault="00422F18" w:rsidP="00E62710">
      <w:pPr>
        <w:pStyle w:val="-a"/>
        <w:numPr>
          <w:ilvl w:val="0"/>
          <w:numId w:val="18"/>
        </w:numPr>
        <w:ind w:left="0" w:firstLine="709"/>
        <w:rPr>
          <w:rFonts w:cs="Arial"/>
          <w:lang w:val="ru-RU"/>
        </w:rPr>
      </w:pPr>
      <w:r w:rsidRPr="00422F18">
        <w:rPr>
          <w:rFonts w:cs="Arial"/>
          <w:lang w:val="ru-RU"/>
        </w:rPr>
        <w:t xml:space="preserve">Влияние алгоритмической ценовой дискриминации на восприятие предательства потребителями </w:t>
      </w:r>
      <w:r w:rsidRPr="00E62710">
        <w:rPr>
          <w:rFonts w:cs="Arial"/>
          <w:lang w:val="ru-RU"/>
        </w:rPr>
        <w:t>[Электронный ресурс]</w:t>
      </w:r>
      <w:r w:rsidRPr="00AA2571">
        <w:rPr>
          <w:rFonts w:cs="Arial"/>
          <w:lang w:val="ru-RU"/>
        </w:rPr>
        <w:t xml:space="preserve">. </w:t>
      </w:r>
      <w:r w:rsidRPr="00E62710">
        <w:rPr>
          <w:rFonts w:cs="Arial"/>
          <w:lang w:val="ru-RU"/>
        </w:rPr>
        <w:t>–</w:t>
      </w:r>
      <w:r w:rsidRPr="00422F18">
        <w:rPr>
          <w:rFonts w:cs="Arial"/>
          <w:lang w:val="ru-RU"/>
        </w:rPr>
        <w:t xml:space="preserve"> https://pmc.ncbi.nlm.nih.gov/articles/PMC9152318/</w:t>
      </w:r>
    </w:p>
    <w:p w14:paraId="5EFABD7E" w14:textId="42B1D726" w:rsidR="00E62710" w:rsidRPr="00AA2571" w:rsidRDefault="00AA2571" w:rsidP="00E62710">
      <w:pPr>
        <w:pStyle w:val="-a"/>
        <w:numPr>
          <w:ilvl w:val="0"/>
          <w:numId w:val="18"/>
        </w:numPr>
        <w:ind w:left="0" w:firstLine="709"/>
        <w:rPr>
          <w:rFonts w:cs="Arial"/>
          <w:lang w:val="ru-RU"/>
        </w:rPr>
      </w:pPr>
      <w:r w:rsidRPr="00AA2571">
        <w:rPr>
          <w:rFonts w:cs="Arial"/>
          <w:lang w:val="ru-RU"/>
        </w:rPr>
        <w:t xml:space="preserve">Ценовая дискриминация </w:t>
      </w:r>
      <w:r w:rsidRPr="00E62710">
        <w:rPr>
          <w:rFonts w:cs="Arial"/>
          <w:lang w:val="ru-RU"/>
        </w:rPr>
        <w:t>[Электронный ресурс]</w:t>
      </w:r>
      <w:r w:rsidRPr="00AA2571">
        <w:rPr>
          <w:rFonts w:cs="Arial"/>
          <w:lang w:val="ru-RU"/>
        </w:rPr>
        <w:t xml:space="preserve">. </w:t>
      </w:r>
      <w:r w:rsidRPr="00E62710">
        <w:rPr>
          <w:rFonts w:cs="Arial"/>
          <w:lang w:val="ru-RU"/>
        </w:rPr>
        <w:t>–</w:t>
      </w:r>
      <w:r w:rsidRPr="00AA2571">
        <w:rPr>
          <w:rFonts w:cs="Arial"/>
          <w:lang w:val="ru-RU"/>
        </w:rPr>
        <w:t xml:space="preserve"> </w:t>
      </w:r>
      <w:hyperlink r:id="rId8" w:history="1">
        <w:r w:rsidRPr="00AA2571">
          <w:rPr>
            <w:rStyle w:val="aa"/>
            <w:rFonts w:cs="Arial"/>
            <w:color w:val="auto"/>
            <w:u w:val="none"/>
          </w:rPr>
          <w:t>https</w:t>
        </w:r>
        <w:r w:rsidRPr="00AA2571">
          <w:rPr>
            <w:rStyle w:val="aa"/>
            <w:rFonts w:cs="Arial"/>
            <w:color w:val="auto"/>
            <w:u w:val="none"/>
            <w:lang w:val="ru-RU"/>
          </w:rPr>
          <w:t>://</w:t>
        </w:r>
        <w:proofErr w:type="spellStart"/>
        <w:r w:rsidRPr="00AA2571">
          <w:rPr>
            <w:rStyle w:val="aa"/>
            <w:rFonts w:cs="Arial"/>
            <w:color w:val="auto"/>
            <w:u w:val="none"/>
          </w:rPr>
          <w:t>corporatefinanceinstitute</w:t>
        </w:r>
        <w:proofErr w:type="spellEnd"/>
        <w:r w:rsidRPr="00AA2571">
          <w:rPr>
            <w:rStyle w:val="aa"/>
            <w:rFonts w:cs="Arial"/>
            <w:color w:val="auto"/>
            <w:u w:val="none"/>
            <w:lang w:val="ru-RU"/>
          </w:rPr>
          <w:t>.</w:t>
        </w:r>
        <w:r w:rsidRPr="00AA2571">
          <w:rPr>
            <w:rStyle w:val="aa"/>
            <w:rFonts w:cs="Arial"/>
            <w:color w:val="auto"/>
            <w:u w:val="none"/>
          </w:rPr>
          <w:t>com</w:t>
        </w:r>
        <w:r w:rsidRPr="00AA2571">
          <w:rPr>
            <w:rStyle w:val="aa"/>
            <w:rFonts w:cs="Arial"/>
            <w:color w:val="auto"/>
            <w:u w:val="none"/>
            <w:lang w:val="ru-RU"/>
          </w:rPr>
          <w:t>/</w:t>
        </w:r>
        <w:r w:rsidRPr="00AA2571">
          <w:rPr>
            <w:rStyle w:val="aa"/>
            <w:rFonts w:cs="Arial"/>
            <w:color w:val="auto"/>
            <w:u w:val="none"/>
          </w:rPr>
          <w:t>resources</w:t>
        </w:r>
        <w:r w:rsidRPr="00AA2571">
          <w:rPr>
            <w:rStyle w:val="aa"/>
            <w:rFonts w:cs="Arial"/>
            <w:color w:val="auto"/>
            <w:u w:val="none"/>
            <w:lang w:val="ru-RU"/>
          </w:rPr>
          <w:t>/</w:t>
        </w:r>
        <w:r w:rsidRPr="00AA2571">
          <w:rPr>
            <w:rStyle w:val="aa"/>
            <w:rFonts w:cs="Arial"/>
            <w:color w:val="auto"/>
            <w:u w:val="none"/>
          </w:rPr>
          <w:t>management</w:t>
        </w:r>
        <w:r w:rsidRPr="00AA2571">
          <w:rPr>
            <w:rStyle w:val="aa"/>
            <w:rFonts w:cs="Arial"/>
            <w:color w:val="auto"/>
            <w:u w:val="none"/>
            <w:lang w:val="ru-RU"/>
          </w:rPr>
          <w:t>/</w:t>
        </w:r>
        <w:r w:rsidRPr="00AA2571">
          <w:rPr>
            <w:rStyle w:val="aa"/>
            <w:rFonts w:cs="Arial"/>
            <w:color w:val="auto"/>
            <w:u w:val="none"/>
          </w:rPr>
          <w:t>price</w:t>
        </w:r>
        <w:r w:rsidRPr="00AA2571">
          <w:rPr>
            <w:rStyle w:val="aa"/>
            <w:rFonts w:cs="Arial"/>
            <w:color w:val="auto"/>
            <w:u w:val="none"/>
            <w:lang w:val="ru-RU"/>
          </w:rPr>
          <w:t>-</w:t>
        </w:r>
        <w:r w:rsidRPr="00AA2571">
          <w:rPr>
            <w:rStyle w:val="aa"/>
            <w:rFonts w:cs="Arial"/>
            <w:color w:val="auto"/>
            <w:u w:val="none"/>
          </w:rPr>
          <w:t>discrimination</w:t>
        </w:r>
        <w:r w:rsidRPr="00AA2571">
          <w:rPr>
            <w:rStyle w:val="aa"/>
            <w:rFonts w:cs="Arial"/>
            <w:color w:val="auto"/>
            <w:u w:val="none"/>
            <w:lang w:val="ru-RU"/>
          </w:rPr>
          <w:t>/</w:t>
        </w:r>
      </w:hyperlink>
    </w:p>
    <w:p w14:paraId="25EC6801" w14:textId="63F32A14" w:rsidR="00E62710" w:rsidRPr="00422F18" w:rsidRDefault="00422F18" w:rsidP="00422F18">
      <w:pPr>
        <w:pStyle w:val="-a"/>
        <w:numPr>
          <w:ilvl w:val="0"/>
          <w:numId w:val="18"/>
        </w:numPr>
        <w:ind w:left="0" w:firstLine="709"/>
        <w:rPr>
          <w:rFonts w:cs="Arial"/>
          <w:lang w:val="ru-RU"/>
        </w:rPr>
      </w:pPr>
      <w:r w:rsidRPr="00E62710">
        <w:rPr>
          <w:rFonts w:cs="Arial"/>
          <w:lang w:val="ru-RU"/>
        </w:rPr>
        <w:t>Экономический анализ ценовой дискриминации третьей степени [Электронный ресурс].</w:t>
      </w:r>
      <w:r>
        <w:rPr>
          <w:rFonts w:cs="Arial"/>
          <w:lang w:val="ru-RU"/>
        </w:rPr>
        <w:t xml:space="preserve"> </w:t>
      </w:r>
      <w:r w:rsidRPr="00E62710">
        <w:rPr>
          <w:rFonts w:cs="Arial"/>
          <w:lang w:val="ru-RU"/>
        </w:rPr>
        <w:t xml:space="preserve">– </w:t>
      </w:r>
      <w:r w:rsidRPr="00E62710">
        <w:rPr>
          <w:rFonts w:cs="Arial"/>
        </w:rPr>
        <w:t> </w:t>
      </w:r>
      <w:hyperlink r:id="rId9" w:history="1">
        <w:r w:rsidRPr="00E62710">
          <w:rPr>
            <w:rStyle w:val="aa"/>
            <w:rFonts w:cs="Arial"/>
            <w:color w:val="auto"/>
            <w:u w:val="none"/>
          </w:rPr>
          <w:t>https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://</w:t>
        </w:r>
        <w:r w:rsidRPr="00E62710">
          <w:rPr>
            <w:rStyle w:val="aa"/>
            <w:rFonts w:cs="Arial"/>
            <w:color w:val="auto"/>
            <w:u w:val="none"/>
          </w:rPr>
          <w:t>www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.</w:t>
        </w:r>
        <w:r w:rsidRPr="00E62710">
          <w:rPr>
            <w:rStyle w:val="aa"/>
            <w:rFonts w:cs="Arial"/>
            <w:color w:val="auto"/>
            <w:u w:val="none"/>
          </w:rPr>
          <w:t>academia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.</w:t>
        </w:r>
        <w:proofErr w:type="spellStart"/>
        <w:r w:rsidRPr="00E62710">
          <w:rPr>
            <w:rStyle w:val="aa"/>
            <w:rFonts w:cs="Arial"/>
            <w:color w:val="auto"/>
            <w:u w:val="none"/>
          </w:rPr>
          <w:t>edu</w:t>
        </w:r>
        <w:proofErr w:type="spellEnd"/>
        <w:r w:rsidRPr="00E62710">
          <w:rPr>
            <w:rStyle w:val="aa"/>
            <w:rFonts w:cs="Arial"/>
            <w:color w:val="auto"/>
            <w:u w:val="none"/>
            <w:lang w:val="ru-RU"/>
          </w:rPr>
          <w:t>/40889566/</w:t>
        </w:r>
        <w:r w:rsidRPr="00E62710">
          <w:rPr>
            <w:rStyle w:val="aa"/>
            <w:rFonts w:cs="Arial"/>
            <w:color w:val="auto"/>
            <w:u w:val="none"/>
          </w:rPr>
          <w:t>Economic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analysis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of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third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degree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price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discrimination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Take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airlines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as</w:t>
        </w:r>
        <w:r w:rsidRPr="00E62710">
          <w:rPr>
            <w:rStyle w:val="aa"/>
            <w:rFonts w:cs="Arial"/>
            <w:color w:val="auto"/>
            <w:u w:val="none"/>
            <w:lang w:val="ru-RU"/>
          </w:rPr>
          <w:t>_</w:t>
        </w:r>
        <w:r w:rsidRPr="00E62710">
          <w:rPr>
            <w:rStyle w:val="aa"/>
            <w:rFonts w:cs="Arial"/>
            <w:color w:val="auto"/>
            <w:u w:val="none"/>
          </w:rPr>
          <w:t>example</w:t>
        </w:r>
      </w:hyperlink>
      <w:r w:rsidRPr="00E62710">
        <w:rPr>
          <w:rFonts w:cs="Arial"/>
          <w:lang w:val="ru-RU"/>
        </w:rPr>
        <w:t xml:space="preserve"> </w:t>
      </w:r>
    </w:p>
    <w:p w14:paraId="724E5DBB" w14:textId="77777777" w:rsidR="00422F18" w:rsidRPr="00422F18" w:rsidRDefault="00422F18" w:rsidP="00422F18">
      <w:pPr>
        <w:pStyle w:val="-a"/>
        <w:ind w:firstLine="0"/>
        <w:rPr>
          <w:rFonts w:cs="Arial"/>
          <w:lang w:val="ru-RU"/>
        </w:rPr>
      </w:pPr>
    </w:p>
    <w:sectPr w:rsidR="00422F18" w:rsidRPr="00422F18" w:rsidSect="00D32DD4">
      <w:headerReference w:type="default" r:id="rId10"/>
      <w:pgSz w:w="11906" w:h="16838"/>
      <w:pgMar w:top="1134" w:right="851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C65FB" w14:textId="77777777" w:rsidR="00D73E77" w:rsidRDefault="00D73E77" w:rsidP="008A5DCD">
      <w:pPr>
        <w:spacing w:line="240" w:lineRule="auto"/>
      </w:pPr>
      <w:r>
        <w:separator/>
      </w:r>
    </w:p>
  </w:endnote>
  <w:endnote w:type="continuationSeparator" w:id="0">
    <w:p w14:paraId="69DD6959" w14:textId="77777777" w:rsidR="00D73E77" w:rsidRDefault="00D73E77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F54A" w14:textId="77777777" w:rsidR="00D73E77" w:rsidRDefault="00D73E77" w:rsidP="008A5DCD">
      <w:pPr>
        <w:spacing w:line="240" w:lineRule="auto"/>
      </w:pPr>
      <w:r>
        <w:separator/>
      </w:r>
    </w:p>
  </w:footnote>
  <w:footnote w:type="continuationSeparator" w:id="0">
    <w:p w14:paraId="3FC94EB7" w14:textId="77777777" w:rsidR="00D73E77" w:rsidRDefault="00D73E77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8CC5" w14:textId="77777777" w:rsidR="00E95174" w:rsidRDefault="00E95174" w:rsidP="00E95174">
    <w:pPr>
      <w:pStyle w:val="a3"/>
      <w:ind w:firstLine="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61</w:t>
    </w:r>
    <w:r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>
      <w:rPr>
        <w:rFonts w:ascii="Arial" w:hAnsi="Arial" w:cs="Arial"/>
        <w:i/>
        <w:sz w:val="20"/>
        <w:szCs w:val="20"/>
      </w:rPr>
      <w:t xml:space="preserve">, </w:t>
    </w:r>
  </w:p>
  <w:p w14:paraId="6ECA4AC3" w14:textId="77777777" w:rsidR="00E95174" w:rsidRDefault="00E95174" w:rsidP="00E95174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Минск, 2025</w:t>
    </w:r>
  </w:p>
  <w:p w14:paraId="6C8890CD" w14:textId="77777777" w:rsidR="00577897" w:rsidRPr="008A5DCD" w:rsidRDefault="00577897" w:rsidP="00E95174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3DC"/>
    <w:multiLevelType w:val="hybridMultilevel"/>
    <w:tmpl w:val="CF2C780C"/>
    <w:lvl w:ilvl="0" w:tplc="FEACC018">
      <w:start w:val="5"/>
      <w:numFmt w:val="decimal"/>
      <w:lvlText w:val="%1."/>
      <w:lvlJc w:val="left"/>
      <w:pPr>
        <w:ind w:left="927" w:hanging="360"/>
      </w:pPr>
      <w:rPr>
        <w:rFonts w:eastAsia="Arial Unicode MS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DB1CC5"/>
    <w:multiLevelType w:val="hybridMultilevel"/>
    <w:tmpl w:val="D44E69FE"/>
    <w:lvl w:ilvl="0" w:tplc="E638B1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F72411"/>
    <w:multiLevelType w:val="multilevel"/>
    <w:tmpl w:val="C48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F50DD"/>
    <w:multiLevelType w:val="multilevel"/>
    <w:tmpl w:val="ECC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C204EC0"/>
    <w:multiLevelType w:val="multilevel"/>
    <w:tmpl w:val="AEF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4716C"/>
    <w:multiLevelType w:val="multilevel"/>
    <w:tmpl w:val="2594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96C01"/>
    <w:multiLevelType w:val="multilevel"/>
    <w:tmpl w:val="D456834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4A57E29"/>
    <w:multiLevelType w:val="hybridMultilevel"/>
    <w:tmpl w:val="40F6700A"/>
    <w:lvl w:ilvl="0" w:tplc="6EB0C36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CC6D61"/>
    <w:multiLevelType w:val="multilevel"/>
    <w:tmpl w:val="C27E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AD157D"/>
    <w:multiLevelType w:val="multilevel"/>
    <w:tmpl w:val="726C1F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E4B3052"/>
    <w:multiLevelType w:val="hybridMultilevel"/>
    <w:tmpl w:val="72D4B266"/>
    <w:lvl w:ilvl="0" w:tplc="72CA0E96">
      <w:start w:val="1"/>
      <w:numFmt w:val="decimal"/>
      <w:suff w:val="space"/>
      <w:lvlText w:val="%1"/>
      <w:lvlJc w:val="left"/>
      <w:pPr>
        <w:ind w:left="142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6312B0C"/>
    <w:multiLevelType w:val="multilevel"/>
    <w:tmpl w:val="382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76950"/>
    <w:multiLevelType w:val="hybridMultilevel"/>
    <w:tmpl w:val="813EC114"/>
    <w:lvl w:ilvl="0" w:tplc="F44252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B05454"/>
    <w:multiLevelType w:val="multilevel"/>
    <w:tmpl w:val="DA34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576318">
    <w:abstractNumId w:val="4"/>
  </w:num>
  <w:num w:numId="2" w16cid:durableId="640698439">
    <w:abstractNumId w:val="7"/>
  </w:num>
  <w:num w:numId="3" w16cid:durableId="1022631537">
    <w:abstractNumId w:val="8"/>
  </w:num>
  <w:num w:numId="4" w16cid:durableId="1458572549">
    <w:abstractNumId w:val="5"/>
  </w:num>
  <w:num w:numId="5" w16cid:durableId="793595025">
    <w:abstractNumId w:val="1"/>
  </w:num>
  <w:num w:numId="6" w16cid:durableId="1468626120">
    <w:abstractNumId w:val="0"/>
  </w:num>
  <w:num w:numId="7" w16cid:durableId="729117136">
    <w:abstractNumId w:val="13"/>
  </w:num>
  <w:num w:numId="8" w16cid:durableId="886376426">
    <w:abstractNumId w:val="11"/>
  </w:num>
  <w:num w:numId="9" w16cid:durableId="882595689">
    <w:abstractNumId w:val="9"/>
  </w:num>
  <w:num w:numId="10" w16cid:durableId="659117217">
    <w:abstractNumId w:val="16"/>
  </w:num>
  <w:num w:numId="11" w16cid:durableId="1626223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957419">
    <w:abstractNumId w:val="3"/>
  </w:num>
  <w:num w:numId="13" w16cid:durableId="1883515088">
    <w:abstractNumId w:val="15"/>
  </w:num>
  <w:num w:numId="14" w16cid:durableId="1802306842">
    <w:abstractNumId w:val="17"/>
  </w:num>
  <w:num w:numId="15" w16cid:durableId="977614442">
    <w:abstractNumId w:val="12"/>
  </w:num>
  <w:num w:numId="16" w16cid:durableId="1526752809">
    <w:abstractNumId w:val="6"/>
  </w:num>
  <w:num w:numId="17" w16cid:durableId="1584488918">
    <w:abstractNumId w:val="2"/>
  </w:num>
  <w:num w:numId="18" w16cid:durableId="12339088">
    <w:abstractNumId w:val="10"/>
  </w:num>
  <w:num w:numId="19" w16cid:durableId="12165461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16714"/>
    <w:rsid w:val="00025CBE"/>
    <w:rsid w:val="00032619"/>
    <w:rsid w:val="00032E5E"/>
    <w:rsid w:val="0005084C"/>
    <w:rsid w:val="00057059"/>
    <w:rsid w:val="00064EC1"/>
    <w:rsid w:val="00091263"/>
    <w:rsid w:val="0009532B"/>
    <w:rsid w:val="000C2D31"/>
    <w:rsid w:val="000E1B2E"/>
    <w:rsid w:val="0011126F"/>
    <w:rsid w:val="001125AF"/>
    <w:rsid w:val="00121CB6"/>
    <w:rsid w:val="00135EDF"/>
    <w:rsid w:val="0014402A"/>
    <w:rsid w:val="00154C2F"/>
    <w:rsid w:val="0015650B"/>
    <w:rsid w:val="00187A2D"/>
    <w:rsid w:val="001A6B57"/>
    <w:rsid w:val="001B53D6"/>
    <w:rsid w:val="001C0F32"/>
    <w:rsid w:val="001E308C"/>
    <w:rsid w:val="00211AA2"/>
    <w:rsid w:val="00233917"/>
    <w:rsid w:val="00237D78"/>
    <w:rsid w:val="002A35AA"/>
    <w:rsid w:val="002A3F3E"/>
    <w:rsid w:val="002A7644"/>
    <w:rsid w:val="002B474C"/>
    <w:rsid w:val="002B4AE0"/>
    <w:rsid w:val="002C5FEE"/>
    <w:rsid w:val="002C6416"/>
    <w:rsid w:val="002C6F75"/>
    <w:rsid w:val="002E103C"/>
    <w:rsid w:val="002E222D"/>
    <w:rsid w:val="002E4CE2"/>
    <w:rsid w:val="002E7C75"/>
    <w:rsid w:val="00305A36"/>
    <w:rsid w:val="0031386F"/>
    <w:rsid w:val="0031474A"/>
    <w:rsid w:val="0031524D"/>
    <w:rsid w:val="00324C23"/>
    <w:rsid w:val="00325ED5"/>
    <w:rsid w:val="00332D24"/>
    <w:rsid w:val="00334EF1"/>
    <w:rsid w:val="00365783"/>
    <w:rsid w:val="00366DD0"/>
    <w:rsid w:val="00370136"/>
    <w:rsid w:val="00374710"/>
    <w:rsid w:val="00396FFA"/>
    <w:rsid w:val="003C5A86"/>
    <w:rsid w:val="003D7872"/>
    <w:rsid w:val="003F04BE"/>
    <w:rsid w:val="003F3935"/>
    <w:rsid w:val="003F5B22"/>
    <w:rsid w:val="00406482"/>
    <w:rsid w:val="00406CD8"/>
    <w:rsid w:val="00422F18"/>
    <w:rsid w:val="00426103"/>
    <w:rsid w:val="00440F11"/>
    <w:rsid w:val="004836C7"/>
    <w:rsid w:val="0049139B"/>
    <w:rsid w:val="00491553"/>
    <w:rsid w:val="00493C39"/>
    <w:rsid w:val="004C182C"/>
    <w:rsid w:val="004D43F1"/>
    <w:rsid w:val="00512F2F"/>
    <w:rsid w:val="00543537"/>
    <w:rsid w:val="005528DD"/>
    <w:rsid w:val="00557EA2"/>
    <w:rsid w:val="00570DA0"/>
    <w:rsid w:val="00577897"/>
    <w:rsid w:val="00580E36"/>
    <w:rsid w:val="00583731"/>
    <w:rsid w:val="00596DC7"/>
    <w:rsid w:val="005A45E6"/>
    <w:rsid w:val="005B275F"/>
    <w:rsid w:val="005D4E84"/>
    <w:rsid w:val="005E24B1"/>
    <w:rsid w:val="005F2A67"/>
    <w:rsid w:val="005F3E7D"/>
    <w:rsid w:val="006549ED"/>
    <w:rsid w:val="00681591"/>
    <w:rsid w:val="00690066"/>
    <w:rsid w:val="006964A1"/>
    <w:rsid w:val="006972B8"/>
    <w:rsid w:val="006A09CF"/>
    <w:rsid w:val="006A2CB2"/>
    <w:rsid w:val="006A56FA"/>
    <w:rsid w:val="006C09A6"/>
    <w:rsid w:val="006C18BE"/>
    <w:rsid w:val="006D4965"/>
    <w:rsid w:val="006E720C"/>
    <w:rsid w:val="006F57CB"/>
    <w:rsid w:val="00700D22"/>
    <w:rsid w:val="00715E93"/>
    <w:rsid w:val="00732236"/>
    <w:rsid w:val="007324A1"/>
    <w:rsid w:val="00737AF7"/>
    <w:rsid w:val="00754352"/>
    <w:rsid w:val="00783F02"/>
    <w:rsid w:val="007951ED"/>
    <w:rsid w:val="007A5A6A"/>
    <w:rsid w:val="007D085D"/>
    <w:rsid w:val="007D139F"/>
    <w:rsid w:val="007F2BE9"/>
    <w:rsid w:val="00824F7B"/>
    <w:rsid w:val="00854C4E"/>
    <w:rsid w:val="00860F12"/>
    <w:rsid w:val="00864D91"/>
    <w:rsid w:val="00887103"/>
    <w:rsid w:val="00896755"/>
    <w:rsid w:val="008A5DCD"/>
    <w:rsid w:val="008B41B8"/>
    <w:rsid w:val="008C076B"/>
    <w:rsid w:val="008C7C03"/>
    <w:rsid w:val="008E16F4"/>
    <w:rsid w:val="008F0952"/>
    <w:rsid w:val="009034BD"/>
    <w:rsid w:val="00906712"/>
    <w:rsid w:val="00927A78"/>
    <w:rsid w:val="00942160"/>
    <w:rsid w:val="00944566"/>
    <w:rsid w:val="0094509F"/>
    <w:rsid w:val="00950EF3"/>
    <w:rsid w:val="0095128A"/>
    <w:rsid w:val="0095711D"/>
    <w:rsid w:val="009745FC"/>
    <w:rsid w:val="00976F6A"/>
    <w:rsid w:val="009A17DE"/>
    <w:rsid w:val="009A3D4D"/>
    <w:rsid w:val="009A5F9B"/>
    <w:rsid w:val="009D17EB"/>
    <w:rsid w:val="009D21D7"/>
    <w:rsid w:val="009E5D12"/>
    <w:rsid w:val="00A060DF"/>
    <w:rsid w:val="00A119D3"/>
    <w:rsid w:val="00A42954"/>
    <w:rsid w:val="00A54A95"/>
    <w:rsid w:val="00A76E5B"/>
    <w:rsid w:val="00AA2571"/>
    <w:rsid w:val="00AC1988"/>
    <w:rsid w:val="00AD19E5"/>
    <w:rsid w:val="00AD623B"/>
    <w:rsid w:val="00AE49E5"/>
    <w:rsid w:val="00AF52EA"/>
    <w:rsid w:val="00B262B0"/>
    <w:rsid w:val="00B2705D"/>
    <w:rsid w:val="00B33D50"/>
    <w:rsid w:val="00B526AA"/>
    <w:rsid w:val="00B72D85"/>
    <w:rsid w:val="00BA1C41"/>
    <w:rsid w:val="00BA24D6"/>
    <w:rsid w:val="00BB6AD0"/>
    <w:rsid w:val="00BC3E38"/>
    <w:rsid w:val="00BE7896"/>
    <w:rsid w:val="00BF4705"/>
    <w:rsid w:val="00BF71CD"/>
    <w:rsid w:val="00C106F7"/>
    <w:rsid w:val="00C167AF"/>
    <w:rsid w:val="00C17AC6"/>
    <w:rsid w:val="00C23679"/>
    <w:rsid w:val="00C25B60"/>
    <w:rsid w:val="00C4013D"/>
    <w:rsid w:val="00C5221B"/>
    <w:rsid w:val="00C66D1E"/>
    <w:rsid w:val="00C96DB2"/>
    <w:rsid w:val="00CA0D04"/>
    <w:rsid w:val="00CD4FF7"/>
    <w:rsid w:val="00CF67BF"/>
    <w:rsid w:val="00D226CE"/>
    <w:rsid w:val="00D32DD4"/>
    <w:rsid w:val="00D33560"/>
    <w:rsid w:val="00D45162"/>
    <w:rsid w:val="00D73E77"/>
    <w:rsid w:val="00D8409D"/>
    <w:rsid w:val="00D849D5"/>
    <w:rsid w:val="00DA46FB"/>
    <w:rsid w:val="00DB5221"/>
    <w:rsid w:val="00DF609F"/>
    <w:rsid w:val="00DF63C3"/>
    <w:rsid w:val="00E15A62"/>
    <w:rsid w:val="00E17FA8"/>
    <w:rsid w:val="00E42219"/>
    <w:rsid w:val="00E54F22"/>
    <w:rsid w:val="00E62015"/>
    <w:rsid w:val="00E62710"/>
    <w:rsid w:val="00E828DA"/>
    <w:rsid w:val="00E94363"/>
    <w:rsid w:val="00E95174"/>
    <w:rsid w:val="00EB1E6F"/>
    <w:rsid w:val="00EB6FF4"/>
    <w:rsid w:val="00ED5FBA"/>
    <w:rsid w:val="00EE7A5A"/>
    <w:rsid w:val="00EE7CF7"/>
    <w:rsid w:val="00F05C38"/>
    <w:rsid w:val="00F14E0E"/>
    <w:rsid w:val="00F3590E"/>
    <w:rsid w:val="00F45EA5"/>
    <w:rsid w:val="00F64CE3"/>
    <w:rsid w:val="00FA4500"/>
    <w:rsid w:val="00FB1B14"/>
    <w:rsid w:val="00FB5C1F"/>
    <w:rsid w:val="00FC2684"/>
    <w:rsid w:val="00FD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36A6B"/>
  <w15:docId w15:val="{0052CFF3-7068-4651-A6AC-20938D0B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B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0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0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12F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12F2F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B33D5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33D50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B33D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d">
    <w:name w:val="По умолчанию"/>
    <w:rsid w:val="00EB6FF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semiHidden/>
    <w:rsid w:val="00FD1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E9517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5174"/>
    <w:rPr>
      <w:rFonts w:ascii="Consolas" w:hAnsi="Consolas"/>
      <w:sz w:val="20"/>
      <w:szCs w:val="20"/>
    </w:rPr>
  </w:style>
  <w:style w:type="paragraph" w:styleId="ae">
    <w:name w:val="List Paragraph"/>
    <w:basedOn w:val="a"/>
    <w:uiPriority w:val="34"/>
    <w:qFormat/>
    <w:rsid w:val="00D32DD4"/>
    <w:pPr>
      <w:spacing w:after="160" w:line="240" w:lineRule="auto"/>
      <w:ind w:left="720" w:firstLine="0"/>
      <w:contextualSpacing/>
    </w:pPr>
    <w:rPr>
      <w:kern w:val="2"/>
      <w14:ligatures w14:val="standardContextual"/>
    </w:rPr>
  </w:style>
  <w:style w:type="character" w:styleId="af">
    <w:name w:val="FollowedHyperlink"/>
    <w:basedOn w:val="a0"/>
    <w:uiPriority w:val="99"/>
    <w:semiHidden/>
    <w:unhideWhenUsed/>
    <w:rsid w:val="004D43F1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570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5705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f0">
    <w:name w:val="Placeholder Text"/>
    <w:basedOn w:val="a0"/>
    <w:uiPriority w:val="99"/>
    <w:semiHidden/>
    <w:rsid w:val="009034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2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financeinstitute.com/resources/management/price-discriminati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cademia.edu/40889566/Economic_analysis_of_third_degree_price_discrimination_Take_airlines_as_examp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4EE08-A141-4042-AB4D-6B489CE7E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2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ССН</dc:creator>
  <cp:lastModifiedBy>Asus</cp:lastModifiedBy>
  <cp:revision>40</cp:revision>
  <cp:lastPrinted>2021-02-08T12:22:00Z</cp:lastPrinted>
  <dcterms:created xsi:type="dcterms:W3CDTF">2025-04-12T10:31:00Z</dcterms:created>
  <dcterms:modified xsi:type="dcterms:W3CDTF">2025-04-14T13:04:00Z</dcterms:modified>
</cp:coreProperties>
</file>