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Ващаев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</w:t>
      </w:r>
    </w:p>
    <w:p>
      <w:pPr>
        <w:pStyle w:val="BodyText"/>
      </w:pPr>
      <w:r>
        <w:t xml:space="preserve">Разработать программу на языке ассемблера, которая принимает на вход аргументы командной строки, вычисляет значения заданной функции для каждого аргумента, а затем выводит их сумму. Целью является закрепление навыков работы с функциями, стеком, арифметическими операциями, системными вызовами, а также работа с аргументами командной строки в ассемблере.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Теоретическое введение</w:t>
      </w:r>
    </w:p>
    <w:p>
      <w:pPr>
        <w:pStyle w:val="BodyText"/>
      </w:pPr>
      <w:r>
        <w:t xml:space="preserve">Ассемблер — это язык низкого уровня, который позволяет напрямую взаимодействовать с аппаратным обеспечением компьютера. Он обеспечивает полный контроль над работой процессора, памяти и других компонентов системы. В данной работе используется синтаксис NASM (Netwide Assembler), одного из самых популярных ассемблеров для разработки приложений под Linux. Ассемблерный код позволяет эффективно выполнять низкоуровневые операции, такие как обработка данных, управление стеком и взаимодействие с операционной системой через системные вызовы.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966551"/>
            <wp:effectExtent b="0" l="0" r="0" t="0"/>
            <wp:docPr descr="Скриншот 1" title="" id="2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Первый скриншот:</w:t>
      </w:r>
      <w:r>
        <w:t xml:space="preserve"> </w:t>
      </w:r>
      <w:r>
        <w:t xml:space="preserve">• Выполняется команда nasm -f elf lab8-1.asm для компиляции исходного файла lab8-1.asm в объектный файл lab8-1.o.</w:t>
      </w:r>
      <w:r>
        <w:t xml:space="preserve"> </w:t>
      </w:r>
      <w:r>
        <w:t xml:space="preserve">• Затем команда ld -m elf_i386 lab8-1.o -o lab8-1 связывает объектный файл в исполняемый файл lab8-1.</w:t>
      </w:r>
      <w:r>
        <w:t xml:space="preserve"> </w:t>
      </w:r>
      <w:r>
        <w:t xml:space="preserve">• Исполняемый файл запускается командой ./lab8-1, после чего программа ожидает ввода значения N.</w:t>
      </w:r>
      <w:r>
        <w:t xml:space="preserve"> </w:t>
      </w:r>
      <w:bookmarkStart w:id="29" w:name="fig:001"/>
      <w:r>
        <w:drawing>
          <wp:inline>
            <wp:extent cx="3733800" cy="938303"/>
            <wp:effectExtent b="0" l="0" r="0" t="0"/>
            <wp:docPr descr="Скриншот 2" title="" id="27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Второй скриншот:</w:t>
      </w:r>
      <w:r>
        <w:t xml:space="preserve"> </w:t>
      </w:r>
      <w:r>
        <w:t xml:space="preserve">• Происходит открытие файла lab8-1.asm с помощью текстового редактора (nano).</w:t>
      </w:r>
      <w:r>
        <w:t xml:space="preserve"> </w:t>
      </w:r>
      <w:r>
        <w:t xml:space="preserve">• Снова компиляция и связывание с помощью nasm и ld.</w:t>
      </w:r>
      <w:r>
        <w:t xml:space="preserve"> </w:t>
      </w:r>
      <w:r>
        <w:t xml:space="preserve">• Запуск программы ./lab8-1, которая снова ждет ввода значения N.</w:t>
      </w:r>
      <w:r>
        <w:t xml:space="preserve"> </w:t>
      </w:r>
      <w:bookmarkStart w:id="33" w:name="fig:001"/>
      <w:r>
        <w:drawing>
          <wp:inline>
            <wp:extent cx="3733800" cy="3289149"/>
            <wp:effectExtent b="0" l="0" r="0" t="0"/>
            <wp:docPr descr="Скриншот 3" title="" id="31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Третий скриншот:</w:t>
      </w:r>
      <w:r>
        <w:t xml:space="preserve"> </w:t>
      </w:r>
      <w:r>
        <w:t xml:space="preserve">• После ввода значения 3 программа выполняет вывод результатов (возможно, последовательности чисел или значений, связанных с расчетами).</w:t>
      </w:r>
      <w:r>
        <w:t xml:space="preserve"> </w:t>
      </w:r>
      <w:bookmarkStart w:id="37" w:name="fig:001"/>
      <w:r>
        <w:drawing>
          <wp:inline>
            <wp:extent cx="3733800" cy="574430"/>
            <wp:effectExtent b="0" l="0" r="0" t="0"/>
            <wp:docPr descr="Скриншот 4" title="" id="35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Четвертый скриншот:</w:t>
      </w:r>
      <w:r>
        <w:t xml:space="preserve"> </w:t>
      </w:r>
      <w:r>
        <w:t xml:space="preserve">• Исполняемый файл запускается с несколькими аргументами: аргумент1, аргумент2, аргумент3.</w:t>
      </w:r>
      <w:r>
        <w:t xml:space="preserve"> </w:t>
      </w:r>
      <w:r>
        <w:t xml:space="preserve">• Программа считывает и выводит каждый из аргументов на экран.</w:t>
      </w:r>
      <w:r>
        <w:t xml:space="preserve"> </w:t>
      </w:r>
      <w:bookmarkStart w:id="41" w:name="fig:001"/>
      <w:r>
        <w:drawing>
          <wp:inline>
            <wp:extent cx="3733800" cy="1176824"/>
            <wp:effectExtent b="0" l="0" r="0" t="0"/>
            <wp:docPr descr="Скриншот 5" title="" id="39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Пятый скриншот:</w:t>
      </w:r>
      <w:r>
        <w:t xml:space="preserve"> </w:t>
      </w:r>
      <w:r>
        <w:t xml:space="preserve">• Создается пустой файл lab08-3.asm с помощью команды touch lab08-3.asm.</w:t>
      </w:r>
      <w:r>
        <w:t xml:space="preserve"> </w:t>
      </w:r>
      <w:r>
        <w:t xml:space="preserve">• Файл редактируется через nano lab08-3.asm.</w:t>
      </w:r>
      <w:r>
        <w:t xml:space="preserve"> </w:t>
      </w:r>
      <w:r>
        <w:t xml:space="preserve">• Компиляция выполняется с помощью команды nasm -f elf lab08-3.asm, создавая объектный файл lab08-3.o.</w:t>
      </w:r>
      <w:r>
        <w:t xml:space="preserve"> </w:t>
      </w:r>
      <w:r>
        <w:t xml:space="preserve">• Связывание исполняемого файла выполняется командой ld -m elf_i386 lab08-3.o -o lab08-3.</w:t>
      </w:r>
      <w:r>
        <w:t xml:space="preserve"> </w:t>
      </w:r>
      <w:r>
        <w:t xml:space="preserve">• Попытка запуска ./main завершается ошибкой, так как файл main отсутствует.</w:t>
      </w:r>
      <w:r>
        <w:t xml:space="preserve"> </w:t>
      </w:r>
      <w:r>
        <w:t xml:space="preserve">• Исполняемый файл запускается с аргументами 12 13 7 10 5 командой ./lab08-3. Программа вычисляет результат (сумму значений функции) и выводит: Результат: 47.</w:t>
      </w:r>
      <w:r>
        <w:t xml:space="preserve"> </w:t>
      </w:r>
      <w:bookmarkStart w:id="45" w:name="fig:001"/>
      <w:r>
        <w:drawing>
          <wp:inline>
            <wp:extent cx="3733800" cy="1202512"/>
            <wp:effectExtent b="0" l="0" r="0" t="0"/>
            <wp:docPr descr="Самостоятельная работа" title="" id="4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амостоятельная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Самостоятельная работа:</w:t>
      </w:r>
      <w:r>
        <w:t xml:space="preserve"> </w:t>
      </w:r>
      <w:r>
        <w:t xml:space="preserve">• Открывается файл lab08-4.asm для редактирования через nano.</w:t>
      </w:r>
      <w:r>
        <w:t xml:space="preserve"> </w:t>
      </w:r>
      <w:r>
        <w:t xml:space="preserve">• Компиляция выполняется командой nasm -f elf lab08-4.asm, создавая объектный файл lab08-4.o.</w:t>
      </w:r>
      <w:r>
        <w:t xml:space="preserve"> </w:t>
      </w:r>
      <w:r>
        <w:t xml:space="preserve">• Связывание исполняемого файла выполняется командой ld -m elf_i386 lab08-4.o -o lab08-4.</w:t>
      </w:r>
      <w:r>
        <w:t xml:space="preserve"> </w:t>
      </w:r>
      <w:r>
        <w:t xml:space="preserve">• Программа запускается без аргументов: ./lab08-4, функция выводит результат 0, так как аргументов нет.</w:t>
      </w:r>
      <w:r>
        <w:t xml:space="preserve"> </w:t>
      </w:r>
      <w:r>
        <w:t xml:space="preserve">• Программа запускается с аргументами 1 2 3 4 командой ./lab08-4 1 2 3 4. Вычисляется сумма значений функции , и выводится результат: Результат: 12.</w:t>
      </w:r>
    </w:p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Работа с циклами: Команда loop упрощает реализацию циклов, но аналогичные циклы можно организовать с использованием условных переходов, таких как cmp и jne/jz.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стека: Стек предоставляет эффективный способ временного хранения данных. Он работает по принципу LIFO (последним пришел — первым вышел), что особенно полезно для передачи параметров и хранения промежуточных значений.</w:t>
      </w:r>
    </w:p>
    <w:p>
      <w:pPr>
        <w:numPr>
          <w:ilvl w:val="0"/>
          <w:numId w:val="1001"/>
        </w:numPr>
        <w:pStyle w:val="Compact"/>
      </w:pPr>
      <w:r>
        <w:t xml:space="preserve">Аргументы командной строки: Работа с аргументами в ассемблере требует их считывания из стека, преобразования и обработки, что демонстрирует низкоуровневое управление данными.</w:t>
      </w:r>
    </w:p>
    <w:p>
      <w:pPr>
        <w:numPr>
          <w:ilvl w:val="0"/>
          <w:numId w:val="1001"/>
        </w:numPr>
        <w:pStyle w:val="Compact"/>
      </w:pPr>
      <w:r>
        <w:t xml:space="preserve">Практическое применение: Реализация программы для вычисления функции показала важность модульности кода, использования функций и взаимодействия с операционной системой через системные вызовы.</w:t>
      </w:r>
      <w:r>
        <w:t xml:space="preserve"> </w:t>
      </w:r>
      <w:r>
        <w:t xml:space="preserve"># Список литературы{.unnumbered}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Виктор Ващаев Андреевич</dc:creator>
  <dc:language>ru-RU</dc:language>
  <cp:keywords/>
  <dcterms:created xsi:type="dcterms:W3CDTF">2024-11-30T18:32:42Z</dcterms:created>
  <dcterms:modified xsi:type="dcterms:W3CDTF">2024-11-30T18:32:42Z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операционных систем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