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115970710"/>
        <w:docPartObj>
          <w:docPartGallery w:val="Cover Pages"/>
          <w:docPartUnique/>
        </w:docPartObj>
      </w:sdtPr>
      <w:sdtContent>
        <w:p w14:paraId="65D0F535" w14:textId="4F67172B" w:rsidR="00946267" w:rsidRDefault="00946267"/>
        <w:p w14:paraId="7C538B46" w14:textId="39ABD333" w:rsidR="00946267" w:rsidRDefault="00946267">
          <w:bookmarkStart w:id="0" w:name="_GoBack"/>
          <w:bookmarkEnd w:id="0"/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D0154BC" wp14:editId="03A41CCF">
                    <wp:simplePos x="0" y="0"/>
                    <wp:positionH relativeFrom="margin">
                      <wp:posOffset>457835</wp:posOffset>
                    </wp:positionH>
                    <wp:positionV relativeFrom="page">
                      <wp:posOffset>5374640</wp:posOffset>
                    </wp:positionV>
                    <wp:extent cx="4679950" cy="2727960"/>
                    <wp:effectExtent l="0" t="0" r="8890" b="152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79950" cy="2727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780D51" w14:textId="13F054BC" w:rsidR="00946267" w:rsidRPr="00946267" w:rsidRDefault="00946267" w:rsidP="00946267">
                                <w:pPr>
                                  <w:pStyle w:val="a9"/>
                                  <w:spacing w:before="40" w:after="560" w:line="216" w:lineRule="auto"/>
                                  <w:jc w:val="center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-143535328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Pr="0094626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Восточноармянский</w:t>
                                    </w:r>
                                    <w:proofErr w:type="spellEnd"/>
                                    <w:r w:rsidRPr="00946267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 xml:space="preserve"> национальный корпус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ru-RU"/>
                                  </w:rPr>
                                  <w:alias w:val="Подзаголовок"/>
                                  <w:tag w:val=""/>
                                  <w:id w:val="-293678110"/>
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/w:sdtPr>
                                <w:sdtContent>
                                  <w:p w14:paraId="25A3D643" w14:textId="11E6DD53" w:rsidR="00946267" w:rsidRPr="003B53AB" w:rsidRDefault="00A44B71">
                                    <w:pPr>
                                      <w:pStyle w:val="a9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 w:rsidRPr="00A44B71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>http://www.eanc.net</w:t>
                                    </w:r>
                                  </w:p>
                                </w:sdtContent>
                              </w:sdt>
                              <w:p w14:paraId="195F894E" w14:textId="4B9898B7" w:rsidR="00946267" w:rsidRPr="00946267" w:rsidRDefault="00946267">
                                <w:pPr>
                                  <w:pStyle w:val="a9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Автор"/>
                                    <w:tag w:val=""/>
                                    <w:id w:val="-3359951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  <w:t>Геворкян Виктория Артуровна,</w:t>
                                    </w:r>
                                  </w:sdtContent>
                                </w:sdt>
                                <w:r w:rsidRPr="00946267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1 группа</w:t>
                                </w: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ru-RU"/>
                                  </w:rPr>
                                  <w:t>, vagevorkyan@edu.hse.ru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0154B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36.05pt;margin-top:423.2pt;width:368.5pt;height:214.8pt;z-index:251660288;visibility:visible;mso-wrap-style:square;mso-width-percent:79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" filled="f" stroked="f" strokeweight=".5pt">
                    <v:textbox inset="0,0,0,0">
                      <w:txbxContent>
                        <w:p w14:paraId="71780D51" w14:textId="13F054BC" w:rsidR="00946267" w:rsidRPr="00946267" w:rsidRDefault="00946267" w:rsidP="00946267">
                          <w:pPr>
                            <w:pStyle w:val="a9"/>
                            <w:spacing w:before="40" w:after="560" w:line="216" w:lineRule="auto"/>
                            <w:jc w:val="center"/>
                            <w:rPr>
                              <w:color w:val="4472C4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-143535328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94626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ru-RU"/>
                                </w:rPr>
                                <w:t>Восточноармянский</w:t>
                              </w:r>
                              <w:proofErr w:type="spellEnd"/>
                              <w:r w:rsidRPr="00946267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ru-RU"/>
                                </w:rPr>
                                <w:t xml:space="preserve"> национальный корпус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ru-RU"/>
                            </w:rPr>
                            <w:alias w:val="Подзаголовок"/>
                            <w:tag w:val=""/>
                            <w:id w:val="-293678110"/>
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/w:sdtPr>
                          <w:sdtContent>
                            <w:p w14:paraId="25A3D643" w14:textId="11E6DD53" w:rsidR="00946267" w:rsidRPr="003B53AB" w:rsidRDefault="00A44B71">
                              <w:pPr>
                                <w:pStyle w:val="a9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A44B71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>http://www.eanc.net</w:t>
                              </w:r>
                            </w:p>
                          </w:sdtContent>
                        </w:sdt>
                        <w:p w14:paraId="195F894E" w14:textId="4B9898B7" w:rsidR="00946267" w:rsidRPr="00946267" w:rsidRDefault="00946267">
                          <w:pPr>
                            <w:pStyle w:val="a9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ru-RU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Автор"/>
                              <w:tag w:val=""/>
                              <w:id w:val="-33599517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ru-RU"/>
                                </w:rPr>
                                <w:t>Геворкян Виктория Артуровна,</w:t>
                              </w:r>
                            </w:sdtContent>
                          </w:sdt>
                          <w:r w:rsidRPr="00946267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ru-RU"/>
                            </w:rPr>
                            <w:t xml:space="preserve"> 1 группа</w:t>
                          </w: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ru-RU"/>
                            </w:rPr>
                            <w:t>, vagevorkyan@edu.hse.ru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  <w:r w:rsidR="00F645D7">
            <w:lastRenderedPageBreak/>
            <w:t xml:space="preserve"> </w:t>
          </w:r>
        </w:p>
      </w:sdtContent>
    </w:sdt>
    <w:p w14:paraId="0D713BA1" w14:textId="72748D09" w:rsidR="006E15F1" w:rsidRDefault="002017E5">
      <w:r>
        <w:t xml:space="preserve">Для своего проекта я без раздумий выбрала ВАНК – </w:t>
      </w:r>
      <w:proofErr w:type="spellStart"/>
      <w:r>
        <w:t>Восточноармянский</w:t>
      </w:r>
      <w:proofErr w:type="spellEnd"/>
      <w:r>
        <w:t xml:space="preserve"> национальный корпус. У меня было огромное желание провести небольшое исследование армянского языка с точки зрения русского языка, так как я сама родилась в Ереване и знаю этот язык. Но мне действительно был интересен вопрос – насколько удобно проводить работы с корпусом армянского языка человеку, который плохо знает язык или вообще им не владеет. </w:t>
      </w:r>
    </w:p>
    <w:p w14:paraId="4C093CBF" w14:textId="77777777" w:rsidR="00BB5EBA" w:rsidRDefault="00BB5EBA">
      <w:r>
        <w:t xml:space="preserve">Я была приятно удивлена, что </w:t>
      </w:r>
      <w:r w:rsidR="004D43FC">
        <w:t xml:space="preserve">в интернете очень много информации об этом малоизвестном корпусе. Есть ответы на все вопросы в различных статьях, сайтах. Но, честно говоря, я не увидела нужды в дополнительных ресурсах о ВАНК, так как все, что, возможно, вызовет вопросы, очень подробно объясняется на самом сайте. </w:t>
      </w:r>
    </w:p>
    <w:p w14:paraId="7ACD9E97" w14:textId="2E07F92D" w:rsidR="00946267" w:rsidRDefault="00946267">
      <w:pPr>
        <w:rPr>
          <w:b/>
          <w:i/>
          <w:sz w:val="32"/>
          <w:u w:val="single"/>
        </w:rPr>
      </w:pPr>
      <w:r w:rsidRPr="00946267">
        <w:rPr>
          <w:b/>
          <w:i/>
          <w:sz w:val="32"/>
          <w:u w:val="single"/>
        </w:rPr>
        <w:t xml:space="preserve">Общая характеристика </w:t>
      </w:r>
      <w:proofErr w:type="spellStart"/>
      <w:r w:rsidRPr="00946267">
        <w:rPr>
          <w:b/>
          <w:i/>
          <w:sz w:val="32"/>
          <w:u w:val="single"/>
        </w:rPr>
        <w:t>ресур</w:t>
      </w:r>
      <w:r>
        <w:rPr>
          <w:b/>
          <w:i/>
          <w:sz w:val="32"/>
          <w:u w:val="single"/>
        </w:rPr>
        <w:t>c</w:t>
      </w:r>
      <w:r w:rsidRPr="00946267">
        <w:rPr>
          <w:b/>
          <w:i/>
          <w:sz w:val="32"/>
          <w:u w:val="single"/>
        </w:rPr>
        <w:t>а</w:t>
      </w:r>
      <w:proofErr w:type="spellEnd"/>
      <w:r w:rsidRPr="00946267">
        <w:rPr>
          <w:b/>
          <w:i/>
          <w:sz w:val="32"/>
          <w:u w:val="single"/>
        </w:rPr>
        <w:t>:</w:t>
      </w:r>
    </w:p>
    <w:p w14:paraId="6D6B6503" w14:textId="77777777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лингвистически репрезентативный корпус, насчитывающий около 110 млн. словоупотреблений</w:t>
      </w:r>
    </w:p>
    <w:p w14:paraId="4C0F0499" w14:textId="77777777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мощный поисковый аппарат для осуществления сложных лексико-морфологических запросов</w:t>
      </w:r>
    </w:p>
    <w:p w14:paraId="7730399F" w14:textId="77777777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удобный инструмент для самостоятельного изучения армянского языка, дающий для большинства словоформ лексико-морфологические разборы и английские переводные эквиваленты</w:t>
      </w:r>
    </w:p>
    <w:p w14:paraId="101F7303" w14:textId="2597F61B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 xml:space="preserve">корпус, покрывающий различные периоды истории современного </w:t>
      </w:r>
      <w:proofErr w:type="spellStart"/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восточноармянского</w:t>
      </w:r>
      <w:proofErr w:type="spellEnd"/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 xml:space="preserve"> языка, начиная с 19-го века и до наших дней</w:t>
      </w:r>
    </w:p>
    <w:p w14:paraId="218C0372" w14:textId="40F5C204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 xml:space="preserve"> корпус, включающий как </w:t>
      </w:r>
      <w:proofErr w:type="spellStart"/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разножанровые</w:t>
      </w:r>
      <w:proofErr w:type="spellEnd"/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 xml:space="preserve"> письменные тексты, так и устные тексты разных типов</w:t>
      </w:r>
    </w:p>
    <w:p w14:paraId="136CFF96" w14:textId="77777777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аннотированный корпус, снабженный грамматической и библиографической разметкой</w:t>
      </w:r>
    </w:p>
    <w:p w14:paraId="2D10A2A4" w14:textId="6BD9F38D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корпус, находящийся в открытом доступе</w:t>
      </w:r>
    </w:p>
    <w:p w14:paraId="1B916A58" w14:textId="6160CF95" w:rsidR="00946267" w:rsidRPr="00946267" w:rsidRDefault="00946267" w:rsidP="00946267">
      <w:pPr>
        <w:numPr>
          <w:ilvl w:val="0"/>
          <w:numId w:val="3"/>
        </w:numPr>
        <w:spacing w:before="100" w:beforeAutospacing="1" w:after="100" w:afterAutospacing="1"/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</w:pPr>
      <w:r w:rsidRPr="00946267">
        <w:rPr>
          <w:rFonts w:ascii="Tahoma" w:eastAsia="Times New Roman" w:hAnsi="Tahoma" w:cs="Tahoma"/>
          <w:i/>
          <w:color w:val="000000"/>
          <w:sz w:val="18"/>
          <w:szCs w:val="18"/>
          <w:lang w:eastAsia="ru-RU"/>
        </w:rPr>
        <w:t>электронная библиотека, включающая более 100 классических произведений армянской литературы</w:t>
      </w:r>
    </w:p>
    <w:p w14:paraId="196C3A24" w14:textId="77777777" w:rsidR="004D43FC" w:rsidRDefault="004D43FC"/>
    <w:p w14:paraId="67FF26E1" w14:textId="77777777" w:rsidR="004D43FC" w:rsidRPr="004D43FC" w:rsidRDefault="004D43FC">
      <w:pPr>
        <w:rPr>
          <w:b/>
          <w:i/>
          <w:sz w:val="32"/>
          <w:u w:val="single"/>
        </w:rPr>
      </w:pPr>
      <w:r w:rsidRPr="004D43FC">
        <w:rPr>
          <w:b/>
          <w:i/>
          <w:sz w:val="32"/>
          <w:u w:val="single"/>
        </w:rPr>
        <w:t>Дизайн и общее впечатление.</w:t>
      </w:r>
    </w:p>
    <w:p w14:paraId="42838198" w14:textId="77777777" w:rsidR="004D43FC" w:rsidRDefault="004D43FC">
      <w:r>
        <w:t xml:space="preserve">В целом, ВАНК очень напоминает всем нам известный НКРЯ, как в удобстве сайте, так и в поиске нужной информации. Мне сразу бросилось в глаза то, что ВАНК адаптирован для русскоязычных людей, а также есть версия на английском языке и, непосредственно, на армянском. Я воспользовалась версией на русском языке. </w:t>
      </w:r>
      <w:r w:rsidR="00F5101E">
        <w:t xml:space="preserve">Приятное отличие от НКРЯ – поиск и выдача отображены в одном окне, а </w:t>
      </w:r>
      <w:proofErr w:type="spellStart"/>
      <w:r w:rsidR="00F5101E">
        <w:t>подкорпус</w:t>
      </w:r>
      <w:proofErr w:type="spellEnd"/>
      <w:r w:rsidR="00F5101E">
        <w:t xml:space="preserve"> можно выбрать без первоначальной выдачи данных, а затем сохранения и возврата к поиску, как это устроено в НКРЯ. Сайт оформлен в очень простой и красивой гамме красного и оранжевого цвета, очень удобно, что основные советы и инструкции к поиску заключены вверху сайта, где и выбор языка сайта, что невозможно не заметить новичку. Основная информация о том, что же такое ВАНК, его характеристика, возможности и уровни разметки расположена слева, как и в НКРЯ. Каждая тема имеет свой заголовок и открывается в новом окне, чтобы не потерять предыдущую информацию. </w:t>
      </w:r>
      <w:r w:rsidR="007117A5">
        <w:t xml:space="preserve">Также мне очень понравилось, что в левом меню указаны контакты, к кому можно обратиться с просьбой что-то улучшить или исправить в корпусе, указаны основные проекты и экспедиции, научные сотрудники Еревана и Москвы. </w:t>
      </w:r>
    </w:p>
    <w:p w14:paraId="4A0F87B9" w14:textId="77777777" w:rsidR="007117A5" w:rsidRDefault="007117A5"/>
    <w:p w14:paraId="50D6A670" w14:textId="77777777" w:rsidR="007117A5" w:rsidRDefault="00A97F00">
      <w:pPr>
        <w:rPr>
          <w:b/>
          <w:i/>
          <w:sz w:val="32"/>
          <w:u w:val="single"/>
        </w:rPr>
      </w:pPr>
      <w:r w:rsidRPr="00A97F00">
        <w:rPr>
          <w:b/>
          <w:i/>
          <w:sz w:val="32"/>
          <w:u w:val="single"/>
        </w:rPr>
        <w:t>Ресурс глазами новичка.</w:t>
      </w:r>
    </w:p>
    <w:p w14:paraId="55BBF58C" w14:textId="77777777" w:rsidR="00A97F00" w:rsidRDefault="00A97F00">
      <w:r>
        <w:t xml:space="preserve">Сам </w:t>
      </w:r>
      <w:proofErr w:type="spellStart"/>
      <w:r>
        <w:t>восточноармянский</w:t>
      </w:r>
      <w:proofErr w:type="spellEnd"/>
      <w:r>
        <w:t xml:space="preserve"> корпус я нашла на сайте НКРЯ в разделе индоевропейских языков. </w:t>
      </w:r>
      <w:r w:rsidR="002161BE">
        <w:t xml:space="preserve">При открытии ресурса можно легко заметить </w:t>
      </w:r>
      <w:r w:rsidR="00E74186">
        <w:t>сам поиск нужной формы или леммы справа, не переходя в другие разделы. Также, о чем упоминалось выше, при проблемах с поиском новичок с легкостью разберется, перейдя по кнопке «КАК ИСКАТЬ», в которой не просто описано пошагово, как действовать, но и приведены примеры поиска со «скриншотами», что значительно всё упрощает.</w:t>
      </w:r>
      <w:r w:rsidR="00196973">
        <w:t xml:space="preserve"> Очень понравилось то, что поиск можно задавать не только по </w:t>
      </w:r>
      <w:proofErr w:type="spellStart"/>
      <w:r w:rsidR="00196973">
        <w:t>подкорпусу</w:t>
      </w:r>
      <w:proofErr w:type="spellEnd"/>
      <w:r w:rsidR="00196973">
        <w:t>, форме или лемме, но и по переводу слова. Например, если вы не владеете армянским языком, но вам нужно найти вхождения слова «любить» на армянском, то совсем бессмысленно искать это слово в русско-армянском словаре. Введя в поиске «</w:t>
      </w:r>
      <w:r w:rsidR="00196973">
        <w:rPr>
          <w:lang w:val="en-US"/>
        </w:rPr>
        <w:t>love</w:t>
      </w:r>
      <w:r w:rsidR="00196973">
        <w:t>» на английском языке, ВАНК покажет вам все вхождения форм слова «</w:t>
      </w:r>
      <w:proofErr w:type="spellStart"/>
      <w:r w:rsidR="00196973">
        <w:t>sirel</w:t>
      </w:r>
      <w:proofErr w:type="spellEnd"/>
      <w:r w:rsidR="00196973">
        <w:t>'», что означает «любить».</w:t>
      </w:r>
      <w:r w:rsidR="00342013">
        <w:t xml:space="preserve"> ВАНК создан вовсе не для профессиональных лингвистов, в нем может разобраться любой «простой смертный». </w:t>
      </w:r>
      <w:r w:rsidR="00EA4ECB">
        <w:t xml:space="preserve">В ВАНК представлены все виды и пояснения разметок, также глоссарий, грамматические пометы, библиотека литературы и интернет-статьи на армянском языке. Честно сказать, работая с НКРЯ, возникало гораздо больше вопросов насчет поиска и самой выдачи. В ВАНК же все очевидно просто. Можно даже настроить выдачу так, как удобнее человеку. А все грамматические пометы отображаются при наводке курсора на слово в всплывающем маленьком окне. </w:t>
      </w:r>
    </w:p>
    <w:p w14:paraId="26C7D40D" w14:textId="77777777" w:rsidR="00EA4ECB" w:rsidRDefault="00200D85">
      <w:r>
        <w:rPr>
          <w:noProof/>
          <w:lang w:eastAsia="ru-RU"/>
        </w:rPr>
        <w:drawing>
          <wp:inline distT="0" distB="0" distL="0" distR="0" wp14:anchorId="0C159B26" wp14:editId="33EDCA3C">
            <wp:extent cx="5484495" cy="3967871"/>
            <wp:effectExtent l="0" t="0" r="1905" b="0"/>
            <wp:docPr id="1" name="Рисунок 1" descr="/Users/victoriagevorkyan/Desktop/Снимок экрана 2017-10-19 в 17.1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ictoriagevorkyan/Desktop/Снимок экрана 2017-10-19 в 17.15.3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92" cy="403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7439F0" wp14:editId="39DF735F">
            <wp:extent cx="5484495" cy="3202940"/>
            <wp:effectExtent l="0" t="0" r="1905" b="0"/>
            <wp:docPr id="2" name="Рисунок 2" descr="/Users/victoriagevorkyan/Desktop/Снимок экрана 2017-10-19 в 17.2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ictoriagevorkyan/Desktop/Снимок экрана 2017-10-19 в 17.26.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C88B" w14:textId="77777777" w:rsidR="00EA4ECB" w:rsidRPr="00200D85" w:rsidRDefault="00EA4ECB">
      <w:pPr>
        <w:rPr>
          <w:b/>
          <w:i/>
          <w:sz w:val="32"/>
          <w:u w:val="single"/>
        </w:rPr>
      </w:pPr>
    </w:p>
    <w:p w14:paraId="470063D2" w14:textId="77777777" w:rsidR="00EA4ECB" w:rsidRDefault="00200D85">
      <w:pPr>
        <w:rPr>
          <w:b/>
          <w:i/>
          <w:sz w:val="32"/>
          <w:u w:val="single"/>
        </w:rPr>
      </w:pPr>
      <w:r w:rsidRPr="00200D85">
        <w:rPr>
          <w:b/>
          <w:i/>
          <w:sz w:val="32"/>
          <w:u w:val="single"/>
        </w:rPr>
        <w:t>Помощь пользователю.</w:t>
      </w:r>
    </w:p>
    <w:p w14:paraId="75025BA2" w14:textId="77777777" w:rsidR="00200D85" w:rsidRDefault="00200D85">
      <w:r>
        <w:t>ВАНК имеет достаточн</w:t>
      </w:r>
      <w:r w:rsidR="009B2B83">
        <w:t>ое</w:t>
      </w:r>
      <w:r>
        <w:t xml:space="preserve"> количество подсказок, инструкций и с</w:t>
      </w:r>
      <w:r w:rsidR="009B2B83">
        <w:t xml:space="preserve">оветов для нового пользователя, но все они собраны в ссылках и разделах на сайте, но подсказок при выполнении поиска и других функций, как, например, в НКРЯ – нет. То есть желательно сначала все прочитать, исследовать, разобраться, а затем приступать к своим задачам, потому что подсказки при поиске и выдаче данных отсутствуют. Но, по моему мнению, это не очень усложняет процесс, так как все предельно ясно описано в соответствующих разделах. К плюсам такой системы можно добавить, что поиск не нагроможден ненужной информацией для, например, продвинутого пользователя. </w:t>
      </w:r>
      <w:r w:rsidR="003E448C">
        <w:t xml:space="preserve">К тому же, все советы и инструкции в разделах расположены максимально удобно и просто, как и сама кнопка, где находятся все подсказки, которая называется «Как искать». </w:t>
      </w:r>
      <w:r w:rsidR="004A21A1">
        <w:t>Все предельно просто.</w:t>
      </w:r>
    </w:p>
    <w:p w14:paraId="768248B7" w14:textId="77777777" w:rsidR="004A21A1" w:rsidRDefault="004A21A1"/>
    <w:p w14:paraId="7F2C7FD9" w14:textId="77777777" w:rsidR="00200D85" w:rsidRDefault="00152704" w:rsidP="00152704">
      <w:pPr>
        <w:jc w:val="center"/>
      </w:pPr>
      <w:r>
        <w:rPr>
          <w:noProof/>
          <w:lang w:eastAsia="ru-RU"/>
        </w:rPr>
        <w:drawing>
          <wp:inline distT="0" distB="0" distL="0" distR="0" wp14:anchorId="4C59CC6B" wp14:editId="2C03F499">
            <wp:extent cx="5519404" cy="2378271"/>
            <wp:effectExtent l="0" t="0" r="0" b="9525"/>
            <wp:docPr id="4" name="Рисунок 4" descr="/Users/victoriagevorkyan/Desktop/Снимок экрана 2017-10-19 в 17.46.33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ictoriagevorkyan/Desktop/Снимок экрана 2017-10-19 в 17.46.33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20" cy="243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1B345" w14:textId="77777777" w:rsidR="00152704" w:rsidRDefault="00152704" w:rsidP="00152704">
      <w:pPr>
        <w:rPr>
          <w:b/>
          <w:i/>
          <w:sz w:val="32"/>
          <w:u w:val="single"/>
        </w:rPr>
      </w:pPr>
      <w:r w:rsidRPr="00152704">
        <w:rPr>
          <w:b/>
          <w:i/>
          <w:sz w:val="32"/>
          <w:u w:val="single"/>
        </w:rPr>
        <w:t>С</w:t>
      </w:r>
      <w:r w:rsidR="005525AE">
        <w:rPr>
          <w:b/>
          <w:i/>
          <w:sz w:val="32"/>
          <w:u w:val="single"/>
        </w:rPr>
        <w:t>ложные за</w:t>
      </w:r>
      <w:r w:rsidRPr="00152704">
        <w:rPr>
          <w:b/>
          <w:i/>
          <w:sz w:val="32"/>
          <w:u w:val="single"/>
        </w:rPr>
        <w:t>просы</w:t>
      </w:r>
      <w:r>
        <w:rPr>
          <w:b/>
          <w:i/>
          <w:sz w:val="32"/>
          <w:u w:val="single"/>
        </w:rPr>
        <w:t>.</w:t>
      </w:r>
    </w:p>
    <w:p w14:paraId="32B75F9E" w14:textId="77777777" w:rsidR="00152704" w:rsidRDefault="004738F9" w:rsidP="00152704">
      <w:r>
        <w:t xml:space="preserve"> </w:t>
      </w:r>
      <w:r w:rsidR="005A4BEE">
        <w:t>У рассматриваемого мной ресурса</w:t>
      </w:r>
      <w:r w:rsidR="00B736DB">
        <w:t xml:space="preserve"> в</w:t>
      </w:r>
      <w:r w:rsidR="00331D02">
        <w:t>полне обширная область функций, почти не отличающаяся</w:t>
      </w:r>
      <w:r w:rsidR="00467398">
        <w:t xml:space="preserve"> от НКРЯ. </w:t>
      </w:r>
      <w:r w:rsidR="00046F83">
        <w:t xml:space="preserve">Мне не очень понравилось, что при выдаче данных далеко не во всех статьях присутствует дата создания, </w:t>
      </w:r>
      <w:r w:rsidR="005525AE">
        <w:t xml:space="preserve">а при многих исследованиях это очень важно. Лично мне, человеку, представляющему все-таки Россию, было бы удобнее работать с корпусом, если бы можно было искать леммы на русском языке, ведь пользователь не обязан знать английский. </w:t>
      </w:r>
      <w:r w:rsidR="00F5321C">
        <w:t xml:space="preserve">Также нет перевода выдачи данных. Не умеющему читать по-армянски пользователю </w:t>
      </w:r>
      <w:r w:rsidR="00360BB2">
        <w:t>будет</w:t>
      </w:r>
      <w:r w:rsidR="00F5321C">
        <w:t xml:space="preserve"> не </w:t>
      </w:r>
      <w:r w:rsidR="00360BB2">
        <w:t xml:space="preserve">очень </w:t>
      </w:r>
      <w:r w:rsidR="00F5321C">
        <w:t xml:space="preserve">удобно работать с корпусом. </w:t>
      </w:r>
      <w:r w:rsidR="00360BB2">
        <w:t xml:space="preserve">Но можно настроить так, чтобы выдача отображалась латиницей. </w:t>
      </w:r>
    </w:p>
    <w:p w14:paraId="3FDC0C69" w14:textId="77777777" w:rsidR="00F909A6" w:rsidRDefault="00F909A6" w:rsidP="00152704">
      <w:r>
        <w:t>Какие поиски выполняет ВАНК?</w:t>
      </w:r>
    </w:p>
    <w:p w14:paraId="77D4F414" w14:textId="77777777" w:rsidR="00F909A6" w:rsidRDefault="00F909A6" w:rsidP="00F909A6">
      <w:pPr>
        <w:pStyle w:val="a3"/>
        <w:numPr>
          <w:ilvl w:val="0"/>
          <w:numId w:val="1"/>
        </w:numPr>
      </w:pPr>
      <w:r>
        <w:t>Поиск словоформы</w:t>
      </w:r>
    </w:p>
    <w:p w14:paraId="3FA49E99" w14:textId="77777777" w:rsidR="00F909A6" w:rsidRDefault="00F909A6" w:rsidP="00F909A6">
      <w:pPr>
        <w:pStyle w:val="a3"/>
        <w:numPr>
          <w:ilvl w:val="0"/>
          <w:numId w:val="1"/>
        </w:numPr>
      </w:pPr>
      <w:r>
        <w:t>Поиск лексемы</w:t>
      </w:r>
    </w:p>
    <w:p w14:paraId="29652CD3" w14:textId="77777777" w:rsidR="00F909A6" w:rsidRDefault="00F909A6" w:rsidP="00F909A6">
      <w:pPr>
        <w:pStyle w:val="a3"/>
        <w:numPr>
          <w:ilvl w:val="0"/>
          <w:numId w:val="1"/>
        </w:numPr>
      </w:pPr>
      <w:r>
        <w:t>Грамматический поиск</w:t>
      </w:r>
    </w:p>
    <w:p w14:paraId="29755AF1" w14:textId="77777777" w:rsidR="00F909A6" w:rsidRDefault="00F909A6" w:rsidP="00F909A6">
      <w:pPr>
        <w:pStyle w:val="a3"/>
        <w:numPr>
          <w:ilvl w:val="0"/>
          <w:numId w:val="1"/>
        </w:numPr>
      </w:pPr>
      <w:r>
        <w:t>Лексема + грамматический поиск</w:t>
      </w:r>
    </w:p>
    <w:p w14:paraId="162EA38C" w14:textId="77777777" w:rsidR="00F909A6" w:rsidRDefault="00F909A6" w:rsidP="00F909A6">
      <w:pPr>
        <w:pStyle w:val="a3"/>
        <w:numPr>
          <w:ilvl w:val="0"/>
          <w:numId w:val="1"/>
        </w:numPr>
      </w:pPr>
      <w:r>
        <w:t>Вхождения собственных имен</w:t>
      </w:r>
    </w:p>
    <w:p w14:paraId="1644FD17" w14:textId="77777777" w:rsidR="00F909A6" w:rsidRDefault="00D174DE" w:rsidP="00F909A6">
      <w:pPr>
        <w:pStyle w:val="a3"/>
        <w:numPr>
          <w:ilvl w:val="0"/>
          <w:numId w:val="1"/>
        </w:numPr>
      </w:pPr>
      <w:r>
        <w:t>Поиск сочетаний</w:t>
      </w:r>
    </w:p>
    <w:p w14:paraId="6FAE1CEA" w14:textId="77777777" w:rsidR="00D174DE" w:rsidRDefault="00D174DE" w:rsidP="00F909A6">
      <w:pPr>
        <w:pStyle w:val="a3"/>
        <w:numPr>
          <w:ilvl w:val="0"/>
          <w:numId w:val="1"/>
        </w:numPr>
      </w:pPr>
      <w:r>
        <w:t xml:space="preserve">Поиск по </w:t>
      </w:r>
      <w:proofErr w:type="spellStart"/>
      <w:r>
        <w:t>подкорпусам</w:t>
      </w:r>
      <w:proofErr w:type="spellEnd"/>
    </w:p>
    <w:p w14:paraId="05983ABE" w14:textId="77777777" w:rsidR="00D174DE" w:rsidRDefault="00D174DE" w:rsidP="00F909A6">
      <w:pPr>
        <w:pStyle w:val="a3"/>
        <w:numPr>
          <w:ilvl w:val="0"/>
          <w:numId w:val="1"/>
        </w:numPr>
      </w:pPr>
      <w:r>
        <w:t>Контекстные запросы</w:t>
      </w:r>
    </w:p>
    <w:p w14:paraId="3C1236B5" w14:textId="77777777" w:rsidR="00020BAF" w:rsidRDefault="00D174DE" w:rsidP="00020BAF">
      <w:pPr>
        <w:pStyle w:val="a3"/>
        <w:numPr>
          <w:ilvl w:val="0"/>
          <w:numId w:val="1"/>
        </w:numPr>
      </w:pPr>
      <w:r>
        <w:t>Последовательности различных слов</w:t>
      </w:r>
      <w:r w:rsidR="00020BAF">
        <w:t xml:space="preserve"> и так далее</w:t>
      </w:r>
    </w:p>
    <w:p w14:paraId="21C993A0" w14:textId="77777777" w:rsidR="00020BAF" w:rsidRDefault="00020BAF" w:rsidP="00020BAF"/>
    <w:p w14:paraId="4D311ABF" w14:textId="7C1A5575" w:rsidR="00A7418E" w:rsidRPr="004227AA" w:rsidRDefault="00020BAF" w:rsidP="00020BAF">
      <w:r>
        <w:t>Та</w:t>
      </w:r>
      <w:r w:rsidR="00E96F36">
        <w:t xml:space="preserve">кже в ВАНК нет </w:t>
      </w:r>
      <w:proofErr w:type="spellStart"/>
      <w:r w:rsidR="00E96F36">
        <w:t>оффлайн</w:t>
      </w:r>
      <w:proofErr w:type="spellEnd"/>
      <w:r w:rsidR="00E96F36">
        <w:t xml:space="preserve"> доступа</w:t>
      </w:r>
      <w:r w:rsidR="003300A6">
        <w:t>, кроме скачивания выдачи</w:t>
      </w:r>
      <w:r w:rsidR="00E96F36">
        <w:t xml:space="preserve">. В корпусе очень удобно сравнивать употребления различных слов в разные эпохи, в разных точках мира. Это очень важно и нужно в армянском языке, так как диалектные и разговорные формы значительно отличаются от литературного языка. Например, я знаю пару диалектов армянского, прекрасно разговариваю в жизни, но прочитать и понять что-то из художественной литературы для меня очень проблематично. Поэтому это большой плюс </w:t>
      </w:r>
      <w:proofErr w:type="spellStart"/>
      <w:r w:rsidR="00E96F36">
        <w:t>ВАНКа</w:t>
      </w:r>
      <w:proofErr w:type="spellEnd"/>
      <w:r w:rsidR="00E96F36">
        <w:t xml:space="preserve">. </w:t>
      </w:r>
      <w:r w:rsidR="007A7CA6">
        <w:t xml:space="preserve">ВАНК умеет делать выдачи по нужному регистру букв, что важно при поиске имен, названий и т.д. На самом деле, корпус умеет искать абсолютно всё, что понадобится юному лингвисту. Поэтому особые его «неумения» выделить достаточно сложно. Я лишь заметила, что очень мало соответствий при переводе с английского, если задавать фразовый глагол. В основном, он переводит, переводит корректно, но в очень частых случаях он выдает пустой лист. </w:t>
      </w:r>
      <w:r w:rsidR="0028559F">
        <w:t xml:space="preserve">Без открытого глоссария сложно разобраться при выборе дополнительных и грамматических признаком заданного слова. </w:t>
      </w:r>
      <w:r w:rsidR="00A7418E">
        <w:t>В цел</w:t>
      </w:r>
      <w:r w:rsidR="004227AA">
        <w:t>ом, функции ВАНК</w:t>
      </w:r>
      <w:r w:rsidR="00A7418E">
        <w:t xml:space="preserve"> совпадают с НКРЯ.</w:t>
      </w:r>
      <w:r w:rsidR="008D39D8">
        <w:t xml:space="preserve"> </w:t>
      </w:r>
    </w:p>
    <w:p w14:paraId="6FDBDF03" w14:textId="77777777" w:rsidR="008D39D8" w:rsidRDefault="008D39D8" w:rsidP="00020BAF">
      <w:r>
        <w:t>Нет никакого запроса по семантическим признакам,</w:t>
      </w:r>
      <w:r w:rsidR="004227AA">
        <w:t xml:space="preserve"> нет меню для обозначения</w:t>
      </w:r>
      <w:r>
        <w:t xml:space="preserve"> </w:t>
      </w:r>
      <w:r w:rsidR="004227AA">
        <w:t>нужных частей слова, как в НКРЯ. Это можно сделать только с помощью специальных обозначений, которые можно легко забыть.</w:t>
      </w:r>
    </w:p>
    <w:p w14:paraId="610756D2" w14:textId="77777777" w:rsidR="008C1464" w:rsidRPr="008D39D8" w:rsidRDefault="008C1464" w:rsidP="00020BAF"/>
    <w:p w14:paraId="719AA34F" w14:textId="77777777" w:rsidR="00AD491A" w:rsidRDefault="00B26CCD" w:rsidP="00020BAF">
      <w:pPr>
        <w:rPr>
          <w:b/>
          <w:i/>
          <w:sz w:val="32"/>
          <w:u w:val="single"/>
        </w:rPr>
      </w:pPr>
      <w:r w:rsidRPr="00B26CCD">
        <w:rPr>
          <w:b/>
          <w:i/>
          <w:sz w:val="32"/>
          <w:u w:val="single"/>
        </w:rPr>
        <w:t>Пример запросов в ВАНК:</w:t>
      </w:r>
    </w:p>
    <w:p w14:paraId="5477F28D" w14:textId="77777777" w:rsidR="00B26CCD" w:rsidRDefault="00B26CCD" w:rsidP="00020BAF">
      <w:r>
        <w:t xml:space="preserve">Приведу пример нескольких запросов в данном корпусе. </w:t>
      </w:r>
    </w:p>
    <w:p w14:paraId="18A0F7F2" w14:textId="77777777" w:rsidR="00217DB1" w:rsidRPr="00AD491A" w:rsidRDefault="00217DB1" w:rsidP="00217DB1">
      <w:pPr>
        <w:pStyle w:val="a3"/>
        <w:numPr>
          <w:ilvl w:val="0"/>
          <w:numId w:val="2"/>
        </w:numPr>
      </w:pPr>
      <w:r>
        <w:t>Самый простой и обычный пример – откроем вкладку «перевод» и дадим запрос без каких-либо признаков слова «пугать» - «</w:t>
      </w:r>
      <w:proofErr w:type="spellStart"/>
      <w:r>
        <w:t>scare</w:t>
      </w:r>
      <w:proofErr w:type="spellEnd"/>
      <w:r>
        <w:t xml:space="preserve">» </w:t>
      </w:r>
      <w:r w:rsidR="008C1464">
        <w:t>и «любить» - «</w:t>
      </w:r>
      <w:r w:rsidR="008C1464">
        <w:rPr>
          <w:lang w:val="en-US"/>
        </w:rPr>
        <w:t>love</w:t>
      </w:r>
      <w:r w:rsidR="008C1464">
        <w:t xml:space="preserve">» </w:t>
      </w:r>
      <w:r>
        <w:t xml:space="preserve">и обратим внимание на выдачу. Выдача при поиске в переводе будет состоять из всех найденных форм и однокоренных слов. </w:t>
      </w:r>
      <w:r w:rsidR="00AD491A">
        <w:t xml:space="preserve">Как вы видите на фотографиях ниже, если навести мышь на найденную форму или другое слово из выдачи – появятся его грамматические признаки и перевод на английский язык. </w:t>
      </w:r>
    </w:p>
    <w:p w14:paraId="7254C7E4" w14:textId="77777777" w:rsidR="00AD491A" w:rsidRDefault="00AD491A" w:rsidP="00AD491A">
      <w:pPr>
        <w:jc w:val="center"/>
      </w:pPr>
      <w:r>
        <w:rPr>
          <w:noProof/>
          <w:lang w:eastAsia="ru-RU"/>
        </w:rPr>
        <w:drawing>
          <wp:inline distT="0" distB="0" distL="0" distR="0" wp14:anchorId="2ECB4F40" wp14:editId="48AC1088">
            <wp:extent cx="5849897" cy="3917582"/>
            <wp:effectExtent l="0" t="0" r="0" b="0"/>
            <wp:docPr id="5" name="Рисунок 5" descr="/Users/victoriagevorkyan/Desktop/Снимок экрана 2017-10-19 в 19.1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victoriagevorkyan/Desktop/Снимок экрана 2017-10-19 в 19.14.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76" cy="395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72E2" w14:textId="77777777" w:rsidR="004227AA" w:rsidRDefault="004227AA" w:rsidP="00AD491A">
      <w:pPr>
        <w:jc w:val="center"/>
      </w:pPr>
    </w:p>
    <w:p w14:paraId="4F952816" w14:textId="77777777" w:rsidR="004227AA" w:rsidRDefault="008C1464" w:rsidP="00AD491A">
      <w:pPr>
        <w:jc w:val="center"/>
      </w:pPr>
      <w:r>
        <w:rPr>
          <w:noProof/>
          <w:lang w:eastAsia="ru-RU"/>
        </w:rPr>
        <w:drawing>
          <wp:inline distT="0" distB="0" distL="0" distR="0" wp14:anchorId="0C0319C9" wp14:editId="6E00E878">
            <wp:extent cx="5929701" cy="2407113"/>
            <wp:effectExtent l="0" t="0" r="0" b="6350"/>
            <wp:docPr id="6" name="Рисунок 6" descr="/Users/victoriagevorkyan/Desktop/Снимок экрана 2017-10-19 в 19.3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victoriagevorkyan/Desktop/Снимок экрана 2017-10-19 в 19.31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105" cy="243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A19F" w14:textId="77777777" w:rsidR="008C1464" w:rsidRDefault="008C1464" w:rsidP="00AD491A">
      <w:pPr>
        <w:jc w:val="center"/>
      </w:pPr>
    </w:p>
    <w:p w14:paraId="46580B21" w14:textId="77777777" w:rsidR="008C1464" w:rsidRDefault="008C1464" w:rsidP="00AD491A">
      <w:pPr>
        <w:jc w:val="center"/>
      </w:pPr>
    </w:p>
    <w:p w14:paraId="3AAFDDEF" w14:textId="77777777" w:rsidR="008C1464" w:rsidRPr="00395C73" w:rsidRDefault="008C1464" w:rsidP="008C1464">
      <w:pPr>
        <w:pStyle w:val="a3"/>
        <w:numPr>
          <w:ilvl w:val="0"/>
          <w:numId w:val="2"/>
        </w:numPr>
      </w:pPr>
      <w:r>
        <w:t xml:space="preserve">Запрос посложнее – Выберем </w:t>
      </w:r>
      <w:proofErr w:type="spellStart"/>
      <w:r>
        <w:t>п</w:t>
      </w:r>
      <w:r w:rsidR="00395C73">
        <w:t>одкорпус</w:t>
      </w:r>
      <w:proofErr w:type="spellEnd"/>
      <w:r w:rsidR="00395C73">
        <w:t xml:space="preserve"> «Художественная литература» и зададим поиск по двум словам. Попробуем найти количество вхождений сочетания «</w:t>
      </w:r>
      <w:proofErr w:type="spellStart"/>
      <w:r w:rsidR="00395C73" w:rsidRPr="00395C73">
        <w:rPr>
          <w:rFonts w:ascii="Tahoma" w:eastAsia="Tahoma" w:hAnsi="Tahoma" w:cs="Tahoma"/>
        </w:rPr>
        <w:t>գեղեցիկ</w:t>
      </w:r>
      <w:proofErr w:type="spellEnd"/>
      <w:r w:rsidR="00395C73" w:rsidRPr="00395C73">
        <w:t xml:space="preserve"> </w:t>
      </w:r>
      <w:proofErr w:type="spellStart"/>
      <w:r w:rsidR="00395C73" w:rsidRPr="00395C73">
        <w:rPr>
          <w:rFonts w:ascii="Tahoma" w:eastAsia="Tahoma" w:hAnsi="Tahoma" w:cs="Tahoma"/>
        </w:rPr>
        <w:t>երեխ</w:t>
      </w:r>
      <w:proofErr w:type="spellEnd"/>
      <w:r w:rsidR="00395C73">
        <w:rPr>
          <w:rFonts w:ascii="Tahoma" w:eastAsia="Tahoma" w:hAnsi="Tahoma" w:cs="Tahoma"/>
        </w:rPr>
        <w:t xml:space="preserve">» - «красивый ребенок». Будем искать в поиске леммы без признаков. Выдача показала все упоминания этого словосочетания из художественной литературы и все его формы. </w:t>
      </w:r>
    </w:p>
    <w:p w14:paraId="07E1F7B7" w14:textId="77777777" w:rsidR="00395C73" w:rsidRDefault="00395C73" w:rsidP="00395C73">
      <w:pPr>
        <w:jc w:val="center"/>
      </w:pPr>
      <w:r>
        <w:rPr>
          <w:noProof/>
          <w:lang w:eastAsia="ru-RU"/>
        </w:rPr>
        <w:drawing>
          <wp:inline distT="0" distB="0" distL="0" distR="0" wp14:anchorId="7EB5E959" wp14:editId="60DE25D2">
            <wp:extent cx="6040119" cy="3349287"/>
            <wp:effectExtent l="0" t="0" r="5715" b="3810"/>
            <wp:docPr id="7" name="Рисунок 7" descr="/Users/victoriagevorkyan/Desktop/Снимок экрана 2017-10-19 в 19.3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victoriagevorkyan/Desktop/Снимок экрана 2017-10-19 в 19.37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107" cy="33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E27B6" w14:textId="77777777" w:rsidR="00946267" w:rsidRDefault="00946267" w:rsidP="00395C73">
      <w:pPr>
        <w:jc w:val="center"/>
      </w:pPr>
    </w:p>
    <w:p w14:paraId="76A64DCD" w14:textId="77777777" w:rsidR="00946267" w:rsidRDefault="00946267" w:rsidP="00395C73">
      <w:pPr>
        <w:jc w:val="center"/>
      </w:pPr>
    </w:p>
    <w:p w14:paraId="6503A5C2" w14:textId="77777777" w:rsidR="00946267" w:rsidRDefault="00946267" w:rsidP="00395C73">
      <w:pPr>
        <w:jc w:val="center"/>
      </w:pPr>
    </w:p>
    <w:p w14:paraId="02E8CB73" w14:textId="77777777" w:rsidR="00395C73" w:rsidRPr="002A2287" w:rsidRDefault="00395C73" w:rsidP="00395C73">
      <w:pPr>
        <w:pStyle w:val="a3"/>
        <w:numPr>
          <w:ilvl w:val="0"/>
          <w:numId w:val="2"/>
        </w:numPr>
      </w:pPr>
      <w:r w:rsidRPr="002A2287">
        <w:t xml:space="preserve">Поиск с различными признаками (семантические отсутствуют в корпусе). </w:t>
      </w:r>
    </w:p>
    <w:p w14:paraId="37D1B572" w14:textId="77777777" w:rsidR="002A2287" w:rsidRDefault="009E17AB" w:rsidP="002A2287">
      <w:pPr>
        <w:pStyle w:val="a3"/>
        <w:rPr>
          <w:rFonts w:eastAsia="Tahoma" w:cs="Tahoma"/>
        </w:rPr>
      </w:pPr>
      <w:r w:rsidRPr="002A2287">
        <w:t xml:space="preserve">Попробую найти словосочетание, чтобы первое слово менялось, второе было собственным и не менялось. </w:t>
      </w:r>
      <w:proofErr w:type="spellStart"/>
      <w:r w:rsidRPr="002A2287">
        <w:t>Подкорпус</w:t>
      </w:r>
      <w:proofErr w:type="spellEnd"/>
      <w:r w:rsidRPr="002A2287">
        <w:t xml:space="preserve"> </w:t>
      </w:r>
      <w:r w:rsidR="002A2287" w:rsidRPr="002A2287">
        <w:t>–</w:t>
      </w:r>
      <w:r w:rsidRPr="002A2287">
        <w:t xml:space="preserve"> </w:t>
      </w:r>
      <w:r w:rsidR="002A2287" w:rsidRPr="002A2287">
        <w:t>художественная литература и устная речь. Год создания - до 2000г. Введем сочетание «</w:t>
      </w:r>
      <w:proofErr w:type="spellStart"/>
      <w:proofErr w:type="gramStart"/>
      <w:r w:rsidR="002A2287" w:rsidRPr="002A2287">
        <w:rPr>
          <w:rFonts w:ascii="Tahoma" w:eastAsia="Tahoma" w:hAnsi="Tahoma" w:cs="Tahoma"/>
        </w:rPr>
        <w:t>ապրել</w:t>
      </w:r>
      <w:proofErr w:type="spellEnd"/>
      <w:r w:rsidR="002A2287" w:rsidRPr="002A2287">
        <w:t xml:space="preserve">  </w:t>
      </w:r>
      <w:proofErr w:type="spellStart"/>
      <w:r w:rsidR="002A2287" w:rsidRPr="002A2287">
        <w:rPr>
          <w:rFonts w:ascii="Tahoma" w:eastAsia="Tahoma" w:hAnsi="Tahoma" w:cs="Tahoma"/>
        </w:rPr>
        <w:t>Երեւանում</w:t>
      </w:r>
      <w:proofErr w:type="spellEnd"/>
      <w:proofErr w:type="gramEnd"/>
      <w:r w:rsidR="002A2287" w:rsidRPr="002A2287">
        <w:rPr>
          <w:rFonts w:eastAsia="Tahoma" w:cs="Tahoma"/>
        </w:rPr>
        <w:t xml:space="preserve">» - жить в Ереване. Отметим, что «Ереван» должен быть с большой буквы и оставаться неизменным. </w:t>
      </w:r>
    </w:p>
    <w:p w14:paraId="032AB8E0" w14:textId="77777777" w:rsidR="002A2287" w:rsidRDefault="002A2287" w:rsidP="003300A6">
      <w:pPr>
        <w:jc w:val="center"/>
      </w:pPr>
      <w:r>
        <w:rPr>
          <w:noProof/>
          <w:lang w:eastAsia="ru-RU"/>
        </w:rPr>
        <w:drawing>
          <wp:inline distT="0" distB="0" distL="0" distR="0" wp14:anchorId="7AFF6327" wp14:editId="0FBA48D8">
            <wp:extent cx="5506085" cy="3443290"/>
            <wp:effectExtent l="0" t="0" r="5715" b="11430"/>
            <wp:docPr id="8" name="Рисунок 8" descr="/Users/victoriagevorkyan/Desktop/Снимок экрана 2017-10-19 в 19.5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victoriagevorkyan/Desktop/Снимок экрана 2017-10-19 в 19.51.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89" cy="347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276B" w14:textId="77777777" w:rsidR="002A2287" w:rsidRDefault="002A2287" w:rsidP="002A2287">
      <w:r>
        <w:t xml:space="preserve">Вхождений, конечно, мало, но они есть и даны действительно разные формы «жить» и одна форма «Ереване» и с большой буквы. </w:t>
      </w:r>
    </w:p>
    <w:p w14:paraId="290BF6A3" w14:textId="77777777" w:rsidR="002A2287" w:rsidRDefault="002A2287" w:rsidP="002A2287"/>
    <w:p w14:paraId="4B018FA0" w14:textId="77777777" w:rsidR="002A2287" w:rsidRDefault="002A2287" w:rsidP="002A2287">
      <w:r>
        <w:t>Таким образом, можно смело сказать, что ВАНК – достойный внимания корпус армянского языка. Конечно, в нем есть минусы, как и в любом другом ресурсе, но в целом, он достаточно адаптирован для не знающего армянский человека и очень прост в использовании. В нем приведен и состав текстов, и нужные разметки, и статистика слов и форм, и библиотека. ВАНК обновляется с каждым годом, поэтому надеюсь, что в поздних версиях появится долгожданный поиск по семантическим признакам, перевод выдач на русский язык и более расширенные ресурсы.</w:t>
      </w:r>
    </w:p>
    <w:p w14:paraId="23ABACEC" w14:textId="199D62A6" w:rsidR="002D562F" w:rsidRPr="002A2287" w:rsidRDefault="002D562F" w:rsidP="00946267">
      <w:pPr>
        <w:jc w:val="center"/>
      </w:pPr>
      <w:r>
        <w:rPr>
          <w:noProof/>
          <w:lang w:eastAsia="ru-RU"/>
        </w:rPr>
        <w:drawing>
          <wp:inline distT="0" distB="0" distL="0" distR="0" wp14:anchorId="26033F91" wp14:editId="14C78A4B">
            <wp:extent cx="6021705" cy="3913309"/>
            <wp:effectExtent l="0" t="0" r="0" b="0"/>
            <wp:docPr id="9" name="Рисунок 9" descr="/Users/victoriagevorkyan/Desktop/Снимок экрана 2017-10-19 в 20.0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victoriagevorkyan/Desktop/Снимок экрана 2017-10-19 в 20.01.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808" cy="394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562F" w:rsidRPr="002A2287" w:rsidSect="00946267"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FE2CA9" w14:textId="77777777" w:rsidR="00415976" w:rsidRDefault="00415976" w:rsidP="002D562F">
      <w:r>
        <w:separator/>
      </w:r>
    </w:p>
  </w:endnote>
  <w:endnote w:type="continuationSeparator" w:id="0">
    <w:p w14:paraId="5C3C3C2C" w14:textId="77777777" w:rsidR="00415976" w:rsidRDefault="00415976" w:rsidP="002D5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287BD" w14:textId="77777777" w:rsidR="00415976" w:rsidRDefault="00415976" w:rsidP="002D562F">
      <w:r>
        <w:separator/>
      </w:r>
    </w:p>
  </w:footnote>
  <w:footnote w:type="continuationSeparator" w:id="0">
    <w:p w14:paraId="4F47D3CD" w14:textId="77777777" w:rsidR="00415976" w:rsidRDefault="00415976" w:rsidP="002D5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F457B"/>
    <w:multiLevelType w:val="hybridMultilevel"/>
    <w:tmpl w:val="6E9E4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A86212"/>
    <w:multiLevelType w:val="hybridMultilevel"/>
    <w:tmpl w:val="0E784E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422792"/>
    <w:multiLevelType w:val="hybridMultilevel"/>
    <w:tmpl w:val="FA88C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1A3BA1"/>
    <w:multiLevelType w:val="multilevel"/>
    <w:tmpl w:val="A24E2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64D1880"/>
    <w:multiLevelType w:val="multilevel"/>
    <w:tmpl w:val="553E9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7E5"/>
    <w:rsid w:val="00001330"/>
    <w:rsid w:val="00020BAF"/>
    <w:rsid w:val="00046F83"/>
    <w:rsid w:val="00152704"/>
    <w:rsid w:val="00193218"/>
    <w:rsid w:val="00196973"/>
    <w:rsid w:val="00200D85"/>
    <w:rsid w:val="002017E5"/>
    <w:rsid w:val="002161BE"/>
    <w:rsid w:val="00217DB1"/>
    <w:rsid w:val="0028559F"/>
    <w:rsid w:val="002A2287"/>
    <w:rsid w:val="002D562F"/>
    <w:rsid w:val="003300A6"/>
    <w:rsid w:val="00331D02"/>
    <w:rsid w:val="00342013"/>
    <w:rsid w:val="00360BB2"/>
    <w:rsid w:val="00395C73"/>
    <w:rsid w:val="003B53AB"/>
    <w:rsid w:val="003E448C"/>
    <w:rsid w:val="00415976"/>
    <w:rsid w:val="004227AA"/>
    <w:rsid w:val="004340BC"/>
    <w:rsid w:val="00446C70"/>
    <w:rsid w:val="00467398"/>
    <w:rsid w:val="004738F9"/>
    <w:rsid w:val="004A21A1"/>
    <w:rsid w:val="004D43FC"/>
    <w:rsid w:val="005525AE"/>
    <w:rsid w:val="005A4BEE"/>
    <w:rsid w:val="005D0694"/>
    <w:rsid w:val="00631E19"/>
    <w:rsid w:val="007117A5"/>
    <w:rsid w:val="007A7CA6"/>
    <w:rsid w:val="008C1464"/>
    <w:rsid w:val="008D39D8"/>
    <w:rsid w:val="00946267"/>
    <w:rsid w:val="009B2B83"/>
    <w:rsid w:val="009E17AB"/>
    <w:rsid w:val="00A44B71"/>
    <w:rsid w:val="00A7418E"/>
    <w:rsid w:val="00A97F00"/>
    <w:rsid w:val="00AD491A"/>
    <w:rsid w:val="00B26CCD"/>
    <w:rsid w:val="00B33CBC"/>
    <w:rsid w:val="00B736DB"/>
    <w:rsid w:val="00BB5EBA"/>
    <w:rsid w:val="00C00BCE"/>
    <w:rsid w:val="00D174DE"/>
    <w:rsid w:val="00E74186"/>
    <w:rsid w:val="00E96F36"/>
    <w:rsid w:val="00EA4ECB"/>
    <w:rsid w:val="00F06FD2"/>
    <w:rsid w:val="00F5101E"/>
    <w:rsid w:val="00F5321C"/>
    <w:rsid w:val="00F645D7"/>
    <w:rsid w:val="00F9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7C29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09A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D562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D562F"/>
  </w:style>
  <w:style w:type="paragraph" w:styleId="a6">
    <w:name w:val="footer"/>
    <w:basedOn w:val="a"/>
    <w:link w:val="a7"/>
    <w:uiPriority w:val="99"/>
    <w:unhideWhenUsed/>
    <w:rsid w:val="002D562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D562F"/>
  </w:style>
  <w:style w:type="character" w:styleId="a8">
    <w:name w:val="Hyperlink"/>
    <w:basedOn w:val="a0"/>
    <w:uiPriority w:val="99"/>
    <w:unhideWhenUsed/>
    <w:rsid w:val="002D562F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946267"/>
  </w:style>
  <w:style w:type="paragraph" w:styleId="a9">
    <w:name w:val="No Spacing"/>
    <w:link w:val="aa"/>
    <w:uiPriority w:val="1"/>
    <w:qFormat/>
    <w:rsid w:val="00946267"/>
    <w:rPr>
      <w:rFonts w:eastAsiaTheme="minorEastAsia"/>
      <w:sz w:val="22"/>
      <w:szCs w:val="22"/>
      <w:lang w:val="en-US" w:eastAsia="zh-CN"/>
    </w:rPr>
  </w:style>
  <w:style w:type="character" w:customStyle="1" w:styleId="aa">
    <w:name w:val="Без интервала Знак"/>
    <w:basedOn w:val="a0"/>
    <w:link w:val="a9"/>
    <w:uiPriority w:val="1"/>
    <w:rsid w:val="00946267"/>
    <w:rPr>
      <w:rFonts w:eastAsiaTheme="minorEastAsia"/>
      <w:sz w:val="22"/>
      <w:szCs w:val="22"/>
      <w:lang w:val="en-US" w:eastAsia="zh-CN"/>
    </w:rPr>
  </w:style>
  <w:style w:type="paragraph" w:styleId="ab">
    <w:name w:val="footnote text"/>
    <w:basedOn w:val="a"/>
    <w:link w:val="ac"/>
    <w:uiPriority w:val="99"/>
    <w:unhideWhenUsed/>
    <w:rsid w:val="00C00BCE"/>
  </w:style>
  <w:style w:type="character" w:customStyle="1" w:styleId="ac">
    <w:name w:val="Текст сноски Знак"/>
    <w:basedOn w:val="a0"/>
    <w:link w:val="ab"/>
    <w:uiPriority w:val="99"/>
    <w:rsid w:val="00C00BCE"/>
  </w:style>
  <w:style w:type="character" w:styleId="ad">
    <w:name w:val="footnote reference"/>
    <w:basedOn w:val="a0"/>
    <w:uiPriority w:val="99"/>
    <w:unhideWhenUsed/>
    <w:rsid w:val="00C00BCE"/>
    <w:rPr>
      <w:vertAlign w:val="superscript"/>
    </w:rPr>
  </w:style>
  <w:style w:type="character" w:styleId="ae">
    <w:name w:val="FollowedHyperlink"/>
    <w:basedOn w:val="a0"/>
    <w:uiPriority w:val="99"/>
    <w:semiHidden/>
    <w:unhideWhenUsed/>
    <w:rsid w:val="00F645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5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>
  <b:Source>
    <b:Tag>ВАН</b:Tag>
    <b:SourceType>InternetSite</b:SourceType>
    <b:Guid>{F3131C3E-45E2-5F4E-8000-7753487144C5}</b:Guid>
    <b:Title>ВАНК</b:Title>
    <b:InternetSiteTitle>Восточноармянский национальный корпус</b:InternetSiteTitle>
    <b:URL>HTTP://WWW.EANC.NET/EANC/SEARCH/?INTERFACE_LANGUAGE=RU</b:URL>
    <b:RefOrder>1</b:RefOrder>
  </b:Source>
</b:Sources>
</file>

<file path=customXml/itemProps1.xml><?xml version="1.0" encoding="utf-8"?>
<ds:datastoreItem xmlns:ds="http://schemas.openxmlformats.org/officeDocument/2006/customXml" ds:itemID="{17C2D270-F245-D743-A02F-2CD2AD9CB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7</Pages>
  <Words>1344</Words>
  <Characters>7666</Characters>
  <Application>Microsoft Macintosh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Восточноармянский национальный корпус</dc:title>
  <dc:subject>http://www.eanc.net</dc:subject>
  <dc:creator>Геворкян Виктория Артуровна,</dc:creator>
  <cp:keywords/>
  <dc:description/>
  <cp:lastModifiedBy>Геворкян Виктория Артуровна</cp:lastModifiedBy>
  <cp:revision>9</cp:revision>
  <dcterms:created xsi:type="dcterms:W3CDTF">2017-10-19T13:19:00Z</dcterms:created>
  <dcterms:modified xsi:type="dcterms:W3CDTF">2017-10-21T14:51:00Z</dcterms:modified>
</cp:coreProperties>
</file>