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76"/>
        <w:rPr>
          <w:color w:val="000000"/>
          <w:sz w:val="22"/>
          <w:szCs w:val="22"/>
        </w:rPr>
      </w:pPr>
      <w:r>
        <w:rPr>
          <w:color w:val="000000"/>
          <w:sz w:val="22"/>
          <w:szCs w:val="22"/>
        </w:rPr>
      </w:r>
    </w:p>
    <w:tbl>
      <w:tblPr>
        <w:tblW w:w="10632" w:type="dxa"/>
        <w:jc w:val="start"/>
        <w:tblInd w:w="-147" w:type="dxa"/>
        <w:tblLayout w:type="fixed"/>
        <w:tblCellMar>
          <w:top w:w="0" w:type="dxa"/>
          <w:start w:w="108" w:type="dxa"/>
          <w:bottom w:w="0" w:type="dxa"/>
          <w:end w:w="108" w:type="dxa"/>
        </w:tblCellMar>
        <w:tblLook w:val="0000" w:firstRow="0" w:noVBand="0" w:lastRow="0" w:firstColumn="0" w:lastColumn="0" w:noHBand="0"/>
      </w:tblPr>
      <w:tblGrid>
        <w:gridCol w:w="3686"/>
        <w:gridCol w:w="6946"/>
      </w:tblGrid>
      <w:tr>
        <w:trPr>
          <w:trHeight w:val="930" w:hRule="atLeast"/>
        </w:trPr>
        <w:tc>
          <w:tcPr>
            <w:tcW w:w="3686" w:type="dxa"/>
            <w:tcBorders>
              <w:top w:val="single" w:sz="4" w:space="0" w:color="003366"/>
              <w:start w:val="single" w:sz="4" w:space="0" w:color="003366"/>
              <w:bottom w:val="single" w:sz="4" w:space="0" w:color="003366"/>
              <w:end w:val="single" w:sz="4" w:space="0" w:color="003366"/>
            </w:tcBorders>
          </w:tcPr>
          <w:p>
            <w:pPr>
              <w:pStyle w:val="normal1"/>
              <w:spacing w:before="0" w:after="20"/>
              <w:rPr>
                <w:rFonts w:ascii="Verdana" w:hAnsi="Verdana" w:eastAsia="Verdana" w:cs="Verdana"/>
                <w:sz w:val="14"/>
                <w:szCs w:val="14"/>
              </w:rPr>
            </w:pPr>
            <w:r>
              <w:drawing>
                <wp:anchor distT="0" distB="0" distL="114300" distR="114300" simplePos="0" relativeHeight="2" behindDoc="0" locked="0" layoutInCell="1" allowOverlap="1">
                  <wp:simplePos x="0" y="0"/>
                  <wp:positionH relativeFrom="column">
                    <wp:posOffset>-65405</wp:posOffset>
                  </wp:positionH>
                  <wp:positionV relativeFrom="paragraph">
                    <wp:posOffset>635</wp:posOffset>
                  </wp:positionV>
                  <wp:extent cx="1403985" cy="875030"/>
                  <wp:effectExtent l="0" t="0" r="0" b="0"/>
                  <wp:wrapSquare wrapText="bothSides"/>
                  <wp:docPr id="1" name="image1.png" descr="Une image contenant vert, Graphiqu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Une image contenant vert, Graphique  Description générée automatiquement"/>
                          <pic:cNvPicPr>
                            <a:picLocks noChangeAspect="1" noChangeArrowheads="1"/>
                          </pic:cNvPicPr>
                        </pic:nvPicPr>
                        <pic:blipFill>
                          <a:blip r:embed="rId2"/>
                          <a:stretch>
                            <a:fillRect/>
                          </a:stretch>
                        </pic:blipFill>
                        <pic:spPr bwMode="auto">
                          <a:xfrm>
                            <a:off x="0" y="0"/>
                            <a:ext cx="1403985" cy="875030"/>
                          </a:xfrm>
                          <a:prstGeom prst="rect">
                            <a:avLst/>
                          </a:prstGeom>
                          <a:noFill/>
                        </pic:spPr>
                      </pic:pic>
                    </a:graphicData>
                  </a:graphic>
                </wp:anchor>
              </w:drawing>
            </w:r>
            <w:r>
              <w:rPr>
                <w:rFonts w:eastAsia="Verdana" w:cs="Verdana" w:ascii="Verdana" w:hAnsi="Verdana"/>
                <w:b/>
                <w:bCs/>
                <w:color w:val="009E3D"/>
                <w:sz w:val="20"/>
                <w:szCs w:val="20"/>
              </w:rPr>
              <w:t>S</w:t>
            </w:r>
            <w:r>
              <w:rPr>
                <w:rFonts w:eastAsia="Verdana" w:cs="Verdana" w:ascii="Verdana" w:hAnsi="Verdana"/>
                <w:sz w:val="14"/>
                <w:szCs w:val="14"/>
              </w:rPr>
              <w:t xml:space="preserve">ervice </w:t>
            </w:r>
          </w:p>
          <w:p>
            <w:pPr>
              <w:pStyle w:val="normal1"/>
              <w:spacing w:before="0" w:after="20"/>
              <w:rPr>
                <w:rFonts w:ascii="Verdana" w:hAnsi="Verdana" w:eastAsia="Verdana" w:cs="Verdana"/>
              </w:rPr>
            </w:pPr>
            <w:r>
              <w:rPr>
                <w:rFonts w:eastAsia="Verdana" w:cs="Verdana" w:ascii="Verdana" w:hAnsi="Verdana"/>
                <w:b/>
                <w:bCs/>
                <w:color w:val="009E3D"/>
                <w:sz w:val="20"/>
                <w:szCs w:val="20"/>
              </w:rPr>
              <w:t>P</w:t>
            </w:r>
            <w:r>
              <w:rPr>
                <w:rFonts w:eastAsia="Verdana" w:cs="Verdana" w:ascii="Verdana" w:hAnsi="Verdana"/>
                <w:sz w:val="14"/>
                <w:szCs w:val="14"/>
              </w:rPr>
              <w:t>ublic</w:t>
            </w:r>
          </w:p>
          <w:p>
            <w:pPr>
              <w:pStyle w:val="normal1"/>
              <w:spacing w:before="0" w:after="20"/>
              <w:rPr>
                <w:rFonts w:ascii="Verdana" w:hAnsi="Verdana" w:eastAsia="Verdana" w:cs="Verdana"/>
              </w:rPr>
            </w:pPr>
            <w:r>
              <w:rPr>
                <w:rFonts w:eastAsia="Verdana" w:cs="Verdana" w:ascii="Verdana" w:hAnsi="Verdana"/>
                <w:b/>
                <w:bCs/>
                <w:color w:val="009E3D"/>
                <w:sz w:val="20"/>
                <w:szCs w:val="20"/>
              </w:rPr>
              <w:t>A</w:t>
            </w:r>
            <w:r>
              <w:rPr>
                <w:rFonts w:eastAsia="Verdana" w:cs="Verdana" w:ascii="Verdana" w:hAnsi="Verdana"/>
                <w:sz w:val="14"/>
                <w:szCs w:val="14"/>
              </w:rPr>
              <w:t>ssainissement</w:t>
            </w:r>
          </w:p>
          <w:p>
            <w:pPr>
              <w:pStyle w:val="normal1"/>
              <w:spacing w:before="0" w:after="20"/>
              <w:rPr>
                <w:rFonts w:ascii="Verdana" w:hAnsi="Verdana" w:eastAsia="Verdana" w:cs="Verdana"/>
              </w:rPr>
            </w:pPr>
            <w:r>
              <w:rPr>
                <w:rFonts w:eastAsia="Verdana" w:cs="Verdana" w:ascii="Verdana" w:hAnsi="Verdana"/>
                <w:b/>
                <w:bCs/>
                <w:color w:val="009E3D"/>
                <w:sz w:val="20"/>
                <w:szCs w:val="20"/>
              </w:rPr>
              <w:t>N</w:t>
            </w:r>
            <w:r>
              <w:rPr>
                <w:rFonts w:eastAsia="Verdana" w:cs="Verdana" w:ascii="Verdana" w:hAnsi="Verdana"/>
                <w:sz w:val="14"/>
                <w:szCs w:val="14"/>
              </w:rPr>
              <w:t>on</w:t>
            </w:r>
          </w:p>
          <w:p>
            <w:pPr>
              <w:pStyle w:val="normal1"/>
              <w:spacing w:before="0" w:after="20"/>
              <w:rPr>
                <w:rFonts w:ascii="Verdana" w:hAnsi="Verdana" w:eastAsia="Verdana" w:cs="Verdana"/>
                <w:b/>
                <w:bCs/>
                <w:color w:val="009E3D"/>
                <w:sz w:val="28"/>
                <w:szCs w:val="28"/>
              </w:rPr>
            </w:pPr>
            <w:r>
              <w:rPr>
                <w:rFonts w:eastAsia="Verdana" w:cs="Verdana" w:ascii="Verdana" w:hAnsi="Verdana"/>
                <w:b/>
                <w:bCs/>
                <w:color w:val="009E3D"/>
                <w:sz w:val="20"/>
                <w:szCs w:val="20"/>
              </w:rPr>
              <w:t>C</w:t>
            </w:r>
            <w:r>
              <w:rPr>
                <w:rFonts w:eastAsia="Verdana" w:cs="Verdana" w:ascii="Verdana" w:hAnsi="Verdana"/>
                <w:sz w:val="14"/>
                <w:szCs w:val="14"/>
              </w:rPr>
              <w:t>ollectif</w:t>
            </w:r>
          </w:p>
        </w:tc>
        <w:tc>
          <w:tcPr>
            <w:tcW w:w="6946" w:type="dxa"/>
            <w:tcBorders>
              <w:top w:val="single" w:sz="4" w:space="0" w:color="003366"/>
              <w:start w:val="single" w:sz="4" w:space="0" w:color="003366"/>
              <w:bottom w:val="single" w:sz="4" w:space="0" w:color="003366"/>
              <w:end w:val="single" w:sz="4" w:space="0" w:color="003366"/>
            </w:tcBorders>
            <w:shd w:color="auto" w:fill="009E3D" w:val="clear"/>
            <w:tcMar>
              <w:top w:w="60" w:type="dxa"/>
              <w:start w:w="80" w:type="dxa"/>
              <w:bottom w:w="60" w:type="dxa"/>
              <w:end w:w="80" w:type="dxa"/>
            </w:tcMar>
            <w:vAlign w:val="center"/>
          </w:tcPr>
          <w:p>
            <w:pPr>
              <w:pStyle w:val="normal1"/>
              <w:spacing w:before="0" w:after="20"/>
              <w:jc w:val="center"/>
              <w:rPr>
                <w:rFonts w:ascii="Verdana" w:hAnsi="Verdana" w:eastAsia="Verdana" w:cs="Verdana"/>
                <w:b/>
                <w:bCs/>
                <w:color w:val="FFFFFF"/>
                <w:sz w:val="32"/>
                <w:szCs w:val="32"/>
              </w:rPr>
            </w:pPr>
            <w:r>
              <w:rPr>
                <w:rFonts w:eastAsia="Verdana" w:cs="Verdana" w:ascii="Verdana" w:hAnsi="Verdana"/>
                <w:b/>
                <w:bCs/>
                <w:color w:val="FFFFFF"/>
                <w:sz w:val="32"/>
                <w:szCs w:val="32"/>
              </w:rPr>
              <w:t>RAPPORT DE VISITE</w:t>
            </w:r>
          </w:p>
          <w:p>
            <w:pPr>
              <w:pStyle w:val="normal1"/>
              <w:spacing w:before="0" w:after="20"/>
              <w:jc w:val="center"/>
              <w:rPr>
                <w:rFonts w:ascii="Verdana" w:hAnsi="Verdana" w:eastAsia="Verdana" w:cs="Verdana"/>
                <w:color w:val="009E3D"/>
              </w:rPr>
            </w:pPr>
            <w:r>
              <w:rPr>
                <w:rFonts w:eastAsia="Verdana" w:cs="Verdana" w:ascii="Verdana" w:hAnsi="Verdana"/>
                <w:b/>
                <w:bCs/>
                <w:color w:val="FFFFFF"/>
                <w:sz w:val="32"/>
                <w:szCs w:val="32"/>
              </w:rPr>
              <w:t>de votre installation d'ANC</w:t>
            </w:r>
          </w:p>
        </w:tc>
      </w:tr>
    </w:tbl>
    <w:p>
      <w:pPr>
        <w:pStyle w:val="normal1"/>
        <w:rPr>
          <w:rFonts w:ascii="Verdana" w:hAnsi="Verdana" w:eastAsia="Verdana" w:cs="Verdana"/>
          <w:b/>
          <w:bCs/>
          <w:i/>
          <w:iCs/>
          <w:sz w:val="14"/>
          <w:szCs w:val="14"/>
          <w:u w:val="single"/>
          <w:shd w:fill="FFFFFF" w:val="clear"/>
        </w:rPr>
      </w:pPr>
      <w:r>
        <w:rPr>
          <w:rFonts w:eastAsia="Verdana" w:cs="Verdana" w:ascii="Verdana" w:hAnsi="Verdana"/>
          <w:b/>
          <w:bCs/>
          <w:i/>
          <w:iCs/>
          <w:sz w:val="14"/>
          <w:szCs w:val="14"/>
          <w:u w:val="single"/>
          <w:shd w:fill="FFFFFF" w:val="clear"/>
        </w:rPr>
      </w:r>
    </w:p>
    <w:p>
      <w:pPr>
        <w:pStyle w:val="normal1"/>
        <w:rPr>
          <w:rFonts w:ascii="Verdana" w:hAnsi="Verdana" w:eastAsia="Verdana" w:cs="Verdana"/>
          <w:i/>
          <w:iCs/>
          <w:sz w:val="14"/>
          <w:szCs w:val="14"/>
          <w:shd w:fill="FFFFFF" w:val="clear"/>
        </w:rPr>
      </w:pPr>
      <w:r>
        <w:rPr>
          <w:rFonts w:eastAsia="Verdana" w:cs="Verdana" w:ascii="Verdana" w:hAnsi="Verdana"/>
          <w:i/>
          <w:iCs/>
          <w:sz w:val="14"/>
          <w:szCs w:val="14"/>
          <w:u w:val="single"/>
          <w:shd w:fill="FFFFFF" w:val="clear"/>
        </w:rPr>
        <w:t>Avertissements :</w:t>
      </w:r>
      <w:r>
        <w:rPr>
          <w:rFonts w:eastAsia="Verdana" w:cs="Verdana" w:ascii="Verdana" w:hAnsi="Verdana"/>
          <w:i/>
          <w:iCs/>
          <w:sz w:val="14"/>
          <w:szCs w:val="14"/>
          <w:shd w:fill="FFFFFF" w:val="clear"/>
        </w:rPr>
        <w:t xml:space="preserve"> Le présent rapport est établi sur la base des éléments accessibles et observables le jour de la visite.</w:t>
      </w:r>
    </w:p>
    <w:p>
      <w:pPr>
        <w:pStyle w:val="normal1"/>
        <w:rPr>
          <w:rFonts w:ascii="Verdana" w:hAnsi="Verdana" w:eastAsia="Verdana" w:cs="Verdana"/>
          <w:i/>
          <w:iCs/>
          <w:sz w:val="14"/>
          <w:szCs w:val="14"/>
          <w:shd w:fill="FFFFFF" w:val="clear"/>
        </w:rPr>
      </w:pPr>
      <w:r>
        <w:rPr>
          <w:rFonts w:eastAsia="Verdana" w:cs="Verdana" w:ascii="Verdana" w:hAnsi="Verdana"/>
          <w:i/>
          <w:iCs/>
          <w:sz w:val="14"/>
          <w:szCs w:val="14"/>
          <w:shd w:fill="FFFFFF" w:val="clear"/>
        </w:rPr>
        <w:t>Il ne constitue pas une garantie de performance. D’après l’arrêté du 7 septembre 2009, le propriétaire demeure seul responsable du bon fonctionnement, de l’entretien et de la salubrité de son installation.</w:t>
      </w:r>
    </w:p>
    <w:p>
      <w:pPr>
        <w:pStyle w:val="normal1"/>
        <w:rPr>
          <w:rFonts w:ascii="Verdana" w:hAnsi="Verdana" w:eastAsia="Verdana" w:cs="Verdana"/>
          <w:i/>
          <w:iCs/>
          <w:sz w:val="14"/>
          <w:szCs w:val="14"/>
        </w:rPr>
      </w:pPr>
      <w:r>
        <w:rPr>
          <w:rFonts w:eastAsia="Verdana" w:cs="Verdana" w:ascii="Verdana" w:hAnsi="Verdana"/>
          <w:i/>
          <w:iCs/>
          <w:sz w:val="14"/>
          <w:szCs w:val="14"/>
        </w:rPr>
      </w:r>
    </w:p>
    <w:p>
      <w:pPr>
        <w:pStyle w:val="Heading1"/>
        <w:rPr/>
      </w:pPr>
      <w:r>
        <w:rPr/>
        <w:t>I) COORDONNÉES DU PROPRIÉTAIRE</w:t>
      </w:r>
    </w:p>
    <w:p>
      <w:pPr>
        <w:pStyle w:val="normal1"/>
        <w:spacing w:before="0" w:after="20"/>
        <w:rPr>
          <w:rFonts w:ascii="Verdana" w:hAnsi="Verdana" w:eastAsia="Verdana" w:cs="Verdana"/>
        </w:rPr>
      </w:pPr>
      <w:r>
        <w:rPr>
          <w:rFonts w:eastAsia="Verdana" w:cs="Verdana" w:ascii="Verdana" w:hAnsi="Verdana"/>
        </w:rPr>
      </w:r>
    </w:p>
    <w:tbl>
      <w:tblPr>
        <w:tblW w:w="10466" w:type="dxa"/>
        <w:jc w:val="start"/>
        <w:tblInd w:w="0" w:type="dxa"/>
        <w:tblLayout w:type="fixed"/>
        <w:tblCellMar>
          <w:top w:w="80" w:type="dxa"/>
          <w:start w:w="100" w:type="dxa"/>
          <w:bottom w:w="80" w:type="dxa"/>
          <w:end w:w="100" w:type="dxa"/>
        </w:tblCellMar>
        <w:tblLook w:val="0000" w:firstRow="0" w:noVBand="0" w:lastRow="0" w:firstColumn="0" w:lastColumn="0" w:noHBand="0"/>
      </w:tblPr>
      <w:tblGrid>
        <w:gridCol w:w="4076"/>
        <w:gridCol w:w="1591"/>
        <w:gridCol w:w="4799"/>
      </w:tblGrid>
      <w:tr>
        <w:trPr/>
        <w:tc>
          <w:tcPr>
            <w:tcW w:w="4076" w:type="dxa"/>
            <w:vMerge w:val="restart"/>
            <w:tcBorders>
              <w:top w:val="single" w:sz="4" w:space="0" w:color="000000"/>
              <w:start w:val="single" w:sz="4" w:space="0" w:color="000000"/>
              <w:bottom w:val="single" w:sz="4" w:space="0" w:color="000000"/>
              <w:end w:val="single" w:sz="4" w:space="0" w:color="000000"/>
            </w:tcBorders>
          </w:tcPr>
          <w:p>
            <w:pPr>
              <w:pStyle w:val="normal1"/>
              <w:spacing w:before="0" w:after="20"/>
              <w:rPr>
                <w:rFonts w:ascii="Verdana" w:hAnsi="Verdana" w:eastAsia="Verdana" w:cs="Verdana"/>
              </w:rPr>
            </w:pPr>
            <w:r>
              <w:rPr>
                <w:rFonts w:eastAsia="Verdana" w:cs="Verdana" w:ascii="Verdana" w:hAnsi="Verdana"/>
                <w:b/>
                <w:bCs/>
              </w:rPr>
              <w:t>Date de la visite :</w:t>
            </w:r>
            <w:r>
              <w:rPr>
                <w:rFonts w:eastAsia="Verdana" w:cs="Verdana" w:ascii="Verdana" w:hAnsi="Verdana"/>
              </w:rPr>
              <w:t>{date_visite}</w:t>
            </w:r>
          </w:p>
          <w:p>
            <w:pPr>
              <w:pStyle w:val="normal1"/>
              <w:rPr>
                <w:rFonts w:ascii="Verdana" w:hAnsi="Verdana" w:eastAsia="Verdana" w:cs="Verdana"/>
                <w:b/>
                <w:bCs/>
              </w:rPr>
            </w:pPr>
            <w:r>
              <w:rPr>
                <w:rFonts w:eastAsia="Verdana" w:cs="Verdana" w:ascii="Verdana" w:hAnsi="Verdana"/>
                <w:b/>
                <w:bCs/>
              </w:rPr>
              <w:t xml:space="preserve">Cadre de la visite : </w:t>
            </w:r>
            <w:r>
              <w:rPr>
                <w:rFonts w:eastAsia="Verdana" w:cs="Verdana" w:ascii="Verdana" w:hAnsi="Verdana"/>
              </w:rPr>
              <w:t>{cadre_visite}, {cadre_visite2}</w:t>
            </w:r>
          </w:p>
        </w:tc>
        <w:tc>
          <w:tcPr>
            <w:tcW w:w="1591" w:type="dxa"/>
            <w:tcBorders>
              <w:top w:val="single" w:sz="4" w:space="0" w:color="000000"/>
              <w:start w:val="single" w:sz="4" w:space="0" w:color="000000"/>
              <w:bottom w:val="single" w:sz="4" w:space="0" w:color="000000"/>
              <w:end w:val="single" w:sz="4" w:space="0" w:color="000000"/>
            </w:tcBorders>
            <w:tcMar>
              <w:top w:w="60" w:type="dxa"/>
              <w:start w:w="80" w:type="dxa"/>
              <w:bottom w:w="60" w:type="dxa"/>
              <w:end w:w="80" w:type="dxa"/>
            </w:tcMar>
          </w:tcPr>
          <w:p>
            <w:pPr>
              <w:pStyle w:val="normal1"/>
              <w:spacing w:before="0" w:after="20"/>
              <w:rPr>
                <w:b/>
                <w:bCs/>
              </w:rPr>
            </w:pPr>
            <w:r>
              <w:rPr>
                <w:rFonts w:eastAsia="Verdana" w:cs="Verdana" w:ascii="Verdana" w:hAnsi="Verdana"/>
                <w:b/>
                <w:bCs/>
              </w:rPr>
              <w:t>Nom, Prénom</w:t>
            </w:r>
          </w:p>
        </w:tc>
        <w:tc>
          <w:tcPr>
            <w:tcW w:w="4799" w:type="dxa"/>
            <w:tcBorders>
              <w:top w:val="single" w:sz="4" w:space="0" w:color="000000"/>
              <w:start w:val="single" w:sz="4" w:space="0" w:color="000000"/>
              <w:bottom w:val="single" w:sz="4" w:space="0" w:color="000000"/>
              <w:end w:val="single" w:sz="4" w:space="0" w:color="000000"/>
            </w:tcBorders>
            <w:tcMar>
              <w:top w:w="60" w:type="dxa"/>
              <w:start w:w="80" w:type="dxa"/>
              <w:bottom w:w="60" w:type="dxa"/>
              <w:end w:w="80" w:type="dxa"/>
            </w:tcMar>
          </w:tcPr>
          <w:p>
            <w:pPr>
              <w:pStyle w:val="normal1"/>
              <w:spacing w:before="0" w:after="20"/>
              <w:rPr/>
            </w:pPr>
            <w:r>
              <w:rPr>
                <w:rFonts w:eastAsia="Verdana" w:cs="Verdana" w:ascii="Verdana" w:hAnsi="Verdana"/>
              </w:rPr>
              <w:t>{nom_prenom}</w:t>
            </w:r>
          </w:p>
        </w:tc>
      </w:tr>
      <w:tr>
        <w:trPr/>
        <w:tc>
          <w:tcPr>
            <w:tcW w:w="4076" w:type="dxa"/>
            <w:vMerge w:val="continue"/>
            <w:tcBorders>
              <w:start w:val="single" w:sz="4" w:space="0" w:color="000000"/>
              <w:bottom w:val="single" w:sz="4" w:space="0" w:color="000000"/>
              <w:end w:val="single" w:sz="4" w:space="0" w:color="000000"/>
            </w:tcBorders>
          </w:tcPr>
          <w:p>
            <w:pPr>
              <w:pStyle w:val="Normal"/>
              <w:rPr/>
            </w:pPr>
            <w:r>
              <w:rPr/>
            </w:r>
          </w:p>
        </w:tc>
        <w:tc>
          <w:tcPr>
            <w:tcW w:w="1591" w:type="dxa"/>
            <w:tcBorders>
              <w:start w:val="single" w:sz="4" w:space="0" w:color="000000"/>
              <w:bottom w:val="single" w:sz="4" w:space="0" w:color="000000"/>
              <w:end w:val="single" w:sz="4" w:space="0" w:color="000000"/>
            </w:tcBorders>
            <w:tcMar>
              <w:top w:w="60" w:type="dxa"/>
              <w:start w:w="80" w:type="dxa"/>
              <w:bottom w:w="60" w:type="dxa"/>
              <w:end w:w="80" w:type="dxa"/>
            </w:tcMar>
          </w:tcPr>
          <w:p>
            <w:pPr>
              <w:pStyle w:val="normal1"/>
              <w:spacing w:before="0" w:after="20"/>
              <w:rPr>
                <w:b/>
                <w:bCs/>
              </w:rPr>
            </w:pPr>
            <w:r>
              <w:rPr>
                <w:rFonts w:eastAsia="Verdana" w:cs="Verdana" w:ascii="Verdana" w:hAnsi="Verdana"/>
                <w:b/>
                <w:bCs/>
              </w:rPr>
              <w:t>Copropriété</w:t>
            </w:r>
          </w:p>
        </w:tc>
        <w:tc>
          <w:tcPr>
            <w:tcW w:w="4799" w:type="dxa"/>
            <w:tcBorders>
              <w:start w:val="single" w:sz="4" w:space="0" w:color="000000"/>
              <w:bottom w:val="single" w:sz="4" w:space="0" w:color="000000"/>
              <w:end w:val="single" w:sz="4" w:space="0" w:color="000000"/>
            </w:tcBorders>
            <w:tcMar>
              <w:top w:w="60" w:type="dxa"/>
              <w:start w:w="80" w:type="dxa"/>
              <w:bottom w:w="60" w:type="dxa"/>
              <w:end w:w="80" w:type="dxa"/>
            </w:tcMar>
          </w:tcPr>
          <w:p>
            <w:pPr>
              <w:pStyle w:val="normal1"/>
              <w:spacing w:before="0" w:after="20"/>
              <w:rPr/>
            </w:pPr>
            <w:r>
              <w:rPr/>
              <w:t>{copro}</w:t>
            </w:r>
          </w:p>
        </w:tc>
      </w:tr>
      <w:tr>
        <w:trPr/>
        <w:tc>
          <w:tcPr>
            <w:tcW w:w="407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91" w:type="dxa"/>
            <w:tcBorders>
              <w:top w:val="single" w:sz="4" w:space="0" w:color="000000"/>
              <w:start w:val="single" w:sz="4" w:space="0" w:color="000000"/>
              <w:bottom w:val="single" w:sz="4" w:space="0" w:color="000000"/>
              <w:end w:val="single" w:sz="4" w:space="0" w:color="000000"/>
            </w:tcBorders>
            <w:tcMar>
              <w:top w:w="60" w:type="dxa"/>
              <w:start w:w="80" w:type="dxa"/>
              <w:bottom w:w="60" w:type="dxa"/>
              <w:end w:w="80" w:type="dxa"/>
            </w:tcMar>
          </w:tcPr>
          <w:p>
            <w:pPr>
              <w:pStyle w:val="normal1"/>
              <w:spacing w:before="0" w:after="20"/>
              <w:rPr>
                <w:b/>
                <w:bCs/>
              </w:rPr>
            </w:pPr>
            <w:r>
              <w:rPr>
                <w:rFonts w:eastAsia="Verdana" w:cs="Verdana" w:ascii="Verdana" w:hAnsi="Verdana"/>
                <w:b/>
                <w:bCs/>
              </w:rPr>
              <w:t>Adresse de l'installation</w:t>
            </w:r>
          </w:p>
        </w:tc>
        <w:tc>
          <w:tcPr>
            <w:tcW w:w="4799" w:type="dxa"/>
            <w:tcBorders>
              <w:top w:val="single" w:sz="4" w:space="0" w:color="000000"/>
              <w:start w:val="single" w:sz="4" w:space="0" w:color="000000"/>
              <w:bottom w:val="single" w:sz="4" w:space="0" w:color="000000"/>
              <w:end w:val="single" w:sz="4" w:space="0" w:color="000000"/>
            </w:tcBorders>
            <w:tcMar>
              <w:top w:w="60" w:type="dxa"/>
              <w:start w:w="80" w:type="dxa"/>
              <w:bottom w:w="60" w:type="dxa"/>
              <w:end w:w="80" w:type="dxa"/>
            </w:tcMar>
          </w:tcPr>
          <w:p>
            <w:pPr>
              <w:pStyle w:val="normal1"/>
              <w:spacing w:before="0" w:after="20"/>
              <w:rPr/>
            </w:pPr>
            <w:r>
              <w:rPr>
                <w:rFonts w:eastAsia="Verdana" w:cs="Verdana" w:ascii="Verdana" w:hAnsi="Verdana"/>
              </w:rPr>
              <w:t>{adresse}</w:t>
            </w:r>
          </w:p>
        </w:tc>
      </w:tr>
    </w:tbl>
    <w:p>
      <w:pPr>
        <w:pStyle w:val="Heading1"/>
        <w:rPr/>
      </w:pPr>
      <w:r>
        <w:rPr/>
      </w:r>
    </w:p>
    <w:p>
      <w:pPr>
        <w:pStyle w:val="Heading1"/>
        <w:rPr/>
      </w:pPr>
      <w:r>
        <w:rPr/>
        <w:t>II) INSTALLATION CONSTATÉE</w:t>
      </w:r>
    </w:p>
    <w:p>
      <w:pPr>
        <w:pStyle w:val="normal1"/>
        <w:rPr>
          <w:rFonts w:ascii="Verdana" w:hAnsi="Verdana" w:eastAsia="Verdana" w:cs="Verdana"/>
          <w:b/>
          <w:bCs/>
          <w:color w:val="404040"/>
        </w:rPr>
      </w:pPr>
      <w:r>
        <w:rPr>
          <w:rFonts w:eastAsia="Verdana" w:cs="Verdana" w:ascii="Verdana" w:hAnsi="Verdana"/>
          <w:b/>
          <w:bCs/>
          <w:color w:val="404040"/>
        </w:rPr>
        <w:t> </w:t>
      </w:r>
    </w:p>
    <w:p>
      <w:pPr>
        <w:pStyle w:val="normal1"/>
        <w:spacing w:before="0" w:after="20"/>
        <w:rPr>
          <w:rFonts w:ascii="Verdana" w:hAnsi="Verdana" w:eastAsia="Verdana" w:cs="Verdana"/>
        </w:rPr>
      </w:pPr>
      <w:r>
        <w:rPr>
          <w:rFonts w:eastAsia="Verdana" w:cs="Verdana" w:ascii="Verdana" w:hAnsi="Verdana"/>
        </w:rPr>
      </w:r>
    </w:p>
    <w:tbl>
      <w:tblPr>
        <w:tblW w:w="10480" w:type="dxa"/>
        <w:jc w:val="start"/>
        <w:tblInd w:w="0" w:type="dxa"/>
        <w:tblLayout w:type="fixed"/>
        <w:tblCellMar>
          <w:top w:w="60" w:type="dxa"/>
          <w:start w:w="80" w:type="dxa"/>
          <w:bottom w:w="60" w:type="dxa"/>
          <w:end w:w="80" w:type="dxa"/>
        </w:tblCellMar>
        <w:tblLook w:val="0000" w:firstRow="0" w:noVBand="0" w:lastRow="0" w:firstColumn="0" w:lastColumn="0" w:noHBand="0"/>
      </w:tblPr>
      <w:tblGrid>
        <w:gridCol w:w="5010"/>
        <w:gridCol w:w="5470"/>
      </w:tblGrid>
      <w:tr>
        <w:trPr/>
        <w:tc>
          <w:tcPr>
            <w:tcW w:w="5010"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jc w:val="center"/>
              <w:rPr>
                <w:rFonts w:ascii="Verdana" w:hAnsi="Verdana" w:eastAsia="Verdana" w:cs="Verdana"/>
              </w:rPr>
            </w:pPr>
            <w:r>
              <w:rPr>
                <w:rFonts w:eastAsia="Verdana" w:cs="Verdana" w:ascii="Verdana" w:hAnsi="Verdana"/>
                <w:b/>
                <w:bCs/>
              </w:rPr>
              <w:t>Classification actuelle</w:t>
            </w:r>
          </w:p>
        </w:tc>
        <w:tc>
          <w:tcPr>
            <w:tcW w:w="5470"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jc w:val="center"/>
              <w:rPr>
                <w:rFonts w:ascii="Verdana" w:hAnsi="Verdana" w:eastAsia="Verdana" w:cs="Verdana"/>
              </w:rPr>
            </w:pPr>
            <w:r>
              <w:rPr>
                <w:rFonts w:eastAsia="Verdana" w:cs="Verdana" w:ascii="Verdana" w:hAnsi="Verdana"/>
                <w:b/>
                <w:bCs/>
              </w:rPr>
              <w:t>Accessibilité</w:t>
            </w:r>
          </w:p>
        </w:tc>
      </w:tr>
      <w:tr>
        <w:trPr/>
        <w:tc>
          <w:tcPr>
            <w:tcW w:w="5010" w:type="dxa"/>
            <w:tcBorders>
              <w:top w:val="single" w:sz="4" w:space="0" w:color="000000"/>
              <w:start w:val="single" w:sz="4" w:space="0" w:color="000000"/>
              <w:bottom w:val="single" w:sz="4" w:space="0" w:color="000000"/>
              <w:end w:val="single" w:sz="4" w:space="0" w:color="000000"/>
            </w:tcBorders>
            <w:vAlign w:val="center"/>
          </w:tcPr>
          <w:p>
            <w:pPr>
              <w:pStyle w:val="normal1"/>
              <w:rPr>
                <w:rFonts w:ascii="Verdana" w:hAnsi="Verdana" w:eastAsia="Verdana" w:cs="Verdana"/>
                <w:b/>
                <w:bCs/>
                <w:color w:val="404040"/>
              </w:rPr>
            </w:pPr>
            <w:r>
              <w:rPr>
                <w:rFonts w:eastAsia="Verdana" w:cs="Verdana" w:ascii="Verdana" w:hAnsi="Verdana"/>
                <w:b/>
                <w:bCs/>
                <w:color w:val="404040"/>
              </w:rPr>
              <w:t xml:space="preserve">Zone à enjeu : </w:t>
            </w:r>
            <w:r>
              <w:rPr>
                <w:rFonts w:eastAsia="Verdana" w:cs="Verdana" w:ascii="Verdana" w:hAnsi="Verdana"/>
                <w:b/>
                <w:bCs/>
                <w:color w:val="000000"/>
              </w:rPr>
              <w:t xml:space="preserve"> </w:t>
            </w:r>
            <w:r>
              <w:rPr>
                <w:rFonts w:eastAsia="Verdana" w:cs="Verdana" w:ascii="Verdana" w:hAnsi="Verdana"/>
              </w:rPr>
              <w:t>{zone_enjeu}</w:t>
            </w:r>
          </w:p>
          <w:p>
            <w:pPr>
              <w:pStyle w:val="normal1"/>
              <w:rPr>
                <w:rFonts w:ascii="Verdana" w:hAnsi="Verdana" w:eastAsia="Verdana" w:cs="Verdana"/>
                <w:b/>
                <w:bCs/>
                <w:color w:val="404040"/>
              </w:rPr>
            </w:pPr>
            <w:r>
              <w:rPr>
                <w:rFonts w:eastAsia="Verdana" w:cs="Verdana" w:ascii="Verdana" w:hAnsi="Verdana"/>
                <w:b/>
                <w:bCs/>
                <w:color w:val="404040"/>
              </w:rPr>
              <w:t>Habitation </w:t>
            </w:r>
            <w:r>
              <w:rPr>
                <w:rFonts w:eastAsia="Verdana" w:cs="Verdana" w:ascii="Verdana" w:hAnsi="Verdana"/>
                <w:color w:val="404040"/>
              </w:rPr>
              <w:t xml:space="preserve">: </w:t>
            </w:r>
            <w:r>
              <w:rPr>
                <w:rFonts w:eastAsia="Verdana" w:cs="Verdana" w:ascii="Verdana" w:hAnsi="Verdana"/>
              </w:rPr>
              <w:t>{habitation}</w:t>
            </w:r>
          </w:p>
          <w:p>
            <w:pPr>
              <w:pStyle w:val="normal1"/>
              <w:rPr>
                <w:rFonts w:ascii="Verdana" w:hAnsi="Verdana" w:eastAsia="Verdana" w:cs="Verdana"/>
                <w:color w:val="404040"/>
              </w:rPr>
            </w:pPr>
            <w:r>
              <w:rPr>
                <w:rFonts w:eastAsia="Verdana" w:cs="Verdana" w:ascii="Verdana" w:hAnsi="Verdana"/>
                <w:b/>
                <w:bCs/>
                <w:color w:val="404040"/>
              </w:rPr>
              <w:t>PP déclarées </w:t>
            </w:r>
            <w:r>
              <w:rPr>
                <w:rFonts w:eastAsia="Verdana" w:cs="Verdana" w:ascii="Verdana" w:hAnsi="Verdana"/>
                <w:color w:val="404040"/>
              </w:rPr>
              <w:t>:</w:t>
            </w:r>
            <w:r>
              <w:rPr>
                <w:rFonts w:eastAsia="Verdana" w:cs="Verdana" w:ascii="Verdana" w:hAnsi="Verdana"/>
                <w:b/>
                <w:bCs/>
              </w:rPr>
              <w:t xml:space="preserve"> </w:t>
            </w:r>
            <w:r>
              <w:rPr>
                <w:rFonts w:eastAsia="Verdana" w:cs="Verdana" w:ascii="Verdana" w:hAnsi="Verdana"/>
              </w:rPr>
              <w:t>{PP}</w:t>
            </w:r>
          </w:p>
          <w:p>
            <w:pPr>
              <w:pStyle w:val="normal1"/>
              <w:rPr>
                <w:rFonts w:ascii="Verdana" w:hAnsi="Verdana" w:eastAsia="Verdana" w:cs="Verdana"/>
                <w:b/>
                <w:bCs/>
                <w:color w:val="404040"/>
              </w:rPr>
            </w:pPr>
            <w:r>
              <w:rPr>
                <w:rFonts w:eastAsia="Verdana" w:cs="Verdana" w:ascii="Verdana" w:hAnsi="Verdana"/>
                <w:b/>
                <w:bCs/>
                <w:color w:val="404040"/>
              </w:rPr>
              <w:t xml:space="preserve">Année de construction de l’installation : </w:t>
            </w:r>
            <w:r>
              <w:rPr>
                <w:rFonts w:eastAsia="Verdana" w:cs="Verdana" w:ascii="Verdana" w:hAnsi="Verdana"/>
                <w:color w:val="404040"/>
              </w:rPr>
              <w:t>{</w:t>
            </w:r>
            <w:r>
              <w:rPr>
                <w:rFonts w:eastAsia="Verdana" w:cs="Verdana" w:ascii="Verdana" w:hAnsi="Verdana"/>
              </w:rPr>
              <w:t>Année_constr}</w:t>
            </w:r>
          </w:p>
          <w:p>
            <w:pPr>
              <w:pStyle w:val="normal1"/>
              <w:spacing w:before="0" w:after="120"/>
              <w:rPr>
                <w:rFonts w:ascii="Verdana" w:hAnsi="Verdana" w:eastAsia="Verdana" w:cs="Verdana"/>
              </w:rPr>
            </w:pPr>
            <w:r>
              <w:rPr>
                <w:rFonts w:eastAsia="Verdana" w:cs="Verdana" w:ascii="Verdana" w:hAnsi="Verdana"/>
                <w:b/>
                <w:bCs/>
                <w:color w:val="404040"/>
              </w:rPr>
              <w:t xml:space="preserve">Installation précédemment soumise à une obligation de travaux :  </w:t>
            </w:r>
            <w:r>
              <w:rPr>
                <w:rFonts w:eastAsia="Verdana" w:cs="Verdana" w:ascii="Verdana" w:hAnsi="Verdana"/>
                <w:color w:val="404040"/>
              </w:rPr>
              <w:t>{</w:t>
            </w:r>
            <w:r>
              <w:rPr>
                <w:rFonts w:eastAsia="Verdana" w:cs="Verdana" w:ascii="Verdana" w:hAnsi="Verdana"/>
              </w:rPr>
              <w:t>obl_travaux}</w:t>
            </w:r>
          </w:p>
        </w:tc>
        <w:tc>
          <w:tcPr>
            <w:tcW w:w="5470" w:type="dxa"/>
            <w:tcBorders>
              <w:top w:val="single" w:sz="4" w:space="0" w:color="000000"/>
              <w:start w:val="single" w:sz="4" w:space="0" w:color="000000"/>
              <w:bottom w:val="single" w:sz="4" w:space="0" w:color="000000"/>
              <w:end w:val="single" w:sz="4" w:space="0" w:color="000000"/>
            </w:tcBorders>
          </w:tcPr>
          <w:p>
            <w:pPr>
              <w:pStyle w:val="normal1"/>
              <w:rPr>
                <w:rFonts w:ascii="Verdana" w:hAnsi="Verdana" w:eastAsia="Verdana" w:cs="Verdana"/>
                <w:b/>
                <w:bCs/>
              </w:rPr>
            </w:pPr>
            <w:r>
              <w:rPr>
                <w:rFonts w:eastAsia="Verdana" w:cs="Verdana" w:ascii="Verdana" w:hAnsi="Verdana"/>
                <w:b/>
                <w:bCs/>
              </w:rPr>
              <w:t xml:space="preserve">Accès à l’installation : </w:t>
            </w:r>
            <w:r>
              <w:rPr>
                <w:rFonts w:eastAsia="Verdana" w:cs="Verdana" w:ascii="Verdana" w:hAnsi="Verdana"/>
              </w:rPr>
              <w:t>{acces_installation}</w:t>
            </w:r>
          </w:p>
          <w:p>
            <w:pPr>
              <w:pStyle w:val="normal1"/>
              <w:rPr>
                <w:rFonts w:ascii="Verdana" w:hAnsi="Verdana" w:eastAsia="Verdana" w:cs="Verdana"/>
                <w:color w:val="404040"/>
              </w:rPr>
            </w:pPr>
            <w:r>
              <w:rPr>
                <w:rFonts w:eastAsia="Verdana" w:cs="Verdana" w:ascii="Verdana" w:hAnsi="Verdana"/>
                <w:color w:val="404040"/>
              </w:rPr>
            </w:r>
          </w:p>
          <w:p>
            <w:pPr>
              <w:pStyle w:val="normal1"/>
              <w:rPr>
                <w:rFonts w:ascii="Verdana" w:hAnsi="Verdana" w:eastAsia="Verdana" w:cs="Verdana"/>
                <w:color w:val="404040"/>
              </w:rPr>
            </w:pPr>
            <w:r>
              <w:rPr>
                <w:rFonts w:eastAsia="Verdana" w:cs="Verdana" w:ascii="Verdana" w:hAnsi="Verdana"/>
                <w:b/>
                <w:bCs/>
                <w:color w:val="404040"/>
              </w:rPr>
              <w:t>Obstacle éventuel pour accéder à l’installation principale :</w:t>
            </w:r>
            <w:r>
              <w:rPr>
                <w:rFonts w:eastAsia="Verdana" w:cs="Verdana" w:ascii="Verdana" w:hAnsi="Verdana"/>
                <w:color w:val="404040"/>
              </w:rPr>
              <w:t xml:space="preserve">  </w:t>
            </w:r>
            <w:r>
              <w:rPr>
                <w:rFonts w:eastAsia="Verdana" w:cs="Verdana" w:ascii="Verdana" w:hAnsi="Verdana"/>
              </w:rPr>
              <w:t>{obstacle_acces}</w:t>
            </w:r>
          </w:p>
          <w:p>
            <w:pPr>
              <w:pStyle w:val="normal1"/>
              <w:rPr>
                <w:rFonts w:ascii="Verdana" w:hAnsi="Verdana" w:eastAsia="Verdana" w:cs="Verdana"/>
                <w:color w:val="404040"/>
              </w:rPr>
            </w:pPr>
            <w:r>
              <w:rPr>
                <w:rFonts w:eastAsia="Verdana" w:cs="Verdana" w:ascii="Verdana" w:hAnsi="Verdana"/>
                <w:color w:val="404040"/>
              </w:rPr>
            </w:r>
          </w:p>
          <w:p>
            <w:pPr>
              <w:pStyle w:val="normal1"/>
              <w:spacing w:before="0" w:after="120"/>
              <w:rPr>
                <w:rFonts w:ascii="Verdana" w:hAnsi="Verdana" w:eastAsia="Verdana" w:cs="Verdana"/>
              </w:rPr>
            </w:pPr>
            <w:r>
              <w:rPr>
                <w:rFonts w:eastAsia="Verdana" w:cs="Verdana" w:ascii="Verdana" w:hAnsi="Verdana"/>
                <w:b/>
                <w:bCs/>
              </w:rPr>
              <w:t xml:space="preserve">Note accessibilité :  </w:t>
            </w:r>
            <w:r>
              <w:rPr>
                <w:rFonts w:eastAsia="Verdana" w:cs="Verdana" w:ascii="Verdana" w:hAnsi="Verdana"/>
              </w:rPr>
              <w:t>{note_accessibilite}</w:t>
            </w:r>
          </w:p>
        </w:tc>
      </w:tr>
    </w:tbl>
    <w:p>
      <w:pPr>
        <w:pStyle w:val="normal1"/>
        <w:numPr>
          <w:ilvl w:val="0"/>
          <w:numId w:val="4"/>
        </w:numPr>
        <w:rPr>
          <w:rFonts w:ascii="Verdana" w:hAnsi="Verdana" w:eastAsia="Verdana" w:cs="Verdana"/>
        </w:rPr>
      </w:pPr>
      <w:r>
        <w:rPr>
          <w:rFonts w:eastAsia="Verdana" w:cs="Verdana" w:ascii="Verdana" w:hAnsi="Verdana"/>
        </w:rPr>
        <w:t>{reco_acces_conformité}</w:t>
      </w:r>
    </w:p>
    <w:p>
      <w:pPr>
        <w:pStyle w:val="normal1"/>
        <w:numPr>
          <w:ilvl w:val="0"/>
          <w:numId w:val="4"/>
        </w:numPr>
        <w:rPr>
          <w:rFonts w:ascii="Verdana" w:hAnsi="Verdana" w:eastAsia="Verdana" w:cs="Verdana"/>
        </w:rPr>
      </w:pPr>
      <w:r>
        <w:rPr>
          <w:rFonts w:eastAsia="Verdana" w:cs="Verdana" w:ascii="Verdana" w:hAnsi="Verdana"/>
        </w:rPr>
        <w:t>{reco_contexte_conformité}</w:t>
      </w:r>
    </w:p>
    <w:p>
      <w:pPr>
        <w:pStyle w:val="normal1"/>
        <w:numPr>
          <w:ilvl w:val="0"/>
          <w:numId w:val="4"/>
        </w:numPr>
        <w:rPr>
          <w:rFonts w:ascii="Verdana" w:hAnsi="Verdana" w:eastAsia="Verdana" w:cs="Verdana"/>
        </w:rPr>
      </w:pPr>
      <w:r>
        <w:rPr>
          <w:rFonts w:eastAsia="Verdana" w:cs="Verdana" w:ascii="Verdana" w:hAnsi="Verdana"/>
        </w:rPr>
        <w:t>{reco_zone_enjeu_conformité}</w:t>
      </w:r>
    </w:p>
    <w:p>
      <w:pPr>
        <w:pStyle w:val="Heading2"/>
        <w:numPr>
          <w:ilvl w:val="0"/>
          <w:numId w:val="1"/>
        </w:numPr>
        <w:rPr/>
      </w:pPr>
      <w:r>
        <w:rPr/>
        <w:t xml:space="preserve">Implantation </w:t>
      </w:r>
    </w:p>
    <w:p>
      <w:pPr>
        <w:pStyle w:val="normal1"/>
        <w:rPr>
          <w:rFonts w:ascii="Verdana" w:hAnsi="Verdana" w:eastAsia="Verdana" w:cs="Verdana"/>
          <w:b/>
          <w:bCs/>
        </w:rPr>
      </w:pPr>
      <w:r>
        <w:rPr>
          <w:rFonts w:eastAsia="Verdana" w:cs="Verdana" w:ascii="Verdana" w:hAnsi="Verdana"/>
          <w:b/>
          <w:bCs/>
          <w:color w:val="404040"/>
        </w:rPr>
        <w:t xml:space="preserve">Implantation : </w:t>
      </w:r>
      <w:r>
        <w:rPr>
          <w:rFonts w:eastAsia="Verdana" w:cs="Verdana" w:ascii="Verdana" w:hAnsi="Verdana"/>
          <w:b/>
          <w:bCs/>
        </w:rPr>
        <w:t xml:space="preserve"> </w:t>
      </w:r>
      <w:r>
        <w:rPr>
          <w:rFonts w:eastAsia="Verdana" w:cs="Verdana" w:ascii="Verdana" w:hAnsi="Verdana"/>
        </w:rPr>
        <w:t>{implantation}</w:t>
      </w:r>
    </w:p>
    <w:p>
      <w:pPr>
        <w:pStyle w:val="normal1"/>
        <w:rPr>
          <w:rFonts w:ascii="Verdana" w:hAnsi="Verdana" w:eastAsia="Verdana" w:cs="Verdana"/>
          <w:b/>
          <w:bCs/>
        </w:rPr>
      </w:pPr>
      <w:r>
        <w:rPr>
          <w:rFonts w:eastAsia="Verdana" w:cs="Verdana" w:ascii="Verdana" w:hAnsi="Verdana"/>
          <w:b/>
          <w:bCs/>
        </w:rPr>
      </w:r>
    </w:p>
    <w:p>
      <w:pPr>
        <w:pStyle w:val="normal1"/>
        <w:shd w:val="clear" w:color="auto" w:fill="FFEA96"/>
        <w:jc w:val="both"/>
        <w:rPr>
          <w:rFonts w:ascii="Verdana" w:hAnsi="Verdana" w:eastAsia="Verdana" w:cs="Verdana"/>
          <w:sz w:val="22"/>
          <w:szCs w:val="22"/>
        </w:rPr>
      </w:pPr>
      <w:r>
        <w:rPr>
          <w:rFonts w:eastAsia="Verdana" w:cs="Verdana" w:ascii="Verdana" w:hAnsi="Verdana"/>
          <w:sz w:val="22"/>
          <w:szCs w:val="22"/>
        </w:rPr>
        <w:t>C</w:t>
      </w:r>
      <w:r>
        <w:rPr>
          <w:rFonts w:eastAsia="Verdana" w:cs="Verdana" w:ascii="Verdana" w:hAnsi="Verdana"/>
          <w:b/>
          <w:bCs/>
          <w:sz w:val="22"/>
          <w:szCs w:val="22"/>
        </w:rPr>
        <w:t>onclusions sur l'implantation :</w:t>
      </w:r>
      <w:r>
        <w:rPr/>
        <w:t xml:space="preserve"> </w:t>
      </w:r>
    </w:p>
    <w:p>
      <w:pPr>
        <w:pStyle w:val="normal1"/>
        <w:jc w:val="both"/>
        <w:rPr>
          <w:rFonts w:ascii="Verdana" w:hAnsi="Verdana" w:eastAsia="Verdana" w:cs="Verdana"/>
          <w:b/>
          <w:bCs/>
        </w:rPr>
      </w:pPr>
      <w:r>
        <w:rPr>
          <w:rFonts w:eastAsia="Verdana" w:cs="Verdana" w:ascii="Verdana" w:hAnsi="Verdana"/>
          <w:b/>
          <w:bCs/>
        </w:rPr>
      </w:r>
    </w:p>
    <w:p>
      <w:pPr>
        <w:pStyle w:val="normal1"/>
        <w:jc w:val="both"/>
        <w:rPr>
          <w:rFonts w:ascii="Verdana" w:hAnsi="Verdana" w:eastAsia="Verdana" w:cs="Verdana"/>
        </w:rPr>
      </w:pPr>
      <w:r>
        <w:rPr>
          <w:rFonts w:eastAsia="Verdana" w:cs="Verdana" w:ascii="Verdana" w:hAnsi="Verdana"/>
          <w:b/>
          <w:bCs/>
        </w:rPr>
        <w:t xml:space="preserve">Recommandations </w:t>
      </w:r>
      <w:r>
        <w:rPr>
          <w:rFonts w:eastAsia="Verdana" w:cs="Verdana" w:ascii="Verdana" w:hAnsi="Verdana"/>
        </w:rPr>
        <w:t>{reco_implantation_bf}</w:t>
      </w:r>
    </w:p>
    <w:p>
      <w:pPr>
        <w:pStyle w:val="normal1"/>
        <w:rPr>
          <w:rFonts w:ascii="Verdana" w:hAnsi="Verdana" w:eastAsia="Verdana" w:cs="Verdana"/>
          <w:b/>
          <w:bCs/>
        </w:rPr>
      </w:pPr>
      <w:r>
        <w:rPr>
          <w:rFonts w:eastAsia="Verdana" w:cs="Verdana" w:ascii="Verdana" w:hAnsi="Verdana"/>
          <w:b/>
          <w:bCs/>
        </w:rPr>
      </w:r>
    </w:p>
    <w:p>
      <w:pPr>
        <w:pStyle w:val="Normal"/>
        <w:rPr/>
      </w:pPr>
      <w:r>
        <w:rPr/>
        <w:t>{#afficher_canaEU}</w:t>
      </w:r>
    </w:p>
    <w:p>
      <w:pPr>
        <w:pStyle w:val="Heading2"/>
        <w:numPr>
          <w:ilvl w:val="0"/>
          <w:numId w:val="1"/>
        </w:numPr>
        <w:rPr/>
      </w:pPr>
      <w:r>
        <w:rPr/>
        <w:t>Raccordements des eaux usées à l’installation</w:t>
      </w:r>
    </w:p>
    <w:tbl>
      <w:tblPr>
        <w:tblW w:w="10629"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833"/>
        <w:gridCol w:w="1842"/>
        <w:gridCol w:w="6954"/>
      </w:tblGrid>
      <w:tr>
        <w:trPr/>
        <w:tc>
          <w:tcPr>
            <w:tcW w:w="1833" w:type="dxa"/>
            <w:vMerge w:val="restart"/>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r>
          </w:p>
          <w:p>
            <w:pPr>
              <w:pStyle w:val="normal1"/>
              <w:spacing w:before="0" w:after="20"/>
              <w:rPr>
                <w:rFonts w:ascii="Verdana" w:hAnsi="Verdana" w:eastAsia="Verdana" w:cs="Verdana"/>
                <w:b/>
                <w:bCs/>
              </w:rPr>
            </w:pPr>
            <w:r>
              <w:rPr>
                <w:rFonts w:eastAsia="Verdana" w:cs="Verdana" w:ascii="Verdana" w:hAnsi="Verdana"/>
                <w:b/>
                <w:bCs/>
              </w:rPr>
              <w:t>Regard de collecte</w:t>
            </w:r>
          </w:p>
          <w:p>
            <w:pPr>
              <w:pStyle w:val="normal1"/>
              <w:spacing w:before="0" w:after="20"/>
              <w:rPr>
                <w:rFonts w:ascii="Verdana" w:hAnsi="Verdana" w:eastAsia="Verdana" w:cs="Verdana"/>
                <w:b/>
                <w:bCs/>
              </w:rPr>
            </w:pPr>
            <w:r>
              <w:rPr>
                <w:rFonts w:eastAsia="Verdana" w:cs="Verdana" w:ascii="Verdana" w:hAnsi="Verdana"/>
                <w:b/>
                <w:bCs/>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Accessibilité de l’ensemble des canalisations d’eaux usées</w:t>
            </w:r>
            <w:r>
              <w:rPr>
                <w:rFonts w:eastAsia="Verdana" w:cs="Verdana" w:ascii="Verdana" w:hAnsi="Verdana"/>
              </w:rPr>
              <w:t> </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t>{canaEU_acces}</w:t>
            </w:r>
          </w:p>
        </w:tc>
      </w:tr>
      <w:tr>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{canaEU_parasites}</w:t>
            </w:r>
          </w:p>
        </w:tc>
      </w:tr>
      <w:tr>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{canaEU_entretien}</w:t>
            </w:r>
          </w:p>
        </w:tc>
      </w:tr>
      <w:tr>
        <w:trPr>
          <w:trHeight w:val="278" w:hRule="atLeast"/>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structurel</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{canaEU_structurel}</w:t>
            </w:r>
          </w:p>
        </w:tc>
      </w:tr>
    </w:tbl>
    <w:p>
      <w:pPr>
        <w:pStyle w:val="normal1"/>
        <w:shd w:val="clear" w:color="auto" w:fill="FFEA96"/>
        <w:jc w:val="both"/>
        <w:rPr>
          <w:rFonts w:ascii="Verdana" w:hAnsi="Verdana" w:eastAsia="Verdana" w:cs="Verdana"/>
          <w:sz w:val="22"/>
          <w:szCs w:val="22"/>
        </w:rPr>
      </w:pPr>
      <w:r>
        <w:rPr>
          <w:rFonts w:eastAsia="Verdana" w:cs="Verdana" w:ascii="Verdana" w:hAnsi="Verdana"/>
          <w:sz w:val="22"/>
          <w:szCs w:val="22"/>
        </w:rPr>
      </w:r>
    </w:p>
    <w:p>
      <w:pPr>
        <w:pStyle w:val="normal1"/>
        <w:shd w:val="clear" w:color="auto" w:fill="FFEA96"/>
        <w:jc w:val="both"/>
        <w:rPr/>
      </w:pPr>
      <w:r>
        <w:rPr>
          <w:rFonts w:eastAsia="Verdana" w:cs="Verdana" w:ascii="Verdana" w:hAnsi="Verdana"/>
          <w:sz w:val="22"/>
          <w:szCs w:val="22"/>
        </w:rPr>
        <w:t>C</w:t>
      </w:r>
      <w:r>
        <w:rPr>
          <w:rFonts w:eastAsia="Verdana" w:cs="Verdana" w:ascii="Verdana" w:hAnsi="Verdana"/>
          <w:b/>
          <w:bCs/>
          <w:sz w:val="22"/>
          <w:szCs w:val="22"/>
        </w:rPr>
        <w:t>onclusions sur le raccordement des eaux usées :</w:t>
      </w:r>
      <w:r>
        <w:rPr/>
        <w:t xml:space="preserve"> {conclusions_</w:t>
      </w:r>
      <w:r>
        <w:rPr>
          <w:rFonts w:eastAsia="Verdana" w:cs="Verdana" w:ascii="Verdana" w:hAnsi="Verdana"/>
        </w:rPr>
        <w:t>canaEU</w:t>
      </w:r>
      <w:r>
        <w:rPr/>
        <w:t>}</w:t>
      </w:r>
    </w:p>
    <w:p>
      <w:pPr>
        <w:pStyle w:val="normal1"/>
        <w:jc w:val="both"/>
        <w:rPr>
          <w:rFonts w:ascii="Verdana" w:hAnsi="Verdana" w:eastAsia="Verdana" w:cs="Verdana"/>
          <w:b/>
          <w:bCs/>
        </w:rPr>
      </w:pPr>
      <w:r>
        <w:rPr>
          <w:rFonts w:eastAsia="Verdana" w:cs="Verdana" w:ascii="Verdana" w:hAnsi="Verdana"/>
          <w:b/>
          <w:bCs/>
        </w:rPr>
      </w:r>
    </w:p>
    <w:p>
      <w:pPr>
        <w:pStyle w:val="normal1"/>
        <w:jc w:val="both"/>
        <w:rPr/>
      </w:pPr>
      <w:r>
        <w:rPr>
          <w:rFonts w:eastAsia="Verdana" w:cs="Verdana" w:ascii="Verdana" w:hAnsi="Verdana"/>
          <w:b/>
          <w:bCs/>
        </w:rPr>
        <w:t>Recommandations pour atteindre la conformité</w:t>
      </w:r>
    </w:p>
    <w:p>
      <w:pPr>
        <w:pStyle w:val="normal1"/>
        <w:numPr>
          <w:ilvl w:val="0"/>
          <w:numId w:val="4"/>
        </w:numPr>
        <w:rPr/>
      </w:pPr>
      <w:r>
        <w:rPr>
          <w:rFonts w:eastAsia="Verdana" w:cs="Verdana" w:ascii="Verdana" w:hAnsi="Verdana"/>
        </w:rPr>
        <w:t>{reco_canaEU_conformité}</w:t>
      </w:r>
    </w:p>
    <w:p>
      <w:pPr>
        <w:pStyle w:val="normal1"/>
        <w:jc w:val="both"/>
        <w:rPr>
          <w:rFonts w:ascii="Verdana" w:hAnsi="Verdana" w:eastAsia="Verdana" w:cs="Verdana"/>
          <w:b/>
          <w:bCs/>
        </w:rPr>
      </w:pPr>
      <w:r>
        <w:rPr>
          <w:rFonts w:eastAsia="Verdana" w:cs="Verdana" w:ascii="Verdana" w:hAnsi="Verdana"/>
          <w:b/>
          <w:bCs/>
        </w:rPr>
        <w:t>Recommandations pour atteindre un bon fonctionnement</w:t>
      </w:r>
    </w:p>
    <w:p>
      <w:pPr>
        <w:pStyle w:val="normal1"/>
        <w:numPr>
          <w:ilvl w:val="0"/>
          <w:numId w:val="4"/>
        </w:numPr>
        <w:rPr>
          <w:rFonts w:ascii="Verdana" w:hAnsi="Verdana" w:eastAsia="Verdana" w:cs="Verdana"/>
        </w:rPr>
      </w:pPr>
      <w:r>
        <w:rPr>
          <w:rFonts w:eastAsia="Verdana" w:cs="Verdana" w:ascii="Verdana" w:hAnsi="Verdana"/>
        </w:rPr>
        <w:t>{reco_canaEU_bf}</w:t>
      </w:r>
    </w:p>
    <w:p>
      <w:pPr>
        <w:pStyle w:val="normal1"/>
        <w:spacing w:before="0" w:after="20"/>
        <w:rPr>
          <w:rFonts w:ascii="Verdana" w:hAnsi="Verdana" w:eastAsia="Verdana" w:cs="Verdana"/>
        </w:rPr>
      </w:pPr>
      <w:r>
        <w:rPr>
          <w:rFonts w:eastAsia="Verdana" w:cs="Verdana" w:ascii="Verdana" w:hAnsi="Verdana"/>
        </w:rPr>
      </w:r>
    </w:p>
    <w:p>
      <w:pPr>
        <w:pStyle w:val="Normal"/>
        <w:rPr/>
      </w:pPr>
      <w:r>
        <w:rPr/>
        <w:t>{/afficher_canaEU}</w:t>
      </w:r>
    </w:p>
    <w:p>
      <w:pPr>
        <w:pStyle w:val="Normal"/>
        <w:rPr/>
      </w:pPr>
      <w:r>
        <w:rPr/>
        <w:t>{#afficher_primaire}</w:t>
      </w:r>
    </w:p>
    <w:p>
      <w:pPr>
        <w:pStyle w:val="Heading2"/>
        <w:numPr>
          <w:ilvl w:val="0"/>
          <w:numId w:val="1"/>
        </w:numPr>
        <w:rPr/>
      </w:pPr>
      <w:r>
        <w:rPr/>
        <w:t>Ouvrage de traitement primaire</w:t>
      </w:r>
    </w:p>
    <w:p>
      <w:pPr>
        <w:pStyle w:val="Normal"/>
        <w:rPr/>
      </w:pPr>
      <w:r>
        <w:rPr/>
        <w:t>{#afficher_bag}</w:t>
      </w:r>
    </w:p>
    <w:tbl>
      <w:tblPr>
        <w:tblW w:w="10629"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833"/>
        <w:gridCol w:w="1842"/>
        <w:gridCol w:w="6954"/>
      </w:tblGrid>
      <w:tr>
        <w:trPr/>
        <w:tc>
          <w:tcPr>
            <w:tcW w:w="1833" w:type="dxa"/>
            <w:vMerge w:val="restart"/>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r>
          </w:p>
          <w:p>
            <w:pPr>
              <w:pStyle w:val="normal1"/>
              <w:spacing w:before="0" w:after="20"/>
              <w:rPr>
                <w:rFonts w:ascii="Verdana" w:hAnsi="Verdana" w:eastAsia="Verdana" w:cs="Verdana"/>
                <w:b/>
                <w:bCs/>
              </w:rPr>
            </w:pPr>
            <w:r>
              <w:rPr>
                <w:rFonts w:eastAsia="Verdana" w:cs="Verdana" w:ascii="Verdana" w:hAnsi="Verdana"/>
                <w:b/>
                <w:bCs/>
              </w:rPr>
              <w:t>Bac à graisse</w:t>
            </w:r>
          </w:p>
          <w:p>
            <w:pPr>
              <w:pStyle w:val="normal1"/>
              <w:spacing w:before="0" w:after="20"/>
              <w:rPr/>
            </w:pPr>
            <w:r>
              <w:rPr/>
            </w:r>
          </w:p>
          <w:p>
            <w:pPr>
              <w:pStyle w:val="normal1"/>
              <w:spacing w:before="0" w:after="20"/>
              <w:rPr/>
            </w:pPr>
            <w:r>
              <w:rPr>
                <w:rFonts w:eastAsia="Verdana" w:cs="Verdana" w:ascii="Verdana" w:hAnsi="Verdana"/>
              </w:rPr>
              <w:t>{BàG_acces}</w:t>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Dimensions</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{BàG_dimensions}</w:t>
            </w:r>
          </w:p>
        </w:tc>
      </w:tr>
      <w:tr>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{BàG_parasites}</w:t>
            </w:r>
          </w:p>
        </w:tc>
      </w:tr>
      <w:tr>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{BàG_entretien}</w:t>
            </w:r>
          </w:p>
        </w:tc>
      </w:tr>
      <w:tr>
        <w:trPr>
          <w:trHeight w:val="272" w:hRule="atLeast"/>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structurel</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{BàG_structurel}</w:t>
            </w:r>
          </w:p>
        </w:tc>
      </w:tr>
    </w:tbl>
    <w:p>
      <w:pPr>
        <w:pStyle w:val="BodyText"/>
        <w:rPr/>
      </w:pPr>
      <w:r>
        <w:rPr/>
      </w:r>
    </w:p>
    <w:p>
      <w:pPr>
        <w:pStyle w:val="Normal"/>
        <w:rPr/>
      </w:pPr>
      <w:r>
        <w:rPr/>
        <w:t>{/afficher_bag}</w:t>
      </w:r>
    </w:p>
    <w:p>
      <w:pPr>
        <w:pStyle w:val="Normal"/>
        <w:rPr/>
      </w:pPr>
      <w:r>
        <w:rPr/>
        <w:t>{#afficher_fosse}</w:t>
      </w:r>
    </w:p>
    <w:tbl>
      <w:tblPr>
        <w:tblW w:w="10629"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833"/>
        <w:gridCol w:w="1842"/>
        <w:gridCol w:w="6954"/>
      </w:tblGrid>
      <w:tr>
        <w:trPr/>
        <w:tc>
          <w:tcPr>
            <w:tcW w:w="1833" w:type="dxa"/>
            <w:vMerge w:val="restart"/>
            <w:tcBorders>
              <w:top w:val="single" w:sz="4" w:space="0" w:color="000000"/>
              <w:start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Fosse</w:t>
            </w:r>
          </w:p>
          <w:p>
            <w:pPr>
              <w:pStyle w:val="normal1"/>
              <w:spacing w:before="0" w:after="20"/>
              <w:rPr/>
            </w:pPr>
            <w:r>
              <w:rPr/>
            </w:r>
          </w:p>
          <w:p>
            <w:pPr>
              <w:pStyle w:val="normal1"/>
              <w:spacing w:before="0" w:after="20"/>
              <w:rPr/>
            </w:pPr>
            <w:r>
              <w:rPr>
                <w:rFonts w:eastAsia="Verdana" w:cs="Verdana" w:ascii="Verdana" w:hAnsi="Verdana"/>
              </w:rPr>
              <w:t>{fosse_acces}</w:t>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Dimensions</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{fosse_dimensions}</w:t>
            </w:r>
          </w:p>
        </w:tc>
      </w:tr>
      <w:tr>
        <w:trPr/>
        <w:tc>
          <w:tcPr>
            <w:tcW w:w="1833" w:type="dxa"/>
            <w:vMerge w:val="continue"/>
            <w:tcBorders>
              <w:top w:val="single" w:sz="4" w:space="0" w:color="000000"/>
              <w:start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rPr/>
            </w:pPr>
            <w:r>
              <w:rPr>
                <w:rFonts w:eastAsia="Verdana" w:cs="Verdana" w:ascii="Verdana" w:hAnsi="Verdana"/>
              </w:rPr>
              <w:t>{fosse_parasites}</w:t>
            </w:r>
          </w:p>
        </w:tc>
      </w:tr>
      <w:tr>
        <w:trPr/>
        <w:tc>
          <w:tcPr>
            <w:tcW w:w="1833" w:type="dxa"/>
            <w:vMerge w:val="continue"/>
            <w:tcBorders>
              <w:top w:val="single" w:sz="4" w:space="0" w:color="000000"/>
              <w:start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rPr/>
            </w:pPr>
            <w:r>
              <w:rPr>
                <w:rFonts w:eastAsia="Verdana" w:cs="Verdana" w:ascii="Verdana" w:hAnsi="Verdana"/>
              </w:rPr>
              <w:t>{fosse_entretien}</w:t>
            </w:r>
          </w:p>
        </w:tc>
      </w:tr>
      <w:tr>
        <w:trPr>
          <w:trHeight w:val="311" w:hRule="atLeast"/>
        </w:trPr>
        <w:tc>
          <w:tcPr>
            <w:tcW w:w="1833" w:type="dxa"/>
            <w:vMerge w:val="continue"/>
            <w:tcBorders>
              <w:top w:val="single" w:sz="4" w:space="0" w:color="000000"/>
              <w:start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structurel</w:t>
            </w:r>
          </w:p>
        </w:tc>
        <w:tc>
          <w:tcPr>
            <w:tcW w:w="6954" w:type="dxa"/>
            <w:tcBorders>
              <w:top w:val="single" w:sz="4" w:space="0" w:color="000000"/>
              <w:start w:val="single" w:sz="4" w:space="0" w:color="000000"/>
              <w:end w:val="single" w:sz="4" w:space="0" w:color="000000"/>
            </w:tcBorders>
            <w:vAlign w:val="center"/>
          </w:tcPr>
          <w:p>
            <w:pPr>
              <w:pStyle w:val="normal1"/>
              <w:rPr/>
            </w:pPr>
            <w:r>
              <w:rPr>
                <w:rFonts w:eastAsia="Verdana" w:cs="Verdana" w:ascii="Verdana" w:hAnsi="Verdana"/>
              </w:rPr>
              <w:t>{fosse_structurel}</w:t>
            </w:r>
          </w:p>
          <w:p>
            <w:pPr>
              <w:pStyle w:val="normal1"/>
              <w:spacing w:before="0" w:after="20"/>
              <w:rPr>
                <w:rFonts w:ascii="Verdana" w:hAnsi="Verdana" w:eastAsia="Verdana" w:cs="Verdana"/>
              </w:rPr>
            </w:pPr>
            <w:r>
              <w:rPr>
                <w:rFonts w:eastAsia="Verdana" w:cs="Verdana" w:ascii="Verdana" w:hAnsi="Verdana"/>
              </w:rPr>
            </w:r>
          </w:p>
        </w:tc>
      </w:tr>
      <w:tr>
        <w:trPr>
          <w:trHeight w:val="311" w:hRule="atLeast"/>
        </w:trPr>
        <w:tc>
          <w:tcPr>
            <w:tcW w:w="1833" w:type="dxa"/>
            <w:vMerge w:val="continue"/>
            <w:tcBorders>
              <w:top w:val="single" w:sz="4" w:space="0" w:color="000000"/>
              <w:start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Ventilation</w:t>
            </w:r>
          </w:p>
        </w:tc>
        <w:tc>
          <w:tcPr>
            <w:tcW w:w="6954" w:type="dxa"/>
            <w:tcBorders>
              <w:top w:val="single" w:sz="4" w:space="0" w:color="000000"/>
              <w:start w:val="single" w:sz="4" w:space="0" w:color="000000"/>
              <w:end w:val="single" w:sz="4" w:space="0" w:color="000000"/>
            </w:tcBorders>
            <w:vAlign w:val="center"/>
          </w:tcPr>
          <w:p>
            <w:pPr>
              <w:pStyle w:val="normal1"/>
              <w:spacing w:before="0" w:after="20"/>
              <w:rPr/>
            </w:pPr>
            <w:r>
              <w:rPr>
                <w:rFonts w:eastAsia="Verdana" w:cs="Verdana" w:ascii="Verdana" w:hAnsi="Verdana"/>
              </w:rPr>
              <w:t>{fosse_ventilation}</w:t>
            </w:r>
          </w:p>
        </w:tc>
      </w:tr>
    </w:tbl>
    <w:p>
      <w:pPr>
        <w:pStyle w:val="BodyText"/>
        <w:rPr/>
      </w:pPr>
      <w:r>
        <w:rPr/>
      </w:r>
    </w:p>
    <w:p>
      <w:pPr>
        <w:pStyle w:val="Normal"/>
        <w:rPr/>
      </w:pPr>
      <w:r>
        <w:rPr/>
        <w:t>{/afficher_fosse}</w:t>
      </w:r>
    </w:p>
    <w:p>
      <w:pPr>
        <w:pStyle w:val="Normal"/>
        <w:rPr/>
      </w:pPr>
      <w:r>
        <w:rPr/>
        <w:t>{#afficher_prefiltre}</w:t>
      </w:r>
    </w:p>
    <w:tbl>
      <w:tblPr>
        <w:tblW w:w="10629"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833"/>
        <w:gridCol w:w="1842"/>
        <w:gridCol w:w="6954"/>
      </w:tblGrid>
      <w:tr>
        <w:trPr>
          <w:trHeight w:val="1523" w:hRule="atLeast"/>
        </w:trPr>
        <w:tc>
          <w:tcPr>
            <w:tcW w:w="1833"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jc w:val="center"/>
              <w:rPr>
                <w:rFonts w:ascii="Verdana" w:hAnsi="Verdana" w:eastAsia="Verdana" w:cs="Verdana"/>
                <w:b/>
                <w:bCs/>
              </w:rPr>
            </w:pPr>
            <w:r>
              <w:rPr>
                <w:rFonts w:eastAsia="Verdana" w:cs="Verdana" w:ascii="Verdana" w:hAnsi="Verdana"/>
                <w:b/>
                <w:bCs/>
              </w:rPr>
              <w:t>Préfiltre intégré</w:t>
            </w:r>
          </w:p>
          <w:p>
            <w:pPr>
              <w:pStyle w:val="normal1"/>
              <w:spacing w:before="0" w:after="20"/>
              <w:jc w:val="center"/>
              <w:rPr/>
            </w:pPr>
            <w:r>
              <w:rPr>
                <w:rFonts w:eastAsia="Verdana" w:cs="Verdana" w:ascii="Verdana" w:hAnsi="Verdana"/>
              </w:rPr>
              <w:t>{prefiltre_type}</w:t>
            </w:r>
          </w:p>
        </w:tc>
        <w:tc>
          <w:tcPr>
            <w:tcW w:w="1842" w:type="dxa"/>
            <w:tcBorders>
              <w:top w:val="single" w:sz="4" w:space="0" w:color="000000"/>
              <w:start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954" w:type="dxa"/>
            <w:tcBorders>
              <w:top w:val="single" w:sz="4" w:space="0" w:color="000000"/>
              <w:start w:val="single" w:sz="4" w:space="0" w:color="000000"/>
              <w:end w:val="single" w:sz="4" w:space="0" w:color="000000"/>
            </w:tcBorders>
            <w:vAlign w:val="center"/>
          </w:tcPr>
          <w:p>
            <w:pPr>
              <w:pStyle w:val="normal1"/>
              <w:rPr/>
            </w:pPr>
            <w:r>
              <w:rPr>
                <w:rFonts w:eastAsia="Verdana" w:cs="Verdana" w:ascii="Verdana" w:hAnsi="Verdana"/>
              </w:rPr>
              <w:t>{prefiltre_entretien}</w:t>
            </w:r>
          </w:p>
        </w:tc>
      </w:tr>
    </w:tbl>
    <w:p>
      <w:pPr>
        <w:pStyle w:val="Normal"/>
        <w:rPr/>
      </w:pPr>
      <w:r>
        <w:rPr/>
        <w:t>{/afficher_prefiltre}</w:t>
      </w:r>
    </w:p>
    <w:p>
      <w:pPr>
        <w:pStyle w:val="normal1"/>
        <w:shd w:val="clear" w:color="auto" w:fill="FFEA96"/>
        <w:rPr>
          <w:rFonts w:ascii="Verdana" w:hAnsi="Verdana" w:eastAsia="Verdana" w:cs="Verdana"/>
          <w:b/>
          <w:bCs/>
          <w:sz w:val="22"/>
          <w:szCs w:val="22"/>
        </w:rPr>
      </w:pPr>
      <w:r>
        <w:rPr>
          <w:rFonts w:eastAsia="Verdana" w:cs="Verdana" w:ascii="Verdana" w:hAnsi="Verdana"/>
          <w:b/>
          <w:bCs/>
          <w:sz w:val="22"/>
          <w:szCs w:val="22"/>
        </w:rPr>
        <w:t>Conclusions sur le traitement primaire : {conclusions_primaire}</w:t>
      </w:r>
    </w:p>
    <w:p>
      <w:pPr>
        <w:pStyle w:val="normal1"/>
        <w:rPr>
          <w:rFonts w:ascii="Verdana" w:hAnsi="Verdana" w:eastAsia="Verdana" w:cs="Verdana"/>
          <w:b/>
          <w:bCs/>
        </w:rPr>
      </w:pPr>
      <w:r>
        <w:rPr>
          <w:rFonts w:eastAsia="Verdana" w:cs="Verdana" w:ascii="Verdana" w:hAnsi="Verdana"/>
          <w:b/>
          <w:bCs/>
        </w:rPr>
        <w:t>Recommandations pour atteindre la conformité</w:t>
      </w:r>
    </w:p>
    <w:p>
      <w:pPr>
        <w:pStyle w:val="normal1"/>
        <w:numPr>
          <w:ilvl w:val="0"/>
          <w:numId w:val="4"/>
        </w:numPr>
        <w:rPr>
          <w:color w:val="FF0000"/>
        </w:rPr>
      </w:pPr>
      <w:r>
        <w:rPr>
          <w:rFonts w:eastAsia="Verdana" w:cs="Verdana" w:ascii="Verdana" w:hAnsi="Verdana"/>
          <w:color w:val="FF0000"/>
        </w:rPr>
        <w:t>{reco_primaire_conformité}</w:t>
      </w:r>
    </w:p>
    <w:p>
      <w:pPr>
        <w:pStyle w:val="normal1"/>
        <w:rPr>
          <w:rFonts w:ascii="Verdana" w:hAnsi="Verdana" w:eastAsia="Verdana" w:cs="Verdana"/>
          <w:b/>
          <w:bCs/>
        </w:rPr>
      </w:pPr>
      <w:r>
        <w:rPr>
          <w:rFonts w:eastAsia="Verdana" w:cs="Verdana" w:ascii="Verdana" w:hAnsi="Verdana"/>
          <w:b/>
          <w:bCs/>
        </w:rPr>
        <w:t>Recommandations pour atteindre un bon fonctionnement</w:t>
      </w:r>
    </w:p>
    <w:p>
      <w:pPr>
        <w:pStyle w:val="normal1"/>
        <w:numPr>
          <w:ilvl w:val="0"/>
          <w:numId w:val="4"/>
        </w:numPr>
        <w:rPr>
          <w:color w:val="00A933"/>
        </w:rPr>
      </w:pPr>
      <w:r>
        <w:rPr>
          <w:rFonts w:eastAsia="Verdana" w:cs="Verdana" w:ascii="Verdana" w:hAnsi="Verdana"/>
          <w:color w:val="00A933"/>
        </w:rPr>
        <w:t>{reco_primaire_bf}</w:t>
      </w:r>
    </w:p>
    <w:p>
      <w:pPr>
        <w:pStyle w:val="Normal"/>
        <w:rPr/>
      </w:pPr>
      <w:r>
        <w:rPr/>
        <w:t>{/afficher_primaire}</w:t>
      </w:r>
    </w:p>
    <w:p>
      <w:pPr>
        <w:pStyle w:val="Normal"/>
        <w:rPr/>
      </w:pPr>
      <w:r>
        <w:rPr/>
        <w:t>{#afficher_secondaire}</w:t>
      </w:r>
    </w:p>
    <w:p>
      <w:pPr>
        <w:pStyle w:val="Heading2"/>
        <w:numPr>
          <w:ilvl w:val="0"/>
          <w:numId w:val="1"/>
        </w:numPr>
        <w:rPr/>
      </w:pPr>
      <w:r>
        <w:rPr/>
        <w:t>Ouvrage de traitement secondaire</w:t>
      </w:r>
    </w:p>
    <w:tbl>
      <w:tblPr>
        <w:tblW w:w="10487"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410"/>
        <w:gridCol w:w="2273"/>
        <w:gridCol w:w="6804"/>
      </w:tblGrid>
      <w:tr>
        <w:trPr/>
        <w:tc>
          <w:tcPr>
            <w:tcW w:w="1410" w:type="dxa"/>
            <w:vMerge w:val="restart"/>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 xml:space="preserve">Traitement secondaire </w:t>
            </w:r>
          </w:p>
          <w:p>
            <w:pPr>
              <w:pStyle w:val="normal1"/>
              <w:spacing w:before="0" w:after="20"/>
              <w:rPr>
                <w:rFonts w:ascii="Verdana" w:hAnsi="Verdana" w:eastAsia="Verdana" w:cs="Verdana"/>
                <w:b/>
                <w:bCs/>
              </w:rPr>
            </w:pPr>
            <w:r>
              <w:rPr>
                <w:rFonts w:eastAsia="Verdana" w:cs="Verdana" w:ascii="Verdana" w:hAnsi="Verdana"/>
              </w:rPr>
              <w:t>{secondaire_type}</w:t>
            </w:r>
          </w:p>
          <w:p>
            <w:pPr>
              <w:pStyle w:val="normal1"/>
              <w:spacing w:before="0" w:after="20"/>
              <w:rPr/>
            </w:pPr>
            <w:r>
              <w:rPr>
                <w:rFonts w:eastAsia="Verdana" w:cs="Verdana" w:ascii="Verdana" w:hAnsi="Verdana"/>
              </w:rPr>
              <w:t>{secondaire_acces}</w:t>
            </w:r>
          </w:p>
          <w:p>
            <w:pPr>
              <w:pStyle w:val="normal1"/>
              <w:spacing w:before="0" w:after="20"/>
              <w:rPr>
                <w:rFonts w:ascii="Verdana" w:hAnsi="Verdana" w:eastAsia="Verdana" w:cs="Verdana"/>
                <w:b/>
                <w:bCs/>
              </w:rPr>
            </w:pPr>
            <w:r>
              <w:rPr>
                <w:rFonts w:eastAsia="Verdana" w:cs="Verdana" w:ascii="Verdana" w:hAnsi="Verdana"/>
                <w:b/>
                <w:bCs/>
              </w:rPr>
            </w:r>
          </w:p>
        </w:tc>
        <w:tc>
          <w:tcPr>
            <w:tcW w:w="2273"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Dimensions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{secondaire_dimensions}</w:t>
            </w:r>
          </w:p>
        </w:tc>
      </w:tr>
      <w:tr>
        <w:trPr>
          <w:trHeight w:val="955" w:hRule="atLeast"/>
        </w:trPr>
        <w:tc>
          <w:tcPr>
            <w:tcW w:w="141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273"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{secondaire_parasites}</w:t>
            </w:r>
          </w:p>
        </w:tc>
      </w:tr>
      <w:tr>
        <w:trPr/>
        <w:tc>
          <w:tcPr>
            <w:tcW w:w="141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273"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 xml:space="preserve">Regard de répartition </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{secondaire_regard_repartition}</w:t>
            </w:r>
          </w:p>
        </w:tc>
      </w:tr>
      <w:tr>
        <w:trPr>
          <w:trHeight w:val="166" w:hRule="atLeast"/>
        </w:trPr>
        <w:tc>
          <w:tcPr>
            <w:tcW w:w="141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273" w:type="dxa"/>
            <w:tcBorders>
              <w:top w:val="single" w:sz="4" w:space="0" w:color="000000"/>
              <w:start w:val="single" w:sz="4" w:space="0" w:color="000000"/>
              <w:bottom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Regard de bouclage</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{secondaire_regard_bouclage}</w:t>
            </w:r>
          </w:p>
        </w:tc>
      </w:tr>
      <w:tr>
        <w:trPr>
          <w:trHeight w:val="166" w:hRule="atLeast"/>
        </w:trPr>
        <w:tc>
          <w:tcPr>
            <w:tcW w:w="141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273" w:type="dxa"/>
            <w:tcBorders>
              <w:start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Regard de collecte</w:t>
            </w:r>
          </w:p>
        </w:tc>
        <w:tc>
          <w:tcPr>
            <w:tcW w:w="6804" w:type="dxa"/>
            <w:tcBorders>
              <w:start w:val="single" w:sz="4" w:space="0" w:color="000000"/>
              <w:end w:val="single" w:sz="4" w:space="0" w:color="000000"/>
            </w:tcBorders>
            <w:vAlign w:val="center"/>
          </w:tcPr>
          <w:p>
            <w:pPr>
              <w:pStyle w:val="normal1"/>
              <w:spacing w:before="0" w:after="20"/>
              <w:rPr/>
            </w:pPr>
            <w:r>
              <w:rPr>
                <w:rFonts w:eastAsia="Verdana" w:cs="Verdana" w:ascii="Verdana" w:hAnsi="Verdana"/>
              </w:rPr>
              <w:t>{secondaire_regard_collecte}</w:t>
            </w:r>
          </w:p>
        </w:tc>
      </w:tr>
    </w:tbl>
    <w:p>
      <w:pPr>
        <w:pStyle w:val="normal1"/>
        <w:shd w:val="clear" w:color="auto" w:fill="FFEA96"/>
        <w:jc w:val="both"/>
        <w:rPr>
          <w:rFonts w:ascii="Verdana" w:hAnsi="Verdana" w:eastAsia="Verdana" w:cs="Verdana"/>
          <w:b/>
          <w:bCs/>
          <w:color w:val="FFFFFF"/>
          <w:sz w:val="22"/>
          <w:szCs w:val="22"/>
        </w:rPr>
      </w:pPr>
      <w:r>
        <w:rPr>
          <w:rFonts w:eastAsia="Verdana" w:cs="Verdana" w:ascii="Verdana" w:hAnsi="Verdana"/>
          <w:b/>
          <w:bCs/>
          <w:color w:val="FFFFFF"/>
          <w:sz w:val="22"/>
          <w:szCs w:val="22"/>
        </w:rPr>
      </w:r>
    </w:p>
    <w:p>
      <w:pPr>
        <w:pStyle w:val="normal1"/>
        <w:shd w:val="clear" w:color="auto" w:fill="FFEA96"/>
        <w:jc w:val="both"/>
        <w:rPr>
          <w:rFonts w:ascii="Verdana" w:hAnsi="Verdana" w:eastAsia="Verdana" w:cs="Verdana"/>
          <w:sz w:val="22"/>
          <w:szCs w:val="22"/>
        </w:rPr>
      </w:pPr>
      <w:r>
        <w:rPr>
          <w:rFonts w:eastAsia="Verdana" w:cs="Verdana" w:ascii="Verdana" w:hAnsi="Verdana"/>
          <w:b/>
          <w:bCs/>
          <w:sz w:val="22"/>
          <w:szCs w:val="22"/>
        </w:rPr>
        <w:t>Conclusions sur le traitement secondaire  :</w:t>
      </w:r>
      <w:r>
        <w:rPr/>
        <w:t xml:space="preserve"> {conclusions_secondaire}</w:t>
      </w:r>
    </w:p>
    <w:p>
      <w:pPr>
        <w:pStyle w:val="normal1"/>
        <w:jc w:val="both"/>
        <w:rPr>
          <w:rFonts w:ascii="Verdana" w:hAnsi="Verdana" w:eastAsia="Verdana" w:cs="Verdana"/>
          <w:b/>
          <w:bCs/>
        </w:rPr>
      </w:pPr>
      <w:r>
        <w:rPr>
          <w:rFonts w:eastAsia="Verdana" w:cs="Verdana" w:ascii="Verdana" w:hAnsi="Verdana"/>
          <w:b/>
          <w:bCs/>
        </w:rPr>
        <w:t>Recommandations pour atteindre la conformité</w:t>
      </w:r>
    </w:p>
    <w:p>
      <w:pPr>
        <w:pStyle w:val="normal1"/>
        <w:numPr>
          <w:ilvl w:val="0"/>
          <w:numId w:val="4"/>
        </w:numPr>
        <w:rPr>
          <w:highlight w:val="none"/>
          <w:shd w:fill="FFD428" w:val="clear"/>
        </w:rPr>
      </w:pPr>
      <w:r>
        <w:rPr>
          <w:rFonts w:eastAsia="Verdana" w:cs="Verdana" w:ascii="Verdana" w:hAnsi="Verdana"/>
          <w:shd w:fill="FFD428" w:val="clear"/>
        </w:rPr>
        <w:t>{reco_secondaire_conformité}</w:t>
      </w:r>
    </w:p>
    <w:p>
      <w:pPr>
        <w:pStyle w:val="normal1"/>
        <w:jc w:val="both"/>
        <w:rPr>
          <w:rFonts w:ascii="Verdana" w:hAnsi="Verdana" w:eastAsia="Verdana" w:cs="Verdana"/>
          <w:b/>
          <w:bCs/>
        </w:rPr>
      </w:pPr>
      <w:r>
        <w:rPr>
          <w:rFonts w:eastAsia="Verdana" w:cs="Verdana" w:ascii="Verdana" w:hAnsi="Verdana"/>
          <w:b/>
          <w:bCs/>
        </w:rPr>
        <w:t>Recommandations pour atteindre un bon fonctionnement</w:t>
      </w:r>
    </w:p>
    <w:p>
      <w:pPr>
        <w:pStyle w:val="normal1"/>
        <w:numPr>
          <w:ilvl w:val="0"/>
          <w:numId w:val="4"/>
        </w:numPr>
        <w:rPr>
          <w:rFonts w:ascii="Wide Latin" w:hAnsi="Wide Latin"/>
        </w:rPr>
      </w:pPr>
      <w:r>
        <w:rPr>
          <w:rFonts w:eastAsia="Verdana" w:cs="Verdana" w:ascii="Wide Latin" w:hAnsi="Wide Latin"/>
        </w:rPr>
        <w:t>{reco_secondaire_bf}</w:t>
      </w:r>
    </w:p>
    <w:p>
      <w:pPr>
        <w:pStyle w:val="Normal"/>
        <w:rPr/>
      </w:pPr>
      <w:r>
        <w:rPr/>
        <w:t>{/afficher_secondaire}</w:t>
      </w:r>
    </w:p>
    <w:p>
      <w:pPr>
        <w:pStyle w:val="Normal"/>
        <w:rPr/>
      </w:pPr>
      <w:r>
        <w:rPr/>
        <w:t>{#afficher_fa}</w:t>
      </w:r>
    </w:p>
    <w:p>
      <w:pPr>
        <w:pStyle w:val="Heading2"/>
        <w:numPr>
          <w:ilvl w:val="0"/>
          <w:numId w:val="1"/>
        </w:numPr>
        <w:rPr/>
      </w:pPr>
      <w:r>
        <w:rPr/>
        <w:t xml:space="preserve">Filières agréées </w:t>
      </w:r>
    </w:p>
    <w:tbl>
      <w:tblPr>
        <w:tblW w:w="10629"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833"/>
        <w:gridCol w:w="1842"/>
        <w:gridCol w:w="6954"/>
      </w:tblGrid>
      <w:tr>
        <w:trPr/>
        <w:tc>
          <w:tcPr>
            <w:tcW w:w="1833" w:type="dxa"/>
            <w:vMerge w:val="restart"/>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r>
          </w:p>
          <w:p>
            <w:pPr>
              <w:pStyle w:val="normal1"/>
              <w:spacing w:before="0" w:after="20"/>
              <w:rPr>
                <w:rFonts w:ascii="Verdana" w:hAnsi="Verdana" w:eastAsia="Verdana" w:cs="Verdana"/>
                <w:b/>
                <w:bCs/>
              </w:rPr>
            </w:pPr>
            <w:r>
              <w:rPr>
                <w:rFonts w:eastAsia="Verdana" w:cs="Verdana" w:ascii="Verdana" w:hAnsi="Verdana"/>
                <w:b/>
                <w:bCs/>
              </w:rPr>
            </w:r>
          </w:p>
          <w:p>
            <w:pPr>
              <w:pStyle w:val="normal1"/>
              <w:spacing w:before="0" w:after="20"/>
              <w:rPr>
                <w:rFonts w:ascii="Verdana" w:hAnsi="Verdana" w:eastAsia="Verdana" w:cs="Verdana"/>
                <w:b/>
                <w:bCs/>
              </w:rPr>
            </w:pPr>
            <w:r>
              <w:rPr>
                <w:rFonts w:eastAsia="Verdana" w:cs="Verdana" w:ascii="Verdana" w:hAnsi="Verdana"/>
                <w:b/>
                <w:bCs/>
              </w:rPr>
              <w:t xml:space="preserve">Filière agréée </w:t>
            </w:r>
          </w:p>
          <w:p>
            <w:pPr>
              <w:pStyle w:val="normal1"/>
              <w:spacing w:before="0" w:after="20"/>
              <w:rPr/>
            </w:pPr>
            <w:r>
              <w:rPr/>
            </w:r>
          </w:p>
          <w:p>
            <w:pPr>
              <w:pStyle w:val="normal1"/>
              <w:spacing w:before="0" w:after="20"/>
              <w:rPr>
                <w:rFonts w:ascii="Verdana" w:hAnsi="Verdana" w:eastAsia="Verdana" w:cs="Verdana"/>
              </w:rPr>
            </w:pPr>
            <w:r>
              <w:rPr>
                <w:rFonts w:eastAsia="Verdana" w:cs="Verdana" w:ascii="Verdana" w:hAnsi="Verdana"/>
              </w:rPr>
              <w:t>{fa_type}</w:t>
            </w:r>
          </w:p>
          <w:p>
            <w:pPr>
              <w:pStyle w:val="normal1"/>
              <w:spacing w:before="0" w:after="20"/>
              <w:rPr>
                <w:rFonts w:ascii="Verdana" w:hAnsi="Verdana" w:eastAsia="Verdana" w:cs="Verdana"/>
              </w:rPr>
            </w:pPr>
            <w:r>
              <w:rPr>
                <w:rFonts w:eastAsia="Verdana" w:cs="Verdana" w:ascii="Verdana" w:hAnsi="Verdana"/>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Dimensions</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{fa_dimensions}</w:t>
            </w:r>
          </w:p>
        </w:tc>
      </w:tr>
      <w:tr>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pPr>
            <w:r>
              <w:rPr/>
            </w:r>
          </w:p>
        </w:tc>
        <w:tc>
          <w:tcPr>
            <w:tcW w:w="1842" w:type="dxa"/>
            <w:tcBorders>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Agrément</w:t>
            </w:r>
            <w:r>
              <w:rPr>
                <w:rFonts w:eastAsia="Verdana" w:cs="Verdana" w:ascii="Verdana" w:hAnsi="Verdana"/>
              </w:rPr>
              <w:t> </w:t>
            </w:r>
          </w:p>
        </w:tc>
        <w:tc>
          <w:tcPr>
            <w:tcW w:w="6954" w:type="dxa"/>
            <w:tcBorders>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{fa_agrement}</w:t>
            </w:r>
          </w:p>
        </w:tc>
      </w:tr>
      <w:tr>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{fa_parasites}</w:t>
            </w:r>
          </w:p>
        </w:tc>
      </w:tr>
      <w:tr>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{fa_entretien}</w:t>
            </w:r>
          </w:p>
        </w:tc>
      </w:tr>
      <w:tr>
        <w:trPr>
          <w:trHeight w:val="278" w:hRule="atLeast"/>
        </w:trPr>
        <w:tc>
          <w:tcPr>
            <w:tcW w:w="1833"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1842"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structurel</w:t>
            </w:r>
          </w:p>
        </w:tc>
        <w:tc>
          <w:tcPr>
            <w:tcW w:w="695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{fa_structurel}</w:t>
            </w:r>
          </w:p>
        </w:tc>
      </w:tr>
    </w:tbl>
    <w:p>
      <w:pPr>
        <w:pStyle w:val="normal1"/>
        <w:shd w:val="clear" w:color="auto" w:fill="FFEA96"/>
        <w:jc w:val="both"/>
        <w:rPr>
          <w:rFonts w:ascii="Verdana" w:hAnsi="Verdana" w:eastAsia="Verdana" w:cs="Verdana"/>
          <w:sz w:val="22"/>
          <w:szCs w:val="22"/>
        </w:rPr>
      </w:pPr>
      <w:r>
        <w:rPr>
          <w:rFonts w:eastAsia="Verdana" w:cs="Verdana" w:ascii="Verdana" w:hAnsi="Verdana"/>
          <w:sz w:val="22"/>
          <w:szCs w:val="22"/>
        </w:rPr>
      </w:r>
    </w:p>
    <w:p>
      <w:pPr>
        <w:pStyle w:val="normal1"/>
        <w:shd w:val="clear" w:color="auto" w:fill="FFEA96"/>
        <w:jc w:val="both"/>
        <w:rPr>
          <w:rFonts w:ascii="Verdana" w:hAnsi="Verdana" w:eastAsia="Verdana" w:cs="Verdana"/>
          <w:sz w:val="22"/>
          <w:szCs w:val="22"/>
        </w:rPr>
      </w:pPr>
      <w:r>
        <w:rPr>
          <w:rFonts w:eastAsia="Verdana" w:cs="Verdana" w:ascii="Verdana" w:hAnsi="Verdana"/>
          <w:b/>
          <w:bCs/>
          <w:sz w:val="22"/>
          <w:szCs w:val="22"/>
        </w:rPr>
        <w:t>Conclusions sur l’installation d’assainissement agréée :</w:t>
      </w:r>
      <w:r>
        <w:rPr/>
        <w:t xml:space="preserve"> {conclusions_fa}</w:t>
      </w:r>
    </w:p>
    <w:p>
      <w:pPr>
        <w:pStyle w:val="normal1"/>
        <w:jc w:val="both"/>
        <w:rPr>
          <w:rFonts w:ascii="Verdana" w:hAnsi="Verdana" w:eastAsia="Verdana" w:cs="Verdana"/>
          <w:b/>
          <w:bCs/>
        </w:rPr>
      </w:pPr>
      <w:r>
        <w:rPr>
          <w:rFonts w:eastAsia="Verdana" w:cs="Verdana" w:ascii="Verdana" w:hAnsi="Verdana"/>
          <w:b/>
          <w:bCs/>
        </w:rPr>
        <w:t>Recommandations pour atteindre la conformité</w:t>
      </w:r>
    </w:p>
    <w:p>
      <w:pPr>
        <w:pStyle w:val="normal1"/>
        <w:numPr>
          <w:ilvl w:val="0"/>
          <w:numId w:val="2"/>
        </w:numPr>
        <w:rPr/>
      </w:pPr>
      <w:r>
        <w:rPr>
          <w:rFonts w:eastAsia="Verdana" w:cs="Verdana" w:ascii="Verdana" w:hAnsi="Verdana"/>
        </w:rPr>
        <w:t>{reco_fa_conformité}</w:t>
      </w:r>
    </w:p>
    <w:p>
      <w:pPr>
        <w:pStyle w:val="normal1"/>
        <w:jc w:val="both"/>
        <w:rPr>
          <w:rFonts w:ascii="Verdana" w:hAnsi="Verdana" w:eastAsia="Verdana" w:cs="Verdana"/>
          <w:b/>
          <w:bCs/>
        </w:rPr>
      </w:pPr>
      <w:r>
        <w:rPr>
          <w:rFonts w:eastAsia="Verdana" w:cs="Verdana" w:ascii="Verdana" w:hAnsi="Verdana"/>
          <w:b/>
          <w:bCs/>
        </w:rPr>
        <w:t>Recommandations pour atteindre un bon fonctionnement</w:t>
      </w:r>
    </w:p>
    <w:p>
      <w:pPr>
        <w:pStyle w:val="normal1"/>
        <w:numPr>
          <w:ilvl w:val="0"/>
          <w:numId w:val="3"/>
        </w:numPr>
        <w:rPr/>
      </w:pPr>
      <w:r>
        <w:rPr>
          <w:rFonts w:eastAsia="Verdana" w:cs="Verdana" w:ascii="Verdana" w:hAnsi="Verdana"/>
        </w:rPr>
        <w:t>{reco_fa_bf}</w:t>
      </w:r>
    </w:p>
    <w:p>
      <w:pPr>
        <w:pStyle w:val="normal1"/>
        <w:spacing w:before="0" w:after="20"/>
        <w:rPr/>
      </w:pPr>
      <w:r>
        <w:rPr/>
      </w:r>
    </w:p>
    <w:p>
      <w:pPr>
        <w:pStyle w:val="Normal"/>
        <w:rPr/>
      </w:pPr>
      <w:r>
        <w:rPr/>
        <w:t>{/afficher_fa}</w:t>
      </w:r>
    </w:p>
    <w:p>
      <w:pPr>
        <w:pStyle w:val="Normal"/>
        <w:rPr/>
      </w:pPr>
      <w:r>
        <w:rPr/>
        <w:t>{#afficher_annexes}</w:t>
      </w:r>
    </w:p>
    <w:p>
      <w:pPr>
        <w:pStyle w:val="Heading2"/>
        <w:numPr>
          <w:ilvl w:val="0"/>
          <w:numId w:val="1"/>
        </w:numPr>
        <w:rPr/>
      </w:pPr>
      <w:r>
        <w:rPr/>
        <w:t>Ouvrages annexes</w:t>
      </w:r>
    </w:p>
    <w:p>
      <w:pPr>
        <w:pStyle w:val="Normal"/>
        <w:rPr/>
      </w:pPr>
      <w:r>
        <w:rPr/>
        <w:t>{#afficher_pr}</w:t>
      </w:r>
    </w:p>
    <w:tbl>
      <w:tblPr>
        <w:tblW w:w="10487"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640"/>
        <w:gridCol w:w="2043"/>
        <w:gridCol w:w="6804"/>
      </w:tblGrid>
      <w:tr>
        <w:trPr/>
        <w:tc>
          <w:tcPr>
            <w:tcW w:w="1640" w:type="dxa"/>
            <w:vMerge w:val="restart"/>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 xml:space="preserve">Poste de relevage </w:t>
            </w:r>
          </w:p>
          <w:p>
            <w:pPr>
              <w:pStyle w:val="normal1"/>
              <w:spacing w:before="0" w:after="20"/>
              <w:rPr>
                <w:rFonts w:ascii="Verdana" w:hAnsi="Verdana" w:eastAsia="Verdana" w:cs="Verdana"/>
                <w:b/>
                <w:bCs/>
              </w:rPr>
            </w:pPr>
            <w:r>
              <w:rPr/>
              <w:t>{annexe_PR_acces}</w:t>
            </w:r>
          </w:p>
        </w:tc>
        <w:tc>
          <w:tcPr>
            <w:tcW w:w="2043"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{annexe_PR_parasites}</w:t>
            </w:r>
          </w:p>
        </w:tc>
      </w:tr>
      <w:tr>
        <w:trPr/>
        <w:tc>
          <w:tcPr>
            <w:tcW w:w="164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043" w:type="dxa"/>
            <w:tcBorders>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804" w:type="dxa"/>
            <w:tcBorders>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{annexe_PR_entretien}</w:t>
            </w:r>
          </w:p>
        </w:tc>
      </w:tr>
      <w:tr>
        <w:trPr/>
        <w:tc>
          <w:tcPr>
            <w:tcW w:w="164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043" w:type="dxa"/>
            <w:tcBorders>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structurel</w:t>
            </w:r>
          </w:p>
        </w:tc>
        <w:tc>
          <w:tcPr>
            <w:tcW w:w="6804" w:type="dxa"/>
            <w:tcBorders>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{annexe_PR_structurel}</w:t>
            </w:r>
          </w:p>
        </w:tc>
      </w:tr>
    </w:tbl>
    <w:p>
      <w:pPr>
        <w:pStyle w:val="BodyText"/>
        <w:rPr/>
      </w:pPr>
      <w:r>
        <w:rPr/>
      </w:r>
    </w:p>
    <w:p>
      <w:pPr>
        <w:pStyle w:val="Normal"/>
        <w:rPr/>
      </w:pPr>
      <w:r>
        <w:rPr/>
        <w:t>{/afficher_pr}</w:t>
      </w:r>
    </w:p>
    <w:p>
      <w:pPr>
        <w:pStyle w:val="Normal"/>
        <w:rPr/>
      </w:pPr>
      <w:r>
        <w:rPr/>
        <w:t>{#afficher_ca}</w:t>
      </w:r>
    </w:p>
    <w:tbl>
      <w:tblPr>
        <w:tblW w:w="10487"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640"/>
        <w:gridCol w:w="2043"/>
        <w:gridCol w:w="6804"/>
      </w:tblGrid>
      <w:tr>
        <w:trPr/>
        <w:tc>
          <w:tcPr>
            <w:tcW w:w="1640" w:type="dxa"/>
            <w:vMerge w:val="restart"/>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 xml:space="preserve">Chasse automatique </w:t>
            </w:r>
          </w:p>
          <w:p>
            <w:pPr>
              <w:pStyle w:val="normal1"/>
              <w:spacing w:before="0" w:after="20"/>
              <w:rPr>
                <w:rFonts w:ascii="Verdana" w:hAnsi="Verdana" w:eastAsia="Verdana" w:cs="Verdana"/>
                <w:b/>
                <w:bCs/>
              </w:rPr>
            </w:pPr>
            <w:r>
              <w:rPr/>
              <w:t>{annexe_CA_acces}</w:t>
            </w:r>
          </w:p>
        </w:tc>
        <w:tc>
          <w:tcPr>
            <w:tcW w:w="2043"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{annexe_CA_parasites}</w:t>
            </w:r>
          </w:p>
        </w:tc>
      </w:tr>
      <w:tr>
        <w:trPr/>
        <w:tc>
          <w:tcPr>
            <w:tcW w:w="164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043" w:type="dxa"/>
            <w:tcBorders>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804" w:type="dxa"/>
            <w:tcBorders>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{annexe_CA_entretien}</w:t>
            </w:r>
          </w:p>
        </w:tc>
      </w:tr>
      <w:tr>
        <w:trPr/>
        <w:tc>
          <w:tcPr>
            <w:tcW w:w="164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043" w:type="dxa"/>
            <w:tcBorders>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structurel</w:t>
            </w:r>
          </w:p>
        </w:tc>
        <w:tc>
          <w:tcPr>
            <w:tcW w:w="6804" w:type="dxa"/>
            <w:tcBorders>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{annexe_CA_structurel}</w:t>
            </w:r>
          </w:p>
        </w:tc>
      </w:tr>
    </w:tbl>
    <w:p>
      <w:pPr>
        <w:pStyle w:val="Normal"/>
        <w:rPr/>
      </w:pPr>
      <w:r>
        <w:rPr/>
      </w:r>
    </w:p>
    <w:p>
      <w:pPr>
        <w:pStyle w:val="Normal"/>
        <w:rPr/>
      </w:pPr>
      <w:r>
        <w:rPr/>
        <w:t>{/afficher_ca}</w:t>
      </w:r>
    </w:p>
    <w:p>
      <w:pPr>
        <w:pStyle w:val="Normal"/>
        <w:rPr/>
      </w:pPr>
      <w:r>
        <w:rPr/>
        <w:t>{#afficher_pe}</w:t>
      </w:r>
    </w:p>
    <w:tbl>
      <w:tblPr>
        <w:tblW w:w="10487"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1640"/>
        <w:gridCol w:w="2043"/>
        <w:gridCol w:w="6804"/>
      </w:tblGrid>
      <w:tr>
        <w:trPr/>
        <w:tc>
          <w:tcPr>
            <w:tcW w:w="1640" w:type="dxa"/>
            <w:vMerge w:val="restart"/>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 xml:space="preserve">Préfiltre externe </w:t>
            </w:r>
          </w:p>
          <w:p>
            <w:pPr>
              <w:pStyle w:val="normal1"/>
              <w:spacing w:before="0" w:after="20"/>
              <w:rPr>
                <w:rFonts w:ascii="Verdana" w:hAnsi="Verdana" w:eastAsia="Verdana" w:cs="Verdana"/>
                <w:b/>
                <w:bCs/>
              </w:rPr>
            </w:pPr>
            <w:r>
              <w:rPr/>
              <w:t>{annexe_PE_acces}</w:t>
            </w:r>
          </w:p>
        </w:tc>
        <w:tc>
          <w:tcPr>
            <w:tcW w:w="2043"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Présence d'eaux parasites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{annexe_PE_parasites}</w:t>
            </w:r>
          </w:p>
        </w:tc>
      </w:tr>
      <w:tr>
        <w:trPr/>
        <w:tc>
          <w:tcPr>
            <w:tcW w:w="164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043" w:type="dxa"/>
            <w:tcBorders>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d’entretien</w:t>
            </w:r>
          </w:p>
        </w:tc>
        <w:tc>
          <w:tcPr>
            <w:tcW w:w="6804" w:type="dxa"/>
            <w:tcBorders>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{annexe_PE_entretien}</w:t>
            </w:r>
          </w:p>
        </w:tc>
      </w:tr>
      <w:tr>
        <w:trPr/>
        <w:tc>
          <w:tcPr>
            <w:tcW w:w="1640" w:type="dxa"/>
            <w:vMerge w:val="continue"/>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
              <w:rPr/>
            </w:pPr>
            <w:r>
              <w:rPr/>
            </w:r>
          </w:p>
        </w:tc>
        <w:tc>
          <w:tcPr>
            <w:tcW w:w="2043" w:type="dxa"/>
            <w:tcBorders>
              <w:start w:val="single" w:sz="4" w:space="0" w:color="000000"/>
              <w:bottom w:val="single" w:sz="4" w:space="0" w:color="000000"/>
              <w:end w:val="single" w:sz="4" w:space="0" w:color="000000"/>
            </w:tcBorders>
            <w:shd w:color="auto" w:fill="A7D2D5" w:val="clear"/>
            <w:vAlign w:val="center"/>
          </w:tcPr>
          <w:p>
            <w:pPr>
              <w:pStyle w:val="normal1"/>
              <w:spacing w:before="0" w:after="20"/>
              <w:rPr>
                <w:rFonts w:ascii="Verdana" w:hAnsi="Verdana" w:eastAsia="Verdana" w:cs="Verdana"/>
                <w:b/>
                <w:bCs/>
              </w:rPr>
            </w:pPr>
            <w:r>
              <w:rPr>
                <w:rFonts w:eastAsia="Verdana" w:cs="Verdana" w:ascii="Verdana" w:hAnsi="Verdana"/>
                <w:b/>
                <w:bCs/>
              </w:rPr>
              <w:t>Etat structurel</w:t>
            </w:r>
          </w:p>
        </w:tc>
        <w:tc>
          <w:tcPr>
            <w:tcW w:w="6804" w:type="dxa"/>
            <w:tcBorders>
              <w:start w:val="single" w:sz="4" w:space="0" w:color="000000"/>
              <w:bottom w:val="single" w:sz="4" w:space="0" w:color="000000"/>
              <w:end w:val="single" w:sz="4" w:space="0" w:color="000000"/>
            </w:tcBorders>
            <w:vAlign w:val="center"/>
          </w:tcPr>
          <w:p>
            <w:pPr>
              <w:pStyle w:val="normal1"/>
              <w:spacing w:before="0" w:after="20"/>
              <w:rPr/>
            </w:pPr>
            <w:r>
              <w:rPr>
                <w:rFonts w:eastAsia="Verdana" w:cs="Verdana" w:ascii="Verdana" w:hAnsi="Verdana"/>
              </w:rPr>
              <w:t>{annexe_PE_structurel}</w:t>
            </w:r>
          </w:p>
        </w:tc>
      </w:tr>
    </w:tbl>
    <w:p>
      <w:pPr>
        <w:pStyle w:val="Normal"/>
        <w:rPr/>
      </w:pPr>
      <w:r>
        <w:rPr/>
      </w:r>
    </w:p>
    <w:p>
      <w:pPr>
        <w:pStyle w:val="Normal"/>
        <w:rPr/>
      </w:pPr>
      <w:r>
        <w:rPr/>
        <w:t>{/afficher_pe}</w:t>
      </w:r>
    </w:p>
    <w:p>
      <w:pPr>
        <w:pStyle w:val="normal1"/>
        <w:shd w:val="clear" w:color="auto" w:fill="FFEA96"/>
        <w:jc w:val="both"/>
        <w:rPr>
          <w:rFonts w:ascii="Verdana" w:hAnsi="Verdana" w:eastAsia="Verdana" w:cs="Verdana"/>
          <w:sz w:val="22"/>
          <w:szCs w:val="22"/>
        </w:rPr>
      </w:pPr>
      <w:r>
        <w:rPr>
          <w:rFonts w:eastAsia="Verdana" w:cs="Verdana" w:ascii="Verdana" w:hAnsi="Verdana"/>
          <w:sz w:val="22"/>
          <w:szCs w:val="22"/>
        </w:rPr>
        <w:t>C</w:t>
      </w:r>
      <w:r>
        <w:rPr>
          <w:rFonts w:eastAsia="Verdana" w:cs="Verdana" w:ascii="Verdana" w:hAnsi="Verdana"/>
          <w:b/>
          <w:bCs/>
          <w:sz w:val="22"/>
          <w:szCs w:val="22"/>
        </w:rPr>
        <w:t>onclusions sur les ouvrages annexes :</w:t>
      </w:r>
      <w:r>
        <w:rPr/>
        <w:t xml:space="preserve"> {conclusions_annexes}</w:t>
      </w:r>
    </w:p>
    <w:p>
      <w:pPr>
        <w:pStyle w:val="normal1"/>
        <w:jc w:val="both"/>
        <w:rPr>
          <w:rFonts w:ascii="Verdana" w:hAnsi="Verdana" w:eastAsia="Verdana" w:cs="Verdana"/>
          <w:b/>
          <w:bCs/>
        </w:rPr>
      </w:pPr>
      <w:r>
        <w:rPr>
          <w:rFonts w:eastAsia="Verdana" w:cs="Verdana" w:ascii="Verdana" w:hAnsi="Verdana"/>
          <w:b/>
          <w:bCs/>
        </w:rPr>
        <w:t>Recommandations pour atteindre la conformité</w:t>
      </w:r>
    </w:p>
    <w:p>
      <w:pPr>
        <w:pStyle w:val="normal1"/>
        <w:numPr>
          <w:ilvl w:val="0"/>
          <w:numId w:val="4"/>
        </w:numPr>
        <w:rPr>
          <w:rFonts w:ascii="Verdana" w:hAnsi="Verdana" w:eastAsia="Verdana" w:cs="Verdana"/>
        </w:rPr>
      </w:pPr>
      <w:r>
        <w:rPr>
          <w:rFonts w:eastAsia="Verdana" w:cs="Verdana" w:ascii="Verdana" w:hAnsi="Verdana"/>
        </w:rPr>
        <w:t>{reco_annexe_conformité}</w:t>
      </w:r>
    </w:p>
    <w:p>
      <w:pPr>
        <w:pStyle w:val="normal1"/>
        <w:jc w:val="both"/>
        <w:rPr>
          <w:rFonts w:ascii="Verdana" w:hAnsi="Verdana" w:eastAsia="Verdana" w:cs="Verdana"/>
          <w:b/>
          <w:bCs/>
        </w:rPr>
      </w:pPr>
      <w:r>
        <w:rPr>
          <w:rFonts w:eastAsia="Verdana" w:cs="Verdana" w:ascii="Verdana" w:hAnsi="Verdana"/>
          <w:b/>
          <w:bCs/>
        </w:rPr>
        <w:t>Recommandations pour atteindre un bon fonctionnement</w:t>
      </w:r>
    </w:p>
    <w:p>
      <w:pPr>
        <w:pStyle w:val="normal1"/>
        <w:numPr>
          <w:ilvl w:val="0"/>
          <w:numId w:val="4"/>
        </w:numPr>
        <w:rPr>
          <w:rFonts w:ascii="Verdana" w:hAnsi="Verdana" w:eastAsia="Verdana" w:cs="Verdana"/>
        </w:rPr>
      </w:pPr>
      <w:r>
        <w:rPr>
          <w:rFonts w:eastAsia="Verdana" w:cs="Verdana" w:ascii="Verdana" w:hAnsi="Verdana"/>
        </w:rPr>
        <w:t>{reco_annexe_bf}</w:t>
      </w:r>
    </w:p>
    <w:p>
      <w:pPr>
        <w:pStyle w:val="Normal"/>
        <w:rPr/>
      </w:pPr>
      <w:r>
        <w:rPr/>
        <w:t>{/afficher_annexes}</w:t>
      </w:r>
    </w:p>
    <w:p>
      <w:pPr>
        <w:pStyle w:val="Normal"/>
        <w:rPr/>
      </w:pPr>
      <w:r>
        <w:rPr/>
        <w:t>{#afficher_rejet}</w:t>
      </w:r>
    </w:p>
    <w:p>
      <w:pPr>
        <w:pStyle w:val="Heading2"/>
        <w:numPr>
          <w:ilvl w:val="0"/>
          <w:numId w:val="1"/>
        </w:numPr>
        <w:rPr/>
      </w:pPr>
      <w:r>
        <w:rPr/>
        <w:t>Rejet des eaux traitées</w:t>
      </w:r>
    </w:p>
    <w:tbl>
      <w:tblPr>
        <w:tblW w:w="10629" w:type="dxa"/>
        <w:jc w:val="start"/>
        <w:tblInd w:w="-2" w:type="dxa"/>
        <w:tblLayout w:type="fixed"/>
        <w:tblCellMar>
          <w:top w:w="0" w:type="dxa"/>
          <w:start w:w="108" w:type="dxa"/>
          <w:bottom w:w="0" w:type="dxa"/>
          <w:end w:w="108" w:type="dxa"/>
        </w:tblCellMar>
        <w:tblLook w:val="0000" w:firstRow="0" w:noVBand="0" w:lastRow="0" w:firstColumn="0" w:lastColumn="0" w:noHBand="0"/>
      </w:tblPr>
      <w:tblGrid>
        <w:gridCol w:w="3907"/>
        <w:gridCol w:w="6722"/>
      </w:tblGrid>
      <w:tr>
        <w:trPr/>
        <w:tc>
          <w:tcPr>
            <w:tcW w:w="3907"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jc w:val="center"/>
              <w:rPr>
                <w:rFonts w:ascii="Verdana" w:hAnsi="Verdana" w:eastAsia="Verdana" w:cs="Verdana"/>
                <w:b/>
                <w:bCs/>
              </w:rPr>
            </w:pPr>
            <w:r>
              <w:rPr>
                <w:rFonts w:eastAsia="Verdana" w:cs="Verdana" w:ascii="Verdana" w:hAnsi="Verdana"/>
                <w:b/>
                <w:bCs/>
              </w:rPr>
              <w:t>Rejet</w:t>
            </w:r>
          </w:p>
          <w:p>
            <w:pPr>
              <w:pStyle w:val="normal1"/>
              <w:spacing w:before="0" w:after="20"/>
              <w:jc w:val="center"/>
              <w:rPr/>
            </w:pPr>
            <w:r>
              <w:rPr>
                <w:rFonts w:eastAsia="Verdana" w:cs="Verdana" w:ascii="Verdana" w:hAnsi="Verdana"/>
              </w:rPr>
              <w:t>{rejet_type}</w:t>
            </w:r>
          </w:p>
        </w:tc>
        <w:tc>
          <w:tcPr>
            <w:tcW w:w="6722"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20"/>
              <w:jc w:val="center"/>
              <w:rPr/>
            </w:pPr>
            <w:r>
              <w:rPr>
                <w:rFonts w:eastAsia="Verdana" w:cs="Verdana" w:ascii="Verdana" w:hAnsi="Verdana"/>
              </w:rPr>
              <w:t>{rejet_pb}</w:t>
            </w:r>
          </w:p>
        </w:tc>
      </w:tr>
    </w:tbl>
    <w:p>
      <w:pPr>
        <w:pStyle w:val="normal1"/>
        <w:shd w:val="clear" w:color="auto" w:fill="FFEA96"/>
        <w:jc w:val="both"/>
        <w:rPr>
          <w:rFonts w:ascii="Verdana" w:hAnsi="Verdana" w:eastAsia="Verdana" w:cs="Verdana"/>
          <w:sz w:val="22"/>
          <w:szCs w:val="22"/>
        </w:rPr>
      </w:pPr>
      <w:r>
        <w:rPr>
          <w:rFonts w:eastAsia="Verdana" w:cs="Verdana" w:ascii="Verdana" w:hAnsi="Verdana"/>
          <w:sz w:val="22"/>
          <w:szCs w:val="22"/>
        </w:rPr>
        <w:t>Conclusions sur le rejet : {conclusions_rejet}</w:t>
      </w:r>
    </w:p>
    <w:p>
      <w:pPr>
        <w:pStyle w:val="normal1"/>
        <w:jc w:val="both"/>
        <w:rPr>
          <w:rFonts w:ascii="Verdana" w:hAnsi="Verdana" w:eastAsia="Verdana" w:cs="Verdana"/>
          <w:b/>
          <w:bCs/>
        </w:rPr>
      </w:pPr>
      <w:r>
        <w:rPr>
          <w:rFonts w:eastAsia="Verdana" w:cs="Verdana" w:ascii="Verdana" w:hAnsi="Verdana"/>
          <w:b/>
          <w:bCs/>
        </w:rPr>
        <w:t>Recommandations pour atteindre la conformité</w:t>
      </w:r>
    </w:p>
    <w:p>
      <w:pPr>
        <w:pStyle w:val="normal1"/>
        <w:numPr>
          <w:ilvl w:val="0"/>
          <w:numId w:val="4"/>
        </w:numPr>
        <w:rPr>
          <w:rFonts w:ascii="Verdana" w:hAnsi="Verdana" w:eastAsia="Verdana" w:cs="Verdana"/>
        </w:rPr>
      </w:pPr>
      <w:r>
        <w:rPr>
          <w:rFonts w:eastAsia="Verdana" w:cs="Verdana" w:ascii="Verdana" w:hAnsi="Verdana"/>
        </w:rPr>
        <w:t>{reco_rejet_conformité}</w:t>
      </w:r>
    </w:p>
    <w:p>
      <w:pPr>
        <w:pStyle w:val="normal1"/>
        <w:jc w:val="both"/>
        <w:rPr>
          <w:rFonts w:ascii="Verdana" w:hAnsi="Verdana" w:eastAsia="Verdana" w:cs="Verdana"/>
          <w:b/>
          <w:bCs/>
        </w:rPr>
      </w:pPr>
      <w:r>
        <w:rPr>
          <w:rFonts w:eastAsia="Verdana" w:cs="Verdana" w:ascii="Verdana" w:hAnsi="Verdana"/>
          <w:b/>
          <w:bCs/>
        </w:rPr>
        <w:t>Recommandations pour atteindre un bon fonctionnement</w:t>
      </w:r>
    </w:p>
    <w:p>
      <w:pPr>
        <w:pStyle w:val="normal1"/>
        <w:numPr>
          <w:ilvl w:val="0"/>
          <w:numId w:val="4"/>
        </w:numPr>
        <w:rPr>
          <w:rFonts w:ascii="Verdana" w:hAnsi="Verdana" w:eastAsia="Verdana" w:cs="Verdana"/>
        </w:rPr>
      </w:pPr>
      <w:r>
        <w:rPr>
          <w:rFonts w:eastAsia="Verdana" w:cs="Verdana" w:ascii="Verdana" w:hAnsi="Verdana"/>
        </w:rPr>
        <w:t>{reco_rejet_bf}</w:t>
      </w:r>
    </w:p>
    <w:p>
      <w:pPr>
        <w:pStyle w:val="Normal"/>
        <w:rPr/>
      </w:pPr>
      <w:r>
        <w:rPr/>
        <w:t>{/afficher_rejet}</w:t>
      </w:r>
    </w:p>
    <w:p>
      <w:pPr>
        <w:pStyle w:val="Heading2"/>
        <w:numPr>
          <w:ilvl w:val="0"/>
          <w:numId w:val="1"/>
        </w:numPr>
        <w:rPr/>
      </w:pPr>
      <w:r>
        <w:rPr/>
        <w:t>Schéma de l'installation</w:t>
      </w:r>
    </w:p>
    <w:p>
      <w:pPr>
        <w:pStyle w:val="normal1"/>
        <w:rPr>
          <w:rFonts w:ascii="Verdana" w:hAnsi="Verdana" w:eastAsia="Verdana" w:cs="Verdana"/>
        </w:rPr>
      </w:pPr>
      <w:r>
        <w:rPr>
          <w:rFonts w:eastAsia="Verdana" w:cs="Verdana" w:ascii="Verdana" w:hAnsi="Verdana"/>
        </w:rPr>
        <w:t xml:space="preserve">Prévoir une place pour coller le schéma </w:t>
      </w:r>
    </w:p>
    <w:p>
      <w:pPr>
        <w:pStyle w:val="Heading1"/>
        <w:rPr>
          <w:b w:val="false"/>
          <w:bCs w:val="false"/>
        </w:rPr>
      </w:pPr>
      <w:r>
        <w:rPr>
          <w:b w:val="false"/>
          <w:bCs w:val="false"/>
        </w:rPr>
      </w:r>
    </w:p>
    <w:p>
      <w:pPr>
        <w:pStyle w:val="Heading1"/>
        <w:rPr/>
      </w:pPr>
      <w:r>
        <w:rPr/>
        <w:t>IV) CONFORMITÉ DE L'INSTALLATION au regard de l'arrêté du 27 avril 2012</w:t>
      </w:r>
    </w:p>
    <w:p>
      <w:pPr>
        <w:pStyle w:val="Heading1"/>
        <w:rPr/>
      </w:pPr>
      <w:r>
        <w:rPr/>
      </w:r>
    </w:p>
    <w:tbl>
      <w:tblPr>
        <w:tblW w:w="10466" w:type="dxa"/>
        <w:jc w:val="start"/>
        <w:tblInd w:w="0" w:type="dxa"/>
        <w:tblLayout w:type="fixed"/>
        <w:tblCellMar>
          <w:top w:w="60" w:type="dxa"/>
          <w:start w:w="80" w:type="dxa"/>
          <w:bottom w:w="60" w:type="dxa"/>
          <w:end w:w="80" w:type="dxa"/>
        </w:tblCellMar>
        <w:tblLook w:val="0000" w:firstRow="0" w:noVBand="0" w:lastRow="0" w:firstColumn="0" w:lastColumn="0" w:noHBand="0"/>
      </w:tblPr>
      <w:tblGrid>
        <w:gridCol w:w="2683"/>
        <w:gridCol w:w="5391"/>
        <w:gridCol w:w="2392"/>
      </w:tblGrid>
      <w:tr>
        <w:trPr/>
        <w:tc>
          <w:tcPr>
            <w:tcW w:w="8074" w:type="dxa"/>
            <w:gridSpan w:val="2"/>
            <w:tcBorders>
              <w:top w:val="single" w:sz="4" w:space="0" w:color="000000"/>
              <w:start w:val="single" w:sz="4" w:space="0" w:color="000000"/>
              <w:bottom w:val="single" w:sz="4" w:space="0" w:color="000000"/>
              <w:end w:val="single" w:sz="4" w:space="0" w:color="000000"/>
            </w:tcBorders>
            <w:shd w:color="auto" w:fill="6DB5BA" w:val="clear"/>
          </w:tcPr>
          <w:p>
            <w:pPr>
              <w:pStyle w:val="normal1"/>
              <w:spacing w:before="0" w:after="20"/>
              <w:rPr>
                <w:rFonts w:ascii="Verdana" w:hAnsi="Verdana" w:eastAsia="Verdana" w:cs="Verdana"/>
              </w:rPr>
            </w:pPr>
            <w:r>
              <w:rPr>
                <w:rFonts w:eastAsia="Verdana" w:cs="Verdana" w:ascii="Verdana" w:hAnsi="Verdana"/>
                <w:i/>
                <w:iCs/>
                <w:sz w:val="16"/>
                <w:szCs w:val="16"/>
              </w:rPr>
              <w:t>Évaluation appréciée sur la base des observations faites le jour de la visite</w:t>
            </w:r>
          </w:p>
        </w:tc>
        <w:tc>
          <w:tcPr>
            <w:tcW w:w="2392" w:type="dxa"/>
            <w:tcBorders>
              <w:top w:val="single" w:sz="4" w:space="0" w:color="000000"/>
              <w:start w:val="single" w:sz="4" w:space="0" w:color="003366"/>
              <w:bottom w:val="single" w:sz="4" w:space="0" w:color="000000"/>
              <w:end w:val="single" w:sz="4" w:space="0" w:color="000000"/>
            </w:tcBorders>
            <w:shd w:color="auto" w:fill="6DB5BA" w:val="clear"/>
            <w:vAlign w:val="center"/>
          </w:tcPr>
          <w:p>
            <w:pPr>
              <w:pStyle w:val="normal1"/>
              <w:spacing w:before="0" w:after="20"/>
              <w:jc w:val="center"/>
              <w:rPr>
                <w:rFonts w:ascii="Verdana" w:hAnsi="Verdana" w:eastAsia="Verdana" w:cs="Verdana"/>
              </w:rPr>
            </w:pPr>
            <w:r>
              <w:rPr>
                <w:rFonts w:eastAsia="Verdana" w:cs="Verdana" w:ascii="Verdana" w:hAnsi="Verdana"/>
                <w:b/>
                <w:bCs/>
                <w:color w:val="FFFFFF"/>
              </w:rPr>
              <w:t>Travaux d'amélioration OBLIGATOIRES ?</w:t>
            </w:r>
          </w:p>
        </w:tc>
      </w:tr>
      <w:tr>
        <w:trPr>
          <w:trHeight w:val="648" w:hRule="atLeast"/>
        </w:trPr>
        <w:tc>
          <w:tcPr>
            <w:tcW w:w="2683" w:type="dxa"/>
            <w:tcBorders>
              <w:top w:val="single" w:sz="4" w:space="0" w:color="000000"/>
              <w:start w:val="single" w:sz="4" w:space="0" w:color="000000"/>
              <w:bottom w:val="single" w:sz="4" w:space="0" w:color="000000"/>
              <w:end w:val="single" w:sz="4" w:space="0" w:color="000000"/>
            </w:tcBorders>
            <w:shd w:color="auto" w:fill="FFFFFF" w:val="clear"/>
            <w:tcMar>
              <w:top w:w="80" w:type="dxa"/>
              <w:bottom w:w="80" w:type="dxa"/>
            </w:tcMar>
            <w:vAlign w:val="center"/>
          </w:tcPr>
          <w:p>
            <w:pPr>
              <w:pStyle w:val="normal1"/>
              <w:spacing w:before="0" w:after="20"/>
              <w:rPr>
                <w:rFonts w:ascii="Verdana" w:hAnsi="Verdana" w:eastAsia="Verdana" w:cs="Verdana"/>
              </w:rPr>
            </w:pPr>
            <w:r>
              <w:rPr>
                <w:rFonts w:eastAsia="Verdana" w:cs="Verdana" w:ascii="Verdana" w:hAnsi="Verdana"/>
                <w:b/>
                <w:bCs/>
                <w:color w:val="00B050"/>
                <w:sz w:val="22"/>
                <w:szCs w:val="22"/>
              </w:rPr>
              <w:t>CONFORME </w:t>
            </w:r>
            <w:r>
              <w:rPr>
                <w:rFonts w:eastAsia="Quattrocento Sans" w:cs="Quattrocento Sans" w:ascii="Quattrocento Sans" w:hAnsi="Quattrocento Sans"/>
                <w:b/>
                <w:bCs/>
                <w:color w:val="00B050"/>
                <w:sz w:val="22"/>
                <w:szCs w:val="22"/>
              </w:rPr>
              <w:t>{chk_conforme}</w:t>
            </w:r>
          </w:p>
        </w:tc>
        <w:tc>
          <w:tcPr>
            <w:tcW w:w="5391" w:type="dxa"/>
            <w:tcBorders>
              <w:top w:val="single" w:sz="4" w:space="0" w:color="000000"/>
              <w:start w:val="single" w:sz="4" w:space="0" w:color="000000"/>
              <w:bottom w:val="single" w:sz="4" w:space="0" w:color="000000"/>
              <w:end w:val="single" w:sz="4" w:space="0" w:color="000000"/>
            </w:tcBorders>
            <w:shd w:color="auto" w:fill="FFFFFF" w:val="clear"/>
          </w:tcPr>
          <w:p>
            <w:pPr>
              <w:pStyle w:val="normal1"/>
              <w:spacing w:before="0" w:after="20"/>
              <w:rPr>
                <w:rFonts w:ascii="Verdana" w:hAnsi="Verdana" w:eastAsia="Verdana" w:cs="Verdana"/>
              </w:rPr>
            </w:pPr>
            <w:r>
              <w:rPr>
                <w:rFonts w:eastAsia="Quattrocento Sans" w:cs="Quattrocento Sans" w:ascii="Quattrocento Sans" w:hAnsi="Quattrocento Sans"/>
              </w:rPr>
              <w:t>{chk_conforme_complete}</w:t>
            </w:r>
            <w:r>
              <w:rPr>
                <w:rFonts w:eastAsia="Verdana" w:cs="Verdana" w:ascii="Verdana" w:hAnsi="Verdana"/>
              </w:rPr>
              <w:t> Installation complète et régulièrement entretenue</w:t>
            </w:r>
          </w:p>
          <w:p>
            <w:pPr>
              <w:pStyle w:val="normal1"/>
              <w:spacing w:before="0" w:after="20"/>
              <w:rPr>
                <w:rFonts w:ascii="Verdana" w:hAnsi="Verdana" w:eastAsia="Verdana" w:cs="Verdana"/>
              </w:rPr>
            </w:pPr>
            <w:r>
              <w:rPr>
                <w:rFonts w:eastAsia="MS Gothic" w:cs="MS Gothic" w:ascii="MS Gothic" w:hAnsi="MS Gothic"/>
                <w:shd w:fill="FFFFFF" w:val="clear"/>
              </w:rPr>
              <w:t>{chk_conforme_reco}</w:t>
            </w:r>
            <w:r>
              <w:rPr>
                <w:rFonts w:eastAsia="Verdana" w:cs="Verdana" w:ascii="Verdana" w:hAnsi="Verdana"/>
                <w:shd w:fill="FFFFFF" w:val="clear"/>
              </w:rPr>
              <w:t> Avec recommandations de travaux ou d'entretien</w:t>
            </w:r>
          </w:p>
        </w:tc>
        <w:tc>
          <w:tcPr>
            <w:tcW w:w="2392" w:type="dxa"/>
            <w:tcBorders>
              <w:top w:val="single" w:sz="4" w:space="0" w:color="000000"/>
              <w:start w:val="single" w:sz="4" w:space="0" w:color="000000"/>
              <w:bottom w:val="single" w:sz="4" w:space="0" w:color="000000"/>
              <w:end w:val="single" w:sz="4" w:space="0" w:color="000000"/>
            </w:tcBorders>
            <w:shd w:color="auto" w:fill="FFFFFF" w:val="clear"/>
          </w:tcPr>
          <w:p>
            <w:pPr>
              <w:pStyle w:val="normal1"/>
              <w:spacing w:before="0" w:after="20"/>
              <w:rPr>
                <w:rFonts w:ascii="Verdana" w:hAnsi="Verdana" w:eastAsia="Verdana" w:cs="Verdana"/>
              </w:rPr>
            </w:pPr>
            <w:r>
              <w:rPr/>
              <w:t>→</w:t>
            </w:r>
            <w:r>
              <w:rPr>
                <w:rFonts w:eastAsia="Verdana" w:cs="Verdana" w:ascii="Verdana" w:hAnsi="Verdana"/>
              </w:rPr>
              <w:t> </w:t>
            </w:r>
            <w:r>
              <w:rPr>
                <w:rFonts w:eastAsia="Verdana" w:cs="Verdana" w:ascii="Verdana" w:hAnsi="Verdana"/>
              </w:rPr>
              <w:t>Sans obligation</w:t>
            </w:r>
          </w:p>
        </w:tc>
      </w:tr>
      <w:tr>
        <w:trPr/>
        <w:tc>
          <w:tcPr>
            <w:tcW w:w="2683" w:type="dxa"/>
            <w:vMerge w:val="restart"/>
            <w:tcBorders>
              <w:top w:val="single" w:sz="4" w:space="0" w:color="000000"/>
              <w:start w:val="single" w:sz="4" w:space="0" w:color="000000"/>
              <w:bottom w:val="single" w:sz="4" w:space="0" w:color="000000"/>
              <w:end w:val="single" w:sz="4" w:space="0" w:color="000000"/>
            </w:tcBorders>
            <w:tcMar>
              <w:top w:w="80" w:type="dxa"/>
              <w:bottom w:w="80" w:type="dxa"/>
            </w:tcMar>
            <w:vAlign w:val="center"/>
          </w:tcPr>
          <w:p>
            <w:pPr>
              <w:pStyle w:val="normal1"/>
              <w:shd w:val="clear" w:color="auto" w:fill="FAC800"/>
              <w:spacing w:before="0" w:after="20"/>
              <w:rPr>
                <w:rFonts w:ascii="Verdana" w:hAnsi="Verdana" w:eastAsia="Verdana" w:cs="Verdana"/>
                <w:color w:val="EE0000"/>
              </w:rPr>
            </w:pPr>
            <w:r>
              <w:rPr>
                <w:rFonts w:eastAsia="Verdana" w:cs="Verdana" w:ascii="Verdana" w:hAnsi="Verdana"/>
                <w:b/>
                <w:bCs/>
                <w:color w:val="EE0000"/>
                <w:sz w:val="22"/>
                <w:szCs w:val="22"/>
              </w:rPr>
              <w:t>NON CONFORME </w:t>
            </w:r>
            <w:r>
              <w:rPr>
                <w:rFonts w:eastAsia="Quattrocento Sans" w:cs="Quattrocento Sans" w:ascii="Quattrocento Sans" w:hAnsi="Quattrocento Sans"/>
                <w:b/>
                <w:bCs/>
                <w:color w:val="EE0000"/>
                <w:sz w:val="22"/>
                <w:szCs w:val="22"/>
              </w:rPr>
              <w:t>{chk_non_conforme}</w:t>
            </w:r>
          </w:p>
          <w:p>
            <w:pPr>
              <w:pStyle w:val="normal1"/>
              <w:spacing w:before="0" w:after="20"/>
              <w:rPr>
                <w:rFonts w:ascii="Verdana" w:hAnsi="Verdana" w:eastAsia="Verdana" w:cs="Verdana"/>
              </w:rPr>
            </w:pPr>
            <w:r>
              <w:rPr>
                <w:rFonts w:eastAsia="Verdana" w:cs="Verdana" w:ascii="Verdana" w:hAnsi="Verdana"/>
                <w:sz w:val="16"/>
                <w:szCs w:val="16"/>
              </w:rPr>
              <w:t>(incomplète, significativement sous-dimensionnée, présentant un dysfonctionnement majeur, dans un périmètre de protection…)</w:t>
            </w:r>
          </w:p>
        </w:tc>
        <w:tc>
          <w:tcPr>
            <w:tcW w:w="5391" w:type="dxa"/>
            <w:tcBorders>
              <w:top w:val="single" w:sz="4" w:space="0" w:color="000000"/>
              <w:start w:val="single" w:sz="4" w:space="0" w:color="000000"/>
              <w:bottom w:val="single" w:sz="4" w:space="0" w:color="000000"/>
              <w:end w:val="single" w:sz="4" w:space="0" w:color="000000"/>
            </w:tcBorders>
          </w:tcPr>
          <w:p>
            <w:pPr>
              <w:pStyle w:val="normal1"/>
              <w:spacing w:before="0" w:after="20"/>
              <w:rPr>
                <w:rFonts w:ascii="Verdana" w:hAnsi="Verdana" w:eastAsia="Verdana" w:cs="Verdana"/>
              </w:rPr>
            </w:pPr>
            <w:r>
              <w:rPr>
                <w:rFonts w:eastAsia="Quattrocento Sans" w:cs="Quattrocento Sans" w:ascii="Quattrocento Sans" w:hAnsi="Quattrocento Sans"/>
              </w:rPr>
              <w:t>{chk_sans_risque}</w:t>
            </w:r>
            <w:r>
              <w:rPr>
                <w:rFonts w:eastAsia="Verdana" w:cs="Verdana" w:ascii="Verdana" w:hAnsi="Verdana"/>
              </w:rPr>
              <w:t>  </w:t>
            </w:r>
            <w:r>
              <w:rPr>
                <w:rFonts w:eastAsia="Verdana" w:cs="Verdana" w:ascii="Verdana" w:hAnsi="Verdana"/>
                <w:shd w:fill="FAC800" w:val="clear"/>
              </w:rPr>
              <w:t>Sans risques avérés</w:t>
            </w:r>
          </w:p>
          <w:p>
            <w:pPr>
              <w:pStyle w:val="normal1"/>
              <w:spacing w:before="0" w:after="20"/>
              <w:rPr>
                <w:rFonts w:ascii="Verdana" w:hAnsi="Verdana" w:eastAsia="Verdana" w:cs="Verdana"/>
              </w:rPr>
            </w:pPr>
            <w:r>
              <w:rPr>
                <w:rFonts w:eastAsia="Quattrocento Sans" w:cs="Quattrocento Sans" w:ascii="Quattrocento Sans" w:hAnsi="Quattrocento Sans"/>
              </w:rPr>
              <w:t>{chk_rejet_superficiel}</w:t>
            </w:r>
            <w:r>
              <w:rPr>
                <w:rFonts w:eastAsia="Verdana" w:cs="Verdana" w:ascii="Verdana" w:hAnsi="Verdana"/>
              </w:rPr>
              <w:t>  Dont rejet superficiel</w:t>
            </w:r>
          </w:p>
        </w:tc>
        <w:tc>
          <w:tcPr>
            <w:tcW w:w="2392" w:type="dxa"/>
            <w:tcBorders>
              <w:top w:val="single" w:sz="4" w:space="0" w:color="000000"/>
              <w:start w:val="single" w:sz="4" w:space="0" w:color="000000"/>
              <w:bottom w:val="single" w:sz="4" w:space="0" w:color="000000"/>
              <w:end w:val="single" w:sz="4" w:space="0" w:color="000000"/>
            </w:tcBorders>
            <w:shd w:color="auto" w:fill="FAC800" w:val="clear"/>
          </w:tcPr>
          <w:p>
            <w:pPr>
              <w:pStyle w:val="normal1"/>
              <w:spacing w:before="0" w:after="20"/>
              <w:rPr>
                <w:rFonts w:ascii="Verdana" w:hAnsi="Verdana" w:eastAsia="Verdana" w:cs="Verdana"/>
              </w:rPr>
            </w:pPr>
            <w:r>
              <w:rPr/>
              <w:t>→</w:t>
            </w:r>
            <w:r>
              <w:rPr>
                <w:rFonts w:eastAsia="Verdana" w:cs="Verdana" w:ascii="Verdana" w:hAnsi="Verdana"/>
              </w:rPr>
              <w:t> </w:t>
            </w:r>
            <w:r>
              <w:rPr>
                <w:rFonts w:eastAsia="Verdana" w:cs="Verdana" w:ascii="Verdana" w:hAnsi="Verdana"/>
              </w:rPr>
              <w:t>Sans obligation ou sous 1 an*</w:t>
            </w:r>
          </w:p>
        </w:tc>
      </w:tr>
      <w:tr>
        <w:trPr/>
        <w:tc>
          <w:tcPr>
            <w:tcW w:w="2683" w:type="dxa"/>
            <w:vMerge w:val="continue"/>
            <w:tcBorders>
              <w:top w:val="single" w:sz="4" w:space="0" w:color="000000"/>
              <w:start w:val="single" w:sz="4" w:space="0" w:color="000000"/>
              <w:bottom w:val="single" w:sz="4" w:space="0" w:color="000000"/>
              <w:end w:val="single" w:sz="4" w:space="0" w:color="000000"/>
            </w:tcBorders>
            <w:tcMar>
              <w:top w:w="80" w:type="dxa"/>
              <w:bottom w:w="80" w:type="dxa"/>
            </w:tcMar>
            <w:vAlign w:val="center"/>
          </w:tcPr>
          <w:p>
            <w:pPr>
              <w:pStyle w:val="Normal"/>
              <w:rPr/>
            </w:pPr>
            <w:r>
              <w:rPr/>
            </w:r>
          </w:p>
        </w:tc>
        <w:tc>
          <w:tcPr>
            <w:tcW w:w="5391" w:type="dxa"/>
            <w:tcBorders>
              <w:top w:val="single" w:sz="4" w:space="0" w:color="000000"/>
              <w:start w:val="single" w:sz="4" w:space="0" w:color="000000"/>
              <w:bottom w:val="single" w:sz="4" w:space="0" w:color="000000"/>
              <w:end w:val="single" w:sz="4" w:space="0" w:color="000000"/>
            </w:tcBorders>
          </w:tcPr>
          <w:p>
            <w:pPr>
              <w:pStyle w:val="normal1"/>
              <w:spacing w:before="0" w:after="20"/>
              <w:rPr>
                <w:rFonts w:ascii="Verdana" w:hAnsi="Verdana" w:eastAsia="Verdana" w:cs="Verdana"/>
              </w:rPr>
            </w:pPr>
            <w:r>
              <w:rPr>
                <w:rFonts w:eastAsia="Quattrocento Sans" w:cs="Quattrocento Sans" w:ascii="Quattrocento Sans" w:hAnsi="Quattrocento Sans"/>
              </w:rPr>
              <w:t>{chk_risque_sanitaire}</w:t>
            </w:r>
            <w:r>
              <w:rPr>
                <w:rFonts w:eastAsia="Verdana" w:cs="Verdana" w:ascii="Verdana" w:hAnsi="Verdana"/>
              </w:rPr>
              <w:t>  Présentant un risque sanitaire ou environnemental</w:t>
            </w:r>
          </w:p>
        </w:tc>
        <w:tc>
          <w:tcPr>
            <w:tcW w:w="2392" w:type="dxa"/>
            <w:tcBorders>
              <w:top w:val="single" w:sz="4" w:space="0" w:color="000000"/>
              <w:start w:val="single" w:sz="4" w:space="0" w:color="000000"/>
              <w:bottom w:val="single" w:sz="4" w:space="0" w:color="000000"/>
              <w:end w:val="single" w:sz="4" w:space="0" w:color="000000"/>
            </w:tcBorders>
          </w:tcPr>
          <w:p>
            <w:pPr>
              <w:pStyle w:val="normal1"/>
              <w:spacing w:before="0" w:after="20"/>
              <w:rPr>
                <w:rFonts w:ascii="Verdana" w:hAnsi="Verdana" w:eastAsia="Verdana" w:cs="Verdana"/>
              </w:rPr>
            </w:pPr>
            <w:r>
              <w:rPr/>
              <w:t>→</w:t>
            </w:r>
            <w:r>
              <w:rPr>
                <w:rFonts w:eastAsia="Verdana" w:cs="Verdana" w:ascii="Verdana" w:hAnsi="Verdana"/>
              </w:rPr>
              <w:t> </w:t>
            </w:r>
            <w:r>
              <w:rPr>
                <w:rFonts w:eastAsia="Verdana" w:cs="Verdana" w:ascii="Verdana" w:hAnsi="Verdana"/>
              </w:rPr>
              <w:t>Sous 4 ans ou 1 an*</w:t>
            </w:r>
          </w:p>
        </w:tc>
      </w:tr>
      <w:tr>
        <w:trPr/>
        <w:tc>
          <w:tcPr>
            <w:tcW w:w="2683" w:type="dxa"/>
            <w:vMerge w:val="continue"/>
            <w:tcBorders>
              <w:top w:val="single" w:sz="4" w:space="0" w:color="000000"/>
              <w:start w:val="single" w:sz="4" w:space="0" w:color="000000"/>
              <w:bottom w:val="single" w:sz="4" w:space="0" w:color="000000"/>
              <w:end w:val="single" w:sz="4" w:space="0" w:color="000000"/>
            </w:tcBorders>
            <w:tcMar>
              <w:top w:w="80" w:type="dxa"/>
              <w:bottom w:w="80" w:type="dxa"/>
            </w:tcMar>
            <w:vAlign w:val="center"/>
          </w:tcPr>
          <w:p>
            <w:pPr>
              <w:pStyle w:val="Normal"/>
              <w:rPr/>
            </w:pPr>
            <w:r>
              <w:rPr/>
            </w:r>
          </w:p>
        </w:tc>
        <w:tc>
          <w:tcPr>
            <w:tcW w:w="5391" w:type="dxa"/>
            <w:tcBorders>
              <w:top w:val="single" w:sz="4" w:space="0" w:color="000000"/>
              <w:start w:val="single" w:sz="4" w:space="0" w:color="000000"/>
              <w:bottom w:val="single" w:sz="4" w:space="0" w:color="000000"/>
              <w:end w:val="single" w:sz="4" w:space="0" w:color="000000"/>
            </w:tcBorders>
          </w:tcPr>
          <w:p>
            <w:pPr>
              <w:pStyle w:val="normal1"/>
              <w:spacing w:before="0" w:after="20"/>
              <w:rPr>
                <w:rFonts w:ascii="Verdana" w:hAnsi="Verdana" w:eastAsia="Verdana" w:cs="Verdana"/>
              </w:rPr>
            </w:pPr>
            <w:r>
              <w:rPr>
                <w:rFonts w:eastAsia="Quattrocento Sans" w:cs="Quattrocento Sans" w:ascii="Quattrocento Sans" w:hAnsi="Quattrocento Sans"/>
              </w:rPr>
              <w:t>{chk_absence_installation}</w:t>
            </w:r>
            <w:r>
              <w:rPr>
                <w:rFonts w:eastAsia="Verdana" w:cs="Verdana" w:ascii="Verdana" w:hAnsi="Verdana"/>
              </w:rPr>
              <w:t>  Absence d'installation</w:t>
            </w:r>
          </w:p>
        </w:tc>
        <w:tc>
          <w:tcPr>
            <w:tcW w:w="2392" w:type="dxa"/>
            <w:tcBorders>
              <w:top w:val="single" w:sz="4" w:space="0" w:color="000000"/>
              <w:start w:val="single" w:sz="4" w:space="0" w:color="000000"/>
              <w:bottom w:val="single" w:sz="4" w:space="0" w:color="000000"/>
              <w:end w:val="single" w:sz="4" w:space="0" w:color="000000"/>
            </w:tcBorders>
          </w:tcPr>
          <w:p>
            <w:pPr>
              <w:pStyle w:val="normal1"/>
              <w:spacing w:before="0" w:after="20"/>
              <w:rPr>
                <w:rFonts w:ascii="Verdana" w:hAnsi="Verdana" w:eastAsia="Verdana" w:cs="Verdana"/>
              </w:rPr>
            </w:pPr>
            <w:r>
              <w:rPr/>
              <w:t>→</w:t>
            </w:r>
            <w:r>
              <w:rPr>
                <w:rFonts w:eastAsia="Verdana" w:cs="Verdana" w:ascii="Verdana" w:hAnsi="Verdana"/>
              </w:rPr>
              <w:t> </w:t>
            </w:r>
            <w:r>
              <w:rPr>
                <w:rFonts w:eastAsia="Verdana" w:cs="Verdana" w:ascii="Verdana" w:hAnsi="Verdana"/>
              </w:rPr>
              <w:t>Sous 1 an*</w:t>
            </w:r>
          </w:p>
        </w:tc>
      </w:tr>
      <w:tr>
        <w:trPr>
          <w:trHeight w:val="416" w:hRule="atLeast"/>
        </w:trPr>
        <w:tc>
          <w:tcPr>
            <w:tcW w:w="10466" w:type="dxa"/>
            <w:gridSpan w:val="3"/>
            <w:tcBorders>
              <w:top w:val="single" w:sz="4" w:space="0" w:color="000000"/>
              <w:start w:val="single" w:sz="4" w:space="0" w:color="000000"/>
              <w:bottom w:val="single" w:sz="4" w:space="0" w:color="000000"/>
              <w:end w:val="single" w:sz="4" w:space="0" w:color="000000"/>
            </w:tcBorders>
            <w:shd w:color="auto" w:fill="FAC800" w:val="clear"/>
            <w:tcMar>
              <w:top w:w="0" w:type="dxa"/>
              <w:start w:w="108" w:type="dxa"/>
              <w:bottom w:w="0" w:type="dxa"/>
              <w:end w:w="108" w:type="dxa"/>
            </w:tcMar>
            <w:vAlign w:val="center"/>
          </w:tcPr>
          <w:p>
            <w:pPr>
              <w:pStyle w:val="normal1"/>
              <w:spacing w:before="0" w:after="20"/>
              <w:jc w:val="center"/>
              <w:rPr>
                <w:rFonts w:ascii="Verdana" w:hAnsi="Verdana" w:eastAsia="Verdana" w:cs="Verdana"/>
              </w:rPr>
            </w:pPr>
            <w:r>
              <w:rPr>
                <w:rFonts w:eastAsia="Verdana" w:cs="Verdana" w:ascii="Verdana" w:hAnsi="Verdana"/>
                <w:b/>
                <w:bCs/>
                <w:sz w:val="22"/>
                <w:szCs w:val="22"/>
              </w:rPr>
              <w:t>{verdict_summary}</w:t>
            </w:r>
          </w:p>
        </w:tc>
      </w:tr>
    </w:tbl>
    <w:p>
      <w:pPr>
        <w:pStyle w:val="normal1"/>
        <w:spacing w:before="0" w:after="20"/>
        <w:rPr>
          <w:rFonts w:ascii="Verdana" w:hAnsi="Verdana" w:eastAsia="Verdana" w:cs="Verdana"/>
        </w:rPr>
      </w:pPr>
      <w:r>
        <w:rPr>
          <w:rFonts w:eastAsia="Verdana" w:cs="Verdana" w:ascii="Verdana" w:hAnsi="Verdana"/>
        </w:rPr>
      </w:r>
    </w:p>
    <w:p>
      <w:pPr>
        <w:pStyle w:val="normal1"/>
        <w:spacing w:before="0" w:after="20"/>
        <w:rPr>
          <w:rFonts w:ascii="Verdana" w:hAnsi="Verdana" w:eastAsia="Verdana" w:cs="Verdana"/>
        </w:rPr>
      </w:pPr>
      <w:r>
        <w:rPr>
          <w:rFonts w:eastAsia="Verdana" w:cs="Verdana" w:ascii="Verdana" w:hAnsi="Verdana"/>
          <w:sz w:val="16"/>
          <w:szCs w:val="16"/>
        </w:rPr>
        <w:t>* Dans le cadre d'une cession immobilière, une installation d'ANC non conforme « doit être mise en conformité par l'acquéreur dans les douze mois suivant la signature de l'acte authentique ». Conformément au Règlement de Service, cette démarche de réhabilitation doit être réalisée en coordination avec le SPANC ; tout contrevenant s'expose au versement de pénalités.</w:t>
      </w:r>
    </w:p>
    <w:p>
      <w:pPr>
        <w:pStyle w:val="normal1"/>
        <w:spacing w:before="0" w:after="20"/>
        <w:rPr>
          <w:rFonts w:ascii="Verdana" w:hAnsi="Verdana" w:eastAsia="Verdana" w:cs="Verdana"/>
        </w:rPr>
      </w:pPr>
      <w:r>
        <w:rPr>
          <w:rFonts w:eastAsia="Verdana" w:cs="Verdana" w:ascii="Verdana" w:hAnsi="Verdana"/>
        </w:rPr>
      </w:r>
    </w:p>
    <w:p>
      <w:pPr>
        <w:pStyle w:val="normal1"/>
        <w:spacing w:before="0" w:after="20"/>
        <w:rPr>
          <w:rFonts w:ascii="Verdana" w:hAnsi="Verdana" w:eastAsia="Verdana" w:cs="Verdana"/>
        </w:rPr>
      </w:pPr>
      <w:r>
        <w:rPr>
          <w:rFonts w:eastAsia="Verdana" w:cs="Verdana" w:ascii="Verdana" w:hAnsi="Verdana"/>
        </w:rPr>
      </w:r>
    </w:p>
    <w:p>
      <w:pPr>
        <w:pStyle w:val="normal1"/>
        <w:spacing w:before="0" w:after="20"/>
        <w:rPr>
          <w:rFonts w:ascii="Verdana" w:hAnsi="Verdana" w:eastAsia="Verdana" w:cs="Verdana"/>
        </w:rPr>
      </w:pPr>
      <w:r>
        <w:rPr>
          <w:rFonts w:eastAsia="Verdana" w:cs="Verdana" w:ascii="Verdana" w:hAnsi="Verdana"/>
        </w:rPr>
      </w:r>
    </w:p>
    <w:p>
      <w:pPr>
        <w:pStyle w:val="normal1"/>
        <w:spacing w:before="0" w:after="20"/>
        <w:rPr>
          <w:rFonts w:ascii="Verdana" w:hAnsi="Verdana" w:eastAsia="Verdana" w:cs="Verdana"/>
        </w:rPr>
      </w:pPr>
      <w:r>
        <w:rPr>
          <w:rFonts w:eastAsia="Verdana" w:cs="Verdana" w:ascii="Verdana" w:hAnsi="Verdana"/>
        </w:rPr>
      </w:r>
    </w:p>
    <w:p>
      <w:pPr>
        <w:pStyle w:val="normal1"/>
        <w:spacing w:before="0" w:after="20"/>
        <w:rPr>
          <w:rFonts w:ascii="Verdana" w:hAnsi="Verdana" w:eastAsia="Verdana" w:cs="Verdana"/>
        </w:rPr>
      </w:pPr>
      <w:r>
        <w:rPr>
          <w:rFonts w:eastAsia="Verdana" w:cs="Verdana" w:ascii="Verdana" w:hAnsi="Verdana"/>
        </w:rPr>
      </w:r>
    </w:p>
    <w:p>
      <w:pPr>
        <w:pStyle w:val="normal1"/>
        <w:spacing w:before="0" w:after="20"/>
        <w:rPr>
          <w:rFonts w:ascii="Verdana" w:hAnsi="Verdana" w:eastAsia="Verdana" w:cs="Verdana"/>
        </w:rPr>
      </w:pPr>
      <w:r>
        <w:rPr>
          <w:rFonts w:eastAsia="Verdana" w:cs="Verdana" w:ascii="Verdana" w:hAnsi="Verdana"/>
        </w:rPr>
      </w:r>
    </w:p>
    <w:tbl>
      <w:tblPr>
        <w:tblW w:w="10466" w:type="dxa"/>
        <w:jc w:val="start"/>
        <w:tblInd w:w="0" w:type="dxa"/>
        <w:tblLayout w:type="fixed"/>
        <w:tblCellMar>
          <w:top w:w="60" w:type="dxa"/>
          <w:start w:w="80" w:type="dxa"/>
          <w:bottom w:w="60" w:type="dxa"/>
          <w:end w:w="80" w:type="dxa"/>
        </w:tblCellMar>
        <w:tblLook w:val="0000" w:firstRow="0" w:noVBand="0" w:lastRow="0" w:firstColumn="0" w:lastColumn="0" w:noHBand="0"/>
      </w:tblPr>
      <w:tblGrid>
        <w:gridCol w:w="5199"/>
        <w:gridCol w:w="5267"/>
      </w:tblGrid>
      <w:tr>
        <w:trPr/>
        <w:tc>
          <w:tcPr>
            <w:tcW w:w="5199"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jc w:val="center"/>
              <w:rPr>
                <w:rFonts w:ascii="Verdana" w:hAnsi="Verdana" w:eastAsia="Verdana" w:cs="Verdana"/>
              </w:rPr>
            </w:pPr>
            <w:r>
              <w:rPr>
                <w:rFonts w:eastAsia="Verdana" w:cs="Verdana" w:ascii="Verdana" w:hAnsi="Verdana"/>
                <w:b/>
                <w:bCs/>
              </w:rPr>
              <w:t>Signature de l'agent</w:t>
            </w:r>
          </w:p>
        </w:tc>
        <w:tc>
          <w:tcPr>
            <w:tcW w:w="5267" w:type="dxa"/>
            <w:tcBorders>
              <w:top w:val="single" w:sz="4" w:space="0" w:color="000000"/>
              <w:start w:val="single" w:sz="4" w:space="0" w:color="000000"/>
              <w:bottom w:val="single" w:sz="4" w:space="0" w:color="000000"/>
              <w:end w:val="single" w:sz="4" w:space="0" w:color="000000"/>
            </w:tcBorders>
            <w:shd w:color="auto" w:fill="A7D2D5" w:val="clear"/>
            <w:vAlign w:val="center"/>
          </w:tcPr>
          <w:p>
            <w:pPr>
              <w:pStyle w:val="normal1"/>
              <w:spacing w:before="0" w:after="20"/>
              <w:jc w:val="center"/>
              <w:rPr>
                <w:rFonts w:ascii="Verdana" w:hAnsi="Verdana" w:eastAsia="Verdana" w:cs="Verdana"/>
              </w:rPr>
            </w:pPr>
            <w:r>
              <w:rPr>
                <w:rFonts w:eastAsia="Verdana" w:cs="Verdana" w:ascii="Verdana" w:hAnsi="Verdana"/>
                <w:b/>
                <w:bCs/>
              </w:rPr>
              <w:t>Visa du responsable</w:t>
            </w:r>
          </w:p>
        </w:tc>
      </w:tr>
      <w:tr>
        <w:trPr/>
        <w:tc>
          <w:tcPr>
            <w:tcW w:w="5199" w:type="dxa"/>
            <w:tcBorders>
              <w:top w:val="single" w:sz="4" w:space="0" w:color="000000"/>
              <w:start w:val="single" w:sz="4" w:space="0" w:color="000000"/>
              <w:bottom w:val="single" w:sz="4" w:space="0" w:color="000000"/>
              <w:end w:val="single" w:sz="4" w:space="0" w:color="000000"/>
            </w:tcBorders>
          </w:tcPr>
          <w:p>
            <w:pPr>
              <w:pStyle w:val="normal1"/>
              <w:spacing w:before="0" w:after="20"/>
              <w:rPr>
                <w:rFonts w:ascii="Verdana" w:hAnsi="Verdana" w:eastAsia="Verdana" w:cs="Verdana"/>
              </w:rPr>
            </w:pPr>
            <w:r>
              <w:rPr>
                <w:rFonts w:eastAsia="Verdana" w:cs="Verdana" w:ascii="Verdana" w:hAnsi="Verdana"/>
              </w:rPr>
            </w:r>
          </w:p>
        </w:tc>
        <w:tc>
          <w:tcPr>
            <w:tcW w:w="5267"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jc w:val="both"/>
              <w:rPr>
                <w:rFonts w:ascii="Verdana" w:hAnsi="Verdana" w:eastAsia="Verdana" w:cs="Verdana"/>
              </w:rPr>
            </w:pPr>
            <w:r>
              <w:rPr>
                <w:rFonts w:eastAsia="Verdana" w:cs="Verdana" w:ascii="Verdana" w:hAnsi="Verdana"/>
              </w:rPr>
              <w:t>Signature :</w:t>
            </w:r>
          </w:p>
        </w:tc>
      </w:tr>
    </w:tbl>
    <w:p>
      <w:pPr>
        <w:pStyle w:val="normal1"/>
        <w:spacing w:before="0" w:after="40"/>
        <w:rPr>
          <w:rFonts w:ascii="Verdana" w:hAnsi="Verdana" w:eastAsia="Verdana" w:cs="Verdana"/>
        </w:rPr>
      </w:pPr>
      <w:r>
        <w:rPr>
          <w:rFonts w:eastAsia="Verdana" w:cs="Verdana" w:ascii="Verdana" w:hAnsi="Verdana"/>
        </w:rPr>
      </w:r>
    </w:p>
    <w:p>
      <w:pPr>
        <w:pStyle w:val="normal1"/>
        <w:tabs>
          <w:tab w:val="clear" w:pos="720"/>
          <w:tab w:val="center" w:pos="4536" w:leader="none"/>
          <w:tab w:val="right" w:pos="9072" w:leader="none"/>
        </w:tabs>
        <w:jc w:val="center"/>
        <w:rPr>
          <w:rFonts w:ascii="Verdana" w:hAnsi="Verdana" w:eastAsia="Verdana" w:cs="Verdana"/>
        </w:rPr>
      </w:pPr>
      <w:r>
        <w:rPr>
          <w:rFonts w:eastAsia="Verdana" w:cs="Verdana" w:ascii="Verdana" w:hAnsi="Verdana"/>
        </w:rPr>
        <w:t>Communauté de communes du massif du Vercors, 19 chemin de la Croix Margot, 38250 Villard-de-Lans</w:t>
      </w:r>
    </w:p>
    <w:p>
      <w:pPr>
        <w:pStyle w:val="normal1"/>
        <w:spacing w:before="0" w:after="40"/>
        <w:jc w:val="center"/>
        <w:rPr>
          <w:rFonts w:ascii="Verdana" w:hAnsi="Verdana" w:eastAsia="Verdana" w:cs="Verdana"/>
        </w:rPr>
      </w:pPr>
      <w:r>
        <w:rPr>
          <w:rFonts w:eastAsia="Verdana" w:cs="Verdana" w:ascii="Verdana" w:hAnsi="Verdana"/>
        </w:rPr>
        <w:t xml:space="preserve">Service public assainissement non collectif (SPANC) &gt; Tél : </w:t>
      </w:r>
      <w:r>
        <w:rPr>
          <w:rFonts w:eastAsia="Verdana" w:cs="Verdana" w:ascii="Verdana" w:hAnsi="Verdana"/>
          <w:b/>
          <w:bCs/>
        </w:rPr>
        <w:t xml:space="preserve">07 86 59 28 35 </w:t>
      </w:r>
      <w:r>
        <w:rPr>
          <w:rFonts w:eastAsia="Verdana" w:cs="Verdana" w:ascii="Verdana" w:hAnsi="Verdana"/>
        </w:rPr>
        <w:t xml:space="preserve">| Mail : </w:t>
      </w:r>
      <w:hyperlink r:id="rId3">
        <w:r>
          <w:rPr>
            <w:rStyle w:val="Style3"/>
            <w:rFonts w:eastAsia="Verdana" w:cs="Verdana" w:ascii="Verdana" w:hAnsi="Verdana"/>
            <w:b/>
            <w:bCs/>
            <w:color w:val="0563C1"/>
            <w:u w:val="single"/>
          </w:rPr>
          <w:t>spanc@vercors.org</w:t>
        </w:r>
      </w:hyperlink>
    </w:p>
    <w:p>
      <w:pPr>
        <w:pStyle w:val="normal1"/>
        <w:spacing w:before="0" w:after="20"/>
        <w:jc w:val="center"/>
        <w:rPr>
          <w:rFonts w:ascii="Verdana" w:hAnsi="Verdana" w:eastAsia="Verdana" w:cs="Verdana"/>
        </w:rPr>
      </w:pPr>
      <w:r>
        <w:rPr>
          <w:rFonts w:eastAsia="Verdana" w:cs="Verdana" w:ascii="Verdana" w:hAnsi="Verdana"/>
        </w:rPr>
      </w:r>
    </w:p>
    <w:sectPr>
      <w:type w:val="nextPage"/>
      <w:pgSz w:w="11906" w:h="16838"/>
      <w:pgMar w:left="720" w:right="720" w:gutter="0" w:header="0"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erdana">
    <w:charset w:val="00" w:characterSet="windows-1252"/>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2"/>
    <w:family w:val="swiss"/>
    <w:pitch w:val="variable"/>
  </w:font>
  <w:font w:name="Liberation Sans">
    <w:altName w:val="Arial"/>
    <w:charset w:val="00" w:characterSet="windows-1252"/>
    <w:family w:val="swiss"/>
    <w:pitch w:val="variable"/>
  </w:font>
  <w:font w:name="Georgia">
    <w:charset w:val="00" w:characterSet="windows-1252"/>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de Latin">
    <w:charset w:val="01"/>
    <w:family w:val="roman"/>
    <w:pitch w:val="variable"/>
    <w:embedRegular r:id="rId9" w:fontKey="{09014A78-CABC-4EF0-12AC-5CD89AEFDE09}"/>
  </w:font>
  <w:font w:name="Quattrocento Sans">
    <w:charset w:val="00" w:characterSet="windows-1252"/>
    <w:family w:val="swiss"/>
    <w:pitch w:val="variable"/>
    <w:embedRegular r:id="rId10" w:fontKey="{0A014A78-CABC-4EF0-12AC-5CD89AEFDE0A}"/>
    <w:embedBold r:id="rId11" w:fontKey="{0B014A78-CABC-4EF0-12AC-5CD89AEFDE0B}"/>
  </w:font>
  <w:font w:name="MS Gothic">
    <w:charset w:val="00" w:characterSet="windows-1252"/>
    <w:family w:val="swiss"/>
    <w:pitch w:val="variable"/>
    <w:embedRegular r:id="rId12" w:fontKey="{0C014A78-CABC-4EF0-12AC-5CD89AEFDE0C}"/>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8"/>
        <w:szCs w:val="18"/>
        <w:lang w:val="fr-F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18"/>
      <w:szCs w:val="18"/>
      <w:lang w:val="fr-FR" w:eastAsia="zh-CN" w:bidi="hi-IN"/>
    </w:rPr>
  </w:style>
  <w:style w:type="paragraph" w:styleId="Heading1">
    <w:name w:val="heading 1"/>
    <w:basedOn w:val="normal1"/>
    <w:next w:val="normal1"/>
    <w:uiPriority w:val="9"/>
    <w:qFormat/>
    <w:pPr>
      <w:spacing w:before="240" w:after="20"/>
      <w:outlineLvl w:val="0"/>
    </w:pPr>
    <w:rPr>
      <w:rFonts w:ascii="Verdana" w:hAnsi="Verdana" w:eastAsia="Verdana" w:cs="Verdana"/>
      <w:b/>
      <w:bCs/>
      <w:color w:val="009E3D"/>
      <w:sz w:val="28"/>
      <w:szCs w:val="28"/>
      <w:u w:val="single"/>
    </w:rPr>
  </w:style>
  <w:style w:type="paragraph" w:styleId="Heading2">
    <w:name w:val="heading 2"/>
    <w:basedOn w:val="normal1"/>
    <w:next w:val="normal1"/>
    <w:uiPriority w:val="9"/>
    <w:unhideWhenUsed/>
    <w:qFormat/>
    <w:pPr>
      <w:keepNext w:val="true"/>
      <w:spacing w:before="120" w:after="240"/>
      <w:ind w:hanging="360" w:start="720"/>
      <w:outlineLvl w:val="1"/>
    </w:pPr>
    <w:rPr>
      <w:rFonts w:ascii="Verdana" w:hAnsi="Verdana" w:eastAsia="Verdana" w:cs="Verdana"/>
      <w:b/>
      <w:bCs/>
      <w:color w:val="469096"/>
      <w:sz w:val="28"/>
      <w:szCs w:val="28"/>
      <w:u w:val="single"/>
    </w:rPr>
  </w:style>
  <w:style w:type="paragraph" w:styleId="Heading3">
    <w:name w:val="heading 3"/>
    <w:basedOn w:val="normal1"/>
    <w:next w:val="normal1"/>
    <w:uiPriority w:val="9"/>
    <w:semiHidden/>
    <w:unhideWhenUsed/>
    <w:qFormat/>
    <w:pPr>
      <w:outlineLvl w:val="2"/>
    </w:pPr>
    <w:rPr>
      <w:color w:val="1F4D78"/>
      <w:sz w:val="24"/>
      <w:szCs w:val="24"/>
    </w:rPr>
  </w:style>
  <w:style w:type="paragraph" w:styleId="Heading4">
    <w:name w:val="heading 4"/>
    <w:basedOn w:val="normal1"/>
    <w:next w:val="normal1"/>
    <w:uiPriority w:val="9"/>
    <w:semiHidden/>
    <w:unhideWhenUsed/>
    <w:qFormat/>
    <w:pPr>
      <w:outlineLvl w:val="3"/>
    </w:pPr>
    <w:rPr>
      <w:i/>
      <w:iCs/>
      <w:color w:val="2E74B5"/>
    </w:rPr>
  </w:style>
  <w:style w:type="paragraph" w:styleId="Heading5">
    <w:name w:val="heading 5"/>
    <w:basedOn w:val="normal1"/>
    <w:next w:val="normal1"/>
    <w:uiPriority w:val="9"/>
    <w:semiHidden/>
    <w:unhideWhenUsed/>
    <w:qFormat/>
    <w:pPr>
      <w:outlineLvl w:val="4"/>
    </w:pPr>
    <w:rPr>
      <w:color w:val="2E74B5"/>
    </w:rPr>
  </w:style>
  <w:style w:type="paragraph" w:styleId="Heading6">
    <w:name w:val="heading 6"/>
    <w:basedOn w:val="normal1"/>
    <w:next w:val="normal1"/>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Pucesuser" w:customStyle="1">
    <w:name w:val="Puces (user)"/>
    <w:qFormat/>
    <w:rPr>
      <w:rFonts w:ascii="OpenSymbol" w:hAnsi="OpenSymbol" w:eastAsia="OpenSymbol" w:cs="OpenSymbol"/>
    </w:rPr>
  </w:style>
  <w:style w:type="character" w:styleId="Puces" w:customStyle="1">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reuser" w:customStyle="1">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1"/>
    <w:next w:val="BodyText"/>
    <w:uiPriority w:val="10"/>
    <w:qFormat/>
    <w:pPr/>
    <w:rPr>
      <w:color w:val="000000"/>
      <w:sz w:val="56"/>
      <w:szCs w:val="56"/>
    </w:rPr>
  </w:style>
  <w:style w:type="paragraph" w:styleId="normal1" w:customStyle="1">
    <w:name w:val="normal1"/>
    <w:qFormat/>
    <w:pPr>
      <w:widowControl/>
      <w:suppressAutoHyphens w:val="true"/>
      <w:bidi w:val="0"/>
      <w:spacing w:before="0" w:after="0"/>
      <w:jc w:val="start"/>
    </w:pPr>
    <w:rPr>
      <w:rFonts w:ascii="Arial" w:hAnsi="Arial" w:eastAsia="Arial" w:cs="Arial"/>
      <w:color w:val="auto"/>
      <w:kern w:val="0"/>
      <w:sz w:val="18"/>
      <w:szCs w:val="18"/>
      <w:lang w:val="fr-FR" w:eastAsia="zh-CN" w:bidi="hi-IN"/>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iCs/>
      <w:color w:val="666666"/>
      <w:sz w:val="48"/>
      <w:szCs w:val="48"/>
    </w:rPr>
  </w:style>
  <w:style w:type="paragraph" w:styleId="Contenudetableau" w:customStyle="1">
    <w:name w:val="Contenu de tableau"/>
    <w:basedOn w:val="Normal"/>
    <w:qFormat/>
    <w:pPr>
      <w:widowControl w:val="false"/>
      <w:suppressLineNumbers/>
    </w:pPr>
    <w:rPr/>
  </w:style>
  <w:style w:type="paragraph" w:styleId="Contenudetableauuser" w:customStyle="1">
    <w:name w:val="Contenu de tableau (user)"/>
    <w:basedOn w:val="Normal"/>
    <w:qFormat/>
    <w:pPr>
      <w:widowControl w:val="false"/>
      <w:suppressLineNumbers/>
    </w:pPr>
    <w:rPr/>
  </w:style>
  <w:style w:type="paragraph" w:styleId="Titredetableauuser" w:customStyle="1">
    <w:name w:val="Titre de tableau (user)"/>
    <w:basedOn w:val="Contenudetableauuser"/>
    <w:qFormat/>
    <w:pPr>
      <w:jc w:val="center"/>
    </w:pPr>
    <w:rPr>
      <w:b/>
      <w:bCs/>
    </w:rPr>
  </w:style>
  <w:style w:type="paragraph" w:styleId="Titredetableau" w:customStyle="1">
    <w:name w:val="Titre de tableau"/>
    <w:basedOn w:val="Contenudetableau"/>
    <w:qFormat/>
    <w:pPr>
      <w:jc w:val="center"/>
    </w:pPr>
    <w:rPr>
      <w:b/>
      <w:bCs/>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spanc@vercors.or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1059</TotalTime>
  <Application>LibreOffice/26.2.5.2$Windows_X86_64 LibreOffice_project/cd7284b4cbbfeb507e630c1aac019f4157393acb</Application>
  <AppVersion>15.0000</AppVersion>
  <Pages>4</Pages>
  <Words>691</Words>
  <Characters>5578</Characters>
  <CharactersWithSpaces>6062</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2026-09-01T06:39:00Z</dcterms:created>
  <dc:creator/>
  <dc:description/>
  <dc:language>fr-FR</dc:language>
  <cp:lastModifiedBy/>
  <dcterms:modified xsi:type="dcterms:W3CDTF">2026-09-06T13:23:37Z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