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A333F" w14:textId="666DB20D" w:rsidR="004B7043" w:rsidRDefault="002C119D">
      <w:pPr>
        <w:rPr>
          <w:b/>
          <w:bCs/>
          <w:sz w:val="40"/>
          <w:szCs w:val="40"/>
          <w:u w:val="single"/>
          <w:lang w:val="en-US"/>
        </w:rPr>
      </w:pPr>
      <w:r w:rsidRPr="002C119D">
        <w:rPr>
          <w:b/>
          <w:bCs/>
          <w:sz w:val="40"/>
          <w:szCs w:val="40"/>
          <w:u w:val="single"/>
          <w:lang w:val="en-US"/>
        </w:rPr>
        <w:t>SEPM Practical no-02</w:t>
      </w:r>
    </w:p>
    <w:p w14:paraId="06ACD50B" w14:textId="3C9CA94F" w:rsidR="002C119D" w:rsidRPr="002C119D" w:rsidRDefault="002C119D" w:rsidP="002C119D">
      <w:pPr>
        <w:rPr>
          <w:b/>
          <w:bCs/>
          <w:sz w:val="40"/>
          <w:szCs w:val="40"/>
        </w:rPr>
      </w:pPr>
      <w:r>
        <w:rPr>
          <w:b/>
          <w:bCs/>
          <w:sz w:val="40"/>
          <w:szCs w:val="40"/>
        </w:rPr>
        <w:t xml:space="preserve">Project Estimation of </w:t>
      </w:r>
      <w:r w:rsidRPr="002C119D">
        <w:rPr>
          <w:b/>
          <w:bCs/>
          <w:sz w:val="40"/>
          <w:szCs w:val="40"/>
        </w:rPr>
        <w:t>Brain Disease Prediction System</w:t>
      </w:r>
    </w:p>
    <w:p w14:paraId="2F75BA19" w14:textId="77777777" w:rsidR="002C119D" w:rsidRPr="002C119D" w:rsidRDefault="002C119D" w:rsidP="002C119D">
      <w:pPr>
        <w:rPr>
          <w:b/>
          <w:bCs/>
          <w:sz w:val="28"/>
          <w:szCs w:val="28"/>
          <w:u w:val="single"/>
        </w:rPr>
      </w:pPr>
      <w:r w:rsidRPr="002C119D">
        <w:rPr>
          <w:b/>
          <w:bCs/>
          <w:sz w:val="28"/>
          <w:szCs w:val="28"/>
          <w:u w:val="single"/>
        </w:rPr>
        <w:t>Aim of the Experiment</w:t>
      </w:r>
    </w:p>
    <w:p w14:paraId="52712646" w14:textId="77777777" w:rsidR="002C119D" w:rsidRDefault="002C119D" w:rsidP="002C119D">
      <w:pPr>
        <w:rPr>
          <w:sz w:val="28"/>
          <w:szCs w:val="28"/>
        </w:rPr>
      </w:pPr>
      <w:r w:rsidRPr="002C119D">
        <w:rPr>
          <w:sz w:val="28"/>
          <w:szCs w:val="28"/>
        </w:rPr>
        <w:t>The aim of this experiment is to develop an AI-powered system for predicting brain diseases using medical imaging and patient data. The system will assist in early diagnosis, improve treatment planning, and support healthcare professionals in decision-making by leveraging machine learning and deep learning models.</w:t>
      </w:r>
    </w:p>
    <w:p w14:paraId="4A71B136" w14:textId="77777777" w:rsidR="002C119D" w:rsidRPr="002C119D" w:rsidRDefault="002C119D" w:rsidP="002C119D">
      <w:pPr>
        <w:rPr>
          <w:b/>
          <w:bCs/>
          <w:sz w:val="28"/>
          <w:szCs w:val="28"/>
          <w:u w:val="single"/>
        </w:rPr>
      </w:pPr>
      <w:r w:rsidRPr="002C119D">
        <w:rPr>
          <w:b/>
          <w:bCs/>
          <w:sz w:val="28"/>
          <w:szCs w:val="28"/>
          <w:u w:val="single"/>
        </w:rPr>
        <w:t>Introduction</w:t>
      </w:r>
    </w:p>
    <w:p w14:paraId="06A84068" w14:textId="77777777" w:rsidR="002C119D" w:rsidRDefault="002C119D" w:rsidP="002C119D">
      <w:pPr>
        <w:rPr>
          <w:sz w:val="28"/>
          <w:szCs w:val="28"/>
        </w:rPr>
      </w:pPr>
      <w:r w:rsidRPr="002C119D">
        <w:rPr>
          <w:sz w:val="28"/>
          <w:szCs w:val="28"/>
        </w:rPr>
        <w:t xml:space="preserve">Brain diseases, including Alzheimer’s, Parkinson’s, brain </w:t>
      </w:r>
      <w:proofErr w:type="spellStart"/>
      <w:r w:rsidRPr="002C119D">
        <w:rPr>
          <w:sz w:val="28"/>
          <w:szCs w:val="28"/>
        </w:rPr>
        <w:t>tumors</w:t>
      </w:r>
      <w:proofErr w:type="spellEnd"/>
      <w:r w:rsidRPr="002C119D">
        <w:rPr>
          <w:sz w:val="28"/>
          <w:szCs w:val="28"/>
        </w:rPr>
        <w:t>, and strokes, are critical health conditions that require timely and accurate diagnosis. Traditional diagnostic methods involve manual interpretation of MRI and CT scans, patient history analysis, and symptom assessment. However, these methods are time-consuming, prone to human error, and dependent on expert radiologists and neurologists.</w:t>
      </w:r>
    </w:p>
    <w:p w14:paraId="5C04674F" w14:textId="77777777" w:rsidR="002C119D" w:rsidRDefault="002C119D" w:rsidP="002C119D">
      <w:pPr>
        <w:rPr>
          <w:sz w:val="28"/>
          <w:szCs w:val="28"/>
        </w:rPr>
      </w:pPr>
    </w:p>
    <w:p w14:paraId="60394C2D" w14:textId="77777777" w:rsidR="002C119D" w:rsidRPr="002C119D" w:rsidRDefault="002C119D" w:rsidP="002C119D">
      <w:pPr>
        <w:rPr>
          <w:b/>
          <w:bCs/>
          <w:sz w:val="28"/>
          <w:szCs w:val="28"/>
          <w:u w:val="single"/>
        </w:rPr>
      </w:pPr>
      <w:r w:rsidRPr="002C119D">
        <w:rPr>
          <w:b/>
          <w:bCs/>
          <w:sz w:val="28"/>
          <w:szCs w:val="28"/>
          <w:u w:val="single"/>
        </w:rPr>
        <w:t>Theory: Brain Disease Prediction System Estimation</w:t>
      </w:r>
    </w:p>
    <w:p w14:paraId="112C499F" w14:textId="77777777" w:rsidR="002C119D" w:rsidRPr="002C119D" w:rsidRDefault="002C119D" w:rsidP="002C119D">
      <w:pPr>
        <w:rPr>
          <w:sz w:val="28"/>
          <w:szCs w:val="28"/>
        </w:rPr>
      </w:pPr>
      <w:r w:rsidRPr="002C119D">
        <w:rPr>
          <w:sz w:val="28"/>
          <w:szCs w:val="28"/>
        </w:rPr>
        <w:t xml:space="preserve">Project estimation for the </w:t>
      </w:r>
      <w:r w:rsidRPr="002C119D">
        <w:rPr>
          <w:b/>
          <w:bCs/>
          <w:sz w:val="28"/>
          <w:szCs w:val="28"/>
        </w:rPr>
        <w:t>Brain Disease Prediction System</w:t>
      </w:r>
      <w:r w:rsidRPr="002C119D">
        <w:rPr>
          <w:sz w:val="28"/>
          <w:szCs w:val="28"/>
        </w:rPr>
        <w:t xml:space="preserve"> involves predicting:</w:t>
      </w:r>
    </w:p>
    <w:p w14:paraId="6B11021F" w14:textId="77777777" w:rsidR="002C119D" w:rsidRPr="002C119D" w:rsidRDefault="002C119D" w:rsidP="002C119D">
      <w:pPr>
        <w:numPr>
          <w:ilvl w:val="0"/>
          <w:numId w:val="1"/>
        </w:numPr>
        <w:rPr>
          <w:sz w:val="28"/>
          <w:szCs w:val="28"/>
        </w:rPr>
      </w:pPr>
      <w:r w:rsidRPr="002C119D">
        <w:rPr>
          <w:b/>
          <w:bCs/>
          <w:sz w:val="28"/>
          <w:szCs w:val="28"/>
        </w:rPr>
        <w:t>Cost:</w:t>
      </w:r>
      <w:r w:rsidRPr="002C119D">
        <w:rPr>
          <w:sz w:val="28"/>
          <w:szCs w:val="28"/>
        </w:rPr>
        <w:t xml:space="preserve"> The financial resources required for data collection, model development, cloud computing, and deployment.</w:t>
      </w:r>
    </w:p>
    <w:p w14:paraId="068B434B" w14:textId="77777777" w:rsidR="002C119D" w:rsidRPr="002C119D" w:rsidRDefault="002C119D" w:rsidP="002C119D">
      <w:pPr>
        <w:numPr>
          <w:ilvl w:val="0"/>
          <w:numId w:val="1"/>
        </w:numPr>
        <w:rPr>
          <w:sz w:val="28"/>
          <w:szCs w:val="28"/>
        </w:rPr>
      </w:pPr>
      <w:r w:rsidRPr="002C119D">
        <w:rPr>
          <w:b/>
          <w:bCs/>
          <w:sz w:val="28"/>
          <w:szCs w:val="28"/>
        </w:rPr>
        <w:t>Effort:</w:t>
      </w:r>
      <w:r w:rsidRPr="002C119D">
        <w:rPr>
          <w:sz w:val="28"/>
          <w:szCs w:val="28"/>
        </w:rPr>
        <w:t xml:space="preserve"> The human resources, including data scientists, AI engineers, and healthcare experts, along with the work hours needed for model training, testing, and integration.</w:t>
      </w:r>
    </w:p>
    <w:p w14:paraId="27A15A9B" w14:textId="77777777" w:rsidR="002C119D" w:rsidRDefault="002C119D" w:rsidP="002C119D">
      <w:pPr>
        <w:numPr>
          <w:ilvl w:val="0"/>
          <w:numId w:val="1"/>
        </w:numPr>
        <w:rPr>
          <w:sz w:val="28"/>
          <w:szCs w:val="28"/>
        </w:rPr>
      </w:pPr>
      <w:r w:rsidRPr="002C119D">
        <w:rPr>
          <w:b/>
          <w:bCs/>
          <w:sz w:val="28"/>
          <w:szCs w:val="28"/>
        </w:rPr>
        <w:t>Duration:</w:t>
      </w:r>
      <w:r w:rsidRPr="002C119D">
        <w:rPr>
          <w:sz w:val="28"/>
          <w:szCs w:val="28"/>
        </w:rPr>
        <w:t xml:space="preserve"> The total time required from dataset preprocessing to model deployment and validation in real-world applications.</w:t>
      </w:r>
    </w:p>
    <w:p w14:paraId="7A651900" w14:textId="77777777" w:rsidR="002C119D" w:rsidRDefault="002C119D" w:rsidP="002C119D">
      <w:pPr>
        <w:rPr>
          <w:sz w:val="28"/>
          <w:szCs w:val="28"/>
        </w:rPr>
      </w:pPr>
    </w:p>
    <w:p w14:paraId="5B9C344A" w14:textId="77777777" w:rsidR="002C119D" w:rsidRPr="002C119D" w:rsidRDefault="002C119D" w:rsidP="002C119D">
      <w:pPr>
        <w:rPr>
          <w:b/>
          <w:bCs/>
          <w:sz w:val="28"/>
          <w:szCs w:val="28"/>
          <w:u w:val="single"/>
        </w:rPr>
      </w:pPr>
      <w:r w:rsidRPr="002C119D">
        <w:rPr>
          <w:b/>
          <w:bCs/>
          <w:sz w:val="28"/>
          <w:szCs w:val="28"/>
          <w:u w:val="single"/>
        </w:rPr>
        <w:t>COCOMO Model for Brain Disease Prediction System</w:t>
      </w:r>
    </w:p>
    <w:p w14:paraId="128EE5CF" w14:textId="77777777" w:rsidR="002C119D" w:rsidRPr="002C119D" w:rsidRDefault="002C119D" w:rsidP="002C119D">
      <w:pPr>
        <w:rPr>
          <w:sz w:val="28"/>
          <w:szCs w:val="28"/>
        </w:rPr>
      </w:pPr>
      <w:r w:rsidRPr="002C119D">
        <w:rPr>
          <w:sz w:val="28"/>
          <w:szCs w:val="28"/>
        </w:rPr>
        <w:t xml:space="preserve">The </w:t>
      </w:r>
      <w:r w:rsidRPr="002C119D">
        <w:rPr>
          <w:b/>
          <w:bCs/>
          <w:sz w:val="28"/>
          <w:szCs w:val="28"/>
        </w:rPr>
        <w:t>Constructive Cost Model (COCOMO)</w:t>
      </w:r>
      <w:r w:rsidRPr="002C119D">
        <w:rPr>
          <w:sz w:val="28"/>
          <w:szCs w:val="28"/>
        </w:rPr>
        <w:t xml:space="preserve"> is a widely used software cost estimation model that predicts </w:t>
      </w:r>
      <w:r w:rsidRPr="002C119D">
        <w:rPr>
          <w:b/>
          <w:bCs/>
          <w:sz w:val="28"/>
          <w:szCs w:val="28"/>
        </w:rPr>
        <w:t>effort, cost, and time</w:t>
      </w:r>
      <w:r w:rsidRPr="002C119D">
        <w:rPr>
          <w:sz w:val="28"/>
          <w:szCs w:val="28"/>
        </w:rPr>
        <w:t xml:space="preserve"> based on the project size and complexity.</w:t>
      </w:r>
    </w:p>
    <w:p w14:paraId="0F12F165" w14:textId="1F325F5D" w:rsidR="002C119D" w:rsidRPr="002C119D" w:rsidRDefault="002C119D" w:rsidP="002C119D">
      <w:pPr>
        <w:pStyle w:val="ListParagraph"/>
        <w:numPr>
          <w:ilvl w:val="0"/>
          <w:numId w:val="6"/>
        </w:numPr>
        <w:rPr>
          <w:b/>
          <w:bCs/>
          <w:sz w:val="28"/>
          <w:szCs w:val="28"/>
          <w:u w:val="single"/>
        </w:rPr>
      </w:pPr>
      <w:r w:rsidRPr="002C119D">
        <w:rPr>
          <w:b/>
          <w:bCs/>
          <w:sz w:val="28"/>
          <w:szCs w:val="28"/>
          <w:u w:val="single"/>
        </w:rPr>
        <w:lastRenderedPageBreak/>
        <w:t>Project Classification in COCOMO</w:t>
      </w:r>
    </w:p>
    <w:p w14:paraId="64C37632" w14:textId="77777777" w:rsidR="002C119D" w:rsidRPr="002C119D" w:rsidRDefault="002C119D" w:rsidP="002C119D">
      <w:pPr>
        <w:rPr>
          <w:sz w:val="28"/>
          <w:szCs w:val="28"/>
        </w:rPr>
      </w:pPr>
      <w:r w:rsidRPr="002C119D">
        <w:rPr>
          <w:sz w:val="28"/>
          <w:szCs w:val="28"/>
        </w:rPr>
        <w:t>COCOMO classifies projects into three categories:</w:t>
      </w:r>
    </w:p>
    <w:p w14:paraId="399A5972" w14:textId="77777777" w:rsidR="002C119D" w:rsidRPr="002C119D" w:rsidRDefault="002C119D" w:rsidP="002C119D">
      <w:pPr>
        <w:numPr>
          <w:ilvl w:val="0"/>
          <w:numId w:val="2"/>
        </w:numPr>
        <w:rPr>
          <w:sz w:val="28"/>
          <w:szCs w:val="28"/>
        </w:rPr>
      </w:pPr>
      <w:r w:rsidRPr="002C119D">
        <w:rPr>
          <w:b/>
          <w:bCs/>
          <w:sz w:val="28"/>
          <w:szCs w:val="28"/>
        </w:rPr>
        <w:t>Organic:</w:t>
      </w:r>
      <w:r w:rsidRPr="002C119D">
        <w:rPr>
          <w:sz w:val="28"/>
          <w:szCs w:val="28"/>
        </w:rPr>
        <w:t xml:space="preserve"> Simple projects with small teams and well-defined requirements.</w:t>
      </w:r>
    </w:p>
    <w:p w14:paraId="716638DC" w14:textId="77777777" w:rsidR="002C119D" w:rsidRPr="002C119D" w:rsidRDefault="002C119D" w:rsidP="002C119D">
      <w:pPr>
        <w:numPr>
          <w:ilvl w:val="0"/>
          <w:numId w:val="2"/>
        </w:numPr>
        <w:rPr>
          <w:sz w:val="28"/>
          <w:szCs w:val="28"/>
        </w:rPr>
      </w:pPr>
      <w:r w:rsidRPr="002C119D">
        <w:rPr>
          <w:b/>
          <w:bCs/>
          <w:sz w:val="28"/>
          <w:szCs w:val="28"/>
        </w:rPr>
        <w:t>Semi-Detached:</w:t>
      </w:r>
      <w:r w:rsidRPr="002C119D">
        <w:rPr>
          <w:sz w:val="28"/>
          <w:szCs w:val="28"/>
        </w:rPr>
        <w:t xml:space="preserve"> Moderate complexity, requiring mixed expertise.</w:t>
      </w:r>
    </w:p>
    <w:p w14:paraId="79A056F1" w14:textId="77777777" w:rsidR="002C119D" w:rsidRPr="002C119D" w:rsidRDefault="002C119D" w:rsidP="002C119D">
      <w:pPr>
        <w:numPr>
          <w:ilvl w:val="0"/>
          <w:numId w:val="2"/>
        </w:numPr>
        <w:rPr>
          <w:sz w:val="28"/>
          <w:szCs w:val="28"/>
        </w:rPr>
      </w:pPr>
      <w:r w:rsidRPr="002C119D">
        <w:rPr>
          <w:b/>
          <w:bCs/>
          <w:sz w:val="28"/>
          <w:szCs w:val="28"/>
        </w:rPr>
        <w:t>Embedded:</w:t>
      </w:r>
      <w:r w:rsidRPr="002C119D">
        <w:rPr>
          <w:sz w:val="28"/>
          <w:szCs w:val="28"/>
        </w:rPr>
        <w:t xml:space="preserve"> Complex, real-time, or highly regulated systems.</w:t>
      </w:r>
    </w:p>
    <w:p w14:paraId="173441AE" w14:textId="77777777" w:rsidR="002C119D" w:rsidRDefault="002C119D" w:rsidP="002C119D">
      <w:pPr>
        <w:rPr>
          <w:sz w:val="28"/>
          <w:szCs w:val="28"/>
        </w:rPr>
      </w:pPr>
      <w:r w:rsidRPr="002C119D">
        <w:rPr>
          <w:sz w:val="28"/>
          <w:szCs w:val="28"/>
        </w:rPr>
        <w:t xml:space="preserve">Since a </w:t>
      </w:r>
      <w:r w:rsidRPr="002C119D">
        <w:rPr>
          <w:b/>
          <w:bCs/>
          <w:sz w:val="28"/>
          <w:szCs w:val="28"/>
        </w:rPr>
        <w:t>Brain Disease Prediction System</w:t>
      </w:r>
      <w:r w:rsidRPr="002C119D">
        <w:rPr>
          <w:sz w:val="28"/>
          <w:szCs w:val="28"/>
        </w:rPr>
        <w:t xml:space="preserve"> involves </w:t>
      </w:r>
      <w:r w:rsidRPr="002C119D">
        <w:rPr>
          <w:b/>
          <w:bCs/>
          <w:sz w:val="28"/>
          <w:szCs w:val="28"/>
        </w:rPr>
        <w:t>AI, medical data, and regulatory constraints</w:t>
      </w:r>
      <w:r w:rsidRPr="002C119D">
        <w:rPr>
          <w:sz w:val="28"/>
          <w:szCs w:val="28"/>
        </w:rPr>
        <w:t xml:space="preserve">, it falls under the </w:t>
      </w:r>
      <w:r w:rsidRPr="002C119D">
        <w:rPr>
          <w:b/>
          <w:bCs/>
          <w:sz w:val="28"/>
          <w:szCs w:val="28"/>
        </w:rPr>
        <w:t>Semi-Detached or Embedded</w:t>
      </w:r>
      <w:r w:rsidRPr="002C119D">
        <w:rPr>
          <w:sz w:val="28"/>
          <w:szCs w:val="28"/>
        </w:rPr>
        <w:t xml:space="preserve"> category.</w:t>
      </w:r>
    </w:p>
    <w:p w14:paraId="11488D73" w14:textId="77777777" w:rsidR="002C119D" w:rsidRPr="002C119D" w:rsidRDefault="002C119D" w:rsidP="002C119D">
      <w:pPr>
        <w:rPr>
          <w:b/>
          <w:bCs/>
          <w:sz w:val="28"/>
          <w:szCs w:val="28"/>
          <w:u w:val="single"/>
        </w:rPr>
      </w:pPr>
      <w:r w:rsidRPr="002C119D">
        <w:rPr>
          <w:b/>
          <w:bCs/>
          <w:sz w:val="28"/>
          <w:szCs w:val="28"/>
          <w:u w:val="single"/>
        </w:rPr>
        <w:t>2. Effort Estimation Formula</w:t>
      </w:r>
    </w:p>
    <w:p w14:paraId="27673392" w14:textId="77777777" w:rsidR="002C119D" w:rsidRPr="002C119D" w:rsidRDefault="002C119D" w:rsidP="002C119D">
      <w:pPr>
        <w:rPr>
          <w:sz w:val="28"/>
          <w:szCs w:val="28"/>
        </w:rPr>
      </w:pPr>
      <w:r w:rsidRPr="002C119D">
        <w:rPr>
          <w:sz w:val="28"/>
          <w:szCs w:val="28"/>
        </w:rPr>
        <w:t>The basic COCOMO equation:</w:t>
      </w:r>
    </w:p>
    <w:p w14:paraId="3D3223C2" w14:textId="77777777" w:rsidR="002C119D" w:rsidRPr="002C119D" w:rsidRDefault="002C119D" w:rsidP="002C119D">
      <w:pPr>
        <w:rPr>
          <w:sz w:val="28"/>
          <w:szCs w:val="28"/>
        </w:rPr>
      </w:pPr>
      <w:r w:rsidRPr="002C119D">
        <w:rPr>
          <w:sz w:val="28"/>
          <w:szCs w:val="28"/>
        </w:rPr>
        <w:t>E=a(KLOC)</w:t>
      </w:r>
      <w:proofErr w:type="spellStart"/>
      <w:r w:rsidRPr="002C119D">
        <w:rPr>
          <w:sz w:val="28"/>
          <w:szCs w:val="28"/>
        </w:rPr>
        <w:t>bE</w:t>
      </w:r>
      <w:proofErr w:type="spellEnd"/>
      <w:r w:rsidRPr="002C119D">
        <w:rPr>
          <w:sz w:val="28"/>
          <w:szCs w:val="28"/>
        </w:rPr>
        <w:t xml:space="preserve"> = a(KLOC)^</w:t>
      </w:r>
      <w:proofErr w:type="spellStart"/>
      <w:r w:rsidRPr="002C119D">
        <w:rPr>
          <w:sz w:val="28"/>
          <w:szCs w:val="28"/>
        </w:rPr>
        <w:t>bE</w:t>
      </w:r>
      <w:proofErr w:type="spellEnd"/>
      <w:r w:rsidRPr="002C119D">
        <w:rPr>
          <w:sz w:val="28"/>
          <w:szCs w:val="28"/>
        </w:rPr>
        <w:t>=a(KLOC)b</w:t>
      </w:r>
    </w:p>
    <w:p w14:paraId="47929A66" w14:textId="77777777" w:rsidR="002C119D" w:rsidRPr="002C119D" w:rsidRDefault="002C119D" w:rsidP="002C119D">
      <w:pPr>
        <w:rPr>
          <w:sz w:val="28"/>
          <w:szCs w:val="28"/>
        </w:rPr>
      </w:pPr>
      <w:r w:rsidRPr="002C119D">
        <w:rPr>
          <w:sz w:val="28"/>
          <w:szCs w:val="28"/>
        </w:rPr>
        <w:t>where:</w:t>
      </w:r>
    </w:p>
    <w:p w14:paraId="5E3A1B7C" w14:textId="77777777" w:rsidR="002C119D" w:rsidRPr="002C119D" w:rsidRDefault="002C119D" w:rsidP="002C119D">
      <w:pPr>
        <w:numPr>
          <w:ilvl w:val="0"/>
          <w:numId w:val="7"/>
        </w:numPr>
        <w:rPr>
          <w:sz w:val="28"/>
          <w:szCs w:val="28"/>
        </w:rPr>
      </w:pPr>
      <w:r w:rsidRPr="002C119D">
        <w:rPr>
          <w:b/>
          <w:bCs/>
          <w:sz w:val="28"/>
          <w:szCs w:val="28"/>
        </w:rPr>
        <w:t>E</w:t>
      </w:r>
      <w:r w:rsidRPr="002C119D">
        <w:rPr>
          <w:sz w:val="28"/>
          <w:szCs w:val="28"/>
        </w:rPr>
        <w:t xml:space="preserve"> = Effort (in person-months)</w:t>
      </w:r>
    </w:p>
    <w:p w14:paraId="763D5B7B" w14:textId="77777777" w:rsidR="002C119D" w:rsidRPr="002C119D" w:rsidRDefault="002C119D" w:rsidP="002C119D">
      <w:pPr>
        <w:numPr>
          <w:ilvl w:val="0"/>
          <w:numId w:val="7"/>
        </w:numPr>
        <w:rPr>
          <w:sz w:val="28"/>
          <w:szCs w:val="28"/>
        </w:rPr>
      </w:pPr>
      <w:r w:rsidRPr="002C119D">
        <w:rPr>
          <w:b/>
          <w:bCs/>
          <w:sz w:val="28"/>
          <w:szCs w:val="28"/>
        </w:rPr>
        <w:t>KLOC</w:t>
      </w:r>
      <w:r w:rsidRPr="002C119D">
        <w:rPr>
          <w:sz w:val="28"/>
          <w:szCs w:val="28"/>
        </w:rPr>
        <w:t xml:space="preserve"> = Thousands of Lines of Code</w:t>
      </w:r>
    </w:p>
    <w:p w14:paraId="2AEB6C0E" w14:textId="77777777" w:rsidR="002C119D" w:rsidRPr="002C119D" w:rsidRDefault="002C119D" w:rsidP="002C119D">
      <w:pPr>
        <w:numPr>
          <w:ilvl w:val="0"/>
          <w:numId w:val="7"/>
        </w:numPr>
        <w:rPr>
          <w:sz w:val="28"/>
          <w:szCs w:val="28"/>
        </w:rPr>
      </w:pPr>
      <w:r w:rsidRPr="002C119D">
        <w:rPr>
          <w:b/>
          <w:bCs/>
          <w:sz w:val="28"/>
          <w:szCs w:val="28"/>
        </w:rPr>
        <w:t>a, b</w:t>
      </w:r>
      <w:r w:rsidRPr="002C119D">
        <w:rPr>
          <w:sz w:val="28"/>
          <w:szCs w:val="28"/>
        </w:rPr>
        <w:t xml:space="preserve"> = Constants based on project type</w:t>
      </w:r>
    </w:p>
    <w:p w14:paraId="249D1DFE" w14:textId="77777777" w:rsidR="002C119D" w:rsidRPr="002C119D" w:rsidRDefault="002C119D" w:rsidP="002C119D">
      <w:pPr>
        <w:rPr>
          <w:sz w:val="28"/>
          <w:szCs w:val="28"/>
        </w:rPr>
      </w:pPr>
      <w:r w:rsidRPr="002C119D">
        <w:rPr>
          <w:sz w:val="28"/>
          <w:szCs w:val="28"/>
        </w:rPr>
        <w:t xml:space="preserve">For a </w:t>
      </w:r>
      <w:r w:rsidRPr="002C119D">
        <w:rPr>
          <w:b/>
          <w:bCs/>
          <w:sz w:val="28"/>
          <w:szCs w:val="28"/>
        </w:rPr>
        <w:t>Semi-Detached Project</w:t>
      </w:r>
      <w:r w:rsidRPr="002C119D">
        <w:rPr>
          <w:sz w:val="28"/>
          <w:szCs w:val="28"/>
        </w:rPr>
        <w:t>, the values are:</w:t>
      </w:r>
    </w:p>
    <w:p w14:paraId="3A9468FF" w14:textId="77777777" w:rsidR="002C119D" w:rsidRPr="002C119D" w:rsidRDefault="002C119D" w:rsidP="002C119D">
      <w:pPr>
        <w:rPr>
          <w:sz w:val="28"/>
          <w:szCs w:val="28"/>
        </w:rPr>
      </w:pPr>
      <w:r w:rsidRPr="002C119D">
        <w:rPr>
          <w:sz w:val="28"/>
          <w:szCs w:val="28"/>
        </w:rPr>
        <w:t>E=3.0(KLOC)1.12E = 3.0 (KLOC)^{</w:t>
      </w:r>
      <w:proofErr w:type="gramStart"/>
      <w:r w:rsidRPr="002C119D">
        <w:rPr>
          <w:sz w:val="28"/>
          <w:szCs w:val="28"/>
        </w:rPr>
        <w:t>1.12}E</w:t>
      </w:r>
      <w:proofErr w:type="gramEnd"/>
      <w:r w:rsidRPr="002C119D">
        <w:rPr>
          <w:sz w:val="28"/>
          <w:szCs w:val="28"/>
        </w:rPr>
        <w:t>=3.0(KLOC)1.12</w:t>
      </w:r>
    </w:p>
    <w:p w14:paraId="6A8CE2AA" w14:textId="77777777" w:rsidR="002C119D" w:rsidRPr="002C119D" w:rsidRDefault="002C119D" w:rsidP="002C119D">
      <w:pPr>
        <w:rPr>
          <w:b/>
          <w:bCs/>
          <w:sz w:val="28"/>
          <w:szCs w:val="28"/>
          <w:u w:val="single"/>
        </w:rPr>
      </w:pPr>
      <w:r w:rsidRPr="002C119D">
        <w:rPr>
          <w:b/>
          <w:bCs/>
          <w:sz w:val="28"/>
          <w:szCs w:val="28"/>
          <w:u w:val="single"/>
        </w:rPr>
        <w:t>3. Time Estimation Formula</w:t>
      </w:r>
    </w:p>
    <w:p w14:paraId="39E08068" w14:textId="77777777" w:rsidR="002C119D" w:rsidRPr="002C119D" w:rsidRDefault="002C119D" w:rsidP="002C119D">
      <w:pPr>
        <w:rPr>
          <w:sz w:val="28"/>
          <w:szCs w:val="28"/>
        </w:rPr>
      </w:pPr>
      <w:r w:rsidRPr="002C119D">
        <w:rPr>
          <w:sz w:val="28"/>
          <w:szCs w:val="28"/>
        </w:rPr>
        <w:t>T=c(E)dT = c(E)^dT=c(E)d</w:t>
      </w:r>
    </w:p>
    <w:p w14:paraId="74AAD7CA" w14:textId="77777777" w:rsidR="002C119D" w:rsidRPr="002C119D" w:rsidRDefault="002C119D" w:rsidP="002C119D">
      <w:pPr>
        <w:rPr>
          <w:sz w:val="28"/>
          <w:szCs w:val="28"/>
        </w:rPr>
      </w:pPr>
      <w:r w:rsidRPr="002C119D">
        <w:rPr>
          <w:sz w:val="28"/>
          <w:szCs w:val="28"/>
        </w:rPr>
        <w:t>where:</w:t>
      </w:r>
    </w:p>
    <w:p w14:paraId="5925618F" w14:textId="77777777" w:rsidR="002C119D" w:rsidRPr="002C119D" w:rsidRDefault="002C119D" w:rsidP="002C119D">
      <w:pPr>
        <w:numPr>
          <w:ilvl w:val="0"/>
          <w:numId w:val="8"/>
        </w:numPr>
        <w:rPr>
          <w:sz w:val="28"/>
          <w:szCs w:val="28"/>
        </w:rPr>
      </w:pPr>
      <w:r w:rsidRPr="002C119D">
        <w:rPr>
          <w:b/>
          <w:bCs/>
          <w:sz w:val="28"/>
          <w:szCs w:val="28"/>
        </w:rPr>
        <w:t>T</w:t>
      </w:r>
      <w:r w:rsidRPr="002C119D">
        <w:rPr>
          <w:sz w:val="28"/>
          <w:szCs w:val="28"/>
        </w:rPr>
        <w:t xml:space="preserve"> = Time required (in months)</w:t>
      </w:r>
    </w:p>
    <w:p w14:paraId="0A1C8A7D" w14:textId="77777777" w:rsidR="002C119D" w:rsidRPr="002C119D" w:rsidRDefault="002C119D" w:rsidP="002C119D">
      <w:pPr>
        <w:numPr>
          <w:ilvl w:val="0"/>
          <w:numId w:val="8"/>
        </w:numPr>
        <w:rPr>
          <w:sz w:val="28"/>
          <w:szCs w:val="28"/>
        </w:rPr>
      </w:pPr>
      <w:r w:rsidRPr="002C119D">
        <w:rPr>
          <w:b/>
          <w:bCs/>
          <w:sz w:val="28"/>
          <w:szCs w:val="28"/>
        </w:rPr>
        <w:t>E</w:t>
      </w:r>
      <w:r w:rsidRPr="002C119D">
        <w:rPr>
          <w:sz w:val="28"/>
          <w:szCs w:val="28"/>
        </w:rPr>
        <w:t xml:space="preserve"> = Effort from the above equation</w:t>
      </w:r>
    </w:p>
    <w:p w14:paraId="03F9813B" w14:textId="77777777" w:rsidR="002C119D" w:rsidRPr="002C119D" w:rsidRDefault="002C119D" w:rsidP="002C119D">
      <w:pPr>
        <w:numPr>
          <w:ilvl w:val="0"/>
          <w:numId w:val="8"/>
        </w:numPr>
        <w:rPr>
          <w:sz w:val="28"/>
          <w:szCs w:val="28"/>
        </w:rPr>
      </w:pPr>
      <w:r w:rsidRPr="002C119D">
        <w:rPr>
          <w:b/>
          <w:bCs/>
          <w:sz w:val="28"/>
          <w:szCs w:val="28"/>
        </w:rPr>
        <w:t>c, d</w:t>
      </w:r>
      <w:r w:rsidRPr="002C119D">
        <w:rPr>
          <w:sz w:val="28"/>
          <w:szCs w:val="28"/>
        </w:rPr>
        <w:t xml:space="preserve"> = Constants for project type</w:t>
      </w:r>
    </w:p>
    <w:p w14:paraId="15DF612B" w14:textId="77777777" w:rsidR="002C119D" w:rsidRPr="002C119D" w:rsidRDefault="002C119D" w:rsidP="002C119D">
      <w:pPr>
        <w:rPr>
          <w:sz w:val="28"/>
          <w:szCs w:val="28"/>
        </w:rPr>
      </w:pPr>
      <w:r w:rsidRPr="002C119D">
        <w:rPr>
          <w:sz w:val="28"/>
          <w:szCs w:val="28"/>
        </w:rPr>
        <w:t xml:space="preserve">For </w:t>
      </w:r>
      <w:r w:rsidRPr="002C119D">
        <w:rPr>
          <w:b/>
          <w:bCs/>
          <w:sz w:val="28"/>
          <w:szCs w:val="28"/>
        </w:rPr>
        <w:t>Semi-Detached projects</w:t>
      </w:r>
      <w:r w:rsidRPr="002C119D">
        <w:rPr>
          <w:sz w:val="28"/>
          <w:szCs w:val="28"/>
        </w:rPr>
        <w:t>,</w:t>
      </w:r>
    </w:p>
    <w:p w14:paraId="359F72F5" w14:textId="77777777" w:rsidR="002C119D" w:rsidRPr="002C119D" w:rsidRDefault="002C119D" w:rsidP="002C119D">
      <w:pPr>
        <w:rPr>
          <w:sz w:val="28"/>
          <w:szCs w:val="28"/>
        </w:rPr>
      </w:pPr>
      <w:r w:rsidRPr="002C119D">
        <w:rPr>
          <w:sz w:val="28"/>
          <w:szCs w:val="28"/>
        </w:rPr>
        <w:t>T=2.5(E)0.35T = 2.5 (E)^{</w:t>
      </w:r>
      <w:proofErr w:type="gramStart"/>
      <w:r w:rsidRPr="002C119D">
        <w:rPr>
          <w:sz w:val="28"/>
          <w:szCs w:val="28"/>
        </w:rPr>
        <w:t>0.35}T</w:t>
      </w:r>
      <w:proofErr w:type="gramEnd"/>
      <w:r w:rsidRPr="002C119D">
        <w:rPr>
          <w:sz w:val="28"/>
          <w:szCs w:val="28"/>
        </w:rPr>
        <w:t>=2.5(E)0.35</w:t>
      </w:r>
    </w:p>
    <w:p w14:paraId="4109EDA8" w14:textId="77777777" w:rsidR="002C119D" w:rsidRPr="002C119D" w:rsidRDefault="002C119D" w:rsidP="002C119D">
      <w:pPr>
        <w:rPr>
          <w:b/>
          <w:bCs/>
          <w:sz w:val="28"/>
          <w:szCs w:val="28"/>
          <w:u w:val="single"/>
        </w:rPr>
      </w:pPr>
      <w:r w:rsidRPr="002C119D">
        <w:rPr>
          <w:b/>
          <w:bCs/>
          <w:sz w:val="28"/>
          <w:szCs w:val="28"/>
          <w:u w:val="single"/>
        </w:rPr>
        <w:t>4. Application to Brain Disease Prediction System</w:t>
      </w:r>
    </w:p>
    <w:p w14:paraId="34EF18E7" w14:textId="77777777" w:rsidR="002C119D" w:rsidRPr="002C119D" w:rsidRDefault="002C119D" w:rsidP="002C119D">
      <w:pPr>
        <w:numPr>
          <w:ilvl w:val="0"/>
          <w:numId w:val="9"/>
        </w:numPr>
        <w:rPr>
          <w:sz w:val="28"/>
          <w:szCs w:val="28"/>
        </w:rPr>
      </w:pPr>
      <w:r w:rsidRPr="002C119D">
        <w:rPr>
          <w:b/>
          <w:bCs/>
          <w:sz w:val="28"/>
          <w:szCs w:val="28"/>
        </w:rPr>
        <w:lastRenderedPageBreak/>
        <w:t>Dataset Processing &amp; Model Development:</w:t>
      </w:r>
      <w:r w:rsidRPr="002C119D">
        <w:rPr>
          <w:sz w:val="28"/>
          <w:szCs w:val="28"/>
        </w:rPr>
        <w:t xml:space="preserve"> AI models require large-scale data preprocessing and feature extraction, increasing effort.</w:t>
      </w:r>
    </w:p>
    <w:p w14:paraId="539B2BB6" w14:textId="77777777" w:rsidR="002C119D" w:rsidRPr="002C119D" w:rsidRDefault="002C119D" w:rsidP="002C119D">
      <w:pPr>
        <w:numPr>
          <w:ilvl w:val="0"/>
          <w:numId w:val="9"/>
        </w:numPr>
        <w:rPr>
          <w:sz w:val="28"/>
          <w:szCs w:val="28"/>
        </w:rPr>
      </w:pPr>
      <w:r w:rsidRPr="002C119D">
        <w:rPr>
          <w:b/>
          <w:bCs/>
          <w:sz w:val="28"/>
          <w:szCs w:val="28"/>
        </w:rPr>
        <w:t>Software Complexity:</w:t>
      </w:r>
      <w:r w:rsidRPr="002C119D">
        <w:rPr>
          <w:sz w:val="28"/>
          <w:szCs w:val="28"/>
        </w:rPr>
        <w:t xml:space="preserve"> The need for deep learning, medical image processing, and cloud integration affects estimation.</w:t>
      </w:r>
    </w:p>
    <w:p w14:paraId="02E8BE23" w14:textId="77777777" w:rsidR="002C119D" w:rsidRPr="002C119D" w:rsidRDefault="002C119D" w:rsidP="002C119D">
      <w:pPr>
        <w:numPr>
          <w:ilvl w:val="0"/>
          <w:numId w:val="9"/>
        </w:numPr>
        <w:rPr>
          <w:sz w:val="28"/>
          <w:szCs w:val="28"/>
        </w:rPr>
      </w:pPr>
      <w:r w:rsidRPr="002C119D">
        <w:rPr>
          <w:b/>
          <w:bCs/>
          <w:sz w:val="28"/>
          <w:szCs w:val="28"/>
        </w:rPr>
        <w:t>Regulatory &amp; Ethical Considerations:</w:t>
      </w:r>
      <w:r w:rsidRPr="002C119D">
        <w:rPr>
          <w:sz w:val="28"/>
          <w:szCs w:val="28"/>
        </w:rPr>
        <w:t xml:space="preserve"> Compliance with medical data laws (e.g., HIPAA, GDPR) adds extra development time.</w:t>
      </w:r>
    </w:p>
    <w:p w14:paraId="3E86DE36" w14:textId="77777777" w:rsidR="002C119D" w:rsidRDefault="002C119D" w:rsidP="002C119D">
      <w:pPr>
        <w:rPr>
          <w:sz w:val="28"/>
          <w:szCs w:val="28"/>
        </w:rPr>
      </w:pPr>
    </w:p>
    <w:p w14:paraId="53689DC2" w14:textId="77777777" w:rsidR="002C119D" w:rsidRPr="002C119D" w:rsidRDefault="002C119D" w:rsidP="002C119D">
      <w:pPr>
        <w:rPr>
          <w:b/>
          <w:bCs/>
          <w:sz w:val="28"/>
          <w:szCs w:val="28"/>
          <w:u w:val="single"/>
        </w:rPr>
      </w:pPr>
      <w:r w:rsidRPr="002C119D">
        <w:rPr>
          <w:b/>
          <w:bCs/>
          <w:sz w:val="28"/>
          <w:szCs w:val="28"/>
          <w:u w:val="single"/>
        </w:rPr>
        <w:t>References</w:t>
      </w:r>
    </w:p>
    <w:p w14:paraId="6F790F8A" w14:textId="77777777" w:rsidR="002C119D" w:rsidRPr="002C119D" w:rsidRDefault="002C119D" w:rsidP="002C119D">
      <w:pPr>
        <w:numPr>
          <w:ilvl w:val="0"/>
          <w:numId w:val="3"/>
        </w:numPr>
        <w:rPr>
          <w:sz w:val="28"/>
          <w:szCs w:val="28"/>
        </w:rPr>
      </w:pPr>
      <w:r w:rsidRPr="002C119D">
        <w:rPr>
          <w:sz w:val="28"/>
          <w:szCs w:val="28"/>
        </w:rPr>
        <w:t>Deep Learning for Medical Image Analysis – Elsevier</w:t>
      </w:r>
    </w:p>
    <w:p w14:paraId="125608D6" w14:textId="77777777" w:rsidR="002C119D" w:rsidRPr="002C119D" w:rsidRDefault="002C119D" w:rsidP="002C119D">
      <w:pPr>
        <w:numPr>
          <w:ilvl w:val="0"/>
          <w:numId w:val="3"/>
        </w:numPr>
        <w:rPr>
          <w:sz w:val="28"/>
          <w:szCs w:val="28"/>
        </w:rPr>
      </w:pPr>
      <w:r w:rsidRPr="002C119D">
        <w:rPr>
          <w:sz w:val="28"/>
          <w:szCs w:val="28"/>
        </w:rPr>
        <w:t>Machine Learning in Healthcare – Springer</w:t>
      </w:r>
    </w:p>
    <w:p w14:paraId="099DBC35" w14:textId="77777777" w:rsidR="002C119D" w:rsidRPr="002C119D" w:rsidRDefault="002C119D" w:rsidP="002C119D">
      <w:pPr>
        <w:numPr>
          <w:ilvl w:val="0"/>
          <w:numId w:val="3"/>
        </w:numPr>
        <w:rPr>
          <w:sz w:val="28"/>
          <w:szCs w:val="28"/>
        </w:rPr>
      </w:pPr>
      <w:r w:rsidRPr="002C119D">
        <w:rPr>
          <w:sz w:val="28"/>
          <w:szCs w:val="28"/>
        </w:rPr>
        <w:t>IEEE Transactions on Medical Imaging</w:t>
      </w:r>
    </w:p>
    <w:p w14:paraId="137EF0A4" w14:textId="77777777" w:rsidR="002C119D" w:rsidRPr="002C119D" w:rsidRDefault="002C119D" w:rsidP="002C119D">
      <w:pPr>
        <w:rPr>
          <w:sz w:val="28"/>
          <w:szCs w:val="28"/>
        </w:rPr>
      </w:pPr>
    </w:p>
    <w:p w14:paraId="425DE9B9" w14:textId="77777777" w:rsidR="002C119D" w:rsidRPr="002C119D" w:rsidRDefault="002C119D" w:rsidP="002C119D">
      <w:pPr>
        <w:rPr>
          <w:sz w:val="28"/>
          <w:szCs w:val="28"/>
        </w:rPr>
      </w:pPr>
    </w:p>
    <w:p w14:paraId="373105F7" w14:textId="77777777" w:rsidR="002C119D" w:rsidRPr="002C119D" w:rsidRDefault="002C119D" w:rsidP="002C119D">
      <w:pPr>
        <w:rPr>
          <w:sz w:val="28"/>
          <w:szCs w:val="28"/>
        </w:rPr>
      </w:pPr>
    </w:p>
    <w:p w14:paraId="7454E03A" w14:textId="77777777" w:rsidR="002C119D" w:rsidRPr="002C119D" w:rsidRDefault="002C119D" w:rsidP="002C119D">
      <w:pPr>
        <w:rPr>
          <w:sz w:val="28"/>
          <w:szCs w:val="28"/>
        </w:rPr>
      </w:pPr>
    </w:p>
    <w:p w14:paraId="711214C4" w14:textId="77777777" w:rsidR="002C119D" w:rsidRPr="002C119D" w:rsidRDefault="002C119D">
      <w:pPr>
        <w:rPr>
          <w:sz w:val="40"/>
          <w:szCs w:val="40"/>
          <w:lang w:val="en-US"/>
        </w:rPr>
      </w:pPr>
    </w:p>
    <w:sectPr w:rsidR="002C119D" w:rsidRPr="002C1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DEB"/>
    <w:multiLevelType w:val="multilevel"/>
    <w:tmpl w:val="C990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60E36"/>
    <w:multiLevelType w:val="hybridMultilevel"/>
    <w:tmpl w:val="C4DCBD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C654C"/>
    <w:multiLevelType w:val="multilevel"/>
    <w:tmpl w:val="BF0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11DB"/>
    <w:multiLevelType w:val="multilevel"/>
    <w:tmpl w:val="833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32C3A"/>
    <w:multiLevelType w:val="multilevel"/>
    <w:tmpl w:val="F2D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B32D0"/>
    <w:multiLevelType w:val="multilevel"/>
    <w:tmpl w:val="2B0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57738"/>
    <w:multiLevelType w:val="multilevel"/>
    <w:tmpl w:val="FE7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F71EF"/>
    <w:multiLevelType w:val="hybridMultilevel"/>
    <w:tmpl w:val="E6FCE0D8"/>
    <w:lvl w:ilvl="0" w:tplc="CDC46D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E15D82"/>
    <w:multiLevelType w:val="hybridMultilevel"/>
    <w:tmpl w:val="4698A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2388655">
    <w:abstractNumId w:val="4"/>
  </w:num>
  <w:num w:numId="2" w16cid:durableId="1486312135">
    <w:abstractNumId w:val="3"/>
  </w:num>
  <w:num w:numId="3" w16cid:durableId="1097629108">
    <w:abstractNumId w:val="0"/>
  </w:num>
  <w:num w:numId="4" w16cid:durableId="1150902275">
    <w:abstractNumId w:val="8"/>
  </w:num>
  <w:num w:numId="5" w16cid:durableId="1707484017">
    <w:abstractNumId w:val="7"/>
  </w:num>
  <w:num w:numId="6" w16cid:durableId="231545212">
    <w:abstractNumId w:val="1"/>
  </w:num>
  <w:num w:numId="7" w16cid:durableId="588655115">
    <w:abstractNumId w:val="6"/>
  </w:num>
  <w:num w:numId="8" w16cid:durableId="340590669">
    <w:abstractNumId w:val="2"/>
  </w:num>
  <w:num w:numId="9" w16cid:durableId="1644776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9D"/>
    <w:rsid w:val="00070520"/>
    <w:rsid w:val="002049E5"/>
    <w:rsid w:val="002C119D"/>
    <w:rsid w:val="00373969"/>
    <w:rsid w:val="004B7043"/>
    <w:rsid w:val="00742BD7"/>
    <w:rsid w:val="00EE4E52"/>
    <w:rsid w:val="00F96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87F4"/>
  <w15:chartTrackingRefBased/>
  <w15:docId w15:val="{51F9CAB2-41F9-4018-AA11-6A4549C8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19D"/>
    <w:rPr>
      <w:rFonts w:eastAsiaTheme="majorEastAsia" w:cstheme="majorBidi"/>
      <w:color w:val="272727" w:themeColor="text1" w:themeTint="D8"/>
    </w:rPr>
  </w:style>
  <w:style w:type="paragraph" w:styleId="Title">
    <w:name w:val="Title"/>
    <w:basedOn w:val="Normal"/>
    <w:next w:val="Normal"/>
    <w:link w:val="TitleChar"/>
    <w:uiPriority w:val="10"/>
    <w:qFormat/>
    <w:rsid w:val="002C1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19D"/>
    <w:pPr>
      <w:spacing w:before="160"/>
      <w:jc w:val="center"/>
    </w:pPr>
    <w:rPr>
      <w:i/>
      <w:iCs/>
      <w:color w:val="404040" w:themeColor="text1" w:themeTint="BF"/>
    </w:rPr>
  </w:style>
  <w:style w:type="character" w:customStyle="1" w:styleId="QuoteChar">
    <w:name w:val="Quote Char"/>
    <w:basedOn w:val="DefaultParagraphFont"/>
    <w:link w:val="Quote"/>
    <w:uiPriority w:val="29"/>
    <w:rsid w:val="002C119D"/>
    <w:rPr>
      <w:i/>
      <w:iCs/>
      <w:color w:val="404040" w:themeColor="text1" w:themeTint="BF"/>
    </w:rPr>
  </w:style>
  <w:style w:type="paragraph" w:styleId="ListParagraph">
    <w:name w:val="List Paragraph"/>
    <w:basedOn w:val="Normal"/>
    <w:uiPriority w:val="34"/>
    <w:qFormat/>
    <w:rsid w:val="002C119D"/>
    <w:pPr>
      <w:ind w:left="720"/>
      <w:contextualSpacing/>
    </w:pPr>
  </w:style>
  <w:style w:type="character" w:styleId="IntenseEmphasis">
    <w:name w:val="Intense Emphasis"/>
    <w:basedOn w:val="DefaultParagraphFont"/>
    <w:uiPriority w:val="21"/>
    <w:qFormat/>
    <w:rsid w:val="002C119D"/>
    <w:rPr>
      <w:i/>
      <w:iCs/>
      <w:color w:val="2F5496" w:themeColor="accent1" w:themeShade="BF"/>
    </w:rPr>
  </w:style>
  <w:style w:type="paragraph" w:styleId="IntenseQuote">
    <w:name w:val="Intense Quote"/>
    <w:basedOn w:val="Normal"/>
    <w:next w:val="Normal"/>
    <w:link w:val="IntenseQuoteChar"/>
    <w:uiPriority w:val="30"/>
    <w:qFormat/>
    <w:rsid w:val="002C1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19D"/>
    <w:rPr>
      <w:i/>
      <w:iCs/>
      <w:color w:val="2F5496" w:themeColor="accent1" w:themeShade="BF"/>
    </w:rPr>
  </w:style>
  <w:style w:type="character" w:styleId="IntenseReference">
    <w:name w:val="Intense Reference"/>
    <w:basedOn w:val="DefaultParagraphFont"/>
    <w:uiPriority w:val="32"/>
    <w:qFormat/>
    <w:rsid w:val="002C11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42471">
      <w:bodyDiv w:val="1"/>
      <w:marLeft w:val="0"/>
      <w:marRight w:val="0"/>
      <w:marTop w:val="0"/>
      <w:marBottom w:val="0"/>
      <w:divBdr>
        <w:top w:val="none" w:sz="0" w:space="0" w:color="auto"/>
        <w:left w:val="none" w:sz="0" w:space="0" w:color="auto"/>
        <w:bottom w:val="none" w:sz="0" w:space="0" w:color="auto"/>
        <w:right w:val="none" w:sz="0" w:space="0" w:color="auto"/>
      </w:divBdr>
    </w:div>
    <w:div w:id="249974227">
      <w:bodyDiv w:val="1"/>
      <w:marLeft w:val="0"/>
      <w:marRight w:val="0"/>
      <w:marTop w:val="0"/>
      <w:marBottom w:val="0"/>
      <w:divBdr>
        <w:top w:val="none" w:sz="0" w:space="0" w:color="auto"/>
        <w:left w:val="none" w:sz="0" w:space="0" w:color="auto"/>
        <w:bottom w:val="none" w:sz="0" w:space="0" w:color="auto"/>
        <w:right w:val="none" w:sz="0" w:space="0" w:color="auto"/>
      </w:divBdr>
    </w:div>
    <w:div w:id="365373187">
      <w:bodyDiv w:val="1"/>
      <w:marLeft w:val="0"/>
      <w:marRight w:val="0"/>
      <w:marTop w:val="0"/>
      <w:marBottom w:val="0"/>
      <w:divBdr>
        <w:top w:val="none" w:sz="0" w:space="0" w:color="auto"/>
        <w:left w:val="none" w:sz="0" w:space="0" w:color="auto"/>
        <w:bottom w:val="none" w:sz="0" w:space="0" w:color="auto"/>
        <w:right w:val="none" w:sz="0" w:space="0" w:color="auto"/>
      </w:divBdr>
    </w:div>
    <w:div w:id="744257136">
      <w:bodyDiv w:val="1"/>
      <w:marLeft w:val="0"/>
      <w:marRight w:val="0"/>
      <w:marTop w:val="0"/>
      <w:marBottom w:val="0"/>
      <w:divBdr>
        <w:top w:val="none" w:sz="0" w:space="0" w:color="auto"/>
        <w:left w:val="none" w:sz="0" w:space="0" w:color="auto"/>
        <w:bottom w:val="none" w:sz="0" w:space="0" w:color="auto"/>
        <w:right w:val="none" w:sz="0" w:space="0" w:color="auto"/>
      </w:divBdr>
    </w:div>
    <w:div w:id="999700168">
      <w:bodyDiv w:val="1"/>
      <w:marLeft w:val="0"/>
      <w:marRight w:val="0"/>
      <w:marTop w:val="0"/>
      <w:marBottom w:val="0"/>
      <w:divBdr>
        <w:top w:val="none" w:sz="0" w:space="0" w:color="auto"/>
        <w:left w:val="none" w:sz="0" w:space="0" w:color="auto"/>
        <w:bottom w:val="none" w:sz="0" w:space="0" w:color="auto"/>
        <w:right w:val="none" w:sz="0" w:space="0" w:color="auto"/>
      </w:divBdr>
    </w:div>
    <w:div w:id="1011836396">
      <w:bodyDiv w:val="1"/>
      <w:marLeft w:val="0"/>
      <w:marRight w:val="0"/>
      <w:marTop w:val="0"/>
      <w:marBottom w:val="0"/>
      <w:divBdr>
        <w:top w:val="none" w:sz="0" w:space="0" w:color="auto"/>
        <w:left w:val="none" w:sz="0" w:space="0" w:color="auto"/>
        <w:bottom w:val="none" w:sz="0" w:space="0" w:color="auto"/>
        <w:right w:val="none" w:sz="0" w:space="0" w:color="auto"/>
      </w:divBdr>
    </w:div>
    <w:div w:id="1131900981">
      <w:bodyDiv w:val="1"/>
      <w:marLeft w:val="0"/>
      <w:marRight w:val="0"/>
      <w:marTop w:val="0"/>
      <w:marBottom w:val="0"/>
      <w:divBdr>
        <w:top w:val="none" w:sz="0" w:space="0" w:color="auto"/>
        <w:left w:val="none" w:sz="0" w:space="0" w:color="auto"/>
        <w:bottom w:val="none" w:sz="0" w:space="0" w:color="auto"/>
        <w:right w:val="none" w:sz="0" w:space="0" w:color="auto"/>
      </w:divBdr>
    </w:div>
    <w:div w:id="1443763557">
      <w:bodyDiv w:val="1"/>
      <w:marLeft w:val="0"/>
      <w:marRight w:val="0"/>
      <w:marTop w:val="0"/>
      <w:marBottom w:val="0"/>
      <w:divBdr>
        <w:top w:val="none" w:sz="0" w:space="0" w:color="auto"/>
        <w:left w:val="none" w:sz="0" w:space="0" w:color="auto"/>
        <w:bottom w:val="none" w:sz="0" w:space="0" w:color="auto"/>
        <w:right w:val="none" w:sz="0" w:space="0" w:color="auto"/>
      </w:divBdr>
    </w:div>
    <w:div w:id="1525435863">
      <w:bodyDiv w:val="1"/>
      <w:marLeft w:val="0"/>
      <w:marRight w:val="0"/>
      <w:marTop w:val="0"/>
      <w:marBottom w:val="0"/>
      <w:divBdr>
        <w:top w:val="none" w:sz="0" w:space="0" w:color="auto"/>
        <w:left w:val="none" w:sz="0" w:space="0" w:color="auto"/>
        <w:bottom w:val="none" w:sz="0" w:space="0" w:color="auto"/>
        <w:right w:val="none" w:sz="0" w:space="0" w:color="auto"/>
      </w:divBdr>
    </w:div>
    <w:div w:id="1679623324">
      <w:bodyDiv w:val="1"/>
      <w:marLeft w:val="0"/>
      <w:marRight w:val="0"/>
      <w:marTop w:val="0"/>
      <w:marBottom w:val="0"/>
      <w:divBdr>
        <w:top w:val="none" w:sz="0" w:space="0" w:color="auto"/>
        <w:left w:val="none" w:sz="0" w:space="0" w:color="auto"/>
        <w:bottom w:val="none" w:sz="0" w:space="0" w:color="auto"/>
        <w:right w:val="none" w:sz="0" w:space="0" w:color="auto"/>
      </w:divBdr>
    </w:div>
    <w:div w:id="1757164467">
      <w:bodyDiv w:val="1"/>
      <w:marLeft w:val="0"/>
      <w:marRight w:val="0"/>
      <w:marTop w:val="0"/>
      <w:marBottom w:val="0"/>
      <w:divBdr>
        <w:top w:val="none" w:sz="0" w:space="0" w:color="auto"/>
        <w:left w:val="none" w:sz="0" w:space="0" w:color="auto"/>
        <w:bottom w:val="none" w:sz="0" w:space="0" w:color="auto"/>
        <w:right w:val="none" w:sz="0" w:space="0" w:color="auto"/>
      </w:divBdr>
    </w:div>
    <w:div w:id="1909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2025-02-17T09:49:00Z</dcterms:created>
  <dcterms:modified xsi:type="dcterms:W3CDTF">2025-02-17T09:58:00Z</dcterms:modified>
</cp:coreProperties>
</file>