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8E45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Project Title: End-to-End Azure Data Engineering Pipeline</w:t>
      </w:r>
    </w:p>
    <w:p w14:paraId="196596CE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Project Overview</w:t>
      </w:r>
    </w:p>
    <w:p w14:paraId="695716FA" w14:textId="77777777" w:rsidR="00871DA7" w:rsidRPr="00871DA7" w:rsidRDefault="00871DA7" w:rsidP="00871DA7">
      <w:r w:rsidRPr="00871DA7">
        <w:t xml:space="preserve">This project demonstrates a real-world data engineering scenario where </w:t>
      </w:r>
      <w:r w:rsidRPr="00871DA7">
        <w:rPr>
          <w:b/>
          <w:bCs/>
        </w:rPr>
        <w:t>on-premises data</w:t>
      </w:r>
      <w:r w:rsidRPr="00871DA7">
        <w:t xml:space="preserve"> is migrated to the </w:t>
      </w:r>
      <w:r w:rsidRPr="00871DA7">
        <w:rPr>
          <w:b/>
          <w:bCs/>
        </w:rPr>
        <w:t>Azure Cloud</w:t>
      </w:r>
      <w:r w:rsidRPr="00871DA7">
        <w:t>, transformed, secured, and analysed to provide actionable business insights. The pipeline automates the movement of CRM sales data through a series of stages: ingestion, secure storage, large-scale transformation, and final reporting.</w:t>
      </w:r>
    </w:p>
    <w:p w14:paraId="4D197339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Architecture Diagram</w:t>
      </w:r>
    </w:p>
    <w:p w14:paraId="0BC85D50" w14:textId="7764C4D6" w:rsidR="00871DA7" w:rsidRPr="00871DA7" w:rsidRDefault="00871DA7" w:rsidP="00871DA7">
      <w:r>
        <w:rPr>
          <w:noProof/>
        </w:rPr>
        <w:drawing>
          <wp:inline distT="0" distB="0" distL="0" distR="0" wp14:anchorId="5F228172" wp14:editId="669722C3">
            <wp:extent cx="5731510" cy="2832735"/>
            <wp:effectExtent l="76200" t="76200" r="135890" b="139065"/>
            <wp:docPr id="17589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16EF36" w14:textId="650CC1B0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On-Premises Source:</w:t>
      </w:r>
      <w:r w:rsidRPr="00871DA7">
        <w:t xml:space="preserve"> Local CSV files representing CRM sales data.</w:t>
      </w:r>
      <w:r>
        <w:t xml:space="preserve"> </w:t>
      </w:r>
    </w:p>
    <w:p w14:paraId="27E3AFDA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Ingestion:</w:t>
      </w:r>
      <w:r w:rsidRPr="00871DA7">
        <w:t xml:space="preserve"> Azure Data Factory (ADF) using a </w:t>
      </w:r>
      <w:r w:rsidRPr="00871DA7">
        <w:rPr>
          <w:b/>
          <w:bCs/>
        </w:rPr>
        <w:t>Self-hosted Integration Runtime</w:t>
      </w:r>
      <w:r w:rsidRPr="00871DA7">
        <w:t xml:space="preserve"> as a secure gateway.</w:t>
      </w:r>
    </w:p>
    <w:p w14:paraId="64DE11BD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Data Lake:</w:t>
      </w:r>
      <w:r w:rsidRPr="00871DA7">
        <w:t xml:space="preserve"> Azure Data Lake Storage Gen2 (ADLS Gen2) with hierarchical namespaces enabled, partitioned into raw-data and transformed-data.</w:t>
      </w:r>
    </w:p>
    <w:p w14:paraId="365B6DCE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Security:</w:t>
      </w:r>
      <w:r w:rsidRPr="00871DA7">
        <w:t xml:space="preserve"> Azure Key Vault and Databricks Secret Scopes to manage credentials without hardcoding.</w:t>
      </w:r>
    </w:p>
    <w:p w14:paraId="6C90521F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Transformation:</w:t>
      </w:r>
      <w:r w:rsidRPr="00871DA7">
        <w:t xml:space="preserve"> Azure Databricks (PySpark) for cleaning, handling nulls, and formatting.</w:t>
      </w:r>
    </w:p>
    <w:p w14:paraId="77AB6ABE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Data Warehousing:</w:t>
      </w:r>
      <w:r w:rsidRPr="00871DA7">
        <w:t xml:space="preserve"> Azure Synapse Analytics (Serverless SQL Pool) to create views and query processed data.</w:t>
      </w:r>
    </w:p>
    <w:p w14:paraId="062AE20E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Visualization:</w:t>
      </w:r>
      <w:r w:rsidRPr="00871DA7">
        <w:t xml:space="preserve"> Power BI for interactive dashboarding.</w:t>
      </w:r>
    </w:p>
    <w:p w14:paraId="362EDD46" w14:textId="77777777" w:rsidR="00871DA7" w:rsidRPr="00871DA7" w:rsidRDefault="00871DA7" w:rsidP="00871DA7">
      <w:pPr>
        <w:numPr>
          <w:ilvl w:val="0"/>
          <w:numId w:val="1"/>
        </w:numPr>
      </w:pPr>
      <w:r w:rsidRPr="00871DA7">
        <w:rPr>
          <w:b/>
          <w:bCs/>
        </w:rPr>
        <w:t>Monitoring &amp; Alerts:</w:t>
      </w:r>
      <w:r w:rsidRPr="00871DA7">
        <w:t xml:space="preserve"> Azure Logic Apps for email notifications and Azure Monitor for pipeline health.</w:t>
      </w:r>
    </w:p>
    <w:p w14:paraId="3EEB8405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Technologies &amp; Tools Used</w:t>
      </w:r>
    </w:p>
    <w:p w14:paraId="6C34997E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Data Factory:</w:t>
      </w:r>
      <w:r w:rsidRPr="00871DA7">
        <w:t xml:space="preserve"> Orchestration and ingestion.</w:t>
      </w:r>
    </w:p>
    <w:p w14:paraId="38F16345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Databricks:</w:t>
      </w:r>
      <w:r w:rsidRPr="00871DA7">
        <w:t xml:space="preserve"> Apache Spark-based data transformation.</w:t>
      </w:r>
    </w:p>
    <w:p w14:paraId="1F7A2882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lastRenderedPageBreak/>
        <w:t>Azure Synapse Analytics:</w:t>
      </w:r>
      <w:r w:rsidRPr="00871DA7">
        <w:t xml:space="preserve"> SQL-based analytics and data warehousing.</w:t>
      </w:r>
    </w:p>
    <w:p w14:paraId="2C70BFEC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Data Lake Gen 2:</w:t>
      </w:r>
      <w:r w:rsidRPr="00871DA7">
        <w:t xml:space="preserve"> Scalable cloud storage.</w:t>
      </w:r>
    </w:p>
    <w:p w14:paraId="7C7F7927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Key Vault:</w:t>
      </w:r>
      <w:r w:rsidRPr="00871DA7">
        <w:t xml:space="preserve"> Secret management.</w:t>
      </w:r>
    </w:p>
    <w:p w14:paraId="4157C4C1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Logic Apps:</w:t>
      </w:r>
      <w:r w:rsidRPr="00871DA7">
        <w:t xml:space="preserve"> Automated email alerts (Success/Failure).</w:t>
      </w:r>
    </w:p>
    <w:p w14:paraId="5F23F60E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Azure Monitor:</w:t>
      </w:r>
      <w:r w:rsidRPr="00871DA7">
        <w:t xml:space="preserve"> System-wide logging and metrics tracking.</w:t>
      </w:r>
    </w:p>
    <w:p w14:paraId="01A35E0B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Power BI:</w:t>
      </w:r>
      <w:r w:rsidRPr="00871DA7">
        <w:t xml:space="preserve"> Data visualization.</w:t>
      </w:r>
    </w:p>
    <w:p w14:paraId="735B6F22" w14:textId="77777777" w:rsidR="00871DA7" w:rsidRPr="00871DA7" w:rsidRDefault="00871DA7" w:rsidP="00871DA7">
      <w:pPr>
        <w:numPr>
          <w:ilvl w:val="0"/>
          <w:numId w:val="2"/>
        </w:numPr>
      </w:pPr>
      <w:r w:rsidRPr="00871DA7">
        <w:rPr>
          <w:b/>
          <w:bCs/>
        </w:rPr>
        <w:t>GitHub:</w:t>
      </w:r>
      <w:r w:rsidRPr="00871DA7">
        <w:t xml:space="preserve"> Version control and CI/CD for ADF pipelines.</w:t>
      </w:r>
    </w:p>
    <w:p w14:paraId="15C372D3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Dataset Information</w:t>
      </w:r>
    </w:p>
    <w:p w14:paraId="0618D742" w14:textId="77777777" w:rsidR="00871DA7" w:rsidRPr="00871DA7" w:rsidRDefault="00871DA7" w:rsidP="00871DA7">
      <w:r w:rsidRPr="00871DA7">
        <w:t xml:space="preserve">The project utilizes a </w:t>
      </w:r>
      <w:r w:rsidRPr="00871DA7">
        <w:rPr>
          <w:b/>
          <w:bCs/>
        </w:rPr>
        <w:t>CRM Sales Opportunities</w:t>
      </w:r>
      <w:r w:rsidRPr="00871DA7">
        <w:t xml:space="preserve"> dataset containing five key tables:</w:t>
      </w:r>
    </w:p>
    <w:p w14:paraId="0206A0D9" w14:textId="77777777" w:rsidR="00871DA7" w:rsidRPr="00871DA7" w:rsidRDefault="00871DA7" w:rsidP="00871DA7">
      <w:pPr>
        <w:numPr>
          <w:ilvl w:val="0"/>
          <w:numId w:val="3"/>
        </w:numPr>
      </w:pPr>
      <w:r w:rsidRPr="00871DA7">
        <w:t>accounts: Company details, sectors, and revenue.</w:t>
      </w:r>
    </w:p>
    <w:p w14:paraId="53555C34" w14:textId="77777777" w:rsidR="00871DA7" w:rsidRPr="00871DA7" w:rsidRDefault="00871DA7" w:rsidP="00871DA7">
      <w:pPr>
        <w:numPr>
          <w:ilvl w:val="0"/>
          <w:numId w:val="3"/>
        </w:numPr>
      </w:pPr>
      <w:r w:rsidRPr="00871DA7">
        <w:t>products: Product names and sales prices.</w:t>
      </w:r>
    </w:p>
    <w:p w14:paraId="0CBF19A7" w14:textId="77777777" w:rsidR="00871DA7" w:rsidRPr="00871DA7" w:rsidRDefault="00871DA7" w:rsidP="00871DA7">
      <w:pPr>
        <w:numPr>
          <w:ilvl w:val="0"/>
          <w:numId w:val="3"/>
        </w:numPr>
      </w:pPr>
      <w:r w:rsidRPr="00871DA7">
        <w:t>sales_pipeline: Sales agents, deal stages (Engaging, Won, Lost), and close values.</w:t>
      </w:r>
    </w:p>
    <w:p w14:paraId="1A47CF39" w14:textId="77777777" w:rsidR="00871DA7" w:rsidRPr="00871DA7" w:rsidRDefault="00871DA7" w:rsidP="00871DA7">
      <w:pPr>
        <w:numPr>
          <w:ilvl w:val="0"/>
          <w:numId w:val="3"/>
        </w:numPr>
      </w:pPr>
      <w:r w:rsidRPr="00871DA7">
        <w:t>sales_teams: Agent names and manager locations.</w:t>
      </w:r>
    </w:p>
    <w:p w14:paraId="4FE56FFC" w14:textId="77777777" w:rsidR="00871DA7" w:rsidRPr="00871DA7" w:rsidRDefault="00871DA7" w:rsidP="00871DA7">
      <w:pPr>
        <w:numPr>
          <w:ilvl w:val="0"/>
          <w:numId w:val="3"/>
        </w:numPr>
      </w:pPr>
      <w:r w:rsidRPr="00871DA7">
        <w:t>data_dictionary: Explanatory metadata for columns.</w:t>
      </w:r>
    </w:p>
    <w:p w14:paraId="3005EBD1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Step-by-Step Implementation Guide</w:t>
      </w:r>
    </w:p>
    <w:p w14:paraId="6E347F86" w14:textId="77777777" w:rsidR="00871DA7" w:rsidRPr="00871DA7" w:rsidRDefault="00871DA7" w:rsidP="00871DA7">
      <w:r w:rsidRPr="00871DA7">
        <w:rPr>
          <w:b/>
          <w:bCs/>
        </w:rPr>
        <w:t>1. Infrastructure &amp; Ingestion</w:t>
      </w:r>
    </w:p>
    <w:p w14:paraId="6F0D2645" w14:textId="77777777" w:rsidR="00871DA7" w:rsidRPr="00871DA7" w:rsidRDefault="00871DA7" w:rsidP="00871DA7">
      <w:pPr>
        <w:numPr>
          <w:ilvl w:val="0"/>
          <w:numId w:val="4"/>
        </w:numPr>
      </w:pPr>
      <w:r w:rsidRPr="00871DA7">
        <w:t xml:space="preserve">Set up a </w:t>
      </w:r>
      <w:r w:rsidRPr="00871DA7">
        <w:rPr>
          <w:b/>
          <w:bCs/>
        </w:rPr>
        <w:t>Resource Group</w:t>
      </w:r>
      <w:r w:rsidRPr="00871DA7">
        <w:t xml:space="preserve"> and </w:t>
      </w:r>
      <w:r w:rsidRPr="00871DA7">
        <w:rPr>
          <w:b/>
          <w:bCs/>
        </w:rPr>
        <w:t>Storage Account (ADLS Gen2)</w:t>
      </w:r>
      <w:r w:rsidRPr="00871DA7">
        <w:t xml:space="preserve"> with a Hot access tier.</w:t>
      </w:r>
    </w:p>
    <w:p w14:paraId="6682292A" w14:textId="77777777" w:rsidR="00871DA7" w:rsidRPr="00871DA7" w:rsidRDefault="00871DA7" w:rsidP="00871DA7">
      <w:pPr>
        <w:numPr>
          <w:ilvl w:val="0"/>
          <w:numId w:val="4"/>
        </w:numPr>
      </w:pPr>
      <w:r w:rsidRPr="00871DA7">
        <w:t xml:space="preserve">Install the </w:t>
      </w:r>
      <w:r w:rsidRPr="00871DA7">
        <w:rPr>
          <w:b/>
          <w:bCs/>
        </w:rPr>
        <w:t>Self-hosted Integration Runtime</w:t>
      </w:r>
      <w:r w:rsidRPr="00871DA7">
        <w:t xml:space="preserve"> on the local machine to allow ADF to access on-prem files securely.</w:t>
      </w:r>
    </w:p>
    <w:p w14:paraId="2A721317" w14:textId="77777777" w:rsidR="00871DA7" w:rsidRPr="00871DA7" w:rsidRDefault="00871DA7" w:rsidP="00871DA7">
      <w:pPr>
        <w:numPr>
          <w:ilvl w:val="0"/>
          <w:numId w:val="4"/>
        </w:numPr>
      </w:pPr>
      <w:r w:rsidRPr="00871DA7">
        <w:t xml:space="preserve">Configure </w:t>
      </w:r>
      <w:r w:rsidRPr="00871DA7">
        <w:rPr>
          <w:b/>
          <w:bCs/>
        </w:rPr>
        <w:t>ADF Copy Activities</w:t>
      </w:r>
      <w:r w:rsidRPr="00871DA7">
        <w:t xml:space="preserve"> to move CSV files from the local file system to the raw-data container.</w:t>
      </w:r>
    </w:p>
    <w:p w14:paraId="7553233B" w14:textId="77777777" w:rsidR="00871DA7" w:rsidRPr="00871DA7" w:rsidRDefault="00871DA7" w:rsidP="00871DA7">
      <w:r w:rsidRPr="00871DA7">
        <w:rPr>
          <w:b/>
          <w:bCs/>
        </w:rPr>
        <w:t>2. Security &amp; Version Control</w:t>
      </w:r>
    </w:p>
    <w:p w14:paraId="117B9263" w14:textId="77777777" w:rsidR="00871DA7" w:rsidRPr="00871DA7" w:rsidRDefault="00871DA7" w:rsidP="00871DA7">
      <w:pPr>
        <w:numPr>
          <w:ilvl w:val="0"/>
          <w:numId w:val="5"/>
        </w:numPr>
      </w:pPr>
      <w:r w:rsidRPr="00871DA7">
        <w:t xml:space="preserve">Integrate ADF with </w:t>
      </w:r>
      <w:r w:rsidRPr="00871DA7">
        <w:rPr>
          <w:b/>
          <w:bCs/>
        </w:rPr>
        <w:t>GitHub</w:t>
      </w:r>
      <w:r w:rsidRPr="00871DA7">
        <w:t xml:space="preserve"> using a collaboration branch (dev) and a publish branch (adf_publish) for enterprise-grade version control.</w:t>
      </w:r>
    </w:p>
    <w:p w14:paraId="4CAB8E7F" w14:textId="77777777" w:rsidR="00871DA7" w:rsidRPr="00871DA7" w:rsidRDefault="00871DA7" w:rsidP="00871DA7">
      <w:pPr>
        <w:numPr>
          <w:ilvl w:val="0"/>
          <w:numId w:val="5"/>
        </w:numPr>
      </w:pPr>
      <w:r w:rsidRPr="00871DA7">
        <w:t xml:space="preserve">Create an </w:t>
      </w:r>
      <w:r w:rsidRPr="00871DA7">
        <w:rPr>
          <w:b/>
          <w:bCs/>
        </w:rPr>
        <w:t>Azure Key Vault</w:t>
      </w:r>
      <w:r w:rsidRPr="00871DA7">
        <w:t xml:space="preserve"> to store the storage account access key as a secret.</w:t>
      </w:r>
    </w:p>
    <w:p w14:paraId="6C867041" w14:textId="77777777" w:rsidR="00871DA7" w:rsidRPr="00871DA7" w:rsidRDefault="00871DA7" w:rsidP="00871DA7">
      <w:pPr>
        <w:numPr>
          <w:ilvl w:val="0"/>
          <w:numId w:val="5"/>
        </w:numPr>
      </w:pPr>
      <w:r w:rsidRPr="00871DA7">
        <w:t xml:space="preserve">Link Key Vault to </w:t>
      </w:r>
      <w:r w:rsidRPr="00871DA7">
        <w:rPr>
          <w:b/>
          <w:bCs/>
        </w:rPr>
        <w:t>Databricks</w:t>
      </w:r>
      <w:r w:rsidRPr="00871DA7">
        <w:t xml:space="preserve"> via a </w:t>
      </w:r>
      <w:r w:rsidRPr="00871DA7">
        <w:rPr>
          <w:b/>
          <w:bCs/>
        </w:rPr>
        <w:t>Secret Scope</w:t>
      </w:r>
      <w:r w:rsidRPr="00871DA7">
        <w:t xml:space="preserve"> to ensure the code never exposes credentials.</w:t>
      </w:r>
    </w:p>
    <w:p w14:paraId="7C8D70CF" w14:textId="77777777" w:rsidR="00871DA7" w:rsidRPr="00871DA7" w:rsidRDefault="00871DA7" w:rsidP="00871DA7">
      <w:r w:rsidRPr="00871DA7">
        <w:rPr>
          <w:b/>
          <w:bCs/>
        </w:rPr>
        <w:t>3. Data Transformation (Databricks)</w:t>
      </w:r>
    </w:p>
    <w:p w14:paraId="592DB780" w14:textId="77777777" w:rsidR="00871DA7" w:rsidRPr="00871DA7" w:rsidRDefault="00871DA7" w:rsidP="00871DA7">
      <w:pPr>
        <w:numPr>
          <w:ilvl w:val="0"/>
          <w:numId w:val="6"/>
        </w:numPr>
      </w:pPr>
      <w:r w:rsidRPr="00871DA7">
        <w:t>Mount the ADLS Gen2 containers to Databricks using the secured credentials.</w:t>
      </w:r>
    </w:p>
    <w:p w14:paraId="49E57E8B" w14:textId="77777777" w:rsidR="00871DA7" w:rsidRPr="00871DA7" w:rsidRDefault="00871DA7" w:rsidP="00871DA7">
      <w:pPr>
        <w:numPr>
          <w:ilvl w:val="0"/>
          <w:numId w:val="6"/>
        </w:numPr>
      </w:pPr>
      <w:r w:rsidRPr="00871DA7">
        <w:t xml:space="preserve">Perform cleaning using </w:t>
      </w:r>
      <w:r w:rsidRPr="00871DA7">
        <w:rPr>
          <w:b/>
          <w:bCs/>
        </w:rPr>
        <w:t>PySpark</w:t>
      </w:r>
      <w:r w:rsidRPr="00871DA7">
        <w:t xml:space="preserve">: </w:t>
      </w:r>
    </w:p>
    <w:p w14:paraId="04347A8F" w14:textId="77777777" w:rsidR="00871DA7" w:rsidRPr="00871DA7" w:rsidRDefault="00871DA7" w:rsidP="00871DA7">
      <w:pPr>
        <w:numPr>
          <w:ilvl w:val="1"/>
          <w:numId w:val="6"/>
        </w:numPr>
      </w:pPr>
      <w:r w:rsidRPr="00871DA7">
        <w:t>Rename columns (e.g., "subsidiary of" to "parent company") for better readability.</w:t>
      </w:r>
    </w:p>
    <w:p w14:paraId="6C4E6E2D" w14:textId="77777777" w:rsidR="00871DA7" w:rsidRPr="00871DA7" w:rsidRDefault="00871DA7" w:rsidP="00871DA7">
      <w:pPr>
        <w:numPr>
          <w:ilvl w:val="1"/>
          <w:numId w:val="6"/>
        </w:numPr>
      </w:pPr>
      <w:r w:rsidRPr="00871DA7">
        <w:t>Handle null values (e.g., filling missing account names with "unknown").</w:t>
      </w:r>
    </w:p>
    <w:p w14:paraId="17E5B753" w14:textId="77777777" w:rsidR="00871DA7" w:rsidRPr="00871DA7" w:rsidRDefault="00871DA7" w:rsidP="00871DA7">
      <w:pPr>
        <w:numPr>
          <w:ilvl w:val="1"/>
          <w:numId w:val="6"/>
        </w:numPr>
      </w:pPr>
      <w:r w:rsidRPr="00871DA7">
        <w:t>Overwrite the cleaned data into the transformed-data container in CSV format.</w:t>
      </w:r>
    </w:p>
    <w:p w14:paraId="62B6B21C" w14:textId="77777777" w:rsidR="00871DA7" w:rsidRPr="00871DA7" w:rsidRDefault="00871DA7" w:rsidP="00871DA7">
      <w:r w:rsidRPr="00871DA7">
        <w:rPr>
          <w:b/>
          <w:bCs/>
        </w:rPr>
        <w:lastRenderedPageBreak/>
        <w:t>4. Analytics &amp; Serving</w:t>
      </w:r>
    </w:p>
    <w:p w14:paraId="15DBB68A" w14:textId="77777777" w:rsidR="00871DA7" w:rsidRPr="00871DA7" w:rsidRDefault="00871DA7" w:rsidP="00871DA7">
      <w:pPr>
        <w:numPr>
          <w:ilvl w:val="0"/>
          <w:numId w:val="7"/>
        </w:numPr>
      </w:pPr>
      <w:r w:rsidRPr="00871DA7">
        <w:t xml:space="preserve">Provision an </w:t>
      </w:r>
      <w:r w:rsidRPr="00871DA7">
        <w:rPr>
          <w:b/>
          <w:bCs/>
        </w:rPr>
        <w:t>Azure Synapse Analytics</w:t>
      </w:r>
      <w:r w:rsidRPr="00871DA7">
        <w:t xml:space="preserve"> workspace.</w:t>
      </w:r>
    </w:p>
    <w:p w14:paraId="28F681DC" w14:textId="77777777" w:rsidR="00871DA7" w:rsidRPr="00871DA7" w:rsidRDefault="00871DA7" w:rsidP="00871DA7">
      <w:pPr>
        <w:numPr>
          <w:ilvl w:val="0"/>
          <w:numId w:val="7"/>
        </w:numPr>
      </w:pPr>
      <w:r w:rsidRPr="00871DA7">
        <w:t xml:space="preserve">Use a </w:t>
      </w:r>
      <w:r w:rsidRPr="00871DA7">
        <w:rPr>
          <w:b/>
          <w:bCs/>
        </w:rPr>
        <w:t>Serverless SQL Pool</w:t>
      </w:r>
      <w:r w:rsidRPr="00871DA7">
        <w:t xml:space="preserve"> to create views (dbo.v_accounts, etc.) directly on top of the transformed files in the data lake.</w:t>
      </w:r>
    </w:p>
    <w:p w14:paraId="13E09178" w14:textId="77777777" w:rsidR="00871DA7" w:rsidRPr="00871DA7" w:rsidRDefault="00871DA7" w:rsidP="00871DA7">
      <w:pPr>
        <w:numPr>
          <w:ilvl w:val="0"/>
          <w:numId w:val="7"/>
        </w:numPr>
      </w:pPr>
      <w:r w:rsidRPr="00871DA7">
        <w:t>This allows for high-performance SQL queries without moving the data again.</w:t>
      </w:r>
    </w:p>
    <w:p w14:paraId="29395314" w14:textId="77777777" w:rsidR="00871DA7" w:rsidRPr="00871DA7" w:rsidRDefault="00871DA7" w:rsidP="00871DA7">
      <w:r w:rsidRPr="00871DA7">
        <w:rPr>
          <w:b/>
          <w:bCs/>
        </w:rPr>
        <w:t>5. Monitoring &amp; Reporting</w:t>
      </w:r>
    </w:p>
    <w:p w14:paraId="1734FFBC" w14:textId="77777777" w:rsidR="00871DA7" w:rsidRPr="00871DA7" w:rsidRDefault="00871DA7" w:rsidP="00871DA7">
      <w:pPr>
        <w:numPr>
          <w:ilvl w:val="0"/>
          <w:numId w:val="8"/>
        </w:numPr>
      </w:pPr>
      <w:r w:rsidRPr="00871DA7">
        <w:t xml:space="preserve">Build a </w:t>
      </w:r>
      <w:r w:rsidRPr="00871DA7">
        <w:rPr>
          <w:b/>
          <w:bCs/>
        </w:rPr>
        <w:t>Logic App</w:t>
      </w:r>
      <w:r w:rsidRPr="00871DA7">
        <w:t xml:space="preserve"> triggered by an HTTP request from ADF to send email alerts upon pipeline success or failure.</w:t>
      </w:r>
    </w:p>
    <w:p w14:paraId="67437E20" w14:textId="77777777" w:rsidR="00871DA7" w:rsidRPr="00871DA7" w:rsidRDefault="00871DA7" w:rsidP="00871DA7">
      <w:pPr>
        <w:numPr>
          <w:ilvl w:val="0"/>
          <w:numId w:val="8"/>
        </w:numPr>
      </w:pPr>
      <w:r w:rsidRPr="00871DA7">
        <w:t xml:space="preserve">Connect </w:t>
      </w:r>
      <w:r w:rsidRPr="00871DA7">
        <w:rPr>
          <w:b/>
          <w:bCs/>
        </w:rPr>
        <w:t>Power BI Desktop</w:t>
      </w:r>
      <w:r w:rsidRPr="00871DA7">
        <w:t xml:space="preserve"> to ADLS Gen2 using the dfs endpoint and the storage access key.</w:t>
      </w:r>
    </w:p>
    <w:p w14:paraId="234A7F9F" w14:textId="77777777" w:rsidR="00871DA7" w:rsidRPr="00871DA7" w:rsidRDefault="00871DA7" w:rsidP="00871DA7">
      <w:pPr>
        <w:numPr>
          <w:ilvl w:val="0"/>
          <w:numId w:val="8"/>
        </w:numPr>
      </w:pPr>
      <w:r w:rsidRPr="00871DA7">
        <w:t xml:space="preserve">Develop a dashboard featuring: </w:t>
      </w:r>
    </w:p>
    <w:p w14:paraId="7C0EC31C" w14:textId="77777777" w:rsidR="00871DA7" w:rsidRPr="00871DA7" w:rsidRDefault="00871DA7" w:rsidP="00871DA7">
      <w:pPr>
        <w:numPr>
          <w:ilvl w:val="1"/>
          <w:numId w:val="8"/>
        </w:numPr>
      </w:pPr>
      <w:r w:rsidRPr="00871DA7">
        <w:rPr>
          <w:b/>
          <w:bCs/>
        </w:rPr>
        <w:t>Total Sales by Month</w:t>
      </w:r>
      <w:r w:rsidRPr="00871DA7">
        <w:t xml:space="preserve"> (Line Chart).</w:t>
      </w:r>
    </w:p>
    <w:p w14:paraId="5D600CE5" w14:textId="77777777" w:rsidR="00871DA7" w:rsidRPr="00871DA7" w:rsidRDefault="00871DA7" w:rsidP="00871DA7">
      <w:pPr>
        <w:numPr>
          <w:ilvl w:val="1"/>
          <w:numId w:val="8"/>
        </w:numPr>
      </w:pPr>
      <w:r w:rsidRPr="00871DA7">
        <w:rPr>
          <w:b/>
          <w:bCs/>
        </w:rPr>
        <w:t>Revenue by Sector</w:t>
      </w:r>
      <w:r w:rsidRPr="00871DA7">
        <w:t xml:space="preserve"> (Donut Chart).</w:t>
      </w:r>
    </w:p>
    <w:p w14:paraId="48DB939E" w14:textId="77777777" w:rsidR="00871DA7" w:rsidRPr="00871DA7" w:rsidRDefault="00871DA7" w:rsidP="00871DA7">
      <w:pPr>
        <w:numPr>
          <w:ilvl w:val="1"/>
          <w:numId w:val="8"/>
        </w:numPr>
      </w:pPr>
      <w:r w:rsidRPr="00871DA7">
        <w:rPr>
          <w:b/>
          <w:bCs/>
        </w:rPr>
        <w:t>Win Rate Percentage</w:t>
      </w:r>
      <w:r w:rsidRPr="00871DA7">
        <w:t xml:space="preserve"> (DAX Measure).</w:t>
      </w:r>
    </w:p>
    <w:p w14:paraId="2ABAF9DA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Key Best Practices Demonstrated</w:t>
      </w:r>
    </w:p>
    <w:p w14:paraId="620FF7C9" w14:textId="77777777" w:rsidR="00871DA7" w:rsidRPr="00871DA7" w:rsidRDefault="00871DA7" w:rsidP="00871DA7">
      <w:pPr>
        <w:numPr>
          <w:ilvl w:val="0"/>
          <w:numId w:val="9"/>
        </w:numPr>
      </w:pPr>
      <w:r w:rsidRPr="00871DA7">
        <w:rPr>
          <w:b/>
          <w:bCs/>
        </w:rPr>
        <w:t>Security:</w:t>
      </w:r>
      <w:r w:rsidRPr="00871DA7">
        <w:t xml:space="preserve"> Using Key Vault and private backbone network routing (Microsoft network routing) rather than the public internet.</w:t>
      </w:r>
    </w:p>
    <w:p w14:paraId="19A1C0D3" w14:textId="77777777" w:rsidR="00871DA7" w:rsidRPr="00871DA7" w:rsidRDefault="00871DA7" w:rsidP="00871DA7">
      <w:pPr>
        <w:numPr>
          <w:ilvl w:val="0"/>
          <w:numId w:val="9"/>
        </w:numPr>
      </w:pPr>
      <w:r w:rsidRPr="00871DA7">
        <w:rPr>
          <w:b/>
          <w:bCs/>
        </w:rPr>
        <w:t>Reliability:</w:t>
      </w:r>
      <w:r w:rsidRPr="00871DA7">
        <w:t xml:space="preserve"> Implementing automated monitoring and soft-delete protections for storage.</w:t>
      </w:r>
    </w:p>
    <w:p w14:paraId="6D6F1A38" w14:textId="77777777" w:rsidR="00871DA7" w:rsidRPr="00871DA7" w:rsidRDefault="00871DA7" w:rsidP="00871DA7">
      <w:pPr>
        <w:numPr>
          <w:ilvl w:val="0"/>
          <w:numId w:val="9"/>
        </w:numPr>
      </w:pPr>
      <w:r w:rsidRPr="00871DA7">
        <w:rPr>
          <w:b/>
          <w:bCs/>
        </w:rPr>
        <w:t>Scalability:</w:t>
      </w:r>
      <w:r w:rsidRPr="00871DA7">
        <w:t xml:space="preserve"> Utilizing hierarchical namespaces in ADLS Gen2 for big data efficiency.</w:t>
      </w:r>
    </w:p>
    <w:p w14:paraId="5A4DBFB1" w14:textId="77777777" w:rsidR="00871DA7" w:rsidRPr="00871DA7" w:rsidRDefault="00871DA7" w:rsidP="00871DA7">
      <w:pPr>
        <w:numPr>
          <w:ilvl w:val="0"/>
          <w:numId w:val="9"/>
        </w:numPr>
      </w:pPr>
      <w:r w:rsidRPr="00871DA7">
        <w:rPr>
          <w:b/>
          <w:bCs/>
        </w:rPr>
        <w:t>CI/CD:</w:t>
      </w:r>
      <w:r w:rsidRPr="00871DA7">
        <w:t xml:space="preserve"> Version-controlling ADF pipelines through GitHub integration.</w:t>
      </w:r>
    </w:p>
    <w:p w14:paraId="73BFD21F" w14:textId="77777777" w:rsidR="00871DA7" w:rsidRPr="00871DA7" w:rsidRDefault="00871DA7" w:rsidP="00871DA7">
      <w:pPr>
        <w:rPr>
          <w:b/>
          <w:bCs/>
        </w:rPr>
      </w:pPr>
      <w:r w:rsidRPr="00871DA7">
        <w:rPr>
          <w:b/>
          <w:bCs/>
        </w:rPr>
        <w:t>How to Replicate</w:t>
      </w:r>
    </w:p>
    <w:p w14:paraId="20ECF3E3" w14:textId="77777777" w:rsidR="00871DA7" w:rsidRPr="00871DA7" w:rsidRDefault="00871DA7" w:rsidP="00871DA7">
      <w:pPr>
        <w:numPr>
          <w:ilvl w:val="0"/>
          <w:numId w:val="10"/>
        </w:numPr>
      </w:pPr>
      <w:r w:rsidRPr="00871DA7">
        <w:t>Clone the repository and initialize the GitHub integration in your ADF workspace.</w:t>
      </w:r>
    </w:p>
    <w:p w14:paraId="3D55126C" w14:textId="77777777" w:rsidR="00871DA7" w:rsidRPr="00871DA7" w:rsidRDefault="00871DA7" w:rsidP="00871DA7">
      <w:pPr>
        <w:numPr>
          <w:ilvl w:val="0"/>
          <w:numId w:val="10"/>
        </w:numPr>
      </w:pPr>
      <w:r w:rsidRPr="00871DA7">
        <w:t>Follow the setup steps for the Self-hosted Integration Runtime to connect your local data.</w:t>
      </w:r>
    </w:p>
    <w:p w14:paraId="03B0939A" w14:textId="77777777" w:rsidR="00871DA7" w:rsidRPr="00871DA7" w:rsidRDefault="00871DA7" w:rsidP="00871DA7">
      <w:pPr>
        <w:numPr>
          <w:ilvl w:val="0"/>
          <w:numId w:val="10"/>
        </w:numPr>
      </w:pPr>
      <w:r w:rsidRPr="00871DA7">
        <w:t>Deploy the provided Databricks notebooks for the transformation logic.</w:t>
      </w:r>
    </w:p>
    <w:p w14:paraId="281B30AC" w14:textId="77777777" w:rsidR="00871DA7" w:rsidRPr="00871DA7" w:rsidRDefault="00871DA7" w:rsidP="00871DA7">
      <w:pPr>
        <w:numPr>
          <w:ilvl w:val="0"/>
          <w:numId w:val="10"/>
        </w:numPr>
      </w:pPr>
      <w:r w:rsidRPr="00871DA7">
        <w:t>Execute the SQL scripts in Synapse to generate views.</w:t>
      </w:r>
    </w:p>
    <w:p w14:paraId="3626F307" w14:textId="77777777" w:rsidR="00871DA7" w:rsidRPr="00871DA7" w:rsidRDefault="00871DA7" w:rsidP="00871DA7">
      <w:pPr>
        <w:numPr>
          <w:ilvl w:val="0"/>
          <w:numId w:val="10"/>
        </w:numPr>
      </w:pPr>
      <w:r w:rsidRPr="00871DA7">
        <w:t>Open the Power BI template and refresh the data source with your storage URL.</w:t>
      </w:r>
    </w:p>
    <w:p w14:paraId="01113162" w14:textId="77777777" w:rsidR="00EA4D91" w:rsidRDefault="00EA4D91"/>
    <w:p w14:paraId="6D3CC8C0" w14:textId="77777777" w:rsidR="007D3018" w:rsidRDefault="007D3018"/>
    <w:p w14:paraId="60A91FF8" w14:textId="77777777" w:rsidR="002F77BE" w:rsidRDefault="002F77BE"/>
    <w:p w14:paraId="4CF2740B" w14:textId="77777777" w:rsidR="002F77BE" w:rsidRDefault="002F77BE"/>
    <w:p w14:paraId="0E5742E1" w14:textId="77777777" w:rsidR="002F77BE" w:rsidRDefault="002F77BE"/>
    <w:p w14:paraId="4D94A3AF" w14:textId="77777777" w:rsidR="002F77BE" w:rsidRDefault="002F77BE"/>
    <w:p w14:paraId="07BE5B19" w14:textId="77777777" w:rsidR="002F77BE" w:rsidRDefault="002F77BE"/>
    <w:p w14:paraId="641397F7" w14:textId="7AEADAB1" w:rsidR="002F77BE" w:rsidRPr="002F77BE" w:rsidRDefault="002F77BE">
      <w:pPr>
        <w:rPr>
          <w:b/>
          <w:bCs/>
          <w:sz w:val="36"/>
          <w:szCs w:val="36"/>
        </w:rPr>
      </w:pPr>
      <w:r w:rsidRPr="002F77BE">
        <w:rPr>
          <w:b/>
          <w:bCs/>
          <w:sz w:val="36"/>
          <w:szCs w:val="36"/>
        </w:rPr>
        <w:lastRenderedPageBreak/>
        <w:t>Alerting message</w:t>
      </w:r>
    </w:p>
    <w:p w14:paraId="1F1B7386" w14:textId="77777777" w:rsidR="002F77BE" w:rsidRPr="002F77BE" w:rsidRDefault="002F77BE" w:rsidP="002F77BE">
      <w:r w:rsidRPr="002F77BE">
        <w:t xml:space="preserve">To configure </w:t>
      </w:r>
      <w:r w:rsidRPr="002F77BE">
        <w:rPr>
          <w:b/>
          <w:bCs/>
        </w:rPr>
        <w:t>Azure Logic Apps</w:t>
      </w:r>
      <w:r w:rsidRPr="002F77BE">
        <w:t xml:space="preserve"> for automated email alerts within your data pipeline, follow these steps as outlined in the sources:</w:t>
      </w:r>
    </w:p>
    <w:p w14:paraId="7B2B9BD1" w14:textId="77777777" w:rsidR="002F77BE" w:rsidRPr="002F77BE" w:rsidRDefault="002F77BE" w:rsidP="002F77BE">
      <w:pPr>
        <w:rPr>
          <w:b/>
          <w:bCs/>
        </w:rPr>
      </w:pPr>
      <w:r w:rsidRPr="002F77BE">
        <w:rPr>
          <w:b/>
          <w:bCs/>
        </w:rPr>
        <w:t>1. Create the Logic App Resource</w:t>
      </w:r>
    </w:p>
    <w:p w14:paraId="53058D59" w14:textId="77777777" w:rsidR="002F77BE" w:rsidRPr="002F77BE" w:rsidRDefault="002F77BE" w:rsidP="002F77BE">
      <w:pPr>
        <w:numPr>
          <w:ilvl w:val="0"/>
          <w:numId w:val="11"/>
        </w:numPr>
      </w:pPr>
      <w:r w:rsidRPr="002F77BE">
        <w:t xml:space="preserve">Search for </w:t>
      </w:r>
      <w:r w:rsidRPr="002F77BE">
        <w:rPr>
          <w:b/>
          <w:bCs/>
        </w:rPr>
        <w:t>Logic Apps</w:t>
      </w:r>
      <w:r w:rsidRPr="002F77BE">
        <w:t xml:space="preserve"> in the Azure Portal and create a new one.</w:t>
      </w:r>
    </w:p>
    <w:p w14:paraId="170C62E1" w14:textId="77777777" w:rsidR="002F77BE" w:rsidRPr="002F77BE" w:rsidRDefault="002F77BE" w:rsidP="002F77BE">
      <w:pPr>
        <w:numPr>
          <w:ilvl w:val="0"/>
          <w:numId w:val="11"/>
        </w:numPr>
      </w:pPr>
      <w:r w:rsidRPr="002F77BE">
        <w:t xml:space="preserve">Select the </w:t>
      </w:r>
      <w:r w:rsidRPr="002F77BE">
        <w:rPr>
          <w:b/>
          <w:bCs/>
        </w:rPr>
        <w:t>Consumption</w:t>
      </w:r>
      <w:r w:rsidRPr="002F77BE">
        <w:t xml:space="preserve"> hosting plan, which is ideal for small projects or demos as it is serverless and you only pay when the workflow runs.</w:t>
      </w:r>
    </w:p>
    <w:p w14:paraId="513A1985" w14:textId="77777777" w:rsidR="002F77BE" w:rsidRPr="002F77BE" w:rsidRDefault="002F77BE" w:rsidP="002F77BE">
      <w:pPr>
        <w:numPr>
          <w:ilvl w:val="0"/>
          <w:numId w:val="11"/>
        </w:numPr>
      </w:pPr>
      <w:r w:rsidRPr="002F77BE">
        <w:t xml:space="preserve">Assign it to your project’s </w:t>
      </w:r>
      <w:r w:rsidRPr="002F77BE">
        <w:rPr>
          <w:b/>
          <w:bCs/>
        </w:rPr>
        <w:t>Resource Group</w:t>
      </w:r>
      <w:r w:rsidRPr="002F77BE">
        <w:t xml:space="preserve"> and choose your preferred region.</w:t>
      </w:r>
    </w:p>
    <w:p w14:paraId="3CF1DD9B" w14:textId="77777777" w:rsidR="002F77BE" w:rsidRPr="002F77BE" w:rsidRDefault="002F77BE" w:rsidP="002F77BE">
      <w:pPr>
        <w:rPr>
          <w:b/>
          <w:bCs/>
        </w:rPr>
      </w:pPr>
      <w:r w:rsidRPr="002F77BE">
        <w:rPr>
          <w:b/>
          <w:bCs/>
        </w:rPr>
        <w:t>2. Define the Trigger (HTTP Request)</w:t>
      </w:r>
    </w:p>
    <w:p w14:paraId="25CF586E" w14:textId="77777777" w:rsidR="002F77BE" w:rsidRPr="002F77BE" w:rsidRDefault="002F77BE" w:rsidP="002F77BE">
      <w:pPr>
        <w:numPr>
          <w:ilvl w:val="0"/>
          <w:numId w:val="12"/>
        </w:numPr>
      </w:pPr>
      <w:r w:rsidRPr="002F77BE">
        <w:t xml:space="preserve">Open the Logic App Designer and select the trigger </w:t>
      </w:r>
      <w:r w:rsidRPr="002F77BE">
        <w:rPr>
          <w:b/>
          <w:bCs/>
        </w:rPr>
        <w:t>"When an HTTP request is received"</w:t>
      </w:r>
      <w:r w:rsidRPr="002F77BE">
        <w:t>.</w:t>
      </w:r>
    </w:p>
    <w:p w14:paraId="1E8034A0" w14:textId="77777777" w:rsidR="002F77BE" w:rsidRPr="002F77BE" w:rsidRDefault="002F77BE" w:rsidP="002F77BE">
      <w:pPr>
        <w:numPr>
          <w:ilvl w:val="0"/>
          <w:numId w:val="12"/>
        </w:numPr>
      </w:pPr>
      <w:r w:rsidRPr="002F77BE">
        <w:t xml:space="preserve">You must define the </w:t>
      </w:r>
      <w:r w:rsidRPr="002F77BE">
        <w:rPr>
          <w:b/>
          <w:bCs/>
        </w:rPr>
        <w:t>JSON schema</w:t>
      </w:r>
      <w:r w:rsidRPr="002F77BE">
        <w:t xml:space="preserve"> for the data the pipeline will send. This typically includes properties such as: </w:t>
      </w:r>
    </w:p>
    <w:p w14:paraId="376FAE99" w14:textId="77777777" w:rsidR="002F77BE" w:rsidRPr="002F77BE" w:rsidRDefault="002F77BE" w:rsidP="002F77BE">
      <w:pPr>
        <w:numPr>
          <w:ilvl w:val="1"/>
          <w:numId w:val="12"/>
        </w:numPr>
      </w:pPr>
      <w:r w:rsidRPr="002F77BE">
        <w:t>pipelineName (string)</w:t>
      </w:r>
    </w:p>
    <w:p w14:paraId="528A0091" w14:textId="77777777" w:rsidR="002F77BE" w:rsidRPr="002F77BE" w:rsidRDefault="002F77BE" w:rsidP="002F77BE">
      <w:pPr>
        <w:numPr>
          <w:ilvl w:val="1"/>
          <w:numId w:val="12"/>
        </w:numPr>
      </w:pPr>
      <w:r w:rsidRPr="002F77BE">
        <w:t>status (string)</w:t>
      </w:r>
    </w:p>
    <w:p w14:paraId="1344A47A" w14:textId="77777777" w:rsidR="002F77BE" w:rsidRPr="002F77BE" w:rsidRDefault="002F77BE" w:rsidP="002F77BE">
      <w:pPr>
        <w:numPr>
          <w:ilvl w:val="1"/>
          <w:numId w:val="12"/>
        </w:numPr>
      </w:pPr>
      <w:r w:rsidRPr="002F77BE">
        <w:t>ID (string)</w:t>
      </w:r>
    </w:p>
    <w:p w14:paraId="4B66A214" w14:textId="77777777" w:rsidR="002F77BE" w:rsidRPr="002F77BE" w:rsidRDefault="002F77BE" w:rsidP="002F77BE">
      <w:pPr>
        <w:numPr>
          <w:ilvl w:val="1"/>
          <w:numId w:val="12"/>
        </w:numPr>
      </w:pPr>
      <w:r w:rsidRPr="002F77BE">
        <w:t>time (string).</w:t>
      </w:r>
    </w:p>
    <w:p w14:paraId="3B64B73A" w14:textId="77777777" w:rsidR="002F77BE" w:rsidRPr="002F77BE" w:rsidRDefault="002F77BE" w:rsidP="002F77BE">
      <w:pPr>
        <w:rPr>
          <w:b/>
          <w:bCs/>
        </w:rPr>
      </w:pPr>
      <w:r w:rsidRPr="002F77BE">
        <w:rPr>
          <w:b/>
          <w:bCs/>
        </w:rPr>
        <w:t>3. Configure the Email Action</w:t>
      </w:r>
    </w:p>
    <w:p w14:paraId="21D5FD5F" w14:textId="77777777" w:rsidR="002F77BE" w:rsidRPr="002F77BE" w:rsidRDefault="002F77BE" w:rsidP="002F77BE">
      <w:pPr>
        <w:numPr>
          <w:ilvl w:val="0"/>
          <w:numId w:val="13"/>
        </w:numPr>
      </w:pPr>
      <w:r w:rsidRPr="002F77BE">
        <w:t xml:space="preserve">Add a new action and search for an email provider (the sources use </w:t>
      </w:r>
      <w:r w:rsidRPr="002F77BE">
        <w:rPr>
          <w:b/>
          <w:bCs/>
        </w:rPr>
        <w:t>Gmail</w:t>
      </w:r>
      <w:r w:rsidRPr="002F77BE">
        <w:t xml:space="preserve"> as an example).</w:t>
      </w:r>
    </w:p>
    <w:p w14:paraId="2965DC10" w14:textId="77777777" w:rsidR="002F77BE" w:rsidRPr="002F77BE" w:rsidRDefault="002F77BE" w:rsidP="002F77BE">
      <w:pPr>
        <w:numPr>
          <w:ilvl w:val="0"/>
          <w:numId w:val="13"/>
        </w:numPr>
      </w:pPr>
      <w:r w:rsidRPr="002F77BE">
        <w:t xml:space="preserve">Select </w:t>
      </w:r>
      <w:r w:rsidRPr="002F77BE">
        <w:rPr>
          <w:b/>
          <w:bCs/>
        </w:rPr>
        <w:t>"Send email"</w:t>
      </w:r>
      <w:r w:rsidRPr="002F77BE">
        <w:t xml:space="preserve"> and authenticate with your email account.</w:t>
      </w:r>
    </w:p>
    <w:p w14:paraId="43B80E48" w14:textId="77777777" w:rsidR="002F77BE" w:rsidRPr="002F77BE" w:rsidRDefault="002F77BE" w:rsidP="002F77BE">
      <w:pPr>
        <w:numPr>
          <w:ilvl w:val="0"/>
          <w:numId w:val="13"/>
        </w:numPr>
      </w:pPr>
      <w:r w:rsidRPr="002F77BE">
        <w:rPr>
          <w:b/>
          <w:bCs/>
        </w:rPr>
        <w:t>Set the Parameters:</w:t>
      </w:r>
      <w:r w:rsidRPr="002F77BE">
        <w:t xml:space="preserve"> </w:t>
      </w:r>
    </w:p>
    <w:p w14:paraId="0708AA0A" w14:textId="77777777" w:rsidR="002F77BE" w:rsidRPr="002F77BE" w:rsidRDefault="002F77BE" w:rsidP="002F77BE">
      <w:pPr>
        <w:numPr>
          <w:ilvl w:val="1"/>
          <w:numId w:val="13"/>
        </w:numPr>
      </w:pPr>
      <w:r w:rsidRPr="002F77BE">
        <w:rPr>
          <w:b/>
          <w:bCs/>
        </w:rPr>
        <w:t>Recipient:</w:t>
      </w:r>
      <w:r w:rsidRPr="002F77BE">
        <w:t xml:space="preserve"> Enter the email address where notifications should be sent.</w:t>
      </w:r>
    </w:p>
    <w:p w14:paraId="726FF8DA" w14:textId="77777777" w:rsidR="002F77BE" w:rsidRPr="002F77BE" w:rsidRDefault="002F77BE" w:rsidP="002F77BE">
      <w:pPr>
        <w:numPr>
          <w:ilvl w:val="1"/>
          <w:numId w:val="13"/>
        </w:numPr>
      </w:pPr>
      <w:r w:rsidRPr="002F77BE">
        <w:rPr>
          <w:b/>
          <w:bCs/>
        </w:rPr>
        <w:t>Subject:</w:t>
      </w:r>
      <w:r w:rsidRPr="002F77BE">
        <w:t xml:space="preserve"> Provide a clear title, such as "Pipeline Run Report".</w:t>
      </w:r>
    </w:p>
    <w:p w14:paraId="4CAABE61" w14:textId="77777777" w:rsidR="002F77BE" w:rsidRPr="002F77BE" w:rsidRDefault="002F77BE" w:rsidP="002F77BE">
      <w:pPr>
        <w:numPr>
          <w:ilvl w:val="1"/>
          <w:numId w:val="13"/>
        </w:numPr>
      </w:pPr>
      <w:r w:rsidRPr="002F77BE">
        <w:rPr>
          <w:b/>
          <w:bCs/>
        </w:rPr>
        <w:t>Body:</w:t>
      </w:r>
      <w:r w:rsidRPr="002F77BE">
        <w:t xml:space="preserve"> Use the </w:t>
      </w:r>
      <w:r w:rsidRPr="002F77BE">
        <w:rPr>
          <w:b/>
          <w:bCs/>
        </w:rPr>
        <w:t>Dynamic Content</w:t>
      </w:r>
      <w:r w:rsidRPr="002F77BE">
        <w:t xml:space="preserve"> tool to insert the fields defined in your HTTP trigger (Pipeline Name, Status, Run ID, and Time) so the email contains real-time details.</w:t>
      </w:r>
    </w:p>
    <w:p w14:paraId="4D565A64" w14:textId="77777777" w:rsidR="002F77BE" w:rsidRPr="002F77BE" w:rsidRDefault="002F77BE" w:rsidP="002F77BE">
      <w:pPr>
        <w:numPr>
          <w:ilvl w:val="0"/>
          <w:numId w:val="13"/>
        </w:numPr>
      </w:pPr>
      <w:r w:rsidRPr="002F77BE">
        <w:rPr>
          <w:b/>
          <w:bCs/>
        </w:rPr>
        <w:t>Save the Logic App</w:t>
      </w:r>
      <w:r w:rsidRPr="002F77BE">
        <w:t xml:space="preserve"> to generate a unique </w:t>
      </w:r>
      <w:r w:rsidRPr="002F77BE">
        <w:rPr>
          <w:b/>
          <w:bCs/>
        </w:rPr>
        <w:t>HTTP POST URL</w:t>
      </w:r>
      <w:r w:rsidRPr="002F77BE">
        <w:t>. Copy this URL for the next step.</w:t>
      </w:r>
    </w:p>
    <w:p w14:paraId="04D68F4A" w14:textId="77777777" w:rsidR="002F77BE" w:rsidRPr="002F77BE" w:rsidRDefault="002F77BE" w:rsidP="002F77BE">
      <w:pPr>
        <w:rPr>
          <w:b/>
          <w:bCs/>
        </w:rPr>
      </w:pPr>
      <w:r w:rsidRPr="002F77BE">
        <w:rPr>
          <w:b/>
          <w:bCs/>
        </w:rPr>
        <w:t>4. Integrate with Azure Data Factory (ADF)</w:t>
      </w:r>
    </w:p>
    <w:p w14:paraId="3643BF02" w14:textId="77777777" w:rsidR="002F77BE" w:rsidRPr="002F77BE" w:rsidRDefault="002F77BE" w:rsidP="002F77BE">
      <w:r w:rsidRPr="002F77BE">
        <w:t xml:space="preserve">To make the pipeline actually send these alerts, you must add </w:t>
      </w:r>
      <w:r w:rsidRPr="002F77BE">
        <w:rPr>
          <w:b/>
          <w:bCs/>
        </w:rPr>
        <w:t>Web activities</w:t>
      </w:r>
      <w:r w:rsidRPr="002F77BE">
        <w:t xml:space="preserve"> to your ADF pipeline:</w:t>
      </w:r>
    </w:p>
    <w:p w14:paraId="6003813F" w14:textId="77777777" w:rsidR="002F77BE" w:rsidRPr="002F77BE" w:rsidRDefault="002F77BE" w:rsidP="002F77BE">
      <w:pPr>
        <w:numPr>
          <w:ilvl w:val="0"/>
          <w:numId w:val="14"/>
        </w:numPr>
      </w:pPr>
      <w:r w:rsidRPr="002F77BE">
        <w:rPr>
          <w:b/>
          <w:bCs/>
        </w:rPr>
        <w:t>For Success Alerts:</w:t>
      </w:r>
      <w:r w:rsidRPr="002F77BE">
        <w:t xml:space="preserve"> Add a Web activity named "Success". Paste the Logic App URL, set the method to </w:t>
      </w:r>
      <w:r w:rsidRPr="002F77BE">
        <w:rPr>
          <w:b/>
          <w:bCs/>
        </w:rPr>
        <w:t>POST</w:t>
      </w:r>
      <w:r w:rsidRPr="002F77BE">
        <w:t xml:space="preserve">, and use dynamic content in the </w:t>
      </w:r>
      <w:r w:rsidRPr="002F77BE">
        <w:rPr>
          <w:b/>
          <w:bCs/>
        </w:rPr>
        <w:t>Body</w:t>
      </w:r>
      <w:r w:rsidRPr="002F77BE">
        <w:t xml:space="preserve"> to send the status as "Succeeded" along with the pipeline's run ID.</w:t>
      </w:r>
    </w:p>
    <w:p w14:paraId="01823FB5" w14:textId="77777777" w:rsidR="002F77BE" w:rsidRPr="002F77BE" w:rsidRDefault="002F77BE" w:rsidP="002F77BE">
      <w:pPr>
        <w:numPr>
          <w:ilvl w:val="0"/>
          <w:numId w:val="14"/>
        </w:numPr>
      </w:pPr>
      <w:r w:rsidRPr="002F77BE">
        <w:rPr>
          <w:b/>
          <w:bCs/>
        </w:rPr>
        <w:t>For Failure Alerts:</w:t>
      </w:r>
      <w:r w:rsidRPr="002F77BE">
        <w:t xml:space="preserve"> Add a second Web activity named "Fail". Use the same URL and POST method, but change the status in the body to "Failed".</w:t>
      </w:r>
    </w:p>
    <w:p w14:paraId="7CD2B2DB" w14:textId="77777777" w:rsidR="002F77BE" w:rsidRPr="002F77BE" w:rsidRDefault="002F77BE" w:rsidP="002F77BE">
      <w:pPr>
        <w:numPr>
          <w:ilvl w:val="0"/>
          <w:numId w:val="14"/>
        </w:numPr>
      </w:pPr>
      <w:r w:rsidRPr="002F77BE">
        <w:rPr>
          <w:b/>
          <w:bCs/>
        </w:rPr>
        <w:lastRenderedPageBreak/>
        <w:t>Connection:</w:t>
      </w:r>
      <w:r w:rsidRPr="002F77BE">
        <w:t xml:space="preserve"> Chain these activities to the end of your pipeline. Connect the "Success" activity to the final task via a green (Success) path, and the "Fail" activity via a red (Failure) path.</w:t>
      </w:r>
    </w:p>
    <w:p w14:paraId="3A246CED" w14:textId="77777777" w:rsidR="002F77BE" w:rsidRPr="002F77BE" w:rsidRDefault="002F77BE" w:rsidP="002F77BE">
      <w:r w:rsidRPr="002F77BE">
        <w:t xml:space="preserve">By setting this up, the data engineering team remains informed about the </w:t>
      </w:r>
      <w:r w:rsidRPr="002F77BE">
        <w:rPr>
          <w:b/>
          <w:bCs/>
        </w:rPr>
        <w:t>pipeline health in real time</w:t>
      </w:r>
      <w:r w:rsidRPr="002F77BE">
        <w:t>.</w:t>
      </w:r>
    </w:p>
    <w:p w14:paraId="4CE6FDE7" w14:textId="77777777" w:rsidR="002F77BE" w:rsidRDefault="002F77BE"/>
    <w:p w14:paraId="09256072" w14:textId="77777777" w:rsidR="007D3018" w:rsidRDefault="007D3018"/>
    <w:p w14:paraId="45901405" w14:textId="01673A8E" w:rsidR="007D3018" w:rsidRDefault="007D3018">
      <w:r w:rsidRPr="007D3018">
        <w:rPr>
          <w:noProof/>
        </w:rPr>
        <w:drawing>
          <wp:inline distT="0" distB="0" distL="0" distR="0" wp14:anchorId="703E1347" wp14:editId="5FC1618A">
            <wp:extent cx="5731510" cy="3061335"/>
            <wp:effectExtent l="76200" t="76200" r="135890" b="139065"/>
            <wp:docPr id="20810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2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3A6B7" w14:textId="77777777" w:rsidR="002F77BE" w:rsidRDefault="002F77BE"/>
    <w:p w14:paraId="0CBD401D" w14:textId="6EFE7D10" w:rsidR="002F77BE" w:rsidRDefault="002F77BE">
      <w:pPr>
        <w:rPr>
          <w:b/>
          <w:bCs/>
        </w:rPr>
      </w:pPr>
      <w:r w:rsidRPr="002F77BE">
        <w:rPr>
          <w:b/>
          <w:bCs/>
        </w:rPr>
        <w:t>Power BI Dashboard:</w:t>
      </w:r>
    </w:p>
    <w:p w14:paraId="0113A484" w14:textId="77777777" w:rsidR="002F77BE" w:rsidRDefault="002F77BE">
      <w:pPr>
        <w:rPr>
          <w:b/>
          <w:bCs/>
        </w:rPr>
      </w:pPr>
    </w:p>
    <w:p w14:paraId="7CBFDFBA" w14:textId="0810C246" w:rsidR="002F77BE" w:rsidRPr="002F77BE" w:rsidRDefault="002F77BE">
      <w:pPr>
        <w:rPr>
          <w:b/>
          <w:bCs/>
        </w:rPr>
      </w:pPr>
      <w:r w:rsidRPr="002F77BE">
        <w:rPr>
          <w:b/>
          <w:bCs/>
        </w:rPr>
        <w:drawing>
          <wp:inline distT="0" distB="0" distL="0" distR="0" wp14:anchorId="05F9A849" wp14:editId="6AB6680F">
            <wp:extent cx="5731510" cy="2847340"/>
            <wp:effectExtent l="0" t="0" r="2540" b="0"/>
            <wp:docPr id="152349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1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684F" w14:textId="77777777" w:rsidR="002F77BE" w:rsidRDefault="002F77BE"/>
    <w:p w14:paraId="7933688F" w14:textId="75FF91EF" w:rsidR="002F77BE" w:rsidRDefault="002F77BE">
      <w:r w:rsidRPr="002F77BE">
        <w:drawing>
          <wp:inline distT="0" distB="0" distL="0" distR="0" wp14:anchorId="688E6932" wp14:editId="2529F4DE">
            <wp:extent cx="5731510" cy="3192145"/>
            <wp:effectExtent l="0" t="0" r="2540" b="8255"/>
            <wp:docPr id="1091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5CC" w14:textId="77777777" w:rsidR="007D3018" w:rsidRDefault="007D3018"/>
    <w:p w14:paraId="21B7EF28" w14:textId="77777777" w:rsidR="007D3018" w:rsidRDefault="007D3018"/>
    <w:p w14:paraId="510F8222" w14:textId="4A92738B" w:rsidR="007D3018" w:rsidRDefault="007D3018"/>
    <w:sectPr w:rsidR="007D3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0630"/>
    <w:multiLevelType w:val="multilevel"/>
    <w:tmpl w:val="FE7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78BD"/>
    <w:multiLevelType w:val="multilevel"/>
    <w:tmpl w:val="8F5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67FA"/>
    <w:multiLevelType w:val="multilevel"/>
    <w:tmpl w:val="6F2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769F4"/>
    <w:multiLevelType w:val="multilevel"/>
    <w:tmpl w:val="212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41A91"/>
    <w:multiLevelType w:val="multilevel"/>
    <w:tmpl w:val="D40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E0124"/>
    <w:multiLevelType w:val="multilevel"/>
    <w:tmpl w:val="C79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C4AC4"/>
    <w:multiLevelType w:val="multilevel"/>
    <w:tmpl w:val="009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D5B02"/>
    <w:multiLevelType w:val="multilevel"/>
    <w:tmpl w:val="561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8081E"/>
    <w:multiLevelType w:val="multilevel"/>
    <w:tmpl w:val="2E0E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436D0"/>
    <w:multiLevelType w:val="multilevel"/>
    <w:tmpl w:val="EF0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05F97"/>
    <w:multiLevelType w:val="multilevel"/>
    <w:tmpl w:val="D5C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E66B5"/>
    <w:multiLevelType w:val="multilevel"/>
    <w:tmpl w:val="D8F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1DC1"/>
    <w:multiLevelType w:val="multilevel"/>
    <w:tmpl w:val="63C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A5DE8"/>
    <w:multiLevelType w:val="multilevel"/>
    <w:tmpl w:val="951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553821">
    <w:abstractNumId w:val="13"/>
  </w:num>
  <w:num w:numId="2" w16cid:durableId="326984841">
    <w:abstractNumId w:val="5"/>
  </w:num>
  <w:num w:numId="3" w16cid:durableId="1455632449">
    <w:abstractNumId w:val="2"/>
  </w:num>
  <w:num w:numId="4" w16cid:durableId="602690339">
    <w:abstractNumId w:val="10"/>
  </w:num>
  <w:num w:numId="5" w16cid:durableId="1186140640">
    <w:abstractNumId w:val="0"/>
  </w:num>
  <w:num w:numId="6" w16cid:durableId="557477138">
    <w:abstractNumId w:val="12"/>
  </w:num>
  <w:num w:numId="7" w16cid:durableId="1659259479">
    <w:abstractNumId w:val="1"/>
  </w:num>
  <w:num w:numId="8" w16cid:durableId="1977488564">
    <w:abstractNumId w:val="3"/>
  </w:num>
  <w:num w:numId="9" w16cid:durableId="29308369">
    <w:abstractNumId w:val="9"/>
  </w:num>
  <w:num w:numId="10" w16cid:durableId="560558870">
    <w:abstractNumId w:val="8"/>
  </w:num>
  <w:num w:numId="11" w16cid:durableId="929122848">
    <w:abstractNumId w:val="11"/>
  </w:num>
  <w:num w:numId="12" w16cid:durableId="1115758621">
    <w:abstractNumId w:val="7"/>
  </w:num>
  <w:num w:numId="13" w16cid:durableId="268204719">
    <w:abstractNumId w:val="4"/>
  </w:num>
  <w:num w:numId="14" w16cid:durableId="1777286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D9"/>
    <w:rsid w:val="00203619"/>
    <w:rsid w:val="002F77BE"/>
    <w:rsid w:val="004C7DAD"/>
    <w:rsid w:val="005B3C89"/>
    <w:rsid w:val="007D3018"/>
    <w:rsid w:val="00871DA7"/>
    <w:rsid w:val="00A01DD9"/>
    <w:rsid w:val="00DF01F0"/>
    <w:rsid w:val="00EA4D91"/>
    <w:rsid w:val="00F9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C073"/>
  <w15:chartTrackingRefBased/>
  <w15:docId w15:val="{11F221E0-780A-4085-85B5-CFE4CB41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saishiva vilasagaram</dc:creator>
  <cp:keywords/>
  <dc:description/>
  <cp:lastModifiedBy>saishiva vilasagaram</cp:lastModifiedBy>
  <cp:revision>5</cp:revision>
  <dcterms:created xsi:type="dcterms:W3CDTF">2026-03-30T18:26:00Z</dcterms:created>
  <dcterms:modified xsi:type="dcterms:W3CDTF">2026-03-30T18:36:00Z</dcterms:modified>
</cp:coreProperties>
</file>