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pPr>
    </w:p>
    <w:p>
      <w:pPr>
        <w:spacing w:line="252" w:lineRule="auto"/>
      </w:pPr>
    </w:p>
    <w:p>
      <w:pPr>
        <w:spacing w:line="252" w:lineRule="auto"/>
      </w:pPr>
    </w:p>
    <w:p>
      <w:pPr>
        <w:spacing w:line="252" w:lineRule="auto"/>
      </w:pPr>
    </w:p>
    <w:p>
      <w:pPr>
        <w:spacing w:line="252" w:lineRule="auto"/>
        <w:jc w:val="center"/>
      </w:pPr>
      <w:r>
        <w:rPr>
          <w:rFonts w:ascii="Times New Roman" w:hAnsi="Times New Roman" w:eastAsia="Times New Roman"/>
          <w:b/>
          <w:color w:val="1F4E79"/>
          <w:sz w:val="48"/>
        </w:rPr>
        <w:t>MỤC 3 — PHƯƠNG PHÁP THỰC HIỆN</w:t>
      </w:r>
    </w:p>
    <w:p>
      <w:pPr>
        <w:spacing w:line="252" w:lineRule="auto"/>
      </w:pPr>
    </w:p>
    <w:p>
      <w:pPr>
        <w:spacing w:line="252" w:lineRule="auto"/>
        <w:jc w:val="center"/>
      </w:pPr>
      <w:r>
        <w:rPr>
          <w:rFonts w:ascii="Times New Roman" w:hAnsi="Times New Roman" w:eastAsia="Times New Roman"/>
          <w:i/>
          <w:color w:val="2F75B5"/>
          <w:sz w:val="32"/>
        </w:rPr>
        <w:t>Đánh giá 10 quy trình nghiệp vụ dựa trên bằng chứng</w:t>
      </w:r>
    </w:p>
    <w:p>
      <w:pPr>
        <w:spacing w:line="252" w:lineRule="auto"/>
      </w:pPr>
    </w:p>
    <w:p>
      <w:pPr>
        <w:spacing w:line="252" w:lineRule="auto"/>
      </w:pPr>
    </w:p>
    <w:tbl>
      <w:tblPr>
        <w:tblW w:type="auto" w:w="0"/>
        <w:jc w:val="center"/>
        <w:tblLook w:firstColumn="1" w:firstRow="1" w:lastColumn="0" w:lastRow="0" w:noHBand="0" w:noVBand="1" w:val="04A0"/>
      </w:tblPr>
      <w:tblGrid>
        <w:gridCol w:w="4677"/>
        <w:gridCol w:w="4677"/>
      </w:tblGrid>
      <w:tr>
        <w:tc>
          <w:tcPr>
            <w:tcW w:type="dxa" w:w="2551"/>
            <w:shd w:fill="D6E4F0" w:val="clear"/>
          </w:tcPr>
          <w:p>
            <w:r/>
            <w:r>
              <w:rPr>
                <w:rFonts w:ascii="Times New Roman" w:hAnsi="Times New Roman" w:eastAsia="Times New Roman"/>
                <w:b/>
                <w:sz w:val="24"/>
              </w:rPr>
              <w:t>Phạm vi</w:t>
            </w:r>
          </w:p>
        </w:tc>
        <w:tc>
          <w:tcPr>
            <w:tcW w:type="dxa" w:w="6803"/>
          </w:tcPr>
          <w:p>
            <w:r/>
            <w:r>
              <w:rPr>
                <w:rFonts w:ascii="Times New Roman" w:hAnsi="Times New Roman" w:eastAsia="Times New Roman"/>
                <w:sz w:val="24"/>
              </w:rPr>
              <w:t>10 quy trình: 3 cốt lõi, 3 quản lý, 4 hỗ trợ</w:t>
            </w:r>
          </w:p>
        </w:tc>
      </w:tr>
      <w:tr>
        <w:tc>
          <w:tcPr>
            <w:tcW w:type="dxa" w:w="2551"/>
            <w:shd w:fill="D6E4F0" w:val="clear"/>
          </w:tcPr>
          <w:p>
            <w:r/>
            <w:r>
              <w:rPr>
                <w:rFonts w:ascii="Times New Roman" w:hAnsi="Times New Roman" w:eastAsia="Times New Roman"/>
                <w:b/>
                <w:sz w:val="24"/>
              </w:rPr>
              <w:t>Nguồn chốt</w:t>
            </w:r>
          </w:p>
        </w:tc>
        <w:tc>
          <w:tcPr>
            <w:tcW w:type="dxa" w:w="6803"/>
          </w:tcPr>
          <w:p>
            <w:r/>
            <w:r>
              <w:rPr>
                <w:rFonts w:ascii="Times New Roman" w:hAnsi="Times New Roman" w:eastAsia="Times New Roman"/>
                <w:sz w:val="24"/>
              </w:rPr>
              <w:t>Repository vile110196/Doan_Hethongquanlyquytrinhnghiepvu</w:t>
            </w:r>
          </w:p>
        </w:tc>
      </w:tr>
      <w:tr>
        <w:tc>
          <w:tcPr>
            <w:tcW w:type="dxa" w:w="2551"/>
            <w:shd w:fill="D6E4F0" w:val="clear"/>
          </w:tcPr>
          <w:p>
            <w:r/>
            <w:r>
              <w:rPr>
                <w:rFonts w:ascii="Times New Roman" w:hAnsi="Times New Roman" w:eastAsia="Times New Roman"/>
                <w:b/>
                <w:sz w:val="24"/>
              </w:rPr>
              <w:t>Commit</w:t>
            </w:r>
          </w:p>
        </w:tc>
        <w:tc>
          <w:tcPr>
            <w:tcW w:type="dxa" w:w="6803"/>
          </w:tcPr>
          <w:p>
            <w:r/>
            <w:r>
              <w:rPr>
                <w:rFonts w:ascii="Times New Roman" w:hAnsi="Times New Roman" w:eastAsia="Times New Roman"/>
                <w:sz w:val="24"/>
              </w:rPr>
              <w:t>208fc87c2ce3a6e3a8145c31cd36eb97173946c2</w:t>
            </w:r>
          </w:p>
        </w:tc>
      </w:tr>
      <w:tr>
        <w:tc>
          <w:tcPr>
            <w:tcW w:type="dxa" w:w="2551"/>
            <w:shd w:fill="D6E4F0" w:val="clear"/>
          </w:tcPr>
          <w:p>
            <w:r/>
            <w:r>
              <w:rPr>
                <w:rFonts w:ascii="Times New Roman" w:hAnsi="Times New Roman" w:eastAsia="Times New Roman"/>
                <w:b/>
                <w:sz w:val="24"/>
              </w:rPr>
              <w:t>Ngày chốt dữ liệu</w:t>
            </w:r>
          </w:p>
        </w:tc>
        <w:tc>
          <w:tcPr>
            <w:tcW w:type="dxa" w:w="6803"/>
          </w:tcPr>
          <w:p>
            <w:r/>
            <w:r>
              <w:rPr>
                <w:rFonts w:ascii="Times New Roman" w:hAnsi="Times New Roman" w:eastAsia="Times New Roman"/>
                <w:sz w:val="24"/>
              </w:rPr>
              <w:t>04/08/2026</w:t>
            </w:r>
          </w:p>
        </w:tc>
      </w:tr>
    </w:tbl>
    <w:p>
      <w:pPr>
        <w:spacing w:line="252" w:lineRule="auto"/>
      </w:pPr>
    </w:p>
    <w:p>
      <w:pPr>
        <w:spacing w:line="252" w:lineRule="auto"/>
      </w:pPr>
    </w:p>
    <w:p>
      <w:pPr>
        <w:spacing w:line="252" w:lineRule="auto"/>
      </w:pPr>
    </w:p>
    <w:p>
      <w:pPr>
        <w:spacing w:line="252" w:lineRule="auto"/>
        <w:jc w:val="center"/>
      </w:pPr>
      <w:r>
        <w:rPr>
          <w:rFonts w:ascii="Times New Roman" w:hAnsi="Times New Roman" w:eastAsia="Times New Roman"/>
          <w:i/>
          <w:color w:val="595959"/>
          <w:sz w:val="22"/>
        </w:rPr>
        <w:t>Nguyên tắc: chỉ công nhận nội dung có dấu vết tài liệu;</w:t>
        <w:br/>
        <w:t>thông tin chưa có hồ sơ xác nhận được đánh dấu là khoảng trống bằng chứng.</w:t>
      </w:r>
    </w:p>
    <w:p>
      <w:pPr>
        <w:spacing w:line="252" w:lineRule="auto"/>
      </w:pPr>
      <w:r>
        <w:br w:type="page"/>
      </w:r>
    </w:p>
    <w:p>
      <w:pPr>
        <w:pStyle w:val="Heading1"/>
        <w:keepNext/>
        <w:spacing w:before="120" w:after="60"/>
      </w:pPr>
      <w:r>
        <w:rPr>
          <w:rFonts w:ascii="Times New Roman" w:hAnsi="Times New Roman" w:eastAsia="Times New Roman"/>
          <w:color w:val="1F4E79"/>
          <w:sz w:val="32"/>
        </w:rPr>
        <w:t>MỤC LỤC</w:t>
      </w:r>
    </w:p>
    <w:p>
      <w:pPr>
        <w:spacing w:before="20" w:after="20" w:line="252" w:lineRule="auto"/>
      </w:pPr>
      <w:r>
        <w:rPr>
          <w:rFonts w:ascii="Times New Roman" w:hAnsi="Times New Roman" w:eastAsia="Times New Roman"/>
          <w:b/>
          <w:sz w:val="24"/>
        </w:rPr>
        <w:t xml:space="preserve">1. </w:t>
      </w:r>
      <w:r>
        <w:rPr>
          <w:rFonts w:ascii="Times New Roman" w:hAnsi="Times New Roman" w:eastAsia="Times New Roman"/>
          <w:sz w:val="24"/>
        </w:rPr>
        <w:t>Kết luận phương pháp</w:t>
      </w:r>
    </w:p>
    <w:p>
      <w:pPr>
        <w:spacing w:before="20" w:after="20" w:line="252" w:lineRule="auto"/>
        <w:ind w:left="720"/>
      </w:pPr>
      <w:r>
        <w:rPr>
          <w:rFonts w:ascii="Times New Roman" w:hAnsi="Times New Roman" w:eastAsia="Times New Roman"/>
          <w:b/>
          <w:sz w:val="24"/>
        </w:rPr>
        <w:t xml:space="preserve">1.1. </w:t>
      </w:r>
      <w:r>
        <w:rPr>
          <w:rFonts w:ascii="Times New Roman" w:hAnsi="Times New Roman" w:eastAsia="Times New Roman"/>
          <w:sz w:val="24"/>
        </w:rPr>
        <w:t>Chuẩn bằng chứng và quy tắc kết luận</w:t>
      </w:r>
    </w:p>
    <w:p>
      <w:pPr>
        <w:spacing w:before="20" w:after="20" w:line="252" w:lineRule="auto"/>
      </w:pPr>
      <w:r>
        <w:rPr>
          <w:rFonts w:ascii="Times New Roman" w:hAnsi="Times New Roman" w:eastAsia="Times New Roman"/>
          <w:b/>
          <w:sz w:val="24"/>
        </w:rPr>
        <w:t xml:space="preserve">2. </w:t>
      </w:r>
      <w:r>
        <w:rPr>
          <w:rFonts w:ascii="Times New Roman" w:hAnsi="Times New Roman" w:eastAsia="Times New Roman"/>
          <w:sz w:val="24"/>
        </w:rPr>
        <w:t>Nguồn dữ liệu và khả năng truy xuất</w:t>
      </w:r>
    </w:p>
    <w:p>
      <w:pPr>
        <w:spacing w:before="20" w:after="20" w:line="252" w:lineRule="auto"/>
        <w:ind w:left="720"/>
      </w:pPr>
      <w:r>
        <w:rPr>
          <w:rFonts w:ascii="Times New Roman" w:hAnsi="Times New Roman" w:eastAsia="Times New Roman"/>
          <w:b/>
          <w:sz w:val="24"/>
        </w:rPr>
        <w:t xml:space="preserve">2.1. </w:t>
      </w:r>
      <w:r>
        <w:rPr>
          <w:rFonts w:ascii="Times New Roman" w:hAnsi="Times New Roman" w:eastAsia="Times New Roman"/>
          <w:sz w:val="24"/>
        </w:rPr>
        <w:t>Snapshot được sử dụng</w:t>
      </w:r>
    </w:p>
    <w:p>
      <w:pPr>
        <w:spacing w:before="20" w:after="20" w:line="252" w:lineRule="auto"/>
        <w:ind w:left="720"/>
      </w:pPr>
      <w:r>
        <w:rPr>
          <w:rFonts w:ascii="Times New Roman" w:hAnsi="Times New Roman" w:eastAsia="Times New Roman"/>
          <w:b/>
          <w:sz w:val="24"/>
        </w:rPr>
        <w:t xml:space="preserve">2.2. </w:t>
      </w:r>
      <w:r>
        <w:rPr>
          <w:rFonts w:ascii="Times New Roman" w:hAnsi="Times New Roman" w:eastAsia="Times New Roman"/>
          <w:sz w:val="24"/>
        </w:rPr>
        <w:t>Hồ sơ nguồn chính</w:t>
      </w:r>
    </w:p>
    <w:p>
      <w:pPr>
        <w:spacing w:after="20" w:line="252" w:lineRule="auto"/>
        <w:ind w:left="720"/>
      </w:pPr>
      <w:r>
        <w:rPr>
          <w:rFonts w:ascii="Times New Roman" w:hAnsi="Times New Roman" w:eastAsia="Times New Roman"/>
          <w:sz w:val="24"/>
        </w:rPr>
        <w:t>2.3. Nguồn công khai bổ sung</w:t>
      </w:r>
    </w:p>
    <w:p>
      <w:pPr>
        <w:spacing w:before="20" w:after="20" w:line="252" w:lineRule="auto"/>
      </w:pPr>
      <w:r>
        <w:rPr>
          <w:rFonts w:ascii="Times New Roman" w:hAnsi="Times New Roman" w:eastAsia="Times New Roman"/>
          <w:b/>
          <w:sz w:val="24"/>
        </w:rPr>
        <w:t xml:space="preserve">3. </w:t>
      </w:r>
      <w:r>
        <w:rPr>
          <w:rFonts w:ascii="Times New Roman" w:hAnsi="Times New Roman" w:eastAsia="Times New Roman"/>
          <w:sz w:val="24"/>
        </w:rPr>
        <w:t>Phương pháp thực hiện dựa trên bằng chứng</w:t>
      </w:r>
    </w:p>
    <w:p>
      <w:pPr>
        <w:spacing w:before="20" w:after="20" w:line="252" w:lineRule="auto"/>
        <w:ind w:left="720"/>
      </w:pPr>
      <w:r>
        <w:rPr>
          <w:rFonts w:ascii="Times New Roman" w:hAnsi="Times New Roman" w:eastAsia="Times New Roman"/>
          <w:b/>
          <w:sz w:val="24"/>
        </w:rPr>
        <w:t xml:space="preserve">3.1. </w:t>
      </w:r>
      <w:r>
        <w:rPr>
          <w:rFonts w:ascii="Times New Roman" w:hAnsi="Times New Roman" w:eastAsia="Times New Roman"/>
          <w:sz w:val="24"/>
        </w:rPr>
        <w:t>Mô tả quy trình hiện có</w:t>
      </w:r>
    </w:p>
    <w:p>
      <w:pPr>
        <w:spacing w:before="20" w:after="20" w:line="252" w:lineRule="auto"/>
        <w:ind w:left="720"/>
      </w:pPr>
      <w:r>
        <w:rPr>
          <w:rFonts w:ascii="Times New Roman" w:hAnsi="Times New Roman" w:eastAsia="Times New Roman"/>
          <w:b/>
          <w:sz w:val="24"/>
        </w:rPr>
        <w:t xml:space="preserve">3.2. </w:t>
      </w:r>
      <w:r>
        <w:rPr>
          <w:rFonts w:ascii="Times New Roman" w:hAnsi="Times New Roman" w:eastAsia="Times New Roman"/>
          <w:sz w:val="24"/>
        </w:rPr>
        <w:t>Sơ đồ tổ chức và bản đồ trách nhiệm</w:t>
      </w:r>
    </w:p>
    <w:p>
      <w:pPr>
        <w:spacing w:before="20" w:after="20" w:line="252" w:lineRule="auto"/>
        <w:ind w:left="720"/>
      </w:pPr>
      <w:r>
        <w:rPr>
          <w:rFonts w:ascii="Times New Roman" w:hAnsi="Times New Roman" w:eastAsia="Times New Roman"/>
          <w:b/>
          <w:sz w:val="24"/>
        </w:rPr>
        <w:t xml:space="preserve">3.3. </w:t>
      </w:r>
      <w:r>
        <w:rPr>
          <w:rFonts w:ascii="Times New Roman" w:hAnsi="Times New Roman" w:eastAsia="Times New Roman"/>
          <w:sz w:val="24"/>
        </w:rPr>
        <w:t>Kế hoạch làm việc</w:t>
      </w:r>
    </w:p>
    <w:p>
      <w:pPr>
        <w:spacing w:before="20" w:after="20" w:line="252" w:lineRule="auto"/>
        <w:ind w:left="720"/>
      </w:pPr>
      <w:r>
        <w:rPr>
          <w:rFonts w:ascii="Times New Roman" w:hAnsi="Times New Roman" w:eastAsia="Times New Roman"/>
          <w:b/>
          <w:sz w:val="24"/>
        </w:rPr>
        <w:t xml:space="preserve">3.4. </w:t>
      </w:r>
      <w:r>
        <w:rPr>
          <w:rFonts w:ascii="Times New Roman" w:hAnsi="Times New Roman" w:eastAsia="Times New Roman"/>
          <w:sz w:val="24"/>
        </w:rPr>
        <w:t>Thuật ngữ và sổ tay</w:t>
      </w:r>
    </w:p>
    <w:p>
      <w:pPr>
        <w:spacing w:before="20" w:after="20" w:line="252" w:lineRule="auto"/>
        <w:ind w:left="720"/>
      </w:pPr>
      <w:r>
        <w:rPr>
          <w:rFonts w:ascii="Times New Roman" w:hAnsi="Times New Roman" w:eastAsia="Times New Roman"/>
          <w:b/>
          <w:sz w:val="24"/>
        </w:rPr>
        <w:t xml:space="preserve">3.5. </w:t>
      </w:r>
      <w:r>
        <w:rPr>
          <w:rFonts w:ascii="Times New Roman" w:hAnsi="Times New Roman" w:eastAsia="Times New Roman"/>
          <w:sz w:val="24"/>
        </w:rPr>
        <w:t>Biểu mẫu, workshop và kịch bản</w:t>
      </w:r>
    </w:p>
    <w:p>
      <w:pPr>
        <w:spacing w:before="20" w:after="20" w:line="252" w:lineRule="auto"/>
      </w:pPr>
      <w:r>
        <w:rPr>
          <w:rFonts w:ascii="Times New Roman" w:hAnsi="Times New Roman" w:eastAsia="Times New Roman"/>
          <w:b/>
          <w:sz w:val="24"/>
        </w:rPr>
        <w:t xml:space="preserve">4. </w:t>
      </w:r>
      <w:r>
        <w:rPr>
          <w:rFonts w:ascii="Times New Roman" w:hAnsi="Times New Roman" w:eastAsia="Times New Roman"/>
          <w:sz w:val="24"/>
        </w:rPr>
        <w:t>Ma trận truy xuất 10 quy trình</w:t>
      </w:r>
    </w:p>
    <w:p>
      <w:pPr>
        <w:spacing w:before="20" w:after="20" w:line="252" w:lineRule="auto"/>
        <w:ind w:left="720"/>
      </w:pPr>
      <w:r>
        <w:rPr>
          <w:rFonts w:ascii="Times New Roman" w:hAnsi="Times New Roman" w:eastAsia="Times New Roman"/>
          <w:b/>
          <w:sz w:val="24"/>
        </w:rPr>
        <w:t xml:space="preserve">4.1. </w:t>
      </w:r>
      <w:r>
        <w:rPr>
          <w:rFonts w:ascii="Times New Roman" w:hAnsi="Times New Roman" w:eastAsia="Times New Roman"/>
          <w:sz w:val="24"/>
        </w:rPr>
        <w:t>Kiểm tra định lượng mô hình BPMN</w:t>
      </w:r>
    </w:p>
    <w:p>
      <w:pPr>
        <w:spacing w:before="20" w:after="20" w:line="252" w:lineRule="auto"/>
        <w:ind w:left="720"/>
      </w:pPr>
      <w:r>
        <w:rPr>
          <w:rFonts w:ascii="Times New Roman" w:hAnsi="Times New Roman" w:eastAsia="Times New Roman"/>
          <w:b/>
          <w:sz w:val="24"/>
        </w:rPr>
        <w:t xml:space="preserve">4.2. </w:t>
      </w:r>
      <w:r>
        <w:rPr>
          <w:rFonts w:ascii="Times New Roman" w:hAnsi="Times New Roman" w:eastAsia="Times New Roman"/>
          <w:sz w:val="24"/>
        </w:rPr>
        <w:t>Các vấn đề phải đưa vào workshop</w:t>
      </w:r>
    </w:p>
    <w:p>
      <w:pPr>
        <w:spacing w:before="20" w:after="20" w:line="252" w:lineRule="auto"/>
      </w:pPr>
      <w:r>
        <w:rPr>
          <w:rFonts w:ascii="Times New Roman" w:hAnsi="Times New Roman" w:eastAsia="Times New Roman"/>
          <w:b/>
          <w:sz w:val="24"/>
        </w:rPr>
        <w:t xml:space="preserve">5. </w:t>
      </w:r>
      <w:r>
        <w:rPr>
          <w:rFonts w:ascii="Times New Roman" w:hAnsi="Times New Roman" w:eastAsia="Times New Roman"/>
          <w:sz w:val="24"/>
        </w:rPr>
        <w:t>Phụ lục A — BM-01 Phiếu kiểm kê bằng chứng</w:t>
      </w:r>
    </w:p>
    <w:p>
      <w:pPr>
        <w:spacing w:before="20" w:after="20" w:line="252" w:lineRule="auto"/>
      </w:pPr>
      <w:r>
        <w:rPr>
          <w:rFonts w:ascii="Times New Roman" w:hAnsi="Times New Roman" w:eastAsia="Times New Roman"/>
          <w:b/>
          <w:sz w:val="24"/>
        </w:rPr>
        <w:t xml:space="preserve">6. </w:t>
      </w:r>
      <w:r>
        <w:rPr>
          <w:rFonts w:ascii="Times New Roman" w:hAnsi="Times New Roman" w:eastAsia="Times New Roman"/>
          <w:sz w:val="24"/>
        </w:rPr>
        <w:t>Phụ lục B — BM-02 Kịch bản phỏng vấn và walkthrough</w:t>
      </w:r>
    </w:p>
    <w:p>
      <w:pPr>
        <w:spacing w:before="20" w:after="20" w:line="252" w:lineRule="auto"/>
      </w:pPr>
      <w:r>
        <w:rPr>
          <w:rFonts w:ascii="Times New Roman" w:hAnsi="Times New Roman" w:eastAsia="Times New Roman"/>
          <w:b/>
          <w:sz w:val="24"/>
        </w:rPr>
        <w:t xml:space="preserve">7. </w:t>
      </w:r>
      <w:r>
        <w:rPr>
          <w:rFonts w:ascii="Times New Roman" w:hAnsi="Times New Roman" w:eastAsia="Times New Roman"/>
          <w:sz w:val="24"/>
        </w:rPr>
        <w:t>Phụ lục C — BM-03 Biên bản workshop/biểu mẫu cuộc họp</w:t>
      </w:r>
    </w:p>
    <w:p>
      <w:pPr>
        <w:spacing w:before="20" w:after="20" w:line="252" w:lineRule="auto"/>
      </w:pPr>
      <w:r>
        <w:rPr>
          <w:rFonts w:ascii="Times New Roman" w:hAnsi="Times New Roman" w:eastAsia="Times New Roman"/>
          <w:b/>
          <w:sz w:val="24"/>
        </w:rPr>
        <w:t xml:space="preserve">8. </w:t>
      </w:r>
      <w:r>
        <w:rPr>
          <w:rFonts w:ascii="Times New Roman" w:hAnsi="Times New Roman" w:eastAsia="Times New Roman"/>
          <w:sz w:val="24"/>
        </w:rPr>
        <w:t>Phụ lục D — BM-04 Phiếu xác nhận quy trình</w:t>
      </w:r>
    </w:p>
    <w:p>
      <w:pPr>
        <w:spacing w:before="20" w:after="20" w:line="252" w:lineRule="auto"/>
      </w:pPr>
      <w:r>
        <w:rPr>
          <w:rFonts w:ascii="Times New Roman" w:hAnsi="Times New Roman" w:eastAsia="Times New Roman"/>
          <w:b/>
          <w:sz w:val="24"/>
        </w:rPr>
        <w:t xml:space="preserve">9. </w:t>
      </w:r>
      <w:r>
        <w:rPr>
          <w:rFonts w:ascii="Times New Roman" w:hAnsi="Times New Roman" w:eastAsia="Times New Roman"/>
          <w:sz w:val="24"/>
        </w:rPr>
        <w:t>Phụ lục E — Minh họa bằng chứng sơ đồ</w:t>
      </w:r>
    </w:p>
    <w:p>
      <w:pPr>
        <w:spacing w:after="20" w:line="252" w:lineRule="auto"/>
      </w:pPr>
      <w:r>
        <w:rPr>
          <w:rFonts w:ascii="Times New Roman" w:hAnsi="Times New Roman" w:eastAsia="Times New Roman"/>
          <w:sz w:val="24"/>
        </w:rPr>
        <w:t>10. Ma trận đáp ứng tiêu chí Mục 3</w:t>
      </w:r>
    </w:p>
    <w:p>
      <w:pPr>
        <w:spacing w:before="20" w:after="20" w:line="252" w:lineRule="auto"/>
      </w:pPr>
      <w:r>
        <w:rPr>
          <w:rFonts w:ascii="Times New Roman" w:hAnsi="Times New Roman" w:eastAsia="Times New Roman"/>
          <w:b w:val="0"/>
          <w:i w:val="0"/>
        </w:rPr>
        <w:t>11. Tài liệu tham chiếu</w:t>
      </w:r>
    </w:p>
    <w:p>
      <w:pPr>
        <w:spacing w:line="252" w:lineRule="auto"/>
      </w:pPr>
      <w:r>
        <w:br w:type="page"/>
      </w:r>
    </w:p>
    <w:p>
      <w:pPr>
        <w:pStyle w:val="Heading1"/>
        <w:keepNext/>
        <w:spacing w:before="120" w:after="60"/>
      </w:pPr>
      <w:r>
        <w:rPr>
          <w:rFonts w:ascii="Times New Roman" w:hAnsi="Times New Roman" w:eastAsia="Times New Roman"/>
          <w:color w:val="1F4E79"/>
          <w:sz w:val="32"/>
        </w:rPr>
        <w:t>1. Kết luận phương pháp</w:t>
      </w:r>
    </w:p>
    <w:p>
      <w:pPr>
        <w:spacing w:before="0" w:after="120" w:line="252" w:lineRule="auto"/>
        <w:ind w:firstLine="720"/>
        <w:jc w:val="both"/>
      </w:pPr>
      <w:r>
        <w:rPr>
          <w:rFonts w:ascii="Times New Roman" w:hAnsi="Times New Roman" w:eastAsia="Times New Roman"/>
          <w:b w:val="0"/>
          <w:i w:val="0"/>
          <w:sz w:val="22"/>
        </w:rPr>
        <w:t>Áp dụng phương pháp phân tích tài liệu có truy xuất nguồn, kiểm tra chéo mô hình và xác nhận bởi người thực hiện quy trình. Ba lớp bằng chứng được dùng theo thứ tự: (1) tài liệu trong repository; (2) lời xác nhận có biên bản của chủ quy trình và tác nhân; (3) hồ sơ vận hành mẫu. Một quy trình chỉ được công nhận là "hiện có/as-is" sau khi cả ba lớp nhất quán.</w:t>
      </w:r>
    </w:p>
    <w:p>
      <w:pPr>
        <w:pStyle w:val="ListBullet"/>
        <w:spacing w:before="0" w:after="60"/>
      </w:pPr>
      <w:r>
        <w:rPr>
          <w:rFonts w:ascii="Times New Roman" w:hAnsi="Times New Roman" w:eastAsia="Times New Roman"/>
          <w:b/>
          <w:sz w:val="22"/>
        </w:rPr>
        <w:t xml:space="preserve">Đã có: </w:t>
      </w:r>
      <w:r>
        <w:rPr>
          <w:rFonts w:ascii="Times New Roman" w:hAnsi="Times New Roman" w:eastAsia="Times New Roman"/>
          <w:sz w:val="22"/>
        </w:rPr>
        <w:t>mô tả bằng lời cho 10 quy trình; danh sách tác nhân; kết quả; kịch bản Happy/Unhappy/Validation/Edge; một mô hình BPMN XML chung cho 10 quy trình; bốn ảnh sơ đồ lưu trong repository; mười ảnh lưu đồ được liên kết từ tệp Markdown.</w:t>
      </w:r>
    </w:p>
    <w:p>
      <w:pPr>
        <w:pStyle w:val="ListBullet"/>
        <w:spacing w:before="0" w:after="60"/>
      </w:pPr>
      <w:r>
        <w:rPr>
          <w:rFonts w:ascii="Times New Roman" w:hAnsi="Times New Roman" w:eastAsia="Times New Roman"/>
          <w:b w:val="0"/>
          <w:i w:val="0"/>
        </w:rPr>
        <w:t>Khoảng trống bằng chứng nội bộ: repository chưa có sơ đồ tổ chức chính thức, quyết định phân công chủ quy trình, kế hoạch đã phê duyệt, sổ tay/thuật ngữ được ban hành, biểu mẫu nghiệp vụ gốc, biên bản workshop và dữ liệu ca thực tế. Báo cáo đã bổ sung nguồn công khai để hoàn thiện phương pháp và hình minh họa, nhưng không coi các nguồn này là hồ sơ nội bộ của Shopee.</w:t>
      </w:r>
    </w:p>
    <w:p>
      <w:pPr>
        <w:pStyle w:val="ListBullet"/>
        <w:spacing w:before="0" w:after="60"/>
      </w:pPr>
      <w:r>
        <w:rPr>
          <w:rFonts w:ascii="Times New Roman" w:hAnsi="Times New Roman" w:eastAsia="Times New Roman"/>
          <w:b w:val="0"/>
          <w:i w:val="0"/>
        </w:rPr>
        <w:t>Cách xử lý khoảng trống: (1) lập ba sơ đồ tổ chức quy trình theo đúng ba loại cốt lõi, quản lý và hỗ trợ dựa trên actor/lane trong repository; (2) lập kế hoạch sáu ngày theo PDCA; (3) chuẩn hóa thuật ngữ theo BPMN 2.0.2; (4) dùng bộ BM-01 đến BM-04 để tạo bằng chứng phỏng vấn, workshop và phê duyệt.</w:t>
      </w:r>
    </w:p>
    <w:p>
      <w:pPr>
        <w:pStyle w:val="Heading2"/>
        <w:keepNext/>
        <w:spacing w:before="120" w:after="60"/>
      </w:pPr>
      <w:r>
        <w:rPr>
          <w:rFonts w:ascii="Times New Roman" w:hAnsi="Times New Roman" w:eastAsia="Times New Roman"/>
          <w:color w:val="1F4E79"/>
          <w:sz w:val="28"/>
        </w:rPr>
        <w:t>1.1. Chuẩn bằng chứng và quy tắc kết luận</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118"/>
        <w:gridCol w:w="3118"/>
        <w:gridCol w:w="3118"/>
      </w:tblGrid>
      <w:tr>
        <w:tc>
          <w:tcPr>
            <w:tcW w:type="dxa" w:w="2268"/>
            <w:shd w:fill="1F4E79" w:val="clear"/>
          </w:tcPr>
          <w:p>
            <w:pPr>
              <w:jc w:val="center"/>
            </w:pPr>
            <w:r/>
            <w:r>
              <w:rPr>
                <w:rFonts w:ascii="Times New Roman" w:hAnsi="Times New Roman" w:eastAsia="Times New Roman"/>
                <w:b/>
                <w:color w:val="FFFFFF"/>
                <w:sz w:val="20"/>
              </w:rPr>
              <w:t>Mức</w:t>
            </w:r>
          </w:p>
        </w:tc>
        <w:tc>
          <w:tcPr>
            <w:tcW w:type="dxa" w:w="4252"/>
            <w:shd w:fill="1F4E79" w:val="clear"/>
          </w:tcPr>
          <w:p>
            <w:pPr>
              <w:jc w:val="center"/>
            </w:pPr>
            <w:r/>
            <w:r>
              <w:rPr>
                <w:rFonts w:ascii="Times New Roman" w:hAnsi="Times New Roman" w:eastAsia="Times New Roman"/>
                <w:b/>
                <w:color w:val="FFFFFF"/>
                <w:sz w:val="20"/>
              </w:rPr>
              <w:t>Điều kiện tối thiểu</w:t>
            </w:r>
          </w:p>
        </w:tc>
        <w:tc>
          <w:tcPr>
            <w:tcW w:type="dxa" w:w="2835"/>
            <w:shd w:fill="1F4E79" w:val="clear"/>
          </w:tcPr>
          <w:p>
            <w:pPr>
              <w:jc w:val="center"/>
            </w:pPr>
            <w:r/>
            <w:r>
              <w:rPr>
                <w:rFonts w:ascii="Times New Roman" w:hAnsi="Times New Roman" w:eastAsia="Times New Roman"/>
                <w:b/>
                <w:color w:val="FFFFFF"/>
                <w:sz w:val="20"/>
              </w:rPr>
              <w:t>Cách ghi trong báo cáo</w:t>
            </w:r>
          </w:p>
        </w:tc>
      </w:tr>
      <w:tr>
        <w:tc>
          <w:tcPr>
            <w:tcW w:type="dxa" w:w="2268"/>
          </w:tcPr>
          <w:p>
            <w:pPr>
              <w:jc w:val="left"/>
            </w:pPr>
            <w:r/>
            <w:r>
              <w:rPr>
                <w:rFonts w:ascii="Times New Roman" w:hAnsi="Times New Roman" w:eastAsia="Times New Roman"/>
                <w:sz w:val="20"/>
              </w:rPr>
              <w:t>E0 — Chưa có</w:t>
            </w:r>
          </w:p>
        </w:tc>
        <w:tc>
          <w:tcPr>
            <w:tcW w:type="dxa" w:w="4252"/>
          </w:tcPr>
          <w:p>
            <w:pPr>
              <w:jc w:val="left"/>
            </w:pPr>
            <w:r/>
            <w:r>
              <w:rPr>
                <w:rFonts w:ascii="Times New Roman" w:hAnsi="Times New Roman" w:eastAsia="Times New Roman"/>
                <w:sz w:val="20"/>
              </w:rPr>
              <w:t>Không tìm thấy tài liệu hoặc lời xác nhận</w:t>
            </w:r>
          </w:p>
        </w:tc>
        <w:tc>
          <w:tcPr>
            <w:tcW w:type="dxa" w:w="2835"/>
          </w:tcPr>
          <w:p>
            <w:pPr>
              <w:jc w:val="left"/>
            </w:pPr>
            <w:r/>
            <w:r>
              <w:rPr>
                <w:rFonts w:ascii="Times New Roman" w:hAnsi="Times New Roman" w:eastAsia="Times New Roman"/>
                <w:sz w:val="20"/>
              </w:rPr>
              <w:t>"Chưa có bằng chứng"</w:t>
            </w:r>
          </w:p>
        </w:tc>
      </w:tr>
      <w:tr>
        <w:tc>
          <w:tcPr>
            <w:tcW w:type="dxa" w:w="2268"/>
            <w:shd w:fill="D6E4F0" w:val="clear"/>
          </w:tcPr>
          <w:p>
            <w:pPr>
              <w:jc w:val="left"/>
            </w:pPr>
            <w:r/>
            <w:r>
              <w:rPr>
                <w:rFonts w:ascii="Times New Roman" w:hAnsi="Times New Roman" w:eastAsia="Times New Roman"/>
                <w:sz w:val="20"/>
              </w:rPr>
              <w:t>E1 — Mô hình</w:t>
            </w:r>
          </w:p>
        </w:tc>
        <w:tc>
          <w:tcPr>
            <w:tcW w:type="dxa" w:w="4252"/>
            <w:shd w:fill="D6E4F0" w:val="clear"/>
          </w:tcPr>
          <w:p>
            <w:pPr>
              <w:jc w:val="left"/>
            </w:pPr>
            <w:r/>
            <w:r>
              <w:rPr>
                <w:rFonts w:ascii="Times New Roman" w:hAnsi="Times New Roman" w:eastAsia="Times New Roman"/>
                <w:sz w:val="20"/>
              </w:rPr>
              <w:t>Có mô tả, sơ đồ hoặc mã BPMN trong repository</w:t>
            </w:r>
          </w:p>
        </w:tc>
        <w:tc>
          <w:tcPr>
            <w:tcW w:type="dxa" w:w="2835"/>
            <w:shd w:fill="D6E4F0" w:val="clear"/>
          </w:tcPr>
          <w:p>
            <w:pPr>
              <w:jc w:val="left"/>
            </w:pPr>
            <w:r/>
            <w:r>
              <w:rPr>
                <w:rFonts w:ascii="Times New Roman" w:hAnsi="Times New Roman" w:eastAsia="Times New Roman"/>
                <w:sz w:val="20"/>
              </w:rPr>
              <w:t>"Được mô hình hóa trong repository"</w:t>
            </w:r>
          </w:p>
        </w:tc>
      </w:tr>
      <w:tr>
        <w:tc>
          <w:tcPr>
            <w:tcW w:type="dxa" w:w="2268"/>
          </w:tcPr>
          <w:p>
            <w:pPr>
              <w:jc w:val="left"/>
            </w:pPr>
            <w:r/>
            <w:r>
              <w:rPr>
                <w:rFonts w:ascii="Times New Roman" w:hAnsi="Times New Roman" w:eastAsia="Times New Roman"/>
                <w:sz w:val="20"/>
              </w:rPr>
              <w:t>E2 — Đã xác nhận</w:t>
            </w:r>
          </w:p>
        </w:tc>
        <w:tc>
          <w:tcPr>
            <w:tcW w:type="dxa" w:w="4252"/>
          </w:tcPr>
          <w:p>
            <w:pPr>
              <w:jc w:val="left"/>
            </w:pPr>
            <w:r/>
            <w:r>
              <w:rPr>
                <w:rFonts w:ascii="Times New Roman" w:hAnsi="Times New Roman" w:eastAsia="Times New Roman"/>
                <w:sz w:val="20"/>
              </w:rPr>
              <w:t>E1 + biên bản phỏng vấn/workshop do chủ quy trình xác nhận</w:t>
            </w:r>
          </w:p>
        </w:tc>
        <w:tc>
          <w:tcPr>
            <w:tcW w:type="dxa" w:w="2835"/>
          </w:tcPr>
          <w:p>
            <w:pPr>
              <w:jc w:val="left"/>
            </w:pPr>
            <w:r/>
            <w:r>
              <w:rPr>
                <w:rFonts w:ascii="Times New Roman" w:hAnsi="Times New Roman" w:eastAsia="Times New Roman"/>
                <w:sz w:val="20"/>
              </w:rPr>
              <w:t>"Đã được xác nhận"</w:t>
            </w:r>
          </w:p>
        </w:tc>
      </w:tr>
      <w:tr>
        <w:tc>
          <w:tcPr>
            <w:tcW w:type="dxa" w:w="2268"/>
            <w:shd w:fill="D6E4F0" w:val="clear"/>
          </w:tcPr>
          <w:p>
            <w:pPr>
              <w:jc w:val="left"/>
            </w:pPr>
            <w:r/>
            <w:r>
              <w:rPr>
                <w:rFonts w:ascii="Times New Roman" w:hAnsi="Times New Roman" w:eastAsia="Times New Roman"/>
                <w:sz w:val="20"/>
              </w:rPr>
              <w:t>E3 — Đã đối chiếu vận hành</w:t>
            </w:r>
          </w:p>
        </w:tc>
        <w:tc>
          <w:tcPr>
            <w:tcW w:type="dxa" w:w="4252"/>
            <w:shd w:fill="D6E4F0" w:val="clear"/>
          </w:tcPr>
          <w:p>
            <w:pPr>
              <w:jc w:val="left"/>
            </w:pPr>
            <w:r/>
            <w:r>
              <w:rPr>
                <w:rFonts w:ascii="Times New Roman" w:hAnsi="Times New Roman" w:eastAsia="Times New Roman"/>
                <w:sz w:val="20"/>
              </w:rPr>
              <w:t>E2 + ít nhất một hồ sơ giao dịch/log/biểu mẫu hoàn tất</w:t>
            </w:r>
          </w:p>
        </w:tc>
        <w:tc>
          <w:tcPr>
            <w:tcW w:type="dxa" w:w="2835"/>
            <w:shd w:fill="D6E4F0" w:val="clear"/>
          </w:tcPr>
          <w:p>
            <w:pPr>
              <w:jc w:val="left"/>
            </w:pPr>
            <w:r/>
            <w:r>
              <w:rPr>
                <w:rFonts w:ascii="Times New Roman" w:hAnsi="Times New Roman" w:eastAsia="Times New Roman"/>
                <w:sz w:val="20"/>
              </w:rPr>
              <w:t>"As-is đã được kiểm chứng"</w:t>
            </w:r>
          </w:p>
        </w:tc>
      </w:tr>
    </w:tbl>
    <w:p>
      <w:pPr>
        <w:spacing w:line="252" w:lineRule="auto"/>
      </w:pPr>
    </w:p>
    <w:p>
      <w:pPr>
        <w:spacing w:before="0" w:after="120" w:line="252" w:lineRule="auto"/>
        <w:ind w:firstLine="720"/>
        <w:jc w:val="both"/>
      </w:pPr>
      <w:r>
        <w:rPr>
          <w:rFonts w:ascii="Times New Roman" w:hAnsi="Times New Roman" w:eastAsia="Times New Roman"/>
          <w:b w:val="0"/>
          <w:i w:val="0"/>
        </w:rPr>
        <w:t>Tại thời điểm chốt dữ liệu, 10 quy trình đạt E1. Nguồn công khai bổ sung giúp chứng minh phương pháp và hoàn thiện hồ sơ trình bày, nhưng chưa đủ để nâng quy trình lên E2/E3 nếu chưa có xác nhận và hồ sơ vận hành nội bộ.</w:t>
      </w:r>
    </w:p>
    <w:p>
      <w:pPr>
        <w:spacing w:line="252" w:lineRule="auto"/>
      </w:pPr>
      <w:r>
        <w:br w:type="page"/>
      </w:r>
    </w:p>
    <w:p>
      <w:pPr>
        <w:pStyle w:val="Heading1"/>
        <w:keepNext/>
        <w:spacing w:before="120" w:after="60"/>
      </w:pPr>
      <w:r>
        <w:rPr>
          <w:rFonts w:ascii="Times New Roman" w:hAnsi="Times New Roman" w:eastAsia="Times New Roman"/>
          <w:color w:val="1F4E79"/>
          <w:sz w:val="32"/>
        </w:rPr>
        <w:t>2. Nguồn dữ liệu và khả năng truy xuất</w:t>
      </w:r>
    </w:p>
    <w:p>
      <w:pPr>
        <w:pStyle w:val="Heading2"/>
        <w:keepNext/>
        <w:spacing w:before="120" w:after="60"/>
      </w:pPr>
      <w:r>
        <w:rPr>
          <w:rFonts w:ascii="Times New Roman" w:hAnsi="Times New Roman" w:eastAsia="Times New Roman"/>
          <w:color w:val="1F4E79"/>
          <w:sz w:val="28"/>
        </w:rPr>
        <w:t>2.1. Snapshot được sử dụng</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677"/>
        <w:gridCol w:w="4677"/>
      </w:tblGrid>
      <w:tr>
        <w:tc>
          <w:tcPr>
            <w:tcW w:type="dxa" w:w="3118"/>
            <w:shd w:fill="1F4E79" w:val="clear"/>
          </w:tcPr>
          <w:p>
            <w:pPr>
              <w:jc w:val="center"/>
            </w:pPr>
            <w:r/>
            <w:r>
              <w:rPr>
                <w:rFonts w:ascii="Times New Roman" w:hAnsi="Times New Roman" w:eastAsia="Times New Roman"/>
                <w:b/>
                <w:color w:val="FFFFFF"/>
                <w:sz w:val="20"/>
              </w:rPr>
              <w:t>Thông tin</w:t>
            </w:r>
          </w:p>
        </w:tc>
        <w:tc>
          <w:tcPr>
            <w:tcW w:type="dxa" w:w="6236"/>
            <w:shd w:fill="1F4E79" w:val="clear"/>
          </w:tcPr>
          <w:p>
            <w:pPr>
              <w:jc w:val="center"/>
            </w:pPr>
            <w:r/>
            <w:r>
              <w:rPr>
                <w:rFonts w:ascii="Times New Roman" w:hAnsi="Times New Roman" w:eastAsia="Times New Roman"/>
                <w:b/>
                <w:color w:val="FFFFFF"/>
                <w:sz w:val="20"/>
              </w:rPr>
              <w:t>Giá trị</w:t>
            </w:r>
          </w:p>
        </w:tc>
      </w:tr>
      <w:tr>
        <w:tc>
          <w:tcPr>
            <w:tcW w:type="dxa" w:w="3118"/>
          </w:tcPr>
          <w:p>
            <w:pPr>
              <w:jc w:val="left"/>
            </w:pPr>
            <w:r/>
            <w:r>
              <w:rPr>
                <w:rFonts w:ascii="Times New Roman" w:hAnsi="Times New Roman" w:eastAsia="Times New Roman"/>
                <w:sz w:val="20"/>
              </w:rPr>
              <w:t>Repository</w:t>
            </w:r>
          </w:p>
        </w:tc>
        <w:tc>
          <w:tcPr>
            <w:tcW w:type="dxa" w:w="6236"/>
          </w:tcPr>
          <w:p>
            <w:pPr>
              <w:jc w:val="left"/>
            </w:pPr>
            <w:r/>
            <w:r>
              <w:rPr>
                <w:rFonts w:ascii="Times New Roman" w:hAnsi="Times New Roman" w:eastAsia="Times New Roman"/>
                <w:sz w:val="20"/>
              </w:rPr>
              <w:t>vile110196/Doan_Hethongquanlyquytrinhnghiepvu</w:t>
            </w:r>
          </w:p>
        </w:tc>
      </w:tr>
      <w:tr>
        <w:tc>
          <w:tcPr>
            <w:tcW w:type="dxa" w:w="3118"/>
            <w:shd w:fill="D6E4F0" w:val="clear"/>
          </w:tcPr>
          <w:p>
            <w:pPr>
              <w:jc w:val="left"/>
            </w:pPr>
            <w:r/>
            <w:r>
              <w:rPr>
                <w:rFonts w:ascii="Times New Roman" w:hAnsi="Times New Roman" w:eastAsia="Times New Roman"/>
                <w:sz w:val="20"/>
              </w:rPr>
              <w:t>Nhánh</w:t>
            </w:r>
          </w:p>
        </w:tc>
        <w:tc>
          <w:tcPr>
            <w:tcW w:type="dxa" w:w="6236"/>
            <w:shd w:fill="D6E4F0" w:val="clear"/>
          </w:tcPr>
          <w:p>
            <w:pPr>
              <w:jc w:val="left"/>
            </w:pPr>
            <w:r/>
            <w:r>
              <w:rPr>
                <w:rFonts w:ascii="Times New Roman" w:hAnsi="Times New Roman" w:eastAsia="Times New Roman"/>
                <w:sz w:val="20"/>
              </w:rPr>
              <w:t>main</w:t>
            </w:r>
          </w:p>
        </w:tc>
      </w:tr>
      <w:tr>
        <w:tc>
          <w:tcPr>
            <w:tcW w:type="dxa" w:w="3118"/>
          </w:tcPr>
          <w:p>
            <w:pPr>
              <w:jc w:val="left"/>
            </w:pPr>
            <w:r/>
            <w:r>
              <w:rPr>
                <w:rFonts w:ascii="Times New Roman" w:hAnsi="Times New Roman" w:eastAsia="Times New Roman"/>
                <w:sz w:val="20"/>
              </w:rPr>
              <w:t>Commit đầy đủ</w:t>
            </w:r>
          </w:p>
        </w:tc>
        <w:tc>
          <w:tcPr>
            <w:tcW w:type="dxa" w:w="6236"/>
          </w:tcPr>
          <w:p>
            <w:pPr>
              <w:jc w:val="left"/>
            </w:pPr>
            <w:r/>
            <w:r>
              <w:rPr>
                <w:rFonts w:ascii="Times New Roman" w:hAnsi="Times New Roman" w:eastAsia="Times New Roman"/>
                <w:sz w:val="20"/>
              </w:rPr>
              <w:t>208fc87c2ce3a6e3a8145c31cd36eb97173946c2</w:t>
            </w:r>
          </w:p>
        </w:tc>
      </w:tr>
      <w:tr>
        <w:tc>
          <w:tcPr>
            <w:tcW w:type="dxa" w:w="3118"/>
            <w:shd w:fill="D6E4F0" w:val="clear"/>
          </w:tcPr>
          <w:p>
            <w:pPr>
              <w:jc w:val="left"/>
            </w:pPr>
            <w:r/>
            <w:r>
              <w:rPr>
                <w:rFonts w:ascii="Times New Roman" w:hAnsi="Times New Roman" w:eastAsia="Times New Roman"/>
                <w:sz w:val="20"/>
              </w:rPr>
              <w:t>Thời điểm commit</w:t>
            </w:r>
          </w:p>
        </w:tc>
        <w:tc>
          <w:tcPr>
            <w:tcW w:type="dxa" w:w="6236"/>
            <w:shd w:fill="D6E4F0" w:val="clear"/>
          </w:tcPr>
          <w:p>
            <w:pPr>
              <w:jc w:val="left"/>
            </w:pPr>
            <w:r/>
            <w:r>
              <w:rPr>
                <w:rFonts w:ascii="Times New Roman" w:hAnsi="Times New Roman" w:eastAsia="Times New Roman"/>
                <w:sz w:val="20"/>
              </w:rPr>
              <w:t>2026-08-01T23:38:18+07:00</w:t>
            </w:r>
          </w:p>
        </w:tc>
      </w:tr>
      <w:tr>
        <w:tc>
          <w:tcPr>
            <w:tcW w:type="dxa" w:w="3118"/>
          </w:tcPr>
          <w:p>
            <w:pPr>
              <w:jc w:val="left"/>
            </w:pPr>
            <w:r/>
            <w:r>
              <w:rPr>
                <w:rFonts w:ascii="Times New Roman" w:hAnsi="Times New Roman" w:eastAsia="Times New Roman"/>
                <w:sz w:val="20"/>
              </w:rPr>
              <w:t>Ngày truy xuất và chốt phân tích</w:t>
            </w:r>
          </w:p>
        </w:tc>
        <w:tc>
          <w:tcPr>
            <w:tcW w:type="dxa" w:w="6236"/>
          </w:tcPr>
          <w:p>
            <w:pPr>
              <w:jc w:val="left"/>
            </w:pPr>
            <w:r/>
            <w:r>
              <w:rPr>
                <w:rFonts w:ascii="Times New Roman" w:hAnsi="Times New Roman" w:eastAsia="Times New Roman"/>
                <w:sz w:val="20"/>
              </w:rPr>
              <w:t>04/08/2026</w:t>
            </w:r>
          </w:p>
        </w:tc>
      </w:tr>
    </w:tbl>
    <w:p>
      <w:pPr>
        <w:spacing w:line="252" w:lineRule="auto"/>
      </w:pPr>
    </w:p>
    <w:p>
      <w:pPr>
        <w:spacing w:before="0" w:after="120" w:line="252" w:lineRule="auto"/>
        <w:ind w:firstLine="720"/>
        <w:jc w:val="both"/>
      </w:pPr>
      <w:r>
        <w:rPr>
          <w:rFonts w:ascii="Times New Roman" w:hAnsi="Times New Roman" w:eastAsia="Times New Roman"/>
          <w:b w:val="0"/>
          <w:i/>
          <w:sz w:val="22"/>
        </w:rPr>
        <w:t>Mọi đường dẫn nguồn dưới đây được ghim theo commit để nội dung không thay đổi khi nhánh main được cập nhật.</w:t>
      </w:r>
    </w:p>
    <w:p>
      <w:pPr>
        <w:pStyle w:val="Heading2"/>
        <w:keepNext/>
        <w:spacing w:before="120" w:after="60"/>
      </w:pPr>
      <w:r>
        <w:rPr>
          <w:rFonts w:ascii="Times New Roman" w:hAnsi="Times New Roman" w:eastAsia="Times New Roman"/>
          <w:color w:val="1F4E79"/>
          <w:sz w:val="28"/>
        </w:rPr>
        <w:t>2.2. Hồ sơ nguồn chính</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118"/>
        <w:gridCol w:w="3118"/>
        <w:gridCol w:w="3118"/>
      </w:tblGrid>
      <w:tr>
        <w:tc>
          <w:tcPr>
            <w:tcW w:type="dxa" w:w="850"/>
            <w:shd w:fill="1F4E79" w:val="clear"/>
          </w:tcPr>
          <w:p>
            <w:pPr>
              <w:jc w:val="center"/>
            </w:pPr>
            <w:r/>
            <w:r>
              <w:rPr>
                <w:rFonts w:ascii="Times New Roman" w:hAnsi="Times New Roman" w:eastAsia="Times New Roman"/>
                <w:b/>
                <w:color w:val="FFFFFF"/>
                <w:sz w:val="20"/>
              </w:rPr>
              <w:t>Mã</w:t>
            </w:r>
          </w:p>
        </w:tc>
        <w:tc>
          <w:tcPr>
            <w:tcW w:type="dxa" w:w="2835"/>
            <w:shd w:fill="1F4E79" w:val="clear"/>
          </w:tcPr>
          <w:p>
            <w:pPr>
              <w:jc w:val="center"/>
            </w:pPr>
            <w:r/>
            <w:r>
              <w:rPr>
                <w:rFonts w:ascii="Times New Roman" w:hAnsi="Times New Roman" w:eastAsia="Times New Roman"/>
                <w:b/>
                <w:color w:val="FFFFFF"/>
                <w:sz w:val="20"/>
              </w:rPr>
              <w:t>Hồ sơ</w:t>
            </w:r>
          </w:p>
        </w:tc>
        <w:tc>
          <w:tcPr>
            <w:tcW w:type="dxa" w:w="5669"/>
            <w:shd w:fill="1F4E79" w:val="clear"/>
          </w:tcPr>
          <w:p>
            <w:pPr>
              <w:jc w:val="center"/>
            </w:pPr>
            <w:r/>
            <w:r>
              <w:rPr>
                <w:rFonts w:ascii="Times New Roman" w:hAnsi="Times New Roman" w:eastAsia="Times New Roman"/>
                <w:b/>
                <w:color w:val="FFFFFF"/>
                <w:sz w:val="20"/>
              </w:rPr>
              <w:t>Giá trị bằng chứng</w:t>
            </w:r>
          </w:p>
        </w:tc>
      </w:tr>
      <w:tr>
        <w:tc>
          <w:tcPr>
            <w:tcW w:type="dxa" w:w="850"/>
          </w:tcPr>
          <w:p>
            <w:pPr>
              <w:jc w:val="left"/>
            </w:pPr>
            <w:r/>
            <w:r>
              <w:rPr>
                <w:rFonts w:ascii="Times New Roman" w:hAnsi="Times New Roman" w:eastAsia="Times New Roman"/>
                <w:sz w:val="20"/>
              </w:rPr>
              <w:t>EV-01</w:t>
            </w:r>
          </w:p>
        </w:tc>
        <w:tc>
          <w:tcPr>
            <w:tcW w:type="dxa" w:w="2835"/>
          </w:tcPr>
          <w:p>
            <w:pPr>
              <w:jc w:val="left"/>
            </w:pPr>
            <w:r/>
            <w:r>
              <w:rPr>
                <w:rFonts w:ascii="Times New Roman" w:hAnsi="Times New Roman" w:eastAsia="Times New Roman"/>
                <w:sz w:val="20"/>
              </w:rPr>
              <w:t>10_Quy_Trinh_Nghiep_Vu_BPMN.md</w:t>
            </w:r>
          </w:p>
        </w:tc>
        <w:tc>
          <w:tcPr>
            <w:tcW w:type="dxa" w:w="5669"/>
          </w:tcPr>
          <w:p>
            <w:pPr>
              <w:jc w:val="left"/>
            </w:pPr>
            <w:r/>
            <w:r>
              <w:rPr>
                <w:rFonts w:ascii="Times New Roman" w:hAnsi="Times New Roman" w:eastAsia="Times New Roman"/>
                <w:sz w:val="20"/>
              </w:rPr>
              <w:t>Danh mục 10 quy trình, tác nhân, bốn loại kịch bản và liên kết ảnh BPMN.</w:t>
            </w:r>
          </w:p>
        </w:tc>
      </w:tr>
      <w:tr>
        <w:tc>
          <w:tcPr>
            <w:tcW w:type="dxa" w:w="850"/>
            <w:shd w:fill="D6E4F0" w:val="clear"/>
          </w:tcPr>
          <w:p>
            <w:pPr>
              <w:jc w:val="left"/>
            </w:pPr>
            <w:r/>
            <w:r>
              <w:rPr>
                <w:rFonts w:ascii="Times New Roman" w:hAnsi="Times New Roman" w:eastAsia="Times New Roman"/>
                <w:sz w:val="20"/>
              </w:rPr>
              <w:t>EV-02</w:t>
            </w:r>
          </w:p>
        </w:tc>
        <w:tc>
          <w:tcPr>
            <w:tcW w:type="dxa" w:w="2835"/>
            <w:shd w:fill="D6E4F0" w:val="clear"/>
          </w:tcPr>
          <w:p>
            <w:pPr>
              <w:jc w:val="left"/>
            </w:pPr>
            <w:r/>
            <w:r>
              <w:rPr>
                <w:rFonts w:ascii="Times New Roman" w:hAnsi="Times New Roman" w:eastAsia="Times New Roman"/>
                <w:sz w:val="20"/>
              </w:rPr>
              <w:t>BPMN_10QUYTRINHNGHIEPVU.txt</w:t>
            </w:r>
          </w:p>
        </w:tc>
        <w:tc>
          <w:tcPr>
            <w:tcW w:type="dxa" w:w="5669"/>
            <w:shd w:fill="D6E4F0" w:val="clear"/>
          </w:tcPr>
          <w:p>
            <w:pPr>
              <w:jc w:val="left"/>
            </w:pPr>
            <w:r/>
            <w:r>
              <w:rPr>
                <w:rFonts w:ascii="Times New Roman" w:hAnsi="Times New Roman" w:eastAsia="Times New Roman"/>
                <w:sz w:val="20"/>
              </w:rPr>
              <w:t>XML BPMN của 10 quy trình: 34 lane, 107 task, 24 exclusive gateway, 10 start event, 22 end event và 168 sequence flow theo phép đếm cấu trúc.</w:t>
            </w:r>
          </w:p>
        </w:tc>
      </w:tr>
      <w:tr>
        <w:tc>
          <w:tcPr>
            <w:tcW w:type="dxa" w:w="850"/>
          </w:tcPr>
          <w:p>
            <w:pPr>
              <w:jc w:val="left"/>
            </w:pPr>
            <w:r/>
            <w:r>
              <w:rPr>
                <w:rFonts w:ascii="Times New Roman" w:hAnsi="Times New Roman" w:eastAsia="Times New Roman"/>
                <w:sz w:val="20"/>
              </w:rPr>
              <w:t>EV-03</w:t>
            </w:r>
          </w:p>
        </w:tc>
        <w:tc>
          <w:tcPr>
            <w:tcW w:type="dxa" w:w="2835"/>
          </w:tcPr>
          <w:p>
            <w:pPr>
              <w:jc w:val="left"/>
            </w:pPr>
            <w:r/>
            <w:r>
              <w:rPr>
                <w:rFonts w:ascii="Times New Roman" w:hAnsi="Times New Roman" w:eastAsia="Times New Roman"/>
                <w:sz w:val="20"/>
              </w:rPr>
              <w:t>Quy trình cốt lõi.txt</w:t>
            </w:r>
          </w:p>
        </w:tc>
        <w:tc>
          <w:tcPr>
            <w:tcW w:type="dxa" w:w="5669"/>
          </w:tcPr>
          <w:p>
            <w:pPr>
              <w:jc w:val="left"/>
            </w:pPr>
            <w:r/>
            <w:r>
              <w:rPr>
                <w:rFonts w:ascii="Times New Roman" w:hAnsi="Times New Roman" w:eastAsia="Times New Roman"/>
                <w:sz w:val="20"/>
              </w:rPr>
              <w:t>Mô tả bằng lời, khách hàng và khả năng kết quả của 3 quy trình cốt lõi.</w:t>
            </w:r>
          </w:p>
        </w:tc>
      </w:tr>
      <w:tr>
        <w:tc>
          <w:tcPr>
            <w:tcW w:type="dxa" w:w="850"/>
            <w:shd w:fill="D6E4F0" w:val="clear"/>
          </w:tcPr>
          <w:p>
            <w:pPr>
              <w:jc w:val="left"/>
            </w:pPr>
            <w:r/>
            <w:r>
              <w:rPr>
                <w:rFonts w:ascii="Times New Roman" w:hAnsi="Times New Roman" w:eastAsia="Times New Roman"/>
                <w:sz w:val="20"/>
              </w:rPr>
              <w:t>EV-04</w:t>
            </w:r>
          </w:p>
        </w:tc>
        <w:tc>
          <w:tcPr>
            <w:tcW w:type="dxa" w:w="2835"/>
            <w:shd w:fill="D6E4F0" w:val="clear"/>
          </w:tcPr>
          <w:p>
            <w:pPr>
              <w:jc w:val="left"/>
            </w:pPr>
            <w:r/>
            <w:r>
              <w:rPr>
                <w:rFonts w:ascii="Times New Roman" w:hAnsi="Times New Roman" w:eastAsia="Times New Roman"/>
                <w:sz w:val="20"/>
              </w:rPr>
              <w:t>Quytrinhquanly.txt</w:t>
            </w:r>
          </w:p>
        </w:tc>
        <w:tc>
          <w:tcPr>
            <w:tcW w:type="dxa" w:w="5669"/>
            <w:shd w:fill="D6E4F0" w:val="clear"/>
          </w:tcPr>
          <w:p>
            <w:pPr>
              <w:jc w:val="left"/>
            </w:pPr>
            <w:r/>
            <w:r>
              <w:rPr>
                <w:rFonts w:ascii="Times New Roman" w:hAnsi="Times New Roman" w:eastAsia="Times New Roman"/>
                <w:sz w:val="20"/>
              </w:rPr>
              <w:t>Mô tả bằng lời, đối tượng và kết quả của 3 quy trình quản lý.</w:t>
            </w:r>
          </w:p>
        </w:tc>
      </w:tr>
      <w:tr>
        <w:tc>
          <w:tcPr>
            <w:tcW w:type="dxa" w:w="850"/>
          </w:tcPr>
          <w:p>
            <w:pPr>
              <w:jc w:val="left"/>
            </w:pPr>
            <w:r/>
            <w:r>
              <w:rPr>
                <w:rFonts w:ascii="Times New Roman" w:hAnsi="Times New Roman" w:eastAsia="Times New Roman"/>
                <w:sz w:val="20"/>
              </w:rPr>
              <w:t>EV-05</w:t>
            </w:r>
          </w:p>
        </w:tc>
        <w:tc>
          <w:tcPr>
            <w:tcW w:type="dxa" w:w="2835"/>
          </w:tcPr>
          <w:p>
            <w:pPr>
              <w:jc w:val="left"/>
            </w:pPr>
            <w:r/>
            <w:r>
              <w:rPr>
                <w:rFonts w:ascii="Times New Roman" w:hAnsi="Times New Roman" w:eastAsia="Times New Roman"/>
                <w:sz w:val="20"/>
              </w:rPr>
              <w:t>support.txt</w:t>
            </w:r>
          </w:p>
        </w:tc>
        <w:tc>
          <w:tcPr>
            <w:tcW w:type="dxa" w:w="5669"/>
          </w:tcPr>
          <w:p>
            <w:pPr>
              <w:jc w:val="left"/>
            </w:pPr>
            <w:r/>
            <w:r>
              <w:rPr>
                <w:rFonts w:ascii="Times New Roman" w:hAnsi="Times New Roman" w:eastAsia="Times New Roman"/>
                <w:sz w:val="20"/>
              </w:rPr>
              <w:t>Tác nhân, bước, khách hàng và kết quả của 4 quy trình hỗ trợ; kèm mã sinh 2 sơ đồ hỗ trợ.</w:t>
            </w:r>
          </w:p>
        </w:tc>
      </w:tr>
      <w:tr>
        <w:tc>
          <w:tcPr>
            <w:tcW w:type="dxa" w:w="850"/>
            <w:shd w:fill="D6E4F0" w:val="clear"/>
          </w:tcPr>
          <w:p>
            <w:pPr>
              <w:jc w:val="left"/>
            </w:pPr>
            <w:r/>
            <w:r>
              <w:rPr>
                <w:rFonts w:ascii="Times New Roman" w:hAnsi="Times New Roman" w:eastAsia="Times New Roman"/>
                <w:sz w:val="20"/>
              </w:rPr>
              <w:t>EV-06</w:t>
            </w:r>
          </w:p>
        </w:tc>
        <w:tc>
          <w:tcPr>
            <w:tcW w:type="dxa" w:w="2835"/>
            <w:shd w:fill="D6E4F0" w:val="clear"/>
          </w:tcPr>
          <w:p>
            <w:pPr>
              <w:jc w:val="left"/>
            </w:pPr>
            <w:r/>
            <w:r>
              <w:rPr>
                <w:rFonts w:ascii="Times New Roman" w:hAnsi="Times New Roman" w:eastAsia="Times New Roman"/>
                <w:sz w:val="20"/>
              </w:rPr>
              <w:t>Bốn ảnh sơ đồ trong repository</w:t>
            </w:r>
          </w:p>
        </w:tc>
        <w:tc>
          <w:tcPr>
            <w:tcW w:type="dxa" w:w="5669"/>
            <w:shd w:fill="D6E4F0" w:val="clear"/>
          </w:tcPr>
          <w:p>
            <w:pPr>
              <w:jc w:val="left"/>
            </w:pPr>
            <w:r/>
            <w:r>
              <w:rPr>
                <w:rFonts w:ascii="Times New Roman" w:hAnsi="Times New Roman" w:eastAsia="Times New Roman"/>
                <w:sz w:val="20"/>
              </w:rPr>
              <w:t>Hai sơ đồ quản lý và hai sơ đồ hỗ trợ dùng để kiểm tra trực quan lane, hoạt động và gateway.</w:t>
            </w:r>
          </w:p>
        </w:tc>
      </w:tr>
    </w:tbl>
    <w:p>
      <w:pPr>
        <w:pStyle w:val="Heading2"/>
        <w:keepNext/>
        <w:spacing w:before="120" w:after="60"/>
      </w:pPr>
      <w:r>
        <w:rPr>
          <w:rFonts w:ascii="Times New Roman" w:hAnsi="Times New Roman" w:eastAsia="Times New Roman"/>
        </w:rPr>
        <w:t>2.3. Nguồn công khai bổ sung</w:t>
      </w:r>
    </w:p>
    <w:p>
      <w:pPr>
        <w:spacing w:line="252" w:lineRule="auto"/>
      </w:pPr>
      <w:r>
        <w:rPr>
          <w:rFonts w:ascii="Times New Roman" w:hAnsi="Times New Roman" w:eastAsia="Times New Roman"/>
          <w:b w:val="0"/>
          <w:i w:val="0"/>
        </w:rPr>
        <w:t>Các nguồn dưới đây được dùng để tham khảo bối cảnh chức năng, chuẩn thuật ngữ, kế hoạch xác minh và biểu mẫu. Ba sơ đồ tổ chức quy trình tại Mục 3.2 được dựng trực tiếp từ actor/lane và mô tả trong repository; nguồn công khai không được dùng để thay thế hồ sơ nội bộ thực tế của Shopee Việt Nam.</w:t>
      </w:r>
    </w:p>
    <w:tbl>
      <w:tblPr>
        <w:tblW w:type="auto" w:w="0"/>
        <w:jc w:val="center"/>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2339"/>
        <w:gridCol w:w="2339"/>
        <w:gridCol w:w="2339"/>
        <w:gridCol w:w="2339"/>
      </w:tblGrid>
      <w:tr>
        <w:trPr>
          <w:tblHeader w:val="true"/>
        </w:trPr>
        <w:tc>
          <w:tcPr>
            <w:tcW w:type="dxa" w:w="936"/>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Mã</w:t>
            </w:r>
          </w:p>
        </w:tc>
        <w:tc>
          <w:tcPr>
            <w:tcW w:type="dxa" w:w="2232"/>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Nguồn công khai</w:t>
            </w:r>
          </w:p>
        </w:tc>
        <w:tc>
          <w:tcPr>
            <w:tcW w:type="dxa" w:w="3816"/>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Nội dung sử dụng</w:t>
            </w:r>
          </w:p>
        </w:tc>
        <w:tc>
          <w:tcPr>
            <w:tcW w:type="dxa" w:w="1944"/>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Giới hạn</w:t>
            </w:r>
          </w:p>
        </w:tc>
      </w:tr>
      <w:tr>
        <w:trPr/>
        <w:tc>
          <w:tcPr>
            <w:tcW w:type="dxa" w:w="93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EX-01</w:t>
            </w:r>
          </w:p>
        </w:tc>
        <w:tc>
          <w:tcPr>
            <w:tcW w:type="dxa" w:w="2232"/>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Sea Limited – Our Leadership</w:t>
            </w:r>
          </w:p>
        </w:tc>
        <w:tc>
          <w:tcPr>
            <w:tcW w:type="dxa" w:w="381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Xác nhận các chức danh lãnh đạo công khai và vị trí Chief Product Officer, Shopee.</w:t>
            </w:r>
          </w:p>
        </w:tc>
        <w:tc>
          <w:tcPr>
            <w:tcW w:type="dxa" w:w="1944"/>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Không thể hiện cơ cấu phòng ban tại Việt Nam.</w:t>
            </w:r>
          </w:p>
        </w:tc>
      </w:tr>
      <w:tr>
        <w:trPr/>
        <w:tc>
          <w:tcPr>
            <w:tcW w:type="dxa" w:w="93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EX-02</w:t>
            </w:r>
          </w:p>
        </w:tc>
        <w:tc>
          <w:tcPr>
            <w:tcW w:type="dxa" w:w="2232"/>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Shopee Careers – Jobs/Our Teams</w:t>
            </w:r>
          </w:p>
        </w:tc>
        <w:tc>
          <w:tcPr>
            <w:tcW w:type="dxa" w:w="381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Xác nhận các nhóm chức năng công khai như công nghệ, vận hành, marketing, dữ liệu, tài chính; trang Operations nêu Seller Operations, Customer Service, Risk/Internal Controls.</w:t>
            </w:r>
          </w:p>
        </w:tc>
        <w:tc>
          <w:tcPr>
            <w:tcW w:type="dxa" w:w="1944"/>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Là nhóm nghề nghiệp, không phải sơ đồ báo cáo chính thức.</w:t>
            </w:r>
          </w:p>
        </w:tc>
      </w:tr>
      <w:tr>
        <w:trPr/>
        <w:tc>
          <w:tcPr>
            <w:tcW w:type="dxa" w:w="93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EX-03</w:t>
            </w:r>
          </w:p>
        </w:tc>
        <w:tc>
          <w:tcPr>
            <w:tcW w:type="dxa" w:w="2232"/>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OMG – BPMN 2.0.2</w:t>
            </w:r>
          </w:p>
        </w:tc>
        <w:tc>
          <w:tcPr>
            <w:tcW w:type="dxa" w:w="381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Chuẩn hóa thuật ngữ và ký hiệu process, lane, event, task, gateway, sequence flow.</w:t>
            </w:r>
          </w:p>
        </w:tc>
        <w:tc>
          <w:tcPr>
            <w:tcW w:type="dxa" w:w="1944"/>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Không xác nhận tính đúng nghiệp vụ của 10 quy trình.</w:t>
            </w:r>
          </w:p>
        </w:tc>
      </w:tr>
      <w:tr>
        <w:trPr/>
        <w:tc>
          <w:tcPr>
            <w:tcW w:type="dxa" w:w="93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EX-04</w:t>
            </w:r>
          </w:p>
        </w:tc>
        <w:tc>
          <w:tcPr>
            <w:tcW w:type="dxa" w:w="2232"/>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ISO 9001:2015 – Guidance on Documented Information</w:t>
            </w:r>
          </w:p>
        </w:tc>
        <w:tc>
          <w:tcPr>
            <w:tcW w:type="dxa" w:w="381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Cơ sở sử dụng sơ đồ tổ chức, bản đồ quy trình, thủ tục, kế hoạch, sổ tay và biểu mẫu như thông tin dạng văn bản/bằng chứng.</w:t>
            </w:r>
          </w:p>
        </w:tc>
        <w:tc>
          <w:tcPr>
            <w:tcW w:type="dxa" w:w="1944"/>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Tài liệu hướng dẫn chung, không phải chứng nhận ISO của tổ chức.</w:t>
            </w:r>
          </w:p>
        </w:tc>
      </w:tr>
      <w:tr>
        <w:trPr/>
        <w:tc>
          <w:tcPr>
            <w:tcW w:type="dxa" w:w="93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EX-05</w:t>
            </w:r>
          </w:p>
        </w:tc>
        <w:tc>
          <w:tcPr>
            <w:tcW w:type="dxa" w:w="2232"/>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IIBA BABOK – Elicitation &amp; Collaboration</w:t>
            </w:r>
          </w:p>
        </w:tc>
        <w:tc>
          <w:tcPr>
            <w:tcW w:type="dxa" w:w="381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Cơ sở cho phân tích tài liệu, phỏng vấn, workshop, xác nhận kết quả và quản lý stakeholder.</w:t>
            </w:r>
          </w:p>
        </w:tc>
        <w:tc>
          <w:tcPr>
            <w:tcW w:type="dxa" w:w="1944"/>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Không thay thế chữ ký của chủ quy trình.</w:t>
            </w:r>
          </w:p>
        </w:tc>
      </w:tr>
    </w:tbl>
    <w:p>
      <w:pPr>
        <w:spacing w:line="252" w:lineRule="auto"/>
      </w:pPr>
      <w:r>
        <w:br w:type="page"/>
      </w:r>
    </w:p>
    <w:p>
      <w:pPr>
        <w:pStyle w:val="Heading1"/>
        <w:keepNext/>
        <w:spacing w:before="120" w:after="60"/>
      </w:pPr>
      <w:r>
        <w:rPr>
          <w:rFonts w:ascii="Times New Roman" w:hAnsi="Times New Roman" w:eastAsia="Times New Roman"/>
          <w:color w:val="1F4E79"/>
          <w:sz w:val="32"/>
        </w:rPr>
        <w:t>3. Phương pháp thực hiện dựa trên bằng chứng</w:t>
      </w:r>
    </w:p>
    <w:p>
      <w:pPr>
        <w:pStyle w:val="Heading2"/>
        <w:keepNext/>
        <w:spacing w:before="120" w:after="60"/>
      </w:pPr>
      <w:r>
        <w:rPr>
          <w:rFonts w:ascii="Times New Roman" w:hAnsi="Times New Roman" w:eastAsia="Times New Roman"/>
          <w:color w:val="1F4E79"/>
          <w:sz w:val="28"/>
        </w:rPr>
        <w:t>3.1. Mô tả quy trình hiện có</w:t>
      </w:r>
    </w:p>
    <w:p>
      <w:pPr>
        <w:pStyle w:val="Heading3"/>
        <w:keepNext/>
        <w:spacing w:before="120" w:after="60"/>
      </w:pPr>
      <w:r>
        <w:rPr>
          <w:rFonts w:ascii="Times New Roman" w:hAnsi="Times New Roman" w:eastAsia="Times New Roman"/>
          <w:color w:val="2F75B5"/>
          <w:sz w:val="24"/>
        </w:rPr>
        <w:t>Cách thực hiện</w:t>
      </w:r>
    </w:p>
    <w:p>
      <w:pPr>
        <w:spacing w:before="40" w:after="60" w:line="252" w:lineRule="auto"/>
        <w:ind w:left="720" w:hanging="357"/>
        <w:jc w:val="both"/>
      </w:pPr>
      <w:r>
        <w:rPr>
          <w:rFonts w:ascii="Times New Roman" w:hAnsi="Times New Roman" w:eastAsia="Times New Roman"/>
          <w:b/>
          <w:sz w:val="22"/>
        </w:rPr>
        <w:t xml:space="preserve">1. </w:t>
      </w:r>
      <w:r>
        <w:rPr>
          <w:rFonts w:ascii="Times New Roman" w:hAnsi="Times New Roman" w:eastAsia="Times New Roman"/>
          <w:b/>
          <w:sz w:val="22"/>
        </w:rPr>
        <w:t xml:space="preserve">Chốt phiên bản nguồn. </w:t>
      </w:r>
      <w:r>
        <w:rPr>
          <w:rFonts w:ascii="Times New Roman" w:hAnsi="Times New Roman" w:eastAsia="Times New Roman"/>
          <w:sz w:val="22"/>
        </w:rPr>
        <w:t>Ghi repository, nhánh, commit, ngày truy xuất và mã bằng chứng; không phân tích trên tệp thay đổi không kiểm soát.</w:t>
      </w:r>
    </w:p>
    <w:p>
      <w:pPr>
        <w:spacing w:before="40" w:after="60" w:line="252" w:lineRule="auto"/>
        <w:ind w:left="720" w:hanging="357"/>
        <w:jc w:val="both"/>
      </w:pPr>
      <w:r>
        <w:rPr>
          <w:rFonts w:ascii="Times New Roman" w:hAnsi="Times New Roman" w:eastAsia="Times New Roman"/>
          <w:b/>
          <w:sz w:val="22"/>
        </w:rPr>
        <w:t xml:space="preserve">2. </w:t>
      </w:r>
      <w:r>
        <w:rPr>
          <w:rFonts w:ascii="Times New Roman" w:hAnsi="Times New Roman" w:eastAsia="Times New Roman"/>
          <w:b/>
          <w:sz w:val="22"/>
        </w:rPr>
        <w:t xml:space="preserve">Lập hồ sơ từng quy trình. </w:t>
      </w:r>
      <w:r>
        <w:rPr>
          <w:rFonts w:ascii="Times New Roman" w:hAnsi="Times New Roman" w:eastAsia="Times New Roman"/>
          <w:sz w:val="22"/>
        </w:rPr>
        <w:t>Trích tên, nhóm, điểm bắt đầu/kết thúc, tác nhân/lane, khách hàng, chuỗi hoạt động, gateway, dữ liệu vào/ra, Happy Case, Unhappy Case, Validation và Edge Case.</w:t>
      </w:r>
    </w:p>
    <w:p>
      <w:pPr>
        <w:spacing w:before="40" w:after="60" w:line="252" w:lineRule="auto"/>
        <w:ind w:left="720" w:hanging="357"/>
        <w:jc w:val="both"/>
      </w:pPr>
      <w:r>
        <w:rPr>
          <w:rFonts w:ascii="Times New Roman" w:hAnsi="Times New Roman" w:eastAsia="Times New Roman"/>
          <w:b/>
          <w:sz w:val="22"/>
        </w:rPr>
        <w:t xml:space="preserve">3. </w:t>
      </w:r>
      <w:r>
        <w:rPr>
          <w:rFonts w:ascii="Times New Roman" w:hAnsi="Times New Roman" w:eastAsia="Times New Roman"/>
          <w:b/>
          <w:sz w:val="22"/>
        </w:rPr>
        <w:t xml:space="preserve">Kiểm tra chéo ba biểu diễn. </w:t>
      </w:r>
      <w:r>
        <w:rPr>
          <w:rFonts w:ascii="Times New Roman" w:hAnsi="Times New Roman" w:eastAsia="Times New Roman"/>
          <w:sz w:val="22"/>
        </w:rPr>
        <w:t>So sánh mô tả bằng lời (EV-03/04/05), tóm tắt kịch bản (EV-01) và XML/sơ đồ BPMN (EV-02/06). Mọi bước hoặc nhánh chỉ xuất hiện ở một nguồn được ghi thành vấn đề cần xác minh.</w:t>
      </w:r>
    </w:p>
    <w:p>
      <w:pPr>
        <w:spacing w:before="40" w:after="60" w:line="252" w:lineRule="auto"/>
        <w:ind w:left="720" w:hanging="357"/>
        <w:jc w:val="both"/>
      </w:pPr>
      <w:r>
        <w:rPr>
          <w:rFonts w:ascii="Times New Roman" w:hAnsi="Times New Roman" w:eastAsia="Times New Roman"/>
          <w:b/>
          <w:sz w:val="22"/>
        </w:rPr>
        <w:t xml:space="preserve">4. </w:t>
      </w:r>
      <w:r>
        <w:rPr>
          <w:rFonts w:ascii="Times New Roman" w:hAnsi="Times New Roman" w:eastAsia="Times New Roman"/>
          <w:b/>
          <w:sz w:val="22"/>
        </w:rPr>
        <w:t xml:space="preserve">Kiểm tra tính kín của luồng. </w:t>
      </w:r>
      <w:r>
        <w:rPr>
          <w:rFonts w:ascii="Times New Roman" w:hAnsi="Times New Roman" w:eastAsia="Times New Roman"/>
          <w:sz w:val="22"/>
        </w:rPr>
        <w:t>Mỗi start event phải dẫn đến ít nhất một end event; mỗi gateway phải có nhánh rõ nghĩa; vòng lặp phải có điều kiện thoát; mỗi hoạt động phải thuộc một lane chịu trách nhiệm.</w:t>
      </w:r>
    </w:p>
    <w:p>
      <w:pPr>
        <w:spacing w:before="40" w:after="60" w:line="252" w:lineRule="auto"/>
        <w:ind w:left="720" w:hanging="357"/>
        <w:jc w:val="both"/>
      </w:pPr>
      <w:r>
        <w:rPr>
          <w:rFonts w:ascii="Times New Roman" w:hAnsi="Times New Roman" w:eastAsia="Times New Roman"/>
          <w:b/>
          <w:sz w:val="22"/>
        </w:rPr>
        <w:t xml:space="preserve">5. </w:t>
      </w:r>
      <w:r>
        <w:rPr>
          <w:rFonts w:ascii="Times New Roman" w:hAnsi="Times New Roman" w:eastAsia="Times New Roman"/>
          <w:b/>
          <w:sz w:val="22"/>
        </w:rPr>
        <w:t xml:space="preserve">Xác nhận với người thực hiện. </w:t>
      </w:r>
      <w:r>
        <w:rPr>
          <w:rFonts w:ascii="Times New Roman" w:hAnsi="Times New Roman" w:eastAsia="Times New Roman"/>
          <w:sz w:val="22"/>
        </w:rPr>
        <w:t>Phỏng vấn theo vai trò, walkthrough một ca thành công và một ca lỗi, sau đó tổ chức workshop liên phòng ban để chốt điểm bàn giao.</w:t>
      </w:r>
    </w:p>
    <w:p>
      <w:pPr>
        <w:spacing w:before="40" w:after="60" w:line="252" w:lineRule="auto"/>
        <w:ind w:left="720" w:hanging="357"/>
        <w:jc w:val="both"/>
      </w:pPr>
      <w:r>
        <w:rPr>
          <w:rFonts w:ascii="Times New Roman" w:hAnsi="Times New Roman" w:eastAsia="Times New Roman"/>
          <w:b/>
          <w:sz w:val="22"/>
        </w:rPr>
        <w:t xml:space="preserve">6. </w:t>
      </w:r>
      <w:r>
        <w:rPr>
          <w:rFonts w:ascii="Times New Roman" w:hAnsi="Times New Roman" w:eastAsia="Times New Roman"/>
          <w:b/>
          <w:sz w:val="22"/>
        </w:rPr>
        <w:t xml:space="preserve">Đối chiếu hồ sơ vận hành. </w:t>
      </w:r>
      <w:r>
        <w:rPr>
          <w:rFonts w:ascii="Times New Roman" w:hAnsi="Times New Roman" w:eastAsia="Times New Roman"/>
          <w:sz w:val="22"/>
        </w:rPr>
        <w:t>Chọn tối thiểu một chứng từ/ticket/log/đơn hàng ẩn danh cho mỗi luồng chính và ngoại lệ; ghi mã hồ sơ, không sao chép dữ liệu cá nhân vào báo cáo.</w:t>
      </w:r>
    </w:p>
    <w:p>
      <w:pPr>
        <w:spacing w:before="40" w:after="60" w:line="252" w:lineRule="auto"/>
        <w:ind w:left="720" w:hanging="357"/>
        <w:jc w:val="both"/>
      </w:pPr>
      <w:r>
        <w:rPr>
          <w:rFonts w:ascii="Times New Roman" w:hAnsi="Times New Roman" w:eastAsia="Times New Roman"/>
          <w:b/>
          <w:sz w:val="22"/>
        </w:rPr>
        <w:t xml:space="preserve">7. </w:t>
      </w:r>
      <w:r>
        <w:rPr>
          <w:rFonts w:ascii="Times New Roman" w:hAnsi="Times New Roman" w:eastAsia="Times New Roman"/>
          <w:b/>
          <w:sz w:val="22"/>
        </w:rPr>
        <w:t xml:space="preserve">Phê duyệt baseline. </w:t>
      </w:r>
      <w:r>
        <w:rPr>
          <w:rFonts w:ascii="Times New Roman" w:hAnsi="Times New Roman" w:eastAsia="Times New Roman"/>
          <w:sz w:val="22"/>
        </w:rPr>
        <w:t>Chủ quy trình ký BM-04; gán phiên bản, ngày hiệu lực, ngày rà soát tiếp theo và nơi lưu trữ.</w:t>
      </w:r>
    </w:p>
    <w:p>
      <w:pPr>
        <w:pStyle w:val="Heading3"/>
        <w:keepNext/>
        <w:spacing w:before="120" w:after="60"/>
      </w:pPr>
      <w:r>
        <w:rPr>
          <w:rFonts w:ascii="Times New Roman" w:hAnsi="Times New Roman" w:eastAsia="Times New Roman"/>
          <w:color w:val="2F75B5"/>
          <w:sz w:val="24"/>
        </w:rPr>
        <w:t>Tiêu chí chấp nhận</w:t>
      </w:r>
    </w:p>
    <w:p>
      <w:pPr>
        <w:pStyle w:val="ListBullet"/>
        <w:spacing w:before="0" w:after="60"/>
      </w:pPr>
      <w:r>
        <w:rPr>
          <w:rFonts w:ascii="Times New Roman" w:hAnsi="Times New Roman" w:eastAsia="Times New Roman"/>
          <w:sz w:val="22"/>
        </w:rPr>
        <w:t>Tên và phạm vi trùng giữa mô tả, sơ đồ và biên bản xác nhận.</w:t>
      </w:r>
    </w:p>
    <w:p>
      <w:pPr>
        <w:pStyle w:val="ListBullet"/>
        <w:spacing w:before="0" w:after="60"/>
      </w:pPr>
      <w:r>
        <w:rPr>
          <w:rFonts w:ascii="Times New Roman" w:hAnsi="Times New Roman" w:eastAsia="Times New Roman"/>
          <w:sz w:val="22"/>
        </w:rPr>
        <w:t>Tất cả lane có người/đơn vị chịu trách nhiệm; không dùng "Hệ thống" thay cho chủ sở hữu nghiệp vụ.</w:t>
      </w:r>
    </w:p>
    <w:p>
      <w:pPr>
        <w:pStyle w:val="ListBullet"/>
        <w:spacing w:before="0" w:after="60"/>
      </w:pPr>
      <w:r>
        <w:rPr>
          <w:rFonts w:ascii="Times New Roman" w:hAnsi="Times New Roman" w:eastAsia="Times New Roman"/>
          <w:sz w:val="22"/>
        </w:rPr>
        <w:t>Happy Case và tối thiểu một Unhappy/Edge Case đi từ đầu đến kết thúc.</w:t>
      </w:r>
    </w:p>
    <w:p>
      <w:pPr>
        <w:pStyle w:val="ListBullet"/>
        <w:spacing w:before="0" w:after="60"/>
      </w:pPr>
      <w:r>
        <w:rPr>
          <w:rFonts w:ascii="Times New Roman" w:hAnsi="Times New Roman" w:eastAsia="Times New Roman"/>
          <w:sz w:val="22"/>
        </w:rPr>
        <w:t>Gateway có điều kiện định lượng hoặc quy tắc quyết định kiểm chứng được.</w:t>
      </w:r>
    </w:p>
    <w:p>
      <w:pPr>
        <w:pStyle w:val="ListBullet"/>
        <w:spacing w:before="0" w:after="60"/>
      </w:pPr>
      <w:r>
        <w:rPr>
          <w:rFonts w:ascii="Times New Roman" w:hAnsi="Times New Roman" w:eastAsia="Times New Roman"/>
          <w:sz w:val="22"/>
        </w:rPr>
        <w:t>Đầu vào, đầu ra và bằng chứng tạo ra ở từng điểm kiểm soát được chỉ rõ.</w:t>
      </w:r>
    </w:p>
    <w:p>
      <w:pPr>
        <w:pStyle w:val="ListBullet"/>
        <w:spacing w:before="0" w:after="60"/>
      </w:pPr>
      <w:r>
        <w:rPr>
          <w:rFonts w:ascii="Times New Roman" w:hAnsi="Times New Roman" w:eastAsia="Times New Roman"/>
          <w:sz w:val="22"/>
        </w:rPr>
        <w:t>Chủ quy trình và các đơn vị bàn giao đồng ý bằng văn bản.</w:t>
      </w:r>
    </w:p>
    <w:p>
      <w:pPr>
        <w:pStyle w:val="Heading2"/>
        <w:keepNext/>
        <w:spacing w:before="120" w:after="60"/>
      </w:pPr>
      <w:r>
        <w:rPr>
          <w:rFonts w:ascii="Times New Roman" w:hAnsi="Times New Roman" w:eastAsia="Times New Roman"/>
          <w:color w:val="1F4E79"/>
          <w:sz w:val="28"/>
        </w:rPr>
        <w:t>3.2. Sơ đồ tổ chức và bản đồ trách nhiệm</w:t>
      </w:r>
    </w:p>
    <w:p>
      <w:pPr>
        <w:spacing w:before="0" w:after="120" w:line="252" w:lineRule="auto"/>
        <w:ind w:firstLine="720"/>
        <w:jc w:val="both"/>
      </w:pPr>
      <w:r>
        <w:rPr>
          <w:rFonts w:ascii="Times New Roman" w:hAnsi="Times New Roman" w:eastAsia="Times New Roman"/>
          <w:b w:val="0"/>
          <w:i w:val="0"/>
        </w:rPr>
        <w:t>Repository không chứa sơ đồ tổ chức chính thức. Theo cách biểu diễn của tài liệu mẫu, báo cáo xây dựng ba sơ đồ tổ chức quy trình tương ứng với ba loại quy trình: cốt lõi, quản lý và hỗ trợ. Trong mỗi cặp hình, khối phía trên thể hiện tác nhân hoặc đơn vị chủ trì; khối mũi tên phía dưới thể hiện quy trình/hoạt động do tác nhân đó phụ trách. Nội dung được tổng hợp trực tiếp từ tác nhân và mô tả quy trình trong EV-03, EV-04 và EV-05; các sơ đồ thể hiện tổ chức thực hiện quy trình, không phải sơ đồ phân cấp nhân sự chính thức.</w:t>
      </w:r>
    </w:p>
    <w:p>
      <w:pPr>
        <w:pStyle w:val="Heading3"/>
        <w:keepNext/>
        <w:spacing w:before="120" w:after="60"/>
      </w:pPr>
      <w:r>
        <w:rPr>
          <w:rFonts w:ascii="Times New Roman" w:hAnsi="Times New Roman" w:eastAsia="Times New Roman"/>
          <w:b w:val="0"/>
          <w:i w:val="0"/>
        </w:rPr>
        <w:t>3.2.1. Sơ đồ tổ chức theo ba loại quy trình</w:t>
      </w:r>
    </w:p>
    <w:p>
      <w:pPr>
        <w:spacing w:before="40" w:after="20"/>
        <w:jc w:val="center"/>
      </w:pPr>
      <w:r>
        <w:drawing>
          <wp:inline xmlns:a="http://schemas.openxmlformats.org/drawingml/2006/main" xmlns:pic="http://schemas.openxmlformats.org/drawingml/2006/picture">
            <wp:extent cx="5806440" cy="1760171"/>
            <wp:docPr id="3" name="Picture 3"/>
            <wp:cNvGraphicFramePr>
              <a:graphicFrameLocks noChangeAspect="1"/>
            </wp:cNvGraphicFramePr>
            <a:graphic>
              <a:graphicData uri="http://schemas.openxmlformats.org/drawingml/2006/picture">
                <pic:pic>
                  <pic:nvPicPr>
                    <pic:cNvPr id="0" name="so_do_quy_trinh_cot_loi.png"/>
                    <pic:cNvPicPr/>
                  </pic:nvPicPr>
                  <pic:blipFill>
                    <a:blip r:embed="rId25"/>
                    <a:stretch>
                      <a:fillRect/>
                    </a:stretch>
                  </pic:blipFill>
                  <pic:spPr>
                    <a:xfrm>
                      <a:off x="0" y="0"/>
                      <a:ext cx="5806440" cy="1760171"/>
                    </a:xfrm>
                    <a:prstGeom prst="rect"/>
                  </pic:spPr>
                </pic:pic>
              </a:graphicData>
            </a:graphic>
          </wp:inline>
        </w:drawing>
      </w:r>
    </w:p>
    <w:p>
      <w:pPr>
        <w:spacing w:before="0" w:after="20"/>
        <w:jc w:val="center"/>
      </w:pPr>
      <w:r>
        <w:rPr>
          <w:rFonts w:ascii="Times New Roman" w:hAnsi="Times New Roman" w:eastAsia="Times New Roman"/>
          <w:b/>
          <w:sz w:val="20"/>
        </w:rPr>
        <w:t>Hình 3.1 — Sơ đồ tổ chức nhóm quy trình cốt lõi</w:t>
      </w:r>
    </w:p>
    <w:p>
      <w:pPr>
        <w:spacing w:before="0" w:after="80"/>
        <w:jc w:val="center"/>
      </w:pPr>
      <w:r>
        <w:rPr>
          <w:rFonts w:ascii="Times New Roman" w:hAnsi="Times New Roman" w:eastAsia="Times New Roman"/>
          <w:i/>
          <w:sz w:val="18"/>
        </w:rPr>
        <w:t>Nguồn: Tổng hợp từ tác nhân và mô tả 3 quy trình cốt lõi trong EV-03 và EV-01.</w:t>
      </w:r>
    </w:p>
    <w:p>
      <w:pPr>
        <w:spacing w:before="40" w:after="20"/>
        <w:jc w:val="center"/>
      </w:pPr>
      <w:r>
        <w:drawing>
          <wp:inline xmlns:a="http://schemas.openxmlformats.org/drawingml/2006/main" xmlns:pic="http://schemas.openxmlformats.org/drawingml/2006/picture">
            <wp:extent cx="5806440" cy="1760171"/>
            <wp:docPr id="4" name="Picture 4"/>
            <wp:cNvGraphicFramePr>
              <a:graphicFrameLocks noChangeAspect="1"/>
            </wp:cNvGraphicFramePr>
            <a:graphic>
              <a:graphicData uri="http://schemas.openxmlformats.org/drawingml/2006/picture">
                <pic:pic>
                  <pic:nvPicPr>
                    <pic:cNvPr id="0" name="so_do_quy_trinh_quan_ly.png"/>
                    <pic:cNvPicPr/>
                  </pic:nvPicPr>
                  <pic:blipFill>
                    <a:blip r:embed="rId26"/>
                    <a:stretch>
                      <a:fillRect/>
                    </a:stretch>
                  </pic:blipFill>
                  <pic:spPr>
                    <a:xfrm>
                      <a:off x="0" y="0"/>
                      <a:ext cx="5806440" cy="1760171"/>
                    </a:xfrm>
                    <a:prstGeom prst="rect"/>
                  </pic:spPr>
                </pic:pic>
              </a:graphicData>
            </a:graphic>
          </wp:inline>
        </w:drawing>
      </w:r>
    </w:p>
    <w:p>
      <w:pPr>
        <w:spacing w:before="0" w:after="20"/>
        <w:jc w:val="center"/>
      </w:pPr>
      <w:r>
        <w:rPr>
          <w:rFonts w:ascii="Times New Roman" w:hAnsi="Times New Roman" w:eastAsia="Times New Roman"/>
          <w:b/>
          <w:sz w:val="20"/>
        </w:rPr>
        <w:t>Hình 3.2 — Sơ đồ tổ chức nhóm quy trình quản lý</w:t>
      </w:r>
    </w:p>
    <w:p>
      <w:pPr>
        <w:spacing w:before="0" w:after="80"/>
        <w:jc w:val="center"/>
      </w:pPr>
      <w:r>
        <w:rPr>
          <w:rFonts w:ascii="Times New Roman" w:hAnsi="Times New Roman" w:eastAsia="Times New Roman"/>
          <w:i/>
          <w:sz w:val="18"/>
        </w:rPr>
        <w:t>Nguồn: Tổng hợp từ tác nhân và mô tả 3 quy trình quản lý trong EV-04 và EV-01.</w:t>
      </w:r>
    </w:p>
    <w:p>
      <w:pPr>
        <w:spacing w:before="40" w:after="20"/>
        <w:jc w:val="center"/>
      </w:pPr>
      <w:r>
        <w:drawing>
          <wp:inline xmlns:a="http://schemas.openxmlformats.org/drawingml/2006/main" xmlns:pic="http://schemas.openxmlformats.org/drawingml/2006/picture">
            <wp:extent cx="5806440" cy="1760171"/>
            <wp:docPr id="5" name="Picture 5"/>
            <wp:cNvGraphicFramePr>
              <a:graphicFrameLocks noChangeAspect="1"/>
            </wp:cNvGraphicFramePr>
            <a:graphic>
              <a:graphicData uri="http://schemas.openxmlformats.org/drawingml/2006/picture">
                <pic:pic>
                  <pic:nvPicPr>
                    <pic:cNvPr id="0" name="so_do_quy_trinh_ho_tro.png"/>
                    <pic:cNvPicPr/>
                  </pic:nvPicPr>
                  <pic:blipFill>
                    <a:blip r:embed="rId27"/>
                    <a:stretch>
                      <a:fillRect/>
                    </a:stretch>
                  </pic:blipFill>
                  <pic:spPr>
                    <a:xfrm>
                      <a:off x="0" y="0"/>
                      <a:ext cx="5806440" cy="1760171"/>
                    </a:xfrm>
                    <a:prstGeom prst="rect"/>
                  </pic:spPr>
                </pic:pic>
              </a:graphicData>
            </a:graphic>
          </wp:inline>
        </w:drawing>
      </w:r>
    </w:p>
    <w:p>
      <w:pPr>
        <w:spacing w:before="0" w:after="20"/>
        <w:jc w:val="center"/>
      </w:pPr>
      <w:r>
        <w:rPr>
          <w:rFonts w:ascii="Times New Roman" w:hAnsi="Times New Roman" w:eastAsia="Times New Roman"/>
          <w:b/>
          <w:sz w:val="20"/>
        </w:rPr>
        <w:t>Hình 3.3 — Sơ đồ tổ chức nhóm quy trình hỗ trợ</w:t>
      </w:r>
    </w:p>
    <w:p>
      <w:pPr>
        <w:spacing w:before="0" w:after="80"/>
        <w:jc w:val="center"/>
      </w:pPr>
      <w:r>
        <w:rPr>
          <w:rFonts w:ascii="Times New Roman" w:hAnsi="Times New Roman" w:eastAsia="Times New Roman"/>
          <w:i/>
          <w:sz w:val="18"/>
        </w:rPr>
        <w:t>Nguồn: Tổng hợp từ tác nhân và mô tả 4 quy trình hỗ trợ trong EV-05 và EV-01.</w:t>
      </w:r>
    </w:p>
    <w:p>
      <w:pPr>
        <w:pStyle w:val="Heading3"/>
        <w:keepNext/>
        <w:spacing w:before="120" w:after="60"/>
      </w:pPr>
      <w:r>
        <w:rPr>
          <w:rFonts w:ascii="Times New Roman" w:hAnsi="Times New Roman" w:eastAsia="Times New Roman"/>
          <w:b w:val="0"/>
          <w:i w:val="0"/>
        </w:rPr>
        <w:t>Đối chiếu vai trò trong ba sơ đồ với tác nhân trong repository</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677"/>
        <w:gridCol w:w="4677"/>
      </w:tblGrid>
      <w:tr>
        <w:tc>
          <w:tcPr>
            <w:tcW w:type="dxa" w:w="2268"/>
            <w:shd w:fill="1F4E79" w:val="clear"/>
          </w:tcPr>
          <w:p>
            <w:pPr>
              <w:jc w:val="center"/>
            </w:pPr>
            <w:r/>
            <w:r>
              <w:rPr>
                <w:rFonts w:ascii="Times New Roman" w:hAnsi="Times New Roman" w:eastAsia="Times New Roman"/>
                <w:b/>
                <w:color w:val="FFFFFF"/>
                <w:sz w:val="20"/>
              </w:rPr>
              <w:t>Nhóm</w:t>
            </w:r>
          </w:p>
        </w:tc>
        <w:tc>
          <w:tcPr>
            <w:tcW w:type="dxa" w:w="7087"/>
            <w:shd w:fill="1F4E79" w:val="clear"/>
          </w:tcPr>
          <w:p>
            <w:pPr>
              <w:jc w:val="center"/>
            </w:pPr>
            <w:r/>
            <w:r>
              <w:rPr>
                <w:rFonts w:ascii="Times New Roman" w:hAnsi="Times New Roman" w:eastAsia="Times New Roman"/>
                <w:b/>
                <w:color w:val="FFFFFF"/>
                <w:sz w:val="20"/>
              </w:rPr>
              <w:t>Tác nhân</w:t>
            </w:r>
          </w:p>
        </w:tc>
      </w:tr>
      <w:tr>
        <w:tc>
          <w:tcPr>
            <w:tcW w:type="dxa" w:w="2268"/>
          </w:tcPr>
          <w:p>
            <w:pPr>
              <w:jc w:val="left"/>
            </w:pPr>
            <w:r/>
            <w:r>
              <w:rPr>
                <w:rFonts w:ascii="Times New Roman" w:hAnsi="Times New Roman" w:eastAsia="Times New Roman"/>
                <w:sz w:val="20"/>
              </w:rPr>
              <w:t>Tác nhân bên ngoài</w:t>
            </w:r>
          </w:p>
        </w:tc>
        <w:tc>
          <w:tcPr>
            <w:tcW w:type="dxa" w:w="7087"/>
          </w:tcPr>
          <w:p>
            <w:pPr>
              <w:jc w:val="left"/>
            </w:pPr>
            <w:r/>
            <w:r>
              <w:rPr>
                <w:rFonts w:ascii="Times New Roman" w:hAnsi="Times New Roman" w:eastAsia="Times New Roman"/>
                <w:sz w:val="20"/>
              </w:rPr>
              <w:t>Người mua / người bán / ứng viên</w:t>
              <w:br/>
              <w:t>Đơn vị vận chuyển / nhà cung cấp</w:t>
              <w:br/>
              <w:t>Ngân hàng / cổng thanh toán</w:t>
            </w:r>
          </w:p>
        </w:tc>
      </w:tr>
      <w:tr>
        <w:tc>
          <w:tcPr>
            <w:tcW w:type="dxa" w:w="2268"/>
            <w:shd w:fill="D6E4F0" w:val="clear"/>
          </w:tcPr>
          <w:p>
            <w:pPr>
              <w:jc w:val="left"/>
            </w:pPr>
            <w:r/>
            <w:r>
              <w:rPr>
                <w:rFonts w:ascii="Times New Roman" w:hAnsi="Times New Roman" w:eastAsia="Times New Roman"/>
                <w:sz w:val="20"/>
              </w:rPr>
              <w:t>Cốt lõi (nội bộ)</w:t>
            </w:r>
          </w:p>
        </w:tc>
        <w:tc>
          <w:tcPr>
            <w:tcW w:type="dxa" w:w="7087"/>
            <w:shd w:fill="D6E4F0" w:val="clear"/>
          </w:tcPr>
          <w:p>
            <w:pPr>
              <w:jc w:val="left"/>
            </w:pPr>
            <w:r/>
            <w:r>
              <w:rPr>
                <w:rFonts w:ascii="Times New Roman" w:hAnsi="Times New Roman" w:eastAsia="Times New Roman"/>
                <w:sz w:val="20"/>
              </w:rPr>
              <w:t>Nền tảng, vận hành đơn hàng, thanh toán</w:t>
            </w:r>
          </w:p>
        </w:tc>
      </w:tr>
      <w:tr>
        <w:tc>
          <w:tcPr>
            <w:tcW w:type="dxa" w:w="2268"/>
          </w:tcPr>
          <w:p>
            <w:pPr>
              <w:jc w:val="left"/>
            </w:pPr>
            <w:r/>
            <w:r>
              <w:rPr>
                <w:rFonts w:ascii="Times New Roman" w:hAnsi="Times New Roman" w:eastAsia="Times New Roman"/>
                <w:sz w:val="20"/>
              </w:rPr>
              <w:t>Quản lý (nội bộ)</w:t>
            </w:r>
          </w:p>
        </w:tc>
        <w:tc>
          <w:tcPr>
            <w:tcW w:type="dxa" w:w="7087"/>
          </w:tcPr>
          <w:p>
            <w:pPr>
              <w:jc w:val="left"/>
            </w:pPr>
            <w:r/>
            <w:r>
              <w:rPr>
                <w:rFonts w:ascii="Times New Roman" w:hAnsi="Times New Roman" w:eastAsia="Times New Roman"/>
                <w:sz w:val="20"/>
              </w:rPr>
              <w:t>Rủi ro-gian lận, quản lý người bán, marketing, phân tích dữ liệu, quản trị</w:t>
            </w:r>
          </w:p>
        </w:tc>
      </w:tr>
      <w:tr>
        <w:tc>
          <w:tcPr>
            <w:tcW w:type="dxa" w:w="2268"/>
            <w:shd w:fill="D6E4F0" w:val="clear"/>
          </w:tcPr>
          <w:p>
            <w:pPr>
              <w:jc w:val="left"/>
            </w:pPr>
            <w:r/>
            <w:r>
              <w:rPr>
                <w:rFonts w:ascii="Times New Roman" w:hAnsi="Times New Roman" w:eastAsia="Times New Roman"/>
                <w:sz w:val="20"/>
              </w:rPr>
              <w:t>Hỗ trợ (nội bộ)</w:t>
            </w:r>
          </w:p>
        </w:tc>
        <w:tc>
          <w:tcPr>
            <w:tcW w:type="dxa" w:w="7087"/>
            <w:shd w:fill="D6E4F0" w:val="clear"/>
          </w:tcPr>
          <w:p>
            <w:pPr>
              <w:jc w:val="left"/>
            </w:pPr>
            <w:r/>
            <w:r>
              <w:rPr>
                <w:rFonts w:ascii="Times New Roman" w:hAnsi="Times New Roman" w:eastAsia="Times New Roman"/>
                <w:sz w:val="20"/>
              </w:rPr>
              <w:t>Nhân sự, IT Helpdesk, an toàn thông tin, hành chính-kho, mua sắm, kế toán-tài chính</w:t>
            </w:r>
          </w:p>
        </w:tc>
      </w:tr>
    </w:tbl>
    <w:p>
      <w:pPr>
        <w:pStyle w:val="Heading3"/>
        <w:keepNext/>
        <w:spacing w:before="120" w:after="60"/>
      </w:pPr>
      <w:r>
        <w:rPr>
          <w:rFonts w:ascii="Times New Roman" w:hAnsi="Times New Roman" w:eastAsia="Times New Roman"/>
        </w:rPr>
        <w:t>3.2.2. Ma trận chủ trì 10 quy trình (đề xuất để kiểm chứng)</w:t>
      </w:r>
    </w:p>
    <w:p>
      <w:pPr>
        <w:spacing w:line="252" w:lineRule="auto"/>
      </w:pPr>
      <w:r>
        <w:rPr>
          <w:rFonts w:ascii="Times New Roman" w:hAnsi="Times New Roman" w:eastAsia="Times New Roman"/>
          <w:b w:val="0"/>
          <w:i w:val="0"/>
        </w:rPr>
        <w:t>Đơn vị chủ trì dưới đây được suy ra từ tên quy trình, tác nhân và ba sơ đồ tổ chức theo nhóm. Trạng thái của toàn bộ ma trận là “đề xuất”; chỉ trở thành phân công chính thức khi được xác nhận bằng BM-03/BM-04.</w:t>
      </w:r>
    </w:p>
    <w:tbl>
      <w:tblPr>
        <w:tblW w:type="auto" w:w="0"/>
        <w:jc w:val="center"/>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2339"/>
        <w:gridCol w:w="2339"/>
        <w:gridCol w:w="2339"/>
        <w:gridCol w:w="2339"/>
      </w:tblGrid>
      <w:tr>
        <w:trPr>
          <w:tblHeader w:val="true"/>
        </w:trPr>
        <w:tc>
          <w:tcPr>
            <w:tcW w:type="dxa" w:w="648"/>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6"/>
              </w:rPr>
              <w:t>Mã</w:t>
            </w:r>
          </w:p>
        </w:tc>
        <w:tc>
          <w:tcPr>
            <w:tcW w:type="dxa" w:w="2520"/>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6"/>
              </w:rPr>
              <w:t>Quy trình</w:t>
            </w:r>
          </w:p>
        </w:tc>
        <w:tc>
          <w:tcPr>
            <w:tcW w:type="dxa" w:w="2376"/>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6"/>
              </w:rPr>
              <w:t>Đơn vị chủ trì đề xuất</w:t>
            </w:r>
          </w:p>
        </w:tc>
        <w:tc>
          <w:tcPr>
            <w:tcW w:type="dxa" w:w="3456"/>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6"/>
              </w:rPr>
              <w:t>Đơn vị phối hợp / điểm bàn giao</w:t>
            </w:r>
          </w:p>
        </w:tc>
      </w:tr>
      <w:tr>
        <w:trPr/>
        <w:tc>
          <w:tcPr>
            <w:tcW w:type="dxa" w:w="64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P01</w:t>
            </w:r>
          </w:p>
        </w:tc>
        <w:tc>
          <w:tcPr>
            <w:tcW w:type="dxa" w:w="252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Đặt và giao hàng</w:t>
            </w:r>
          </w:p>
        </w:tc>
        <w:tc>
          <w:tcPr>
            <w:tcW w:type="dxa" w:w="237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Order Operations / Logistics</w:t>
            </w:r>
          </w:p>
        </w:tc>
        <w:tc>
          <w:tcPr>
            <w:tcW w:type="dxa" w:w="345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Seller Operations; Payments; Customer Service; đơn vị vận chuyển</w:t>
            </w:r>
          </w:p>
        </w:tc>
      </w:tr>
      <w:tr>
        <w:trPr/>
        <w:tc>
          <w:tcPr>
            <w:tcW w:type="dxa" w:w="648"/>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P02</w:t>
            </w:r>
          </w:p>
        </w:tc>
        <w:tc>
          <w:tcPr>
            <w:tcW w:type="dxa" w:w="252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Người bán đăng bán và xử lý đơn</w:t>
            </w:r>
          </w:p>
        </w:tc>
        <w:tc>
          <w:tcPr>
            <w:tcW w:type="dxa" w:w="237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Seller Operations / Product</w:t>
            </w:r>
          </w:p>
        </w:tc>
        <w:tc>
          <w:tcPr>
            <w:tcW w:type="dxa" w:w="345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Risk; Listings/Product; Logistics</w:t>
            </w:r>
          </w:p>
        </w:tc>
      </w:tr>
      <w:tr>
        <w:trPr/>
        <w:tc>
          <w:tcPr>
            <w:tcW w:type="dxa" w:w="64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P03</w:t>
            </w:r>
          </w:p>
        </w:tc>
        <w:tc>
          <w:tcPr>
            <w:tcW w:type="dxa" w:w="252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Thanh toán và hoàn tiền</w:t>
            </w:r>
          </w:p>
        </w:tc>
        <w:tc>
          <w:tcPr>
            <w:tcW w:type="dxa" w:w="237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Payments / Finance</w:t>
            </w:r>
          </w:p>
        </w:tc>
        <w:tc>
          <w:tcPr>
            <w:tcW w:type="dxa" w:w="345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Customer Service; Risk; ngân hàng/cổng thanh toán</w:t>
            </w:r>
          </w:p>
        </w:tc>
      </w:tr>
      <w:tr>
        <w:trPr/>
        <w:tc>
          <w:tcPr>
            <w:tcW w:type="dxa" w:w="648"/>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P04</w:t>
            </w:r>
          </w:p>
        </w:tc>
        <w:tc>
          <w:tcPr>
            <w:tcW w:type="dxa" w:w="252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Kiểm soát bảo mật/gian lận</w:t>
            </w:r>
          </w:p>
        </w:tc>
        <w:tc>
          <w:tcPr>
            <w:tcW w:type="dxa" w:w="237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Risk &amp; Internal Controls</w:t>
            </w:r>
          </w:p>
        </w:tc>
        <w:tc>
          <w:tcPr>
            <w:tcW w:type="dxa" w:w="345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Data/AI; Platform Admin; Customer Service</w:t>
            </w:r>
          </w:p>
        </w:tc>
      </w:tr>
      <w:tr>
        <w:trPr/>
        <w:tc>
          <w:tcPr>
            <w:tcW w:type="dxa" w:w="64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P05</w:t>
            </w:r>
          </w:p>
        </w:tc>
        <w:tc>
          <w:tcPr>
            <w:tcW w:type="dxa" w:w="252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Hiệu suất và chất lượng người bán</w:t>
            </w:r>
          </w:p>
        </w:tc>
        <w:tc>
          <w:tcPr>
            <w:tcW w:type="dxa" w:w="237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Seller Management</w:t>
            </w:r>
          </w:p>
        </w:tc>
        <w:tc>
          <w:tcPr>
            <w:tcW w:type="dxa" w:w="345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Data &amp; Analytics; Customer Service; Risk</w:t>
            </w:r>
          </w:p>
        </w:tc>
      </w:tr>
      <w:tr>
        <w:trPr/>
        <w:tc>
          <w:tcPr>
            <w:tcW w:type="dxa" w:w="648"/>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P06</w:t>
            </w:r>
          </w:p>
        </w:tc>
        <w:tc>
          <w:tcPr>
            <w:tcW w:type="dxa" w:w="252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Điều phối chiến dịch marketing</w:t>
            </w:r>
          </w:p>
        </w:tc>
        <w:tc>
          <w:tcPr>
            <w:tcW w:type="dxa" w:w="237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Marketing &amp; Campaign</w:t>
            </w:r>
          </w:p>
        </w:tc>
        <w:tc>
          <w:tcPr>
            <w:tcW w:type="dxa" w:w="345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Data; Finance; Seller Management; Engineering</w:t>
            </w:r>
          </w:p>
        </w:tc>
      </w:tr>
      <w:tr>
        <w:trPr/>
        <w:tc>
          <w:tcPr>
            <w:tcW w:type="dxa" w:w="64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P07</w:t>
            </w:r>
          </w:p>
        </w:tc>
        <w:tc>
          <w:tcPr>
            <w:tcW w:type="dxa" w:w="252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Tuyển dụng và tiếp nhận nhân viên</w:t>
            </w:r>
          </w:p>
        </w:tc>
        <w:tc>
          <w:tcPr>
            <w:tcW w:type="dxa" w:w="237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People / HR</w:t>
            </w:r>
          </w:p>
        </w:tc>
        <w:tc>
          <w:tcPr>
            <w:tcW w:type="dxa" w:w="345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Phòng ban tuyển; IT; Hành chính</w:t>
            </w:r>
          </w:p>
        </w:tc>
      </w:tr>
      <w:tr>
        <w:trPr/>
        <w:tc>
          <w:tcPr>
            <w:tcW w:type="dxa" w:w="648"/>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P08</w:t>
            </w:r>
          </w:p>
        </w:tc>
        <w:tc>
          <w:tcPr>
            <w:tcW w:type="dxa" w:w="252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Hỗ trợ kỹ thuật và cấp quyền</w:t>
            </w:r>
          </w:p>
        </w:tc>
        <w:tc>
          <w:tcPr>
            <w:tcW w:type="dxa" w:w="237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IT Helpdesk / Information Security</w:t>
            </w:r>
          </w:p>
        </w:tc>
        <w:tc>
          <w:tcPr>
            <w:tcW w:type="dxa" w:w="345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Quản lý trực tiếp; System Admin; người dùng</w:t>
            </w:r>
          </w:p>
        </w:tc>
      </w:tr>
      <w:tr>
        <w:trPr/>
        <w:tc>
          <w:tcPr>
            <w:tcW w:type="dxa" w:w="64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P09</w:t>
            </w:r>
          </w:p>
        </w:tc>
        <w:tc>
          <w:tcPr>
            <w:tcW w:type="dxa" w:w="252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Mua sắm thiết bị và dịch vụ</w:t>
            </w:r>
          </w:p>
        </w:tc>
        <w:tc>
          <w:tcPr>
            <w:tcW w:type="dxa" w:w="237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Procurement / Administration</w:t>
            </w:r>
          </w:p>
        </w:tc>
        <w:tc>
          <w:tcPr>
            <w:tcW w:type="dxa" w:w="345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Đơn vị đề xuất; Finance; Lãnh đạo; nhà cung cấp</w:t>
            </w:r>
          </w:p>
        </w:tc>
      </w:tr>
      <w:tr>
        <w:trPr/>
        <w:tc>
          <w:tcPr>
            <w:tcW w:type="dxa" w:w="648"/>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P10</w:t>
            </w:r>
          </w:p>
        </w:tc>
        <w:tc>
          <w:tcPr>
            <w:tcW w:type="dxa" w:w="252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Đối soát và thanh toán nhà cung cấp</w:t>
            </w:r>
          </w:p>
        </w:tc>
        <w:tc>
          <w:tcPr>
            <w:tcW w:type="dxa" w:w="237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Accounting / Finance</w:t>
            </w:r>
          </w:p>
        </w:tc>
        <w:tc>
          <w:tcPr>
            <w:tcW w:type="dxa" w:w="345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Procurement; Hành chính; đơn vị sử dụng; ngân hàng</w:t>
            </w:r>
          </w:p>
        </w:tc>
      </w:tr>
    </w:tbl>
    <w:p>
      <w:pPr>
        <w:spacing w:line="252" w:lineRule="auto"/>
      </w:pPr>
    </w:p>
    <w:p>
      <w:pPr>
        <w:pStyle w:val="Heading3"/>
        <w:keepNext/>
        <w:spacing w:before="120" w:after="60"/>
      </w:pPr>
      <w:r>
        <w:rPr>
          <w:rFonts w:ascii="Times New Roman" w:hAnsi="Times New Roman" w:eastAsia="Times New Roman"/>
          <w:color w:val="2F75B5"/>
          <w:sz w:val="24"/>
        </w:rPr>
        <w:t>Kiểm chứng sơ đồ tổ chức</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118"/>
        <w:gridCol w:w="3118"/>
        <w:gridCol w:w="3118"/>
      </w:tblGrid>
      <w:tr>
        <w:tc>
          <w:tcPr>
            <w:tcW w:type="dxa" w:w="2268"/>
            <w:shd w:fill="1F4E79" w:val="clear"/>
          </w:tcPr>
          <w:p>
            <w:pPr>
              <w:jc w:val="center"/>
            </w:pPr>
            <w:r/>
            <w:r>
              <w:rPr>
                <w:rFonts w:ascii="Times New Roman" w:hAnsi="Times New Roman" w:eastAsia="Times New Roman"/>
                <w:b/>
                <w:color w:val="FFFFFF"/>
                <w:sz w:val="20"/>
              </w:rPr>
              <w:t>Việc cần làm</w:t>
            </w:r>
          </w:p>
        </w:tc>
        <w:tc>
          <w:tcPr>
            <w:tcW w:type="dxa" w:w="3969"/>
            <w:shd w:fill="1F4E79" w:val="clear"/>
          </w:tcPr>
          <w:p>
            <w:pPr>
              <w:jc w:val="center"/>
            </w:pPr>
            <w:r/>
            <w:r>
              <w:rPr>
                <w:rFonts w:ascii="Times New Roman" w:hAnsi="Times New Roman" w:eastAsia="Times New Roman"/>
                <w:b/>
                <w:color w:val="FFFFFF"/>
                <w:sz w:val="20"/>
              </w:rPr>
              <w:t>Bằng chứng yêu cầu</w:t>
            </w:r>
          </w:p>
        </w:tc>
        <w:tc>
          <w:tcPr>
            <w:tcW w:type="dxa" w:w="3118"/>
            <w:shd w:fill="1F4E79" w:val="clear"/>
          </w:tcPr>
          <w:p>
            <w:pPr>
              <w:jc w:val="center"/>
            </w:pPr>
            <w:r/>
            <w:r>
              <w:rPr>
                <w:rFonts w:ascii="Times New Roman" w:hAnsi="Times New Roman" w:eastAsia="Times New Roman"/>
                <w:b/>
                <w:color w:val="FFFFFF"/>
                <w:sz w:val="20"/>
              </w:rPr>
              <w:t>Người xác nhận</w:t>
            </w:r>
          </w:p>
        </w:tc>
      </w:tr>
      <w:tr>
        <w:tc>
          <w:tcPr>
            <w:tcW w:type="dxa" w:w="2268"/>
          </w:tcPr>
          <w:p>
            <w:pPr>
              <w:jc w:val="left"/>
            </w:pPr>
            <w:r/>
            <w:r>
              <w:rPr>
                <w:rFonts w:ascii="Times New Roman" w:hAnsi="Times New Roman" w:eastAsia="Times New Roman"/>
                <w:sz w:val="20"/>
              </w:rPr>
              <w:t>Xác định chủ quy trình</w:t>
            </w:r>
          </w:p>
        </w:tc>
        <w:tc>
          <w:tcPr>
            <w:tcW w:type="dxa" w:w="3969"/>
          </w:tcPr>
          <w:p>
            <w:pPr>
              <w:jc w:val="left"/>
            </w:pPr>
            <w:r/>
            <w:r>
              <w:rPr>
                <w:rFonts w:ascii="Times New Roman" w:hAnsi="Times New Roman" w:eastAsia="Times New Roman"/>
                <w:sz w:val="20"/>
              </w:rPr>
              <w:t>Quyết định phân công hoặc danh bạ chức năng</w:t>
            </w:r>
          </w:p>
        </w:tc>
        <w:tc>
          <w:tcPr>
            <w:tcW w:type="dxa" w:w="3118"/>
          </w:tcPr>
          <w:p>
            <w:pPr>
              <w:jc w:val="left"/>
            </w:pPr>
            <w:r/>
            <w:r>
              <w:rPr>
                <w:rFonts w:ascii="Times New Roman" w:hAnsi="Times New Roman" w:eastAsia="Times New Roman"/>
                <w:sz w:val="20"/>
              </w:rPr>
              <w:t>Quản lý đơn vị</w:t>
            </w:r>
          </w:p>
        </w:tc>
      </w:tr>
      <w:tr>
        <w:tc>
          <w:tcPr>
            <w:tcW w:type="dxa" w:w="2268"/>
            <w:shd w:fill="D6E4F0" w:val="clear"/>
          </w:tcPr>
          <w:p>
            <w:pPr>
              <w:jc w:val="left"/>
            </w:pPr>
            <w:r/>
            <w:r>
              <w:rPr>
                <w:rFonts w:ascii="Times New Roman" w:hAnsi="Times New Roman" w:eastAsia="Times New Roman"/>
                <w:sz w:val="20"/>
              </w:rPr>
              <w:t>Xác định tuyến phê duyệt</w:t>
            </w:r>
          </w:p>
        </w:tc>
        <w:tc>
          <w:tcPr>
            <w:tcW w:type="dxa" w:w="3969"/>
            <w:shd w:fill="D6E4F0" w:val="clear"/>
          </w:tcPr>
          <w:p>
            <w:pPr>
              <w:jc w:val="left"/>
            </w:pPr>
            <w:r/>
            <w:r>
              <w:rPr>
                <w:rFonts w:ascii="Times New Roman" w:hAnsi="Times New Roman" w:eastAsia="Times New Roman"/>
                <w:sz w:val="20"/>
              </w:rPr>
              <w:t>Ma trận thẩm quyền/quy chế phân quyền</w:t>
            </w:r>
          </w:p>
        </w:tc>
        <w:tc>
          <w:tcPr>
            <w:tcW w:type="dxa" w:w="3118"/>
            <w:shd w:fill="D6E4F0" w:val="clear"/>
          </w:tcPr>
          <w:p>
            <w:pPr>
              <w:jc w:val="left"/>
            </w:pPr>
            <w:r/>
            <w:r>
              <w:rPr>
                <w:rFonts w:ascii="Times New Roman" w:hAnsi="Times New Roman" w:eastAsia="Times New Roman"/>
                <w:sz w:val="20"/>
              </w:rPr>
              <w:t>Quản lý + kiểm soát nội bộ</w:t>
            </w:r>
          </w:p>
        </w:tc>
      </w:tr>
      <w:tr>
        <w:tc>
          <w:tcPr>
            <w:tcW w:type="dxa" w:w="2268"/>
          </w:tcPr>
          <w:p>
            <w:pPr>
              <w:jc w:val="left"/>
            </w:pPr>
            <w:r/>
            <w:r>
              <w:rPr>
                <w:rFonts w:ascii="Times New Roman" w:hAnsi="Times New Roman" w:eastAsia="Times New Roman"/>
                <w:sz w:val="20"/>
              </w:rPr>
              <w:t>Xác định đơn vị thực hiện</w:t>
            </w:r>
          </w:p>
        </w:tc>
        <w:tc>
          <w:tcPr>
            <w:tcW w:type="dxa" w:w="3969"/>
          </w:tcPr>
          <w:p>
            <w:pPr>
              <w:jc w:val="left"/>
            </w:pPr>
            <w:r/>
            <w:r>
              <w:rPr>
                <w:rFonts w:ascii="Times New Roman" w:hAnsi="Times New Roman" w:eastAsia="Times New Roman"/>
                <w:sz w:val="20"/>
              </w:rPr>
              <w:t>Mô tả công việc hoặc SOP</w:t>
            </w:r>
          </w:p>
        </w:tc>
        <w:tc>
          <w:tcPr>
            <w:tcW w:type="dxa" w:w="3118"/>
          </w:tcPr>
          <w:p>
            <w:pPr>
              <w:jc w:val="left"/>
            </w:pPr>
            <w:r/>
            <w:r>
              <w:rPr>
                <w:rFonts w:ascii="Times New Roman" w:hAnsi="Times New Roman" w:eastAsia="Times New Roman"/>
                <w:sz w:val="20"/>
              </w:rPr>
              <w:t>Chủ quy trình</w:t>
            </w:r>
          </w:p>
        </w:tc>
      </w:tr>
      <w:tr>
        <w:tc>
          <w:tcPr>
            <w:tcW w:type="dxa" w:w="2268"/>
            <w:shd w:fill="D6E4F0" w:val="clear"/>
          </w:tcPr>
          <w:p>
            <w:pPr>
              <w:jc w:val="left"/>
            </w:pPr>
            <w:r/>
            <w:r>
              <w:rPr>
                <w:rFonts w:ascii="Times New Roman" w:hAnsi="Times New Roman" w:eastAsia="Times New Roman"/>
                <w:sz w:val="20"/>
              </w:rPr>
              <w:t>Xác định điểm bàn giao</w:t>
            </w:r>
          </w:p>
        </w:tc>
        <w:tc>
          <w:tcPr>
            <w:tcW w:type="dxa" w:w="3969"/>
            <w:shd w:fill="D6E4F0" w:val="clear"/>
          </w:tcPr>
          <w:p>
            <w:pPr>
              <w:jc w:val="left"/>
            </w:pPr>
            <w:r/>
            <w:r>
              <w:rPr>
                <w:rFonts w:ascii="Times New Roman" w:hAnsi="Times New Roman" w:eastAsia="Times New Roman"/>
                <w:sz w:val="20"/>
              </w:rPr>
              <w:t>Ticket, phiếu, log hoặc chứng từ mẫu</w:t>
            </w:r>
          </w:p>
        </w:tc>
        <w:tc>
          <w:tcPr>
            <w:tcW w:type="dxa" w:w="3118"/>
            <w:shd w:fill="D6E4F0" w:val="clear"/>
          </w:tcPr>
          <w:p>
            <w:pPr>
              <w:jc w:val="left"/>
            </w:pPr>
            <w:r/>
            <w:r>
              <w:rPr>
                <w:rFonts w:ascii="Times New Roman" w:hAnsi="Times New Roman" w:eastAsia="Times New Roman"/>
                <w:sz w:val="20"/>
              </w:rPr>
              <w:t>Hai đơn vị giao–nhận</w:t>
            </w:r>
          </w:p>
        </w:tc>
      </w:tr>
      <w:tr>
        <w:tc>
          <w:tcPr>
            <w:tcW w:type="dxa" w:w="2268"/>
          </w:tcPr>
          <w:p>
            <w:pPr>
              <w:jc w:val="left"/>
            </w:pPr>
            <w:r/>
            <w:r>
              <w:rPr>
                <w:rFonts w:ascii="Times New Roman" w:hAnsi="Times New Roman" w:eastAsia="Times New Roman"/>
                <w:sz w:val="20"/>
              </w:rPr>
              <w:t>Chốt RACI</w:t>
            </w:r>
          </w:p>
        </w:tc>
        <w:tc>
          <w:tcPr>
            <w:tcW w:type="dxa" w:w="3969"/>
          </w:tcPr>
          <w:p>
            <w:pPr>
              <w:jc w:val="left"/>
            </w:pPr>
            <w:r/>
            <w:r>
              <w:rPr>
                <w:rFonts w:ascii="Times New Roman" w:hAnsi="Times New Roman" w:eastAsia="Times New Roman"/>
                <w:sz w:val="20"/>
              </w:rPr>
              <w:t>Biên bản workshop BM-03</w:t>
            </w:r>
          </w:p>
        </w:tc>
        <w:tc>
          <w:tcPr>
            <w:tcW w:type="dxa" w:w="3118"/>
          </w:tcPr>
          <w:p>
            <w:pPr>
              <w:jc w:val="left"/>
            </w:pPr>
            <w:r/>
            <w:r>
              <w:rPr>
                <w:rFonts w:ascii="Times New Roman" w:hAnsi="Times New Roman" w:eastAsia="Times New Roman"/>
                <w:sz w:val="20"/>
              </w:rPr>
              <w:t>Tất cả đầu mối liên quan</w:t>
            </w:r>
          </w:p>
        </w:tc>
      </w:tr>
    </w:tbl>
    <w:p>
      <w:pPr>
        <w:spacing w:line="252" w:lineRule="auto"/>
      </w:pPr>
      <w:r>
        <w:br w:type="page"/>
      </w:r>
    </w:p>
    <w:p>
      <w:pPr>
        <w:pStyle w:val="Heading2"/>
        <w:keepNext/>
        <w:spacing w:before="120" w:after="60"/>
      </w:pPr>
      <w:r>
        <w:rPr>
          <w:rFonts w:ascii="Times New Roman" w:hAnsi="Times New Roman" w:eastAsia="Times New Roman"/>
          <w:color w:val="1F4E79"/>
          <w:sz w:val="28"/>
        </w:rPr>
        <w:t>3.3. Kế hoạch làm việc</w:t>
      </w:r>
    </w:p>
    <w:p>
      <w:pPr>
        <w:spacing w:before="0" w:after="120" w:line="252" w:lineRule="auto"/>
        <w:ind w:firstLine="720"/>
        <w:jc w:val="both"/>
      </w:pPr>
      <w:r>
        <w:rPr>
          <w:rFonts w:ascii="Times New Roman" w:hAnsi="Times New Roman" w:eastAsia="Times New Roman"/>
          <w:b w:val="0"/>
          <w:i w:val="0"/>
        </w:rPr>
        <w:t>Repository không có kế hoạch làm việc đã phê duyệt. Kế hoạch sáu ngày dưới đây được lập theo logic Plan–Do–Check–Act của cách tiếp cận quá trình [EX-04] và chuỗi chuẩn bị–thực hiện–xác nhận elicitation của IIBA [EX-05], nhằm tạo đủ bằng chứng để nâng 10 quy trình từ E1 lên E2/E3.</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2339"/>
        <w:gridCol w:w="2339"/>
        <w:gridCol w:w="2339"/>
        <w:gridCol w:w="2339"/>
      </w:tblGrid>
      <w:tr>
        <w:tc>
          <w:tcPr>
            <w:tcW w:type="dxa" w:w="850"/>
            <w:shd w:fill="1F4E79" w:val="clear"/>
          </w:tcPr>
          <w:p>
            <w:pPr>
              <w:jc w:val="center"/>
            </w:pPr>
            <w:r/>
            <w:r>
              <w:rPr>
                <w:rFonts w:ascii="Times New Roman" w:hAnsi="Times New Roman" w:eastAsia="Times New Roman"/>
                <w:b/>
                <w:color w:val="FFFFFF"/>
                <w:sz w:val="20"/>
              </w:rPr>
              <w:t>Ngày</w:t>
            </w:r>
          </w:p>
        </w:tc>
        <w:tc>
          <w:tcPr>
            <w:tcW w:type="dxa" w:w="3118"/>
            <w:shd w:fill="1F4E79" w:val="clear"/>
          </w:tcPr>
          <w:p>
            <w:pPr>
              <w:jc w:val="center"/>
            </w:pPr>
            <w:r/>
            <w:r>
              <w:rPr>
                <w:rFonts w:ascii="Times New Roman" w:hAnsi="Times New Roman" w:eastAsia="Times New Roman"/>
                <w:b/>
                <w:color w:val="FFFFFF"/>
                <w:sz w:val="20"/>
              </w:rPr>
              <w:t>Hoạt động</w:t>
            </w:r>
          </w:p>
        </w:tc>
        <w:tc>
          <w:tcPr>
            <w:tcW w:type="dxa" w:w="2268"/>
            <w:shd w:fill="1F4E79" w:val="clear"/>
          </w:tcPr>
          <w:p>
            <w:pPr>
              <w:jc w:val="center"/>
            </w:pPr>
            <w:r/>
            <w:r>
              <w:rPr>
                <w:rFonts w:ascii="Times New Roman" w:hAnsi="Times New Roman" w:eastAsia="Times New Roman"/>
                <w:b/>
                <w:color w:val="FFFFFF"/>
                <w:sz w:val="20"/>
              </w:rPr>
              <w:t>Thành phần</w:t>
            </w:r>
          </w:p>
        </w:tc>
        <w:tc>
          <w:tcPr>
            <w:tcW w:type="dxa" w:w="3118"/>
            <w:shd w:fill="1F4E79" w:val="clear"/>
          </w:tcPr>
          <w:p>
            <w:pPr>
              <w:jc w:val="center"/>
            </w:pPr>
            <w:r/>
            <w:r>
              <w:rPr>
                <w:rFonts w:ascii="Times New Roman" w:hAnsi="Times New Roman" w:eastAsia="Times New Roman"/>
                <w:b/>
                <w:color w:val="FFFFFF"/>
                <w:sz w:val="20"/>
              </w:rPr>
              <w:t>Đầu ra/tiêu chí hoàn tất</w:t>
            </w:r>
          </w:p>
        </w:tc>
      </w:tr>
      <w:tr>
        <w:tc>
          <w:tcPr>
            <w:tcW w:type="dxa" w:w="850"/>
          </w:tcPr>
          <w:p>
            <w:pPr>
              <w:jc w:val="left"/>
            </w:pPr>
            <w:r/>
            <w:r>
              <w:rPr>
                <w:rFonts w:ascii="Times New Roman" w:hAnsi="Times New Roman" w:eastAsia="Times New Roman"/>
                <w:sz w:val="20"/>
              </w:rPr>
              <w:t>1</w:t>
            </w:r>
          </w:p>
        </w:tc>
        <w:tc>
          <w:tcPr>
            <w:tcW w:type="dxa" w:w="3118"/>
          </w:tcPr>
          <w:p>
            <w:pPr>
              <w:jc w:val="left"/>
            </w:pPr>
            <w:r/>
            <w:r>
              <w:rPr>
                <w:rFonts w:ascii="Times New Roman" w:hAnsi="Times New Roman" w:eastAsia="Times New Roman"/>
                <w:sz w:val="20"/>
              </w:rPr>
              <w:t>Chốt phạm vi, snapshot và sổ đăng ký bằng chứng</w:t>
            </w:r>
          </w:p>
        </w:tc>
        <w:tc>
          <w:tcPr>
            <w:tcW w:type="dxa" w:w="2268"/>
          </w:tcPr>
          <w:p>
            <w:pPr>
              <w:jc w:val="left"/>
            </w:pPr>
            <w:r/>
            <w:r>
              <w:rPr>
                <w:rFonts w:ascii="Times New Roman" w:hAnsi="Times New Roman" w:eastAsia="Times New Roman"/>
                <w:sz w:val="20"/>
              </w:rPr>
              <w:t>Nhóm phân tích</w:t>
            </w:r>
          </w:p>
        </w:tc>
        <w:tc>
          <w:tcPr>
            <w:tcW w:type="dxa" w:w="3118"/>
          </w:tcPr>
          <w:p>
            <w:pPr>
              <w:jc w:val="left"/>
            </w:pPr>
            <w:r/>
            <w:r>
              <w:rPr>
                <w:rFonts w:ascii="Times New Roman" w:hAnsi="Times New Roman" w:eastAsia="Times New Roman"/>
                <w:sz w:val="20"/>
              </w:rPr>
              <w:t>10 mã quy trình; EV-01…EV-n; danh sách khoảng trống</w:t>
            </w:r>
          </w:p>
        </w:tc>
      </w:tr>
      <w:tr>
        <w:tc>
          <w:tcPr>
            <w:tcW w:type="dxa" w:w="850"/>
            <w:shd w:fill="D6E4F0" w:val="clear"/>
          </w:tcPr>
          <w:p>
            <w:pPr>
              <w:jc w:val="left"/>
            </w:pPr>
            <w:r/>
            <w:r>
              <w:rPr>
                <w:rFonts w:ascii="Times New Roman" w:hAnsi="Times New Roman" w:eastAsia="Times New Roman"/>
                <w:sz w:val="20"/>
              </w:rPr>
              <w:t>2</w:t>
            </w:r>
          </w:p>
        </w:tc>
        <w:tc>
          <w:tcPr>
            <w:tcW w:type="dxa" w:w="3118"/>
            <w:shd w:fill="D6E4F0" w:val="clear"/>
          </w:tcPr>
          <w:p>
            <w:pPr>
              <w:jc w:val="left"/>
            </w:pPr>
            <w:r/>
            <w:r>
              <w:rPr>
                <w:rFonts w:ascii="Times New Roman" w:hAnsi="Times New Roman" w:eastAsia="Times New Roman"/>
                <w:sz w:val="20"/>
              </w:rPr>
              <w:t>Desk review 3 quy trình cốt lõi + 3 quản lý</w:t>
            </w:r>
          </w:p>
        </w:tc>
        <w:tc>
          <w:tcPr>
            <w:tcW w:type="dxa" w:w="2268"/>
            <w:shd w:fill="D6E4F0" w:val="clear"/>
          </w:tcPr>
          <w:p>
            <w:pPr>
              <w:jc w:val="left"/>
            </w:pPr>
            <w:r/>
            <w:r>
              <w:rPr>
                <w:rFonts w:ascii="Times New Roman" w:hAnsi="Times New Roman" w:eastAsia="Times New Roman"/>
                <w:sz w:val="20"/>
              </w:rPr>
              <w:t>Phân tích viên</w:t>
            </w:r>
          </w:p>
        </w:tc>
        <w:tc>
          <w:tcPr>
            <w:tcW w:type="dxa" w:w="3118"/>
            <w:shd w:fill="D6E4F0" w:val="clear"/>
          </w:tcPr>
          <w:p>
            <w:pPr>
              <w:jc w:val="left"/>
            </w:pPr>
            <w:r/>
            <w:r>
              <w:rPr>
                <w:rFonts w:ascii="Times New Roman" w:hAnsi="Times New Roman" w:eastAsia="Times New Roman"/>
                <w:sz w:val="20"/>
              </w:rPr>
              <w:t>Phiếu BM-01; danh sách xung đột mô tả–BPMN</w:t>
            </w:r>
          </w:p>
        </w:tc>
      </w:tr>
      <w:tr>
        <w:tc>
          <w:tcPr>
            <w:tcW w:type="dxa" w:w="850"/>
          </w:tcPr>
          <w:p>
            <w:pPr>
              <w:jc w:val="left"/>
            </w:pPr>
            <w:r/>
            <w:r>
              <w:rPr>
                <w:rFonts w:ascii="Times New Roman" w:hAnsi="Times New Roman" w:eastAsia="Times New Roman"/>
                <w:sz w:val="20"/>
              </w:rPr>
              <w:t>3</w:t>
            </w:r>
          </w:p>
        </w:tc>
        <w:tc>
          <w:tcPr>
            <w:tcW w:type="dxa" w:w="3118"/>
          </w:tcPr>
          <w:p>
            <w:pPr>
              <w:jc w:val="left"/>
            </w:pPr>
            <w:r/>
            <w:r>
              <w:rPr>
                <w:rFonts w:ascii="Times New Roman" w:hAnsi="Times New Roman" w:eastAsia="Times New Roman"/>
                <w:sz w:val="20"/>
              </w:rPr>
              <w:t>Desk review 4 quy trình hỗ trợ; lập bản đồ tác nhân</w:t>
            </w:r>
          </w:p>
        </w:tc>
        <w:tc>
          <w:tcPr>
            <w:tcW w:type="dxa" w:w="2268"/>
          </w:tcPr>
          <w:p>
            <w:pPr>
              <w:jc w:val="left"/>
            </w:pPr>
            <w:r/>
            <w:r>
              <w:rPr>
                <w:rFonts w:ascii="Times New Roman" w:hAnsi="Times New Roman" w:eastAsia="Times New Roman"/>
                <w:sz w:val="20"/>
              </w:rPr>
              <w:t>Phân tích viên</w:t>
            </w:r>
          </w:p>
        </w:tc>
        <w:tc>
          <w:tcPr>
            <w:tcW w:type="dxa" w:w="3118"/>
          </w:tcPr>
          <w:p>
            <w:pPr>
              <w:jc w:val="left"/>
            </w:pPr>
            <w:r/>
            <w:r>
              <w:rPr>
                <w:rFonts w:ascii="Times New Roman" w:hAnsi="Times New Roman" w:eastAsia="Times New Roman"/>
                <w:sz w:val="20"/>
              </w:rPr>
              <w:t>Hồ sơ 10 quy trình; danh sách người cần phỏng vấn</w:t>
            </w:r>
          </w:p>
        </w:tc>
      </w:tr>
      <w:tr>
        <w:tc>
          <w:tcPr>
            <w:tcW w:type="dxa" w:w="850"/>
            <w:shd w:fill="D6E4F0" w:val="clear"/>
          </w:tcPr>
          <w:p>
            <w:pPr>
              <w:jc w:val="left"/>
            </w:pPr>
            <w:r/>
            <w:r>
              <w:rPr>
                <w:rFonts w:ascii="Times New Roman" w:hAnsi="Times New Roman" w:eastAsia="Times New Roman"/>
                <w:sz w:val="20"/>
              </w:rPr>
              <w:t>4</w:t>
            </w:r>
          </w:p>
        </w:tc>
        <w:tc>
          <w:tcPr>
            <w:tcW w:type="dxa" w:w="3118"/>
            <w:shd w:fill="D6E4F0" w:val="clear"/>
          </w:tcPr>
          <w:p>
            <w:pPr>
              <w:jc w:val="left"/>
            </w:pPr>
            <w:r/>
            <w:r>
              <w:rPr>
                <w:rFonts w:ascii="Times New Roman" w:hAnsi="Times New Roman" w:eastAsia="Times New Roman"/>
                <w:sz w:val="20"/>
              </w:rPr>
              <w:t>Phỏng vấn theo nhóm vai trò</w:t>
            </w:r>
          </w:p>
        </w:tc>
        <w:tc>
          <w:tcPr>
            <w:tcW w:type="dxa" w:w="2268"/>
            <w:shd w:fill="D6E4F0" w:val="clear"/>
          </w:tcPr>
          <w:p>
            <w:pPr>
              <w:jc w:val="left"/>
            </w:pPr>
            <w:r/>
            <w:r>
              <w:rPr>
                <w:rFonts w:ascii="Times New Roman" w:hAnsi="Times New Roman" w:eastAsia="Times New Roman"/>
                <w:sz w:val="20"/>
              </w:rPr>
              <w:t>Chủ quy trình, tác nhân</w:t>
            </w:r>
          </w:p>
        </w:tc>
        <w:tc>
          <w:tcPr>
            <w:tcW w:type="dxa" w:w="3118"/>
            <w:shd w:fill="D6E4F0" w:val="clear"/>
          </w:tcPr>
          <w:p>
            <w:pPr>
              <w:jc w:val="left"/>
            </w:pPr>
            <w:r/>
            <w:r>
              <w:rPr>
                <w:rFonts w:ascii="Times New Roman" w:hAnsi="Times New Roman" w:eastAsia="Times New Roman"/>
                <w:sz w:val="20"/>
              </w:rPr>
              <w:t>BM-02 đã ghi; ví dụ ca thực tế và bằng chứng liên quan</w:t>
            </w:r>
          </w:p>
        </w:tc>
      </w:tr>
      <w:tr>
        <w:tc>
          <w:tcPr>
            <w:tcW w:type="dxa" w:w="850"/>
          </w:tcPr>
          <w:p>
            <w:pPr>
              <w:jc w:val="left"/>
            </w:pPr>
            <w:r/>
            <w:r>
              <w:rPr>
                <w:rFonts w:ascii="Times New Roman" w:hAnsi="Times New Roman" w:eastAsia="Times New Roman"/>
                <w:sz w:val="20"/>
              </w:rPr>
              <w:t>5</w:t>
            </w:r>
          </w:p>
        </w:tc>
        <w:tc>
          <w:tcPr>
            <w:tcW w:type="dxa" w:w="3118"/>
          </w:tcPr>
          <w:p>
            <w:pPr>
              <w:jc w:val="left"/>
            </w:pPr>
            <w:r/>
            <w:r>
              <w:rPr>
                <w:rFonts w:ascii="Times New Roman" w:hAnsi="Times New Roman" w:eastAsia="Times New Roman"/>
                <w:sz w:val="20"/>
              </w:rPr>
              <w:t>Hai workshop liên phòng ban</w:t>
            </w:r>
          </w:p>
        </w:tc>
        <w:tc>
          <w:tcPr>
            <w:tcW w:type="dxa" w:w="2268"/>
          </w:tcPr>
          <w:p>
            <w:pPr>
              <w:jc w:val="left"/>
            </w:pPr>
            <w:r/>
            <w:r>
              <w:rPr>
                <w:rFonts w:ascii="Times New Roman" w:hAnsi="Times New Roman" w:eastAsia="Times New Roman"/>
                <w:sz w:val="20"/>
              </w:rPr>
              <w:t>Core/Management và Support</w:t>
            </w:r>
          </w:p>
        </w:tc>
        <w:tc>
          <w:tcPr>
            <w:tcW w:type="dxa" w:w="3118"/>
          </w:tcPr>
          <w:p>
            <w:pPr>
              <w:jc w:val="left"/>
            </w:pPr>
            <w:r/>
            <w:r>
              <w:rPr>
                <w:rFonts w:ascii="Times New Roman" w:hAnsi="Times New Roman" w:eastAsia="Times New Roman"/>
                <w:sz w:val="20"/>
              </w:rPr>
              <w:t>BM-03; quyết định về gateway, bàn giao, ngoại lệ</w:t>
            </w:r>
          </w:p>
        </w:tc>
      </w:tr>
      <w:tr>
        <w:tc>
          <w:tcPr>
            <w:tcW w:type="dxa" w:w="850"/>
            <w:shd w:fill="D6E4F0" w:val="clear"/>
          </w:tcPr>
          <w:p>
            <w:pPr>
              <w:jc w:val="left"/>
            </w:pPr>
            <w:r/>
            <w:r>
              <w:rPr>
                <w:rFonts w:ascii="Times New Roman" w:hAnsi="Times New Roman" w:eastAsia="Times New Roman"/>
                <w:sz w:val="20"/>
              </w:rPr>
              <w:t>6</w:t>
            </w:r>
          </w:p>
        </w:tc>
        <w:tc>
          <w:tcPr>
            <w:tcW w:type="dxa" w:w="3118"/>
            <w:shd w:fill="D6E4F0" w:val="clear"/>
          </w:tcPr>
          <w:p>
            <w:pPr>
              <w:jc w:val="left"/>
            </w:pPr>
            <w:r/>
            <w:r>
              <w:rPr>
                <w:rFonts w:ascii="Times New Roman" w:hAnsi="Times New Roman" w:eastAsia="Times New Roman"/>
                <w:sz w:val="20"/>
              </w:rPr>
              <w:t>Sửa baseline, đối chiếu hồ sơ, phê duyệt</w:t>
            </w:r>
          </w:p>
        </w:tc>
        <w:tc>
          <w:tcPr>
            <w:tcW w:type="dxa" w:w="2268"/>
            <w:shd w:fill="D6E4F0" w:val="clear"/>
          </w:tcPr>
          <w:p>
            <w:pPr>
              <w:jc w:val="left"/>
            </w:pPr>
            <w:r/>
            <w:r>
              <w:rPr>
                <w:rFonts w:ascii="Times New Roman" w:hAnsi="Times New Roman" w:eastAsia="Times New Roman"/>
                <w:sz w:val="20"/>
              </w:rPr>
              <w:t>Chủ quy trình + kiểm soát</w:t>
            </w:r>
          </w:p>
        </w:tc>
        <w:tc>
          <w:tcPr>
            <w:tcW w:type="dxa" w:w="3118"/>
            <w:shd w:fill="D6E4F0" w:val="clear"/>
          </w:tcPr>
          <w:p>
            <w:pPr>
              <w:jc w:val="left"/>
            </w:pPr>
            <w:r/>
            <w:r>
              <w:rPr>
                <w:rFonts w:ascii="Times New Roman" w:hAnsi="Times New Roman" w:eastAsia="Times New Roman"/>
                <w:sz w:val="20"/>
              </w:rPr>
              <w:t>BM-04; phiên bản as-is; backlog vấn đề chưa chốt</w:t>
            </w:r>
          </w:p>
        </w:tc>
      </w:tr>
    </w:tbl>
    <w:p>
      <w:pPr>
        <w:pStyle w:val="Heading3"/>
        <w:keepNext/>
        <w:spacing w:before="120" w:after="60"/>
      </w:pPr>
      <w:r>
        <w:rPr>
          <w:rFonts w:ascii="Times New Roman" w:hAnsi="Times New Roman" w:eastAsia="Times New Roman"/>
        </w:rPr>
        <w:t>Đối chiếu kế hoạch với chu trình PDCA</w:t>
      </w:r>
    </w:p>
    <w:tbl>
      <w:tblPr>
        <w:tblW w:type="auto" w:w="0"/>
        <w:jc w:val="center"/>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2339"/>
        <w:gridCol w:w="2339"/>
        <w:gridCol w:w="2339"/>
        <w:gridCol w:w="2339"/>
      </w:tblGrid>
      <w:tr>
        <w:trPr>
          <w:tblHeader w:val="true"/>
        </w:trPr>
        <w:tc>
          <w:tcPr>
            <w:tcW w:type="dxa" w:w="1080"/>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Giai đoạn</w:t>
            </w:r>
          </w:p>
        </w:tc>
        <w:tc>
          <w:tcPr>
            <w:tcW w:type="dxa" w:w="792"/>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Ngày</w:t>
            </w:r>
          </w:p>
        </w:tc>
        <w:tc>
          <w:tcPr>
            <w:tcW w:type="dxa" w:w="4320"/>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Nội dung</w:t>
            </w:r>
          </w:p>
        </w:tc>
        <w:tc>
          <w:tcPr>
            <w:tcW w:type="dxa" w:w="2880"/>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Bằng chứng đầu ra</w:t>
            </w:r>
          </w:p>
        </w:tc>
      </w:tr>
      <w:tr>
        <w:trPr/>
        <w:tc>
          <w:tcPr>
            <w:tcW w:type="dxa" w:w="108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PLAN</w:t>
            </w:r>
          </w:p>
        </w:tc>
        <w:tc>
          <w:tcPr>
            <w:tcW w:type="dxa" w:w="792"/>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1–3</w:t>
            </w:r>
          </w:p>
        </w:tc>
        <w:tc>
          <w:tcPr>
            <w:tcW w:type="dxa" w:w="432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Chốt phạm vi và snapshot; phân tích tài liệu; lập hồ sơ 10 quy trình và bản đồ stakeholder.</w:t>
            </w:r>
          </w:p>
        </w:tc>
        <w:tc>
          <w:tcPr>
            <w:tcW w:type="dxa" w:w="288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Sổ đăng ký EV; BM-01; danh sách khoảng trống/xung đột.</w:t>
            </w:r>
          </w:p>
        </w:tc>
      </w:tr>
      <w:tr>
        <w:trPr/>
        <w:tc>
          <w:tcPr>
            <w:tcW w:type="dxa" w:w="108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DO</w:t>
            </w:r>
          </w:p>
        </w:tc>
        <w:tc>
          <w:tcPr>
            <w:tcW w:type="dxa" w:w="792"/>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4</w:t>
            </w:r>
          </w:p>
        </w:tc>
        <w:tc>
          <w:tcPr>
            <w:tcW w:type="dxa" w:w="432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Phỏng vấn và walkthrough ca thực tế theo vai trò.</w:t>
            </w:r>
          </w:p>
        </w:tc>
        <w:tc>
          <w:tcPr>
            <w:tcW w:type="dxa" w:w="288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BM-02; mã hồ sơ ẩn danh; ảnh/log/chứng từ tham chiếu.</w:t>
            </w:r>
          </w:p>
        </w:tc>
      </w:tr>
      <w:tr>
        <w:trPr/>
        <w:tc>
          <w:tcPr>
            <w:tcW w:type="dxa" w:w="108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CHECK</w:t>
            </w:r>
          </w:p>
        </w:tc>
        <w:tc>
          <w:tcPr>
            <w:tcW w:type="dxa" w:w="792"/>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5</w:t>
            </w:r>
          </w:p>
        </w:tc>
        <w:tc>
          <w:tcPr>
            <w:tcW w:type="dxa" w:w="432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Workshop liên phòng ban để kiểm tra gateway, lane, bàn giao và ngoại lệ.</w:t>
            </w:r>
          </w:p>
        </w:tc>
        <w:tc>
          <w:tcPr>
            <w:tcW w:type="dxa" w:w="288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BM-03; danh sách quyết định và vấn đề mở.</w:t>
            </w:r>
          </w:p>
        </w:tc>
      </w:tr>
      <w:tr>
        <w:trPr/>
        <w:tc>
          <w:tcPr>
            <w:tcW w:type="dxa" w:w="108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ACT</w:t>
            </w:r>
          </w:p>
        </w:tc>
        <w:tc>
          <w:tcPr>
            <w:tcW w:type="dxa" w:w="792"/>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6</w:t>
            </w:r>
          </w:p>
        </w:tc>
        <w:tc>
          <w:tcPr>
            <w:tcW w:type="dxa" w:w="432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Sửa mô hình, đối chiếu hồ sơ và phê duyệt baseline as-is.</w:t>
            </w:r>
          </w:p>
        </w:tc>
        <w:tc>
          <w:tcPr>
            <w:tcW w:type="dxa" w:w="288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BM-04; phiên bản; ngày hiệu lực; backlog cải tiến.</w:t>
            </w:r>
          </w:p>
        </w:tc>
      </w:tr>
    </w:tbl>
    <w:p>
      <w:pPr>
        <w:spacing w:line="252" w:lineRule="auto"/>
      </w:pPr>
    </w:p>
    <w:p>
      <w:pPr>
        <w:pStyle w:val="Heading3"/>
        <w:keepNext/>
        <w:spacing w:before="120" w:after="60"/>
      </w:pPr>
      <w:r>
        <w:rPr>
          <w:rFonts w:ascii="Times New Roman" w:hAnsi="Times New Roman" w:eastAsia="Times New Roman"/>
          <w:color w:val="2F75B5"/>
          <w:sz w:val="24"/>
        </w:rPr>
        <w:t>Nguyên tắc lấy mẫu</w:t>
      </w:r>
    </w:p>
    <w:p>
      <w:pPr>
        <w:pStyle w:val="ListBullet"/>
        <w:spacing w:before="0" w:after="60"/>
      </w:pPr>
      <w:r>
        <w:rPr>
          <w:rFonts w:ascii="Times New Roman" w:hAnsi="Times New Roman" w:eastAsia="Times New Roman"/>
          <w:sz w:val="22"/>
        </w:rPr>
        <w:t>Mỗi quy trình: 1 ca Happy, 1 ca Unhappy, 1 ca Validation và 1 Edge Case; tổng tối thiểu 40 ca.</w:t>
      </w:r>
    </w:p>
    <w:p>
      <w:pPr>
        <w:pStyle w:val="ListBullet"/>
        <w:spacing w:before="0" w:after="60"/>
      </w:pPr>
      <w:r>
        <w:rPr>
          <w:rFonts w:ascii="Times New Roman" w:hAnsi="Times New Roman" w:eastAsia="Times New Roman"/>
          <w:sz w:val="22"/>
        </w:rPr>
        <w:t>Mỗi điểm bàn giao: ít nhất 1 hồ sơ trước và 1 hồ sơ sau bàn giao.</w:t>
      </w:r>
    </w:p>
    <w:p>
      <w:pPr>
        <w:pStyle w:val="ListBullet"/>
        <w:spacing w:before="0" w:after="60"/>
      </w:pPr>
      <w:r>
        <w:rPr>
          <w:rFonts w:ascii="Times New Roman" w:hAnsi="Times New Roman" w:eastAsia="Times New Roman"/>
          <w:sz w:val="22"/>
        </w:rPr>
        <w:t>Dữ liệu nhạy cảm phải được ẩn danh; chỉ lưu mã tham chiếu và vị trí hồ sơ.</w:t>
      </w:r>
    </w:p>
    <w:p>
      <w:pPr>
        <w:pStyle w:val="ListBullet"/>
        <w:spacing w:before="0" w:after="60"/>
      </w:pPr>
      <w:r>
        <w:rPr>
          <w:rFonts w:ascii="Times New Roman" w:hAnsi="Times New Roman" w:eastAsia="Times New Roman"/>
          <w:sz w:val="22"/>
        </w:rPr>
        <w:t>Nếu tài liệu và lời phỏng vấn mâu thuẫn, giữ cả hai nguồn và chuyển thành quyết định workshop; không tự chọn nguồn thuận tiện hơn.</w:t>
      </w:r>
    </w:p>
    <w:p>
      <w:pPr>
        <w:pStyle w:val="Heading2"/>
        <w:keepNext/>
        <w:spacing w:before="120" w:after="60"/>
      </w:pPr>
      <w:r>
        <w:rPr>
          <w:rFonts w:ascii="Times New Roman" w:hAnsi="Times New Roman" w:eastAsia="Times New Roman"/>
          <w:color w:val="1F4E79"/>
          <w:sz w:val="28"/>
        </w:rPr>
        <w:t>3.4. Thuật ngữ và sổ tay</w:t>
      </w:r>
    </w:p>
    <w:p>
      <w:pPr>
        <w:spacing w:before="0" w:after="120" w:line="252" w:lineRule="auto"/>
        <w:ind w:firstLine="720"/>
        <w:jc w:val="both"/>
      </w:pPr>
      <w:r>
        <w:rPr>
          <w:rFonts w:ascii="Times New Roman" w:hAnsi="Times New Roman" w:eastAsia="Times New Roman"/>
          <w:b w:val="0"/>
          <w:i w:val="0"/>
        </w:rPr>
        <w:t>Repository chưa có sổ tay thuật ngữ được phê duyệt. Bảng sau chuẩn hóa các thuật ngữ đang dùng trong EV-01/02/03/04/05; nhóm ký hiệu BPMN được đối chiếu với BPMN 2.0.2 của OMG [EX-03], còn các thuật ngữ nghiệp vụ và nhóm kịch bản được giữ theo repository.</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677"/>
        <w:gridCol w:w="4677"/>
      </w:tblGrid>
      <w:tr>
        <w:tc>
          <w:tcPr>
            <w:tcW w:type="dxa" w:w="2551"/>
            <w:shd w:fill="1F4E79" w:val="clear"/>
          </w:tcPr>
          <w:p>
            <w:pPr>
              <w:jc w:val="center"/>
            </w:pPr>
            <w:r/>
            <w:r>
              <w:rPr>
                <w:rFonts w:ascii="Times New Roman" w:hAnsi="Times New Roman" w:eastAsia="Times New Roman"/>
                <w:b/>
                <w:color w:val="FFFFFF"/>
                <w:sz w:val="20"/>
              </w:rPr>
              <w:t>Thuật ngữ</w:t>
            </w:r>
          </w:p>
        </w:tc>
        <w:tc>
          <w:tcPr>
            <w:tcW w:type="dxa" w:w="6803"/>
            <w:shd w:fill="1F4E79" w:val="clear"/>
          </w:tcPr>
          <w:p>
            <w:pPr>
              <w:jc w:val="center"/>
            </w:pPr>
            <w:r/>
            <w:r>
              <w:rPr>
                <w:rFonts w:ascii="Times New Roman" w:hAnsi="Times New Roman" w:eastAsia="Times New Roman"/>
                <w:b/>
                <w:color w:val="FFFFFF"/>
                <w:sz w:val="20"/>
              </w:rPr>
              <w:t>Định nghĩa sử dụng trong dự án</w:t>
            </w:r>
          </w:p>
        </w:tc>
      </w:tr>
      <w:tr>
        <w:tc>
          <w:tcPr>
            <w:tcW w:type="dxa" w:w="2551"/>
          </w:tcPr>
          <w:p>
            <w:pPr>
              <w:jc w:val="left"/>
            </w:pPr>
            <w:r/>
            <w:r>
              <w:rPr>
                <w:rFonts w:ascii="Times New Roman" w:hAnsi="Times New Roman" w:eastAsia="Times New Roman"/>
                <w:sz w:val="20"/>
              </w:rPr>
              <w:t>Actor / tác nhân</w:t>
            </w:r>
          </w:p>
        </w:tc>
        <w:tc>
          <w:tcPr>
            <w:tcW w:type="dxa" w:w="6803"/>
          </w:tcPr>
          <w:p>
            <w:pPr>
              <w:jc w:val="left"/>
            </w:pPr>
            <w:r/>
            <w:r>
              <w:rPr>
                <w:rFonts w:ascii="Times New Roman" w:hAnsi="Times New Roman" w:eastAsia="Times New Roman"/>
                <w:sz w:val="20"/>
              </w:rPr>
              <w:t>Người, đơn vị hoặc hệ thống tham gia và chịu trách nhiệm cho một hành động.</w:t>
            </w:r>
          </w:p>
        </w:tc>
      </w:tr>
      <w:tr>
        <w:tc>
          <w:tcPr>
            <w:tcW w:type="dxa" w:w="2551"/>
            <w:shd w:fill="D6E4F0" w:val="clear"/>
          </w:tcPr>
          <w:p>
            <w:pPr>
              <w:jc w:val="left"/>
            </w:pPr>
            <w:r/>
            <w:r>
              <w:rPr>
                <w:rFonts w:ascii="Times New Roman" w:hAnsi="Times New Roman" w:eastAsia="Times New Roman"/>
                <w:sz w:val="20"/>
              </w:rPr>
              <w:t>Lane</w:t>
            </w:r>
          </w:p>
        </w:tc>
        <w:tc>
          <w:tcPr>
            <w:tcW w:type="dxa" w:w="6803"/>
            <w:shd w:fill="D6E4F0" w:val="clear"/>
          </w:tcPr>
          <w:p>
            <w:pPr>
              <w:jc w:val="left"/>
            </w:pPr>
            <w:r/>
            <w:r>
              <w:rPr>
                <w:rFonts w:ascii="Times New Roman" w:hAnsi="Times New Roman" w:eastAsia="Times New Roman"/>
                <w:sz w:val="20"/>
              </w:rPr>
              <w:t>Vùng trách nhiệm trong BPMN; mỗi hoạt động nằm trong đúng một lane.</w:t>
            </w:r>
          </w:p>
        </w:tc>
      </w:tr>
      <w:tr>
        <w:tc>
          <w:tcPr>
            <w:tcW w:type="dxa" w:w="2551"/>
          </w:tcPr>
          <w:p>
            <w:pPr>
              <w:jc w:val="left"/>
            </w:pPr>
            <w:r/>
            <w:r>
              <w:rPr>
                <w:rFonts w:ascii="Times New Roman" w:hAnsi="Times New Roman" w:eastAsia="Times New Roman"/>
                <w:sz w:val="20"/>
              </w:rPr>
              <w:t>Start/End event</w:t>
            </w:r>
          </w:p>
        </w:tc>
        <w:tc>
          <w:tcPr>
            <w:tcW w:type="dxa" w:w="6803"/>
          </w:tcPr>
          <w:p>
            <w:pPr>
              <w:jc w:val="left"/>
            </w:pPr>
            <w:r/>
            <w:r>
              <w:rPr>
                <w:rFonts w:ascii="Times New Roman" w:hAnsi="Times New Roman" w:eastAsia="Times New Roman"/>
                <w:sz w:val="20"/>
              </w:rPr>
              <w:t>Sự kiện đánh dấu điều kiện bắt đầu/kết thúc một luồng.</w:t>
            </w:r>
          </w:p>
        </w:tc>
      </w:tr>
      <w:tr>
        <w:tc>
          <w:tcPr>
            <w:tcW w:type="dxa" w:w="2551"/>
            <w:shd w:fill="D6E4F0" w:val="clear"/>
          </w:tcPr>
          <w:p>
            <w:pPr>
              <w:jc w:val="left"/>
            </w:pPr>
            <w:r/>
            <w:r>
              <w:rPr>
                <w:rFonts w:ascii="Times New Roman" w:hAnsi="Times New Roman" w:eastAsia="Times New Roman"/>
                <w:sz w:val="20"/>
              </w:rPr>
              <w:t>Task / hoạt động</w:t>
            </w:r>
          </w:p>
        </w:tc>
        <w:tc>
          <w:tcPr>
            <w:tcW w:type="dxa" w:w="6803"/>
            <w:shd w:fill="D6E4F0" w:val="clear"/>
          </w:tcPr>
          <w:p>
            <w:pPr>
              <w:jc w:val="left"/>
            </w:pPr>
            <w:r/>
            <w:r>
              <w:rPr>
                <w:rFonts w:ascii="Times New Roman" w:hAnsi="Times New Roman" w:eastAsia="Times New Roman"/>
                <w:sz w:val="20"/>
              </w:rPr>
              <w:t>Đơn vị công việc tạo ra thay đổi hoặc đầu ra kiểm chứng được.</w:t>
            </w:r>
          </w:p>
        </w:tc>
      </w:tr>
      <w:tr>
        <w:tc>
          <w:tcPr>
            <w:tcW w:type="dxa" w:w="2551"/>
          </w:tcPr>
          <w:p>
            <w:pPr>
              <w:jc w:val="left"/>
            </w:pPr>
            <w:r/>
            <w:r>
              <w:rPr>
                <w:rFonts w:ascii="Times New Roman" w:hAnsi="Times New Roman" w:eastAsia="Times New Roman"/>
                <w:sz w:val="20"/>
              </w:rPr>
              <w:t>Exclusive gateway (XOR)</w:t>
            </w:r>
          </w:p>
        </w:tc>
        <w:tc>
          <w:tcPr>
            <w:tcW w:type="dxa" w:w="6803"/>
          </w:tcPr>
          <w:p>
            <w:pPr>
              <w:jc w:val="left"/>
            </w:pPr>
            <w:r/>
            <w:r>
              <w:rPr>
                <w:rFonts w:ascii="Times New Roman" w:hAnsi="Times New Roman" w:eastAsia="Times New Roman"/>
                <w:sz w:val="20"/>
              </w:rPr>
              <w:t>Điểm quyết định chỉ chọn một nhánh theo điều kiện.</w:t>
            </w:r>
          </w:p>
        </w:tc>
      </w:tr>
      <w:tr>
        <w:tc>
          <w:tcPr>
            <w:tcW w:type="dxa" w:w="2551"/>
            <w:shd w:fill="D6E4F0" w:val="clear"/>
          </w:tcPr>
          <w:p>
            <w:pPr>
              <w:jc w:val="left"/>
            </w:pPr>
            <w:r/>
            <w:r>
              <w:rPr>
                <w:rFonts w:ascii="Times New Roman" w:hAnsi="Times New Roman" w:eastAsia="Times New Roman"/>
                <w:sz w:val="20"/>
              </w:rPr>
              <w:t>Sequence flow</w:t>
            </w:r>
          </w:p>
        </w:tc>
        <w:tc>
          <w:tcPr>
            <w:tcW w:type="dxa" w:w="6803"/>
            <w:shd w:fill="D6E4F0" w:val="clear"/>
          </w:tcPr>
          <w:p>
            <w:pPr>
              <w:jc w:val="left"/>
            </w:pPr>
            <w:r/>
            <w:r>
              <w:rPr>
                <w:rFonts w:ascii="Times New Roman" w:hAnsi="Times New Roman" w:eastAsia="Times New Roman"/>
                <w:sz w:val="20"/>
              </w:rPr>
              <w:t>Thứ tự thực hiện giữa sự kiện, hoạt động và gateway.</w:t>
            </w:r>
          </w:p>
        </w:tc>
      </w:tr>
      <w:tr>
        <w:tc>
          <w:tcPr>
            <w:tcW w:type="dxa" w:w="2551"/>
          </w:tcPr>
          <w:p>
            <w:pPr>
              <w:jc w:val="left"/>
            </w:pPr>
            <w:r/>
            <w:r>
              <w:rPr>
                <w:rFonts w:ascii="Times New Roman" w:hAnsi="Times New Roman" w:eastAsia="Times New Roman"/>
                <w:sz w:val="20"/>
              </w:rPr>
              <w:t>Happy Case</w:t>
            </w:r>
          </w:p>
        </w:tc>
        <w:tc>
          <w:tcPr>
            <w:tcW w:type="dxa" w:w="6803"/>
          </w:tcPr>
          <w:p>
            <w:pPr>
              <w:jc w:val="left"/>
            </w:pPr>
            <w:r/>
            <w:r>
              <w:rPr>
                <w:rFonts w:ascii="Times New Roman" w:hAnsi="Times New Roman" w:eastAsia="Times New Roman"/>
                <w:sz w:val="20"/>
              </w:rPr>
              <w:t>Luồng hoàn tất bình thường, không phát sinh ngoại lệ.</w:t>
            </w:r>
          </w:p>
        </w:tc>
      </w:tr>
      <w:tr>
        <w:tc>
          <w:tcPr>
            <w:tcW w:type="dxa" w:w="2551"/>
            <w:shd w:fill="D6E4F0" w:val="clear"/>
          </w:tcPr>
          <w:p>
            <w:pPr>
              <w:jc w:val="left"/>
            </w:pPr>
            <w:r/>
            <w:r>
              <w:rPr>
                <w:rFonts w:ascii="Times New Roman" w:hAnsi="Times New Roman" w:eastAsia="Times New Roman"/>
                <w:sz w:val="20"/>
              </w:rPr>
              <w:t>Unhappy Case</w:t>
            </w:r>
          </w:p>
        </w:tc>
        <w:tc>
          <w:tcPr>
            <w:tcW w:type="dxa" w:w="6803"/>
            <w:shd w:fill="D6E4F0" w:val="clear"/>
          </w:tcPr>
          <w:p>
            <w:pPr>
              <w:jc w:val="left"/>
            </w:pPr>
            <w:r/>
            <w:r>
              <w:rPr>
                <w:rFonts w:ascii="Times New Roman" w:hAnsi="Times New Roman" w:eastAsia="Times New Roman"/>
                <w:sz w:val="20"/>
              </w:rPr>
              <w:t>Luồng thất bại, bị từ chối, hủy hoặc phải xử lý lại.</w:t>
            </w:r>
          </w:p>
        </w:tc>
      </w:tr>
      <w:tr>
        <w:tc>
          <w:tcPr>
            <w:tcW w:type="dxa" w:w="2551"/>
          </w:tcPr>
          <w:p>
            <w:pPr>
              <w:jc w:val="left"/>
            </w:pPr>
            <w:r/>
            <w:r>
              <w:rPr>
                <w:rFonts w:ascii="Times New Roman" w:hAnsi="Times New Roman" w:eastAsia="Times New Roman"/>
                <w:sz w:val="20"/>
              </w:rPr>
              <w:t>Validation</w:t>
            </w:r>
          </w:p>
        </w:tc>
        <w:tc>
          <w:tcPr>
            <w:tcW w:type="dxa" w:w="6803"/>
          </w:tcPr>
          <w:p>
            <w:pPr>
              <w:jc w:val="left"/>
            </w:pPr>
            <w:r/>
            <w:r>
              <w:rPr>
                <w:rFonts w:ascii="Times New Roman" w:hAnsi="Times New Roman" w:eastAsia="Times New Roman"/>
                <w:sz w:val="20"/>
              </w:rPr>
              <w:t>Điều kiện/ràng buộc phải được kiểm tra trước khi đi tiếp.</w:t>
            </w:r>
          </w:p>
        </w:tc>
      </w:tr>
      <w:tr>
        <w:tc>
          <w:tcPr>
            <w:tcW w:type="dxa" w:w="2551"/>
            <w:shd w:fill="D6E4F0" w:val="clear"/>
          </w:tcPr>
          <w:p>
            <w:pPr>
              <w:jc w:val="left"/>
            </w:pPr>
            <w:r/>
            <w:r>
              <w:rPr>
                <w:rFonts w:ascii="Times New Roman" w:hAnsi="Times New Roman" w:eastAsia="Times New Roman"/>
                <w:sz w:val="20"/>
              </w:rPr>
              <w:t>Edge Case</w:t>
            </w:r>
          </w:p>
        </w:tc>
        <w:tc>
          <w:tcPr>
            <w:tcW w:type="dxa" w:w="6803"/>
            <w:shd w:fill="D6E4F0" w:val="clear"/>
          </w:tcPr>
          <w:p>
            <w:pPr>
              <w:jc w:val="left"/>
            </w:pPr>
            <w:r/>
            <w:r>
              <w:rPr>
                <w:rFonts w:ascii="Times New Roman" w:hAnsi="Times New Roman" w:eastAsia="Times New Roman"/>
                <w:sz w:val="20"/>
              </w:rPr>
              <w:t>Trường hợp hiếm nhưng có tác động hoặc cách xử lý riêng.</w:t>
            </w:r>
          </w:p>
        </w:tc>
      </w:tr>
      <w:tr>
        <w:tc>
          <w:tcPr>
            <w:tcW w:type="dxa" w:w="2551"/>
          </w:tcPr>
          <w:p>
            <w:pPr>
              <w:jc w:val="left"/>
            </w:pPr>
            <w:r/>
            <w:r>
              <w:rPr>
                <w:rFonts w:ascii="Times New Roman" w:hAnsi="Times New Roman" w:eastAsia="Times New Roman"/>
                <w:sz w:val="20"/>
              </w:rPr>
              <w:t>COD</w:t>
            </w:r>
          </w:p>
        </w:tc>
        <w:tc>
          <w:tcPr>
            <w:tcW w:type="dxa" w:w="6803"/>
          </w:tcPr>
          <w:p>
            <w:pPr>
              <w:jc w:val="left"/>
            </w:pPr>
            <w:r/>
            <w:r>
              <w:rPr>
                <w:rFonts w:ascii="Times New Roman" w:hAnsi="Times New Roman" w:eastAsia="Times New Roman"/>
                <w:sz w:val="20"/>
              </w:rPr>
              <w:t>Thanh toán khi nhận hàng.</w:t>
            </w:r>
          </w:p>
        </w:tc>
      </w:tr>
      <w:tr>
        <w:tc>
          <w:tcPr>
            <w:tcW w:type="dxa" w:w="2551"/>
            <w:shd w:fill="D6E4F0" w:val="clear"/>
          </w:tcPr>
          <w:p>
            <w:pPr>
              <w:jc w:val="left"/>
            </w:pPr>
            <w:r/>
            <w:r>
              <w:rPr>
                <w:rFonts w:ascii="Times New Roman" w:hAnsi="Times New Roman" w:eastAsia="Times New Roman"/>
                <w:sz w:val="20"/>
              </w:rPr>
              <w:t>Đối soát</w:t>
            </w:r>
          </w:p>
        </w:tc>
        <w:tc>
          <w:tcPr>
            <w:tcW w:type="dxa" w:w="6803"/>
            <w:shd w:fill="D6E4F0" w:val="clear"/>
          </w:tcPr>
          <w:p>
            <w:pPr>
              <w:jc w:val="left"/>
            </w:pPr>
            <w:r/>
            <w:r>
              <w:rPr>
                <w:rFonts w:ascii="Times New Roman" w:hAnsi="Times New Roman" w:eastAsia="Times New Roman"/>
                <w:sz w:val="20"/>
              </w:rPr>
              <w:t>So khớp số liệu/chứng từ giữa các bên trước ghi nhận hoặc thanh toán.</w:t>
            </w:r>
          </w:p>
        </w:tc>
      </w:tr>
      <w:tr>
        <w:tc>
          <w:tcPr>
            <w:tcW w:type="dxa" w:w="2551"/>
          </w:tcPr>
          <w:p>
            <w:pPr>
              <w:jc w:val="left"/>
            </w:pPr>
            <w:r/>
            <w:r>
              <w:rPr>
                <w:rFonts w:ascii="Times New Roman" w:hAnsi="Times New Roman" w:eastAsia="Times New Roman"/>
                <w:sz w:val="20"/>
              </w:rPr>
              <w:t>Ticket/phiếu yêu cầu</w:t>
            </w:r>
          </w:p>
        </w:tc>
        <w:tc>
          <w:tcPr>
            <w:tcW w:type="dxa" w:w="6803"/>
          </w:tcPr>
          <w:p>
            <w:pPr>
              <w:jc w:val="left"/>
            </w:pPr>
            <w:r/>
            <w:r>
              <w:rPr>
                <w:rFonts w:ascii="Times New Roman" w:hAnsi="Times New Roman" w:eastAsia="Times New Roman"/>
                <w:sz w:val="20"/>
              </w:rPr>
              <w:t>Bản ghi có mã định danh dùng để theo dõi yêu cầu và lịch sử xử lý.</w:t>
            </w:r>
          </w:p>
        </w:tc>
      </w:tr>
      <w:tr>
        <w:tc>
          <w:tcPr>
            <w:tcW w:type="dxa" w:w="2551"/>
            <w:shd w:fill="D6E4F0" w:val="clear"/>
          </w:tcPr>
          <w:p>
            <w:pPr>
              <w:jc w:val="left"/>
            </w:pPr>
            <w:r/>
            <w:r>
              <w:rPr>
                <w:rFonts w:ascii="Times New Roman" w:hAnsi="Times New Roman" w:eastAsia="Times New Roman"/>
                <w:sz w:val="20"/>
              </w:rPr>
              <w:t>Baseline as-is</w:t>
            </w:r>
          </w:p>
        </w:tc>
        <w:tc>
          <w:tcPr>
            <w:tcW w:type="dxa" w:w="6803"/>
            <w:shd w:fill="D6E4F0" w:val="clear"/>
          </w:tcPr>
          <w:p>
            <w:pPr>
              <w:jc w:val="left"/>
            </w:pPr>
            <w:r/>
            <w:r>
              <w:rPr>
                <w:rFonts w:ascii="Times New Roman" w:hAnsi="Times New Roman" w:eastAsia="Times New Roman"/>
                <w:sz w:val="20"/>
              </w:rPr>
              <w:t>Phiên bản quy trình hiện tại đã được xác nhận và khóa phiên bản.</w:t>
            </w:r>
          </w:p>
        </w:tc>
      </w:tr>
    </w:tbl>
    <w:p>
      <w:pPr>
        <w:spacing w:line="252" w:lineRule="auto"/>
      </w:pPr>
      <w:r>
        <w:rPr>
          <w:rFonts w:ascii="Times New Roman" w:hAnsi="Times New Roman" w:eastAsia="Times New Roman"/>
          <w:i/>
          <w:sz w:val="18"/>
        </w:rPr>
        <w:t>Quy ước nguồn: Actor/Lane/Event/Task/Gateway/Sequence Flow theo EX-03; Happy Case, Unhappy Case, Validation và Edge Case là quy ước phân tích của dự án; COD, đối soát, ticket và baseline as-is là thuật ngữ nghiệp vụ dùng trong EV-01…EV-05.</w:t>
      </w:r>
    </w:p>
    <w:p>
      <w:pPr>
        <w:pStyle w:val="Heading3"/>
        <w:keepNext/>
        <w:spacing w:before="120" w:after="60"/>
      </w:pPr>
      <w:r>
        <w:rPr>
          <w:rFonts w:ascii="Times New Roman" w:hAnsi="Times New Roman" w:eastAsia="Times New Roman"/>
        </w:rPr>
        <w:t>Mẫu cấu trúc sổ tay quy trình</w:t>
      </w:r>
    </w:p>
    <w:tbl>
      <w:tblPr>
        <w:tblW w:type="auto" w:w="0"/>
        <w:jc w:val="center"/>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677"/>
        <w:gridCol w:w="4677"/>
      </w:tblGrid>
      <w:tr>
        <w:trPr>
          <w:tblHeader w:val="true"/>
        </w:trPr>
        <w:tc>
          <w:tcPr>
            <w:tcW w:type="dxa" w:w="2088"/>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Nhóm mục</w:t>
            </w:r>
          </w:p>
        </w:tc>
        <w:tc>
          <w:tcPr>
            <w:tcW w:type="dxa" w:w="7200"/>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Nội dung bắt buộc / bằng chứng kèm theo</w:t>
            </w:r>
          </w:p>
        </w:tc>
      </w:tr>
      <w:tr>
        <w:trPr/>
        <w:tc>
          <w:tcPr>
            <w:tcW w:type="dxa" w:w="208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Nhận dạng</w:t>
            </w:r>
          </w:p>
        </w:tc>
        <w:tc>
          <w:tcPr>
            <w:tcW w:type="dxa" w:w="720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Mã quy trình; tên; phiên bản; ngày hiệu lực; chủ sở hữu; nơi lưu.</w:t>
            </w:r>
          </w:p>
        </w:tc>
      </w:tr>
      <w:tr>
        <w:trPr/>
        <w:tc>
          <w:tcPr>
            <w:tcW w:type="dxa" w:w="2088"/>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Mục tiêu và phạm vi</w:t>
            </w:r>
          </w:p>
        </w:tc>
        <w:tc>
          <w:tcPr>
            <w:tcW w:type="dxa" w:w="720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Mục tiêu; đối tượng; điểm bắt đầu/kết thúc; điều kiện loại trừ.</w:t>
            </w:r>
          </w:p>
        </w:tc>
      </w:tr>
      <w:tr>
        <w:trPr/>
        <w:tc>
          <w:tcPr>
            <w:tcW w:type="dxa" w:w="208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Đầu vào/đầu ra</w:t>
            </w:r>
          </w:p>
        </w:tc>
        <w:tc>
          <w:tcPr>
            <w:tcW w:type="dxa" w:w="720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Dữ liệu, chứng từ, hệ thống nguồn; sản phẩm/kết quả và người nhận.</w:t>
            </w:r>
          </w:p>
        </w:tc>
      </w:tr>
      <w:tr>
        <w:trPr/>
        <w:tc>
          <w:tcPr>
            <w:tcW w:type="dxa" w:w="2088"/>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Vai trò và RACI</w:t>
            </w:r>
          </w:p>
        </w:tc>
        <w:tc>
          <w:tcPr>
            <w:tcW w:type="dxa" w:w="720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Actor/lane; Responsible, Accountable, Consulted, Informed; điểm bàn giao.</w:t>
            </w:r>
          </w:p>
        </w:tc>
      </w:tr>
      <w:tr>
        <w:trPr/>
        <w:tc>
          <w:tcPr>
            <w:tcW w:type="dxa" w:w="208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Mô tả luồng</w:t>
            </w:r>
          </w:p>
        </w:tc>
        <w:tc>
          <w:tcPr>
            <w:tcW w:type="dxa" w:w="720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Các bước; gateway; điều kiện; vòng lặp; Happy/Unhappy/Validation/Edge.</w:t>
            </w:r>
          </w:p>
        </w:tc>
      </w:tr>
      <w:tr>
        <w:trPr/>
        <w:tc>
          <w:tcPr>
            <w:tcW w:type="dxa" w:w="2088"/>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Kiểm soát</w:t>
            </w:r>
          </w:p>
        </w:tc>
        <w:tc>
          <w:tcPr>
            <w:tcW w:type="dxa" w:w="720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Quy tắc nghiệp vụ; SLA/KPI; rủi ro; kiểm soát; log/chứng từ tạo ra.</w:t>
            </w:r>
          </w:p>
        </w:tc>
      </w:tr>
      <w:tr>
        <w:trPr/>
        <w:tc>
          <w:tcPr>
            <w:tcW w:type="dxa" w:w="208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Biểu mẫu và hệ thống</w:t>
            </w:r>
          </w:p>
        </w:tc>
        <w:tc>
          <w:tcPr>
            <w:tcW w:type="dxa" w:w="720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Mã biểu mẫu; đường dẫn; màn hình/hệ thống; quyền truy cập.</w:t>
            </w:r>
          </w:p>
        </w:tc>
      </w:tr>
      <w:tr>
        <w:trPr/>
        <w:tc>
          <w:tcPr>
            <w:tcW w:type="dxa" w:w="2088"/>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Quản trị thay đổi</w:t>
            </w:r>
          </w:p>
        </w:tc>
        <w:tc>
          <w:tcPr>
            <w:tcW w:type="dxa" w:w="720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Lịch sử sửa đổi; người soạn/xem xét/phê duyệt; ngày rà soát tiếp theo.</w:t>
            </w:r>
          </w:p>
        </w:tc>
      </w:tr>
    </w:tbl>
    <w:p>
      <w:pPr>
        <w:spacing w:line="252" w:lineRule="auto"/>
      </w:pPr>
    </w:p>
    <w:p>
      <w:pPr>
        <w:spacing w:before="0" w:after="120" w:line="252" w:lineRule="auto"/>
        <w:ind w:firstLine="720"/>
        <w:jc w:val="both"/>
      </w:pPr>
      <w:r>
        <w:rPr>
          <w:rFonts w:ascii="Times New Roman" w:hAnsi="Times New Roman" w:eastAsia="Times New Roman"/>
          <w:b w:val="0"/>
          <w:i w:val="0"/>
        </w:rPr>
        <w:t>Bảng trên là mẫu tối thiểu áp dụng thống nhất cho P01–P10. Khi hoàn tất BM-04, mỗi sổ tay phải được gắn phiên bản, chủ sở hữu và lịch rà soát để bảo đảm khả năng truy xuất và kiểm soát thay đổi.</w:t>
      </w:r>
    </w:p>
    <w:p>
      <w:pPr>
        <w:spacing w:line="252" w:lineRule="auto"/>
      </w:pPr>
      <w:r/>
    </w:p>
    <w:p>
      <w:pPr>
        <w:pStyle w:val="Heading2"/>
        <w:keepNext/>
        <w:spacing w:before="120" w:after="60"/>
      </w:pPr>
      <w:r>
        <w:rPr>
          <w:rFonts w:ascii="Times New Roman" w:hAnsi="Times New Roman" w:eastAsia="Times New Roman"/>
          <w:color w:val="1F4E79"/>
          <w:sz w:val="28"/>
        </w:rPr>
        <w:t>3.5. Biểu mẫu, workshop và kịch bản</w:t>
      </w:r>
    </w:p>
    <w:p>
      <w:pPr>
        <w:spacing w:before="0" w:after="120" w:line="252" w:lineRule="auto"/>
        <w:ind w:firstLine="720"/>
        <w:jc w:val="both"/>
      </w:pPr>
      <w:r>
        <w:rPr>
          <w:rFonts w:ascii="Times New Roman" w:hAnsi="Times New Roman" w:eastAsia="Times New Roman"/>
          <w:b w:val="0"/>
          <w:i w:val="0"/>
        </w:rPr>
        <w:t>Bộ biểu mẫu ở phần phụ lục biến trao đổi thành bằng chứng có thể truy xuất. Thiết kế này bám theo hướng dẫn về documented information của ISO [EX-04] và các kỹ thuật document analysis, interview, workshop, review/confirmation của IIBA [EX-05]:</w:t>
      </w:r>
    </w:p>
    <w:p>
      <w:pPr>
        <w:pStyle w:val="ListBullet"/>
        <w:spacing w:before="0" w:after="60"/>
      </w:pPr>
      <w:r>
        <w:rPr>
          <w:rFonts w:ascii="Times New Roman" w:hAnsi="Times New Roman" w:eastAsia="Times New Roman"/>
          <w:b/>
          <w:sz w:val="22"/>
        </w:rPr>
        <w:t xml:space="preserve">BM-01 — Phiếu kiểm kê bằng chứng: </w:t>
      </w:r>
      <w:r>
        <w:rPr>
          <w:rFonts w:ascii="Times New Roman" w:hAnsi="Times New Roman" w:eastAsia="Times New Roman"/>
          <w:sz w:val="22"/>
        </w:rPr>
        <w:t>ghi nguồn, phiên bản, chủ sở hữu, phạm vi nội dung và độ tin cậy.</w:t>
      </w:r>
    </w:p>
    <w:p>
      <w:pPr>
        <w:pStyle w:val="ListBullet"/>
        <w:spacing w:before="0" w:after="60"/>
      </w:pPr>
      <w:r>
        <w:rPr>
          <w:rFonts w:ascii="Times New Roman" w:hAnsi="Times New Roman" w:eastAsia="Times New Roman"/>
          <w:b/>
          <w:sz w:val="22"/>
        </w:rPr>
        <w:t xml:space="preserve">BM-02 — Kịch bản phỏng vấn/walkthrough: </w:t>
      </w:r>
      <w:r>
        <w:rPr>
          <w:rFonts w:ascii="Times New Roman" w:hAnsi="Times New Roman" w:eastAsia="Times New Roman"/>
          <w:sz w:val="22"/>
        </w:rPr>
        <w:t>ghi vai trò, ca thực tế, bước, ngoại lệ, dữ liệu và điểm kiểm soát.</w:t>
      </w:r>
    </w:p>
    <w:p>
      <w:pPr>
        <w:pStyle w:val="ListBullet"/>
        <w:spacing w:before="0" w:after="60"/>
      </w:pPr>
      <w:r>
        <w:rPr>
          <w:rFonts w:ascii="Times New Roman" w:hAnsi="Times New Roman" w:eastAsia="Times New Roman"/>
          <w:b/>
          <w:sz w:val="22"/>
        </w:rPr>
        <w:t xml:space="preserve">BM-03 — Biên bản workshop/biểu mẫu cuộc họp: </w:t>
      </w:r>
      <w:r>
        <w:rPr>
          <w:rFonts w:ascii="Times New Roman" w:hAnsi="Times New Roman" w:eastAsia="Times New Roman"/>
          <w:sz w:val="22"/>
        </w:rPr>
        <w:t>ghi bất đồng, quyết định, người chịu trách nhiệm, hạn xử lý và chữ ký.</w:t>
      </w:r>
    </w:p>
    <w:p>
      <w:pPr>
        <w:pStyle w:val="ListBullet"/>
        <w:spacing w:before="0" w:after="60"/>
      </w:pPr>
      <w:r>
        <w:rPr>
          <w:rFonts w:ascii="Times New Roman" w:hAnsi="Times New Roman" w:eastAsia="Times New Roman"/>
          <w:b/>
          <w:sz w:val="22"/>
        </w:rPr>
        <w:t xml:space="preserve">BM-04 — Phiếu xác nhận quy trình: </w:t>
      </w:r>
      <w:r>
        <w:rPr>
          <w:rFonts w:ascii="Times New Roman" w:hAnsi="Times New Roman" w:eastAsia="Times New Roman"/>
          <w:sz w:val="22"/>
        </w:rPr>
        <w:t>dùng để chốt baseline as-is và lịch rà soát.</w:t>
      </w:r>
    </w:p>
    <w:p>
      <w:pPr>
        <w:pStyle w:val="Heading3"/>
        <w:keepNext/>
        <w:spacing w:before="120" w:after="60"/>
      </w:pPr>
      <w:r>
        <w:rPr>
          <w:rFonts w:ascii="Times New Roman" w:hAnsi="Times New Roman" w:eastAsia="Times New Roman"/>
        </w:rPr>
        <w:t>Đối chiếu biểu mẫu với kỹ thuật thu thập/xác nhận</w:t>
      </w:r>
    </w:p>
    <w:tbl>
      <w:tblPr>
        <w:tblW w:type="auto" w:w="0"/>
        <w:jc w:val="center"/>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118"/>
        <w:gridCol w:w="3118"/>
        <w:gridCol w:w="3118"/>
      </w:tblGrid>
      <w:tr>
        <w:trPr>
          <w:tblHeader w:val="true"/>
        </w:trPr>
        <w:tc>
          <w:tcPr>
            <w:tcW w:type="dxa" w:w="1080"/>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Biểu mẫu</w:t>
            </w:r>
          </w:p>
        </w:tc>
        <w:tc>
          <w:tcPr>
            <w:tcW w:type="dxa" w:w="3096"/>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Kỹ thuật chính</w:t>
            </w:r>
          </w:p>
        </w:tc>
        <w:tc>
          <w:tcPr>
            <w:tcW w:type="dxa" w:w="5112"/>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7"/>
              </w:rPr>
              <w:t>Đầu ra bằng chứng</w:t>
            </w:r>
          </w:p>
        </w:tc>
      </w:tr>
      <w:tr>
        <w:trPr/>
        <w:tc>
          <w:tcPr>
            <w:tcW w:type="dxa" w:w="108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BM-01</w:t>
            </w:r>
          </w:p>
        </w:tc>
        <w:tc>
          <w:tcPr>
            <w:tcW w:type="dxa" w:w="309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Document analysis / evidence inventory</w:t>
            </w:r>
          </w:p>
        </w:tc>
        <w:tc>
          <w:tcPr>
            <w:tcW w:type="dxa" w:w="5112"/>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Danh sách nguồn, phiên bản, chủ sở hữu, mức E0–E3 và khoảng trống.</w:t>
            </w:r>
          </w:p>
        </w:tc>
      </w:tr>
      <w:tr>
        <w:trPr/>
        <w:tc>
          <w:tcPr>
            <w:tcW w:type="dxa" w:w="108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BM-02</w:t>
            </w:r>
          </w:p>
        </w:tc>
        <w:tc>
          <w:tcPr>
            <w:tcW w:type="dxa" w:w="309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Interview + walkthrough / observation</w:t>
            </w:r>
          </w:p>
        </w:tc>
        <w:tc>
          <w:tcPr>
            <w:tcW w:type="dxa" w:w="5112"/>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Các bước thực tế, điều kiện, ngoại lệ, dữ liệu và hồ sơ mẫu.</w:t>
            </w:r>
          </w:p>
        </w:tc>
      </w:tr>
      <w:tr>
        <w:trPr/>
        <w:tc>
          <w:tcPr>
            <w:tcW w:type="dxa" w:w="108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BM-03</w:t>
            </w:r>
          </w:p>
        </w:tc>
        <w:tc>
          <w:tcPr>
            <w:tcW w:type="dxa" w:w="309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Workshop + review / conflict resolution</w:t>
            </w:r>
          </w:p>
        </w:tc>
        <w:tc>
          <w:tcPr>
            <w:tcW w:type="dxa" w:w="5112"/>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Quyết định liên phòng ban, trách nhiệm, hạn xử lý và xác nhận.</w:t>
            </w:r>
          </w:p>
        </w:tc>
      </w:tr>
      <w:tr>
        <w:trPr/>
        <w:tc>
          <w:tcPr>
            <w:tcW w:type="dxa" w:w="108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BM-04</w:t>
            </w:r>
          </w:p>
        </w:tc>
        <w:tc>
          <w:tcPr>
            <w:tcW w:type="dxa" w:w="309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Confirm elicitation results / approval</w:t>
            </w:r>
          </w:p>
        </w:tc>
        <w:tc>
          <w:tcPr>
            <w:tcW w:type="dxa" w:w="5112"/>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7"/>
              </w:rPr>
            </w:r>
            <w:r>
              <w:rPr>
                <w:rFonts w:ascii="Times New Roman" w:hAnsi="Times New Roman" w:eastAsia="Times New Roman"/>
                <w:b w:val="0"/>
                <w:sz w:val="17"/>
              </w:rPr>
              <w:t>Baseline as-is, phiên bản, ngày hiệu lực và chữ ký phê duyệt.</w:t>
            </w:r>
          </w:p>
        </w:tc>
      </w:tr>
    </w:tbl>
    <w:p>
      <w:pPr>
        <w:spacing w:line="252" w:lineRule="auto"/>
      </w:pPr>
    </w:p>
    <w:p>
      <w:pPr>
        <w:spacing w:before="0" w:after="120" w:line="252" w:lineRule="auto"/>
        <w:ind w:firstLine="720"/>
        <w:jc w:val="both"/>
      </w:pPr>
      <w:r>
        <w:rPr>
          <w:rFonts w:ascii="Times New Roman" w:hAnsi="Times New Roman" w:eastAsia="Times New Roman"/>
          <w:b w:val="0"/>
          <w:i w:val="0"/>
          <w:sz w:val="22"/>
        </w:rPr>
        <w:t>Kịch bản phỏng vấn phải bắt đầu bằng một giao dịch thực tế gần nhất, không yêu cầu người tham gia "mô tả quy trình chuẩn" từ trí nhớ. Người phỏng vấn lần theo: điều gì kích hoạt công việc → nhận dữ liệu gì → thực hiện ở hệ thống nào → ai phê duyệt → đầu ra/bằng chứng nào được tạo → khi lỗi thì chuyển cho ai → điều kiện kết thúc là gì.</w:t>
      </w:r>
    </w:p>
    <w:p>
      <w:pPr>
        <w:spacing w:line="252" w:lineRule="auto"/>
      </w:pPr>
      <w:r>
        <w:br w:type="page"/>
      </w:r>
    </w:p>
    <w:p>
      <w:pPr>
        <w:pStyle w:val="Heading1"/>
        <w:keepNext/>
        <w:spacing w:before="120" w:after="60"/>
      </w:pPr>
      <w:r>
        <w:rPr>
          <w:rFonts w:ascii="Times New Roman" w:hAnsi="Times New Roman" w:eastAsia="Times New Roman"/>
          <w:color w:val="1F4E79"/>
          <w:sz w:val="32"/>
        </w:rPr>
        <w:t>4. Ma trận truy xuất 10 quy trình</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1559"/>
        <w:gridCol w:w="1559"/>
        <w:gridCol w:w="1559"/>
        <w:gridCol w:w="1559"/>
        <w:gridCol w:w="1559"/>
        <w:gridCol w:w="1559"/>
      </w:tblGrid>
      <w:tr>
        <w:tc>
          <w:tcPr>
            <w:tcW w:type="dxa" w:w="680"/>
            <w:shd w:fill="1F4E79" w:val="clear"/>
          </w:tcPr>
          <w:p>
            <w:pPr>
              <w:jc w:val="center"/>
            </w:pPr>
            <w:r/>
            <w:r>
              <w:rPr>
                <w:rFonts w:ascii="Times New Roman" w:hAnsi="Times New Roman" w:eastAsia="Times New Roman"/>
                <w:b/>
                <w:color w:val="FFFFFF"/>
                <w:sz w:val="20"/>
              </w:rPr>
              <w:t>Mã</w:t>
            </w:r>
          </w:p>
        </w:tc>
        <w:tc>
          <w:tcPr>
            <w:tcW w:type="dxa" w:w="1020"/>
            <w:shd w:fill="1F4E79" w:val="clear"/>
          </w:tcPr>
          <w:p>
            <w:pPr>
              <w:jc w:val="center"/>
            </w:pPr>
            <w:r/>
            <w:r>
              <w:rPr>
                <w:rFonts w:ascii="Times New Roman" w:hAnsi="Times New Roman" w:eastAsia="Times New Roman"/>
                <w:b/>
                <w:color w:val="FFFFFF"/>
                <w:sz w:val="20"/>
              </w:rPr>
              <w:t>Nhóm</w:t>
            </w:r>
          </w:p>
        </w:tc>
        <w:tc>
          <w:tcPr>
            <w:tcW w:type="dxa" w:w="1814"/>
            <w:shd w:fill="1F4E79" w:val="clear"/>
          </w:tcPr>
          <w:p>
            <w:pPr>
              <w:jc w:val="center"/>
            </w:pPr>
            <w:r/>
            <w:r>
              <w:rPr>
                <w:rFonts w:ascii="Times New Roman" w:hAnsi="Times New Roman" w:eastAsia="Times New Roman"/>
                <w:b/>
                <w:color w:val="FFFFFF"/>
                <w:sz w:val="20"/>
              </w:rPr>
              <w:t>Quy trình</w:t>
            </w:r>
          </w:p>
        </w:tc>
        <w:tc>
          <w:tcPr>
            <w:tcW w:type="dxa" w:w="1587"/>
            <w:shd w:fill="1F4E79" w:val="clear"/>
          </w:tcPr>
          <w:p>
            <w:pPr>
              <w:jc w:val="center"/>
            </w:pPr>
            <w:r/>
            <w:r>
              <w:rPr>
                <w:rFonts w:ascii="Times New Roman" w:hAnsi="Times New Roman" w:eastAsia="Times New Roman"/>
                <w:b/>
                <w:color w:val="FFFFFF"/>
                <w:sz w:val="20"/>
              </w:rPr>
              <w:t>Bằng chứng mô tả</w:t>
            </w:r>
          </w:p>
        </w:tc>
        <w:tc>
          <w:tcPr>
            <w:tcW w:type="dxa" w:w="2154"/>
            <w:shd w:fill="1F4E79" w:val="clear"/>
          </w:tcPr>
          <w:p>
            <w:pPr>
              <w:jc w:val="center"/>
            </w:pPr>
            <w:r/>
            <w:r>
              <w:rPr>
                <w:rFonts w:ascii="Times New Roman" w:hAnsi="Times New Roman" w:eastAsia="Times New Roman"/>
                <w:b/>
                <w:color w:val="FFFFFF"/>
                <w:sz w:val="20"/>
              </w:rPr>
              <w:t>Bằng chứng mô hình/kịch bản</w:t>
            </w:r>
          </w:p>
        </w:tc>
        <w:tc>
          <w:tcPr>
            <w:tcW w:type="dxa" w:w="2098"/>
            <w:shd w:fill="1F4E79" w:val="clear"/>
          </w:tcPr>
          <w:p>
            <w:pPr>
              <w:jc w:val="center"/>
            </w:pPr>
            <w:r/>
            <w:r>
              <w:rPr>
                <w:rFonts w:ascii="Times New Roman" w:hAnsi="Times New Roman" w:eastAsia="Times New Roman"/>
                <w:b/>
                <w:color w:val="FFFFFF"/>
                <w:sz w:val="20"/>
              </w:rPr>
              <w:t>Trọng tâm cần xác minh</w:t>
            </w:r>
          </w:p>
        </w:tc>
      </w:tr>
      <w:tr>
        <w:tc>
          <w:tcPr>
            <w:tcW w:type="dxa" w:w="680"/>
          </w:tcPr>
          <w:p>
            <w:pPr>
              <w:jc w:val="left"/>
            </w:pPr>
            <w:r/>
            <w:r>
              <w:rPr>
                <w:rFonts w:ascii="Times New Roman" w:hAnsi="Times New Roman" w:eastAsia="Times New Roman"/>
                <w:sz w:val="20"/>
              </w:rPr>
              <w:t>P01</w:t>
            </w:r>
          </w:p>
        </w:tc>
        <w:tc>
          <w:tcPr>
            <w:tcW w:type="dxa" w:w="1020"/>
          </w:tcPr>
          <w:p>
            <w:pPr>
              <w:jc w:val="left"/>
            </w:pPr>
            <w:r/>
            <w:r>
              <w:rPr>
                <w:rFonts w:ascii="Times New Roman" w:hAnsi="Times New Roman" w:eastAsia="Times New Roman"/>
                <w:sz w:val="20"/>
              </w:rPr>
              <w:t>Cốt lõi</w:t>
            </w:r>
          </w:p>
        </w:tc>
        <w:tc>
          <w:tcPr>
            <w:tcW w:type="dxa" w:w="1814"/>
          </w:tcPr>
          <w:p>
            <w:pPr>
              <w:jc w:val="left"/>
            </w:pPr>
            <w:r/>
            <w:r>
              <w:rPr>
                <w:rFonts w:ascii="Times New Roman" w:hAnsi="Times New Roman" w:eastAsia="Times New Roman"/>
                <w:sz w:val="20"/>
              </w:rPr>
              <w:t>Đặt và giao hàng</w:t>
            </w:r>
          </w:p>
        </w:tc>
        <w:tc>
          <w:tcPr>
            <w:tcW w:type="dxa" w:w="1587"/>
          </w:tcPr>
          <w:p>
            <w:pPr>
              <w:jc w:val="left"/>
            </w:pPr>
            <w:r/>
            <w:r>
              <w:rPr>
                <w:rFonts w:ascii="Times New Roman" w:hAnsi="Times New Roman" w:eastAsia="Times New Roman"/>
                <w:sz w:val="20"/>
              </w:rPr>
              <w:t>EV-03 dòng 1–21</w:t>
            </w:r>
          </w:p>
        </w:tc>
        <w:tc>
          <w:tcPr>
            <w:tcW w:type="dxa" w:w="2154"/>
          </w:tcPr>
          <w:p>
            <w:pPr>
              <w:jc w:val="left"/>
            </w:pPr>
            <w:r/>
            <w:r>
              <w:rPr>
                <w:rFonts w:ascii="Times New Roman" w:hAnsi="Times New Roman" w:eastAsia="Times New Roman"/>
                <w:sz w:val="20"/>
              </w:rPr>
              <w:t>EV-01 dòng 7–20; EV-02 P01</w:t>
            </w:r>
          </w:p>
        </w:tc>
        <w:tc>
          <w:tcPr>
            <w:tcW w:type="dxa" w:w="2098"/>
          </w:tcPr>
          <w:p>
            <w:pPr>
              <w:jc w:val="left"/>
            </w:pPr>
            <w:r/>
            <w:r>
              <w:rPr>
                <w:rFonts w:ascii="Times New Roman" w:hAnsi="Times New Roman" w:eastAsia="Times New Roman"/>
                <w:sz w:val="20"/>
              </w:rPr>
              <w:t>Hủy tại thời điểm bàn giao; điều kiện giải ngân</w:t>
            </w:r>
          </w:p>
        </w:tc>
      </w:tr>
      <w:tr>
        <w:tc>
          <w:tcPr>
            <w:tcW w:type="dxa" w:w="680"/>
            <w:shd w:fill="D6E4F0" w:val="clear"/>
          </w:tcPr>
          <w:p>
            <w:pPr>
              <w:jc w:val="left"/>
            </w:pPr>
            <w:r/>
            <w:r>
              <w:rPr>
                <w:rFonts w:ascii="Times New Roman" w:hAnsi="Times New Roman" w:eastAsia="Times New Roman"/>
                <w:sz w:val="20"/>
              </w:rPr>
              <w:t>P02</w:t>
            </w:r>
          </w:p>
        </w:tc>
        <w:tc>
          <w:tcPr>
            <w:tcW w:type="dxa" w:w="1020"/>
            <w:shd w:fill="D6E4F0" w:val="clear"/>
          </w:tcPr>
          <w:p>
            <w:pPr>
              <w:jc w:val="left"/>
            </w:pPr>
            <w:r/>
            <w:r>
              <w:rPr>
                <w:rFonts w:ascii="Times New Roman" w:hAnsi="Times New Roman" w:eastAsia="Times New Roman"/>
                <w:sz w:val="20"/>
              </w:rPr>
              <w:t>Cốt lõi</w:t>
            </w:r>
          </w:p>
        </w:tc>
        <w:tc>
          <w:tcPr>
            <w:tcW w:type="dxa" w:w="1814"/>
            <w:shd w:fill="D6E4F0" w:val="clear"/>
          </w:tcPr>
          <w:p>
            <w:pPr>
              <w:jc w:val="left"/>
            </w:pPr>
            <w:r/>
            <w:r>
              <w:rPr>
                <w:rFonts w:ascii="Times New Roman" w:hAnsi="Times New Roman" w:eastAsia="Times New Roman"/>
                <w:sz w:val="20"/>
              </w:rPr>
              <w:t>Người bán đăng bán và xử lý đơn</w:t>
            </w:r>
          </w:p>
        </w:tc>
        <w:tc>
          <w:tcPr>
            <w:tcW w:type="dxa" w:w="1587"/>
            <w:shd w:fill="D6E4F0" w:val="clear"/>
          </w:tcPr>
          <w:p>
            <w:pPr>
              <w:jc w:val="left"/>
            </w:pPr>
            <w:r/>
            <w:r>
              <w:rPr>
                <w:rFonts w:ascii="Times New Roman" w:hAnsi="Times New Roman" w:eastAsia="Times New Roman"/>
                <w:sz w:val="20"/>
              </w:rPr>
              <w:t>EV-03 dòng 22–42</w:t>
            </w:r>
          </w:p>
        </w:tc>
        <w:tc>
          <w:tcPr>
            <w:tcW w:type="dxa" w:w="2154"/>
            <w:shd w:fill="D6E4F0" w:val="clear"/>
          </w:tcPr>
          <w:p>
            <w:pPr>
              <w:jc w:val="left"/>
            </w:pPr>
            <w:r/>
            <w:r>
              <w:rPr>
                <w:rFonts w:ascii="Times New Roman" w:hAnsi="Times New Roman" w:eastAsia="Times New Roman"/>
                <w:sz w:val="20"/>
              </w:rPr>
              <w:t>EV-01 dòng 24–37; EV-02 P02</w:t>
            </w:r>
          </w:p>
        </w:tc>
        <w:tc>
          <w:tcPr>
            <w:tcW w:type="dxa" w:w="2098"/>
            <w:shd w:fill="D6E4F0" w:val="clear"/>
          </w:tcPr>
          <w:p>
            <w:pPr>
              <w:jc w:val="left"/>
            </w:pPr>
            <w:r/>
            <w:r>
              <w:rPr>
                <w:rFonts w:ascii="Times New Roman" w:hAnsi="Times New Roman" w:eastAsia="Times New Roman"/>
                <w:sz w:val="20"/>
              </w:rPr>
              <w:t>Duyệt sản phẩm; hết tồn kho; giao trễ</w:t>
            </w:r>
          </w:p>
        </w:tc>
      </w:tr>
      <w:tr>
        <w:tc>
          <w:tcPr>
            <w:tcW w:type="dxa" w:w="680"/>
          </w:tcPr>
          <w:p>
            <w:pPr>
              <w:jc w:val="left"/>
            </w:pPr>
            <w:r/>
            <w:r>
              <w:rPr>
                <w:rFonts w:ascii="Times New Roman" w:hAnsi="Times New Roman" w:eastAsia="Times New Roman"/>
                <w:sz w:val="20"/>
              </w:rPr>
              <w:t>P03</w:t>
            </w:r>
          </w:p>
        </w:tc>
        <w:tc>
          <w:tcPr>
            <w:tcW w:type="dxa" w:w="1020"/>
          </w:tcPr>
          <w:p>
            <w:pPr>
              <w:jc w:val="left"/>
            </w:pPr>
            <w:r/>
            <w:r>
              <w:rPr>
                <w:rFonts w:ascii="Times New Roman" w:hAnsi="Times New Roman" w:eastAsia="Times New Roman"/>
                <w:sz w:val="20"/>
              </w:rPr>
              <w:t>Cốt lõi</w:t>
            </w:r>
          </w:p>
        </w:tc>
        <w:tc>
          <w:tcPr>
            <w:tcW w:type="dxa" w:w="1814"/>
          </w:tcPr>
          <w:p>
            <w:pPr>
              <w:jc w:val="left"/>
            </w:pPr>
            <w:r/>
            <w:r>
              <w:rPr>
                <w:rFonts w:ascii="Times New Roman" w:hAnsi="Times New Roman" w:eastAsia="Times New Roman"/>
                <w:sz w:val="20"/>
              </w:rPr>
              <w:t>Thanh toán và hoàn tiền</w:t>
            </w:r>
          </w:p>
        </w:tc>
        <w:tc>
          <w:tcPr>
            <w:tcW w:type="dxa" w:w="1587"/>
          </w:tcPr>
          <w:p>
            <w:pPr>
              <w:jc w:val="left"/>
            </w:pPr>
            <w:r/>
            <w:r>
              <w:rPr>
                <w:rFonts w:ascii="Times New Roman" w:hAnsi="Times New Roman" w:eastAsia="Times New Roman"/>
                <w:sz w:val="20"/>
              </w:rPr>
              <w:t>EV-03 dòng 43–61</w:t>
            </w:r>
          </w:p>
        </w:tc>
        <w:tc>
          <w:tcPr>
            <w:tcW w:type="dxa" w:w="2154"/>
          </w:tcPr>
          <w:p>
            <w:pPr>
              <w:jc w:val="left"/>
            </w:pPr>
            <w:r/>
            <w:r>
              <w:rPr>
                <w:rFonts w:ascii="Times New Roman" w:hAnsi="Times New Roman" w:eastAsia="Times New Roman"/>
                <w:sz w:val="20"/>
              </w:rPr>
              <w:t>EV-01 dòng 41–53; EV-02 P03</w:t>
            </w:r>
          </w:p>
        </w:tc>
        <w:tc>
          <w:tcPr>
            <w:tcW w:type="dxa" w:w="2098"/>
          </w:tcPr>
          <w:p>
            <w:pPr>
              <w:jc w:val="left"/>
            </w:pPr>
            <w:r/>
            <w:r>
              <w:rPr>
                <w:rFonts w:ascii="Times New Roman" w:hAnsi="Times New Roman" w:eastAsia="Times New Roman"/>
                <w:sz w:val="20"/>
              </w:rPr>
              <w:t>COD/online; tạm giữ tiền; tranh chấp</w:t>
            </w:r>
          </w:p>
        </w:tc>
      </w:tr>
      <w:tr>
        <w:tc>
          <w:tcPr>
            <w:tcW w:type="dxa" w:w="680"/>
            <w:shd w:fill="D6E4F0" w:val="clear"/>
          </w:tcPr>
          <w:p>
            <w:pPr>
              <w:jc w:val="left"/>
            </w:pPr>
            <w:r/>
            <w:r>
              <w:rPr>
                <w:rFonts w:ascii="Times New Roman" w:hAnsi="Times New Roman" w:eastAsia="Times New Roman"/>
                <w:sz w:val="20"/>
              </w:rPr>
              <w:t>P04</w:t>
            </w:r>
          </w:p>
        </w:tc>
        <w:tc>
          <w:tcPr>
            <w:tcW w:type="dxa" w:w="1020"/>
            <w:shd w:fill="D6E4F0" w:val="clear"/>
          </w:tcPr>
          <w:p>
            <w:pPr>
              <w:jc w:val="left"/>
            </w:pPr>
            <w:r/>
            <w:r>
              <w:rPr>
                <w:rFonts w:ascii="Times New Roman" w:hAnsi="Times New Roman" w:eastAsia="Times New Roman"/>
                <w:sz w:val="20"/>
              </w:rPr>
              <w:t>Quản lý</w:t>
            </w:r>
          </w:p>
        </w:tc>
        <w:tc>
          <w:tcPr>
            <w:tcW w:type="dxa" w:w="1814"/>
            <w:shd w:fill="D6E4F0" w:val="clear"/>
          </w:tcPr>
          <w:p>
            <w:pPr>
              <w:jc w:val="left"/>
            </w:pPr>
            <w:r/>
            <w:r>
              <w:rPr>
                <w:rFonts w:ascii="Times New Roman" w:hAnsi="Times New Roman" w:eastAsia="Times New Roman"/>
                <w:sz w:val="20"/>
              </w:rPr>
              <w:t>Kiểm soát bảo mật/gian lận</w:t>
            </w:r>
          </w:p>
        </w:tc>
        <w:tc>
          <w:tcPr>
            <w:tcW w:type="dxa" w:w="1587"/>
            <w:shd w:fill="D6E4F0" w:val="clear"/>
          </w:tcPr>
          <w:p>
            <w:pPr>
              <w:jc w:val="left"/>
            </w:pPr>
            <w:r/>
            <w:r>
              <w:rPr>
                <w:rFonts w:ascii="Times New Roman" w:hAnsi="Times New Roman" w:eastAsia="Times New Roman"/>
                <w:sz w:val="20"/>
              </w:rPr>
              <w:t>EV-04 dòng 1–19</w:t>
            </w:r>
          </w:p>
        </w:tc>
        <w:tc>
          <w:tcPr>
            <w:tcW w:type="dxa" w:w="2154"/>
            <w:shd w:fill="D6E4F0" w:val="clear"/>
          </w:tcPr>
          <w:p>
            <w:pPr>
              <w:jc w:val="left"/>
            </w:pPr>
            <w:r/>
            <w:r>
              <w:rPr>
                <w:rFonts w:ascii="Times New Roman" w:hAnsi="Times New Roman" w:eastAsia="Times New Roman"/>
                <w:sz w:val="20"/>
              </w:rPr>
              <w:t>EV-01 dòng 59–72; EV-02 P04; ảnh QT1</w:t>
            </w:r>
          </w:p>
        </w:tc>
        <w:tc>
          <w:tcPr>
            <w:tcW w:type="dxa" w:w="2098"/>
            <w:shd w:fill="D6E4F0" w:val="clear"/>
          </w:tcPr>
          <w:p>
            <w:pPr>
              <w:jc w:val="left"/>
            </w:pPr>
            <w:r/>
            <w:r>
              <w:rPr>
                <w:rFonts w:ascii="Times New Roman" w:hAnsi="Times New Roman" w:eastAsia="Times New Roman"/>
                <w:sz w:val="20"/>
              </w:rPr>
              <w:t>Ngưỡng risk score; thẩm quyền khóa/khôi phục</w:t>
            </w:r>
          </w:p>
        </w:tc>
      </w:tr>
      <w:tr>
        <w:tc>
          <w:tcPr>
            <w:tcW w:type="dxa" w:w="680"/>
          </w:tcPr>
          <w:p>
            <w:pPr>
              <w:jc w:val="left"/>
            </w:pPr>
            <w:r/>
            <w:r>
              <w:rPr>
                <w:rFonts w:ascii="Times New Roman" w:hAnsi="Times New Roman" w:eastAsia="Times New Roman"/>
                <w:sz w:val="20"/>
              </w:rPr>
              <w:t>P05</w:t>
            </w:r>
          </w:p>
        </w:tc>
        <w:tc>
          <w:tcPr>
            <w:tcW w:type="dxa" w:w="1020"/>
          </w:tcPr>
          <w:p>
            <w:pPr>
              <w:jc w:val="left"/>
            </w:pPr>
            <w:r/>
            <w:r>
              <w:rPr>
                <w:rFonts w:ascii="Times New Roman" w:hAnsi="Times New Roman" w:eastAsia="Times New Roman"/>
                <w:sz w:val="20"/>
              </w:rPr>
              <w:t>Quản lý</w:t>
            </w:r>
          </w:p>
        </w:tc>
        <w:tc>
          <w:tcPr>
            <w:tcW w:type="dxa" w:w="1814"/>
          </w:tcPr>
          <w:p>
            <w:pPr>
              <w:jc w:val="left"/>
            </w:pPr>
            <w:r/>
            <w:r>
              <w:rPr>
                <w:rFonts w:ascii="Times New Roman" w:hAnsi="Times New Roman" w:eastAsia="Times New Roman"/>
                <w:sz w:val="20"/>
              </w:rPr>
              <w:t>Hiệu suất và chất lượng người bán</w:t>
            </w:r>
          </w:p>
        </w:tc>
        <w:tc>
          <w:tcPr>
            <w:tcW w:type="dxa" w:w="1587"/>
          </w:tcPr>
          <w:p>
            <w:pPr>
              <w:jc w:val="left"/>
            </w:pPr>
            <w:r/>
            <w:r>
              <w:rPr>
                <w:rFonts w:ascii="Times New Roman" w:hAnsi="Times New Roman" w:eastAsia="Times New Roman"/>
                <w:sz w:val="20"/>
              </w:rPr>
              <w:t>EV-04 dòng 21–37</w:t>
            </w:r>
          </w:p>
        </w:tc>
        <w:tc>
          <w:tcPr>
            <w:tcW w:type="dxa" w:w="2154"/>
          </w:tcPr>
          <w:p>
            <w:pPr>
              <w:jc w:val="left"/>
            </w:pPr>
            <w:r/>
            <w:r>
              <w:rPr>
                <w:rFonts w:ascii="Times New Roman" w:hAnsi="Times New Roman" w:eastAsia="Times New Roman"/>
                <w:sz w:val="20"/>
              </w:rPr>
              <w:t>EV-01 dòng 76–89; EV-02 P05; ảnh QT2</w:t>
            </w:r>
          </w:p>
        </w:tc>
        <w:tc>
          <w:tcPr>
            <w:tcW w:type="dxa" w:w="2098"/>
          </w:tcPr>
          <w:p>
            <w:pPr>
              <w:jc w:val="left"/>
            </w:pPr>
            <w:r/>
            <w:r>
              <w:rPr>
                <w:rFonts w:ascii="Times New Roman" w:hAnsi="Times New Roman" w:eastAsia="Times New Roman"/>
                <w:sz w:val="20"/>
              </w:rPr>
              <w:t>Chu kỳ đánh giá; ngưỡng xếp hạng; khiếu nại</w:t>
            </w:r>
          </w:p>
        </w:tc>
      </w:tr>
      <w:tr>
        <w:tc>
          <w:tcPr>
            <w:tcW w:type="dxa" w:w="680"/>
            <w:shd w:fill="D6E4F0" w:val="clear"/>
          </w:tcPr>
          <w:p>
            <w:pPr>
              <w:jc w:val="left"/>
            </w:pPr>
            <w:r/>
            <w:r>
              <w:rPr>
                <w:rFonts w:ascii="Times New Roman" w:hAnsi="Times New Roman" w:eastAsia="Times New Roman"/>
                <w:sz w:val="20"/>
              </w:rPr>
              <w:t>P06</w:t>
            </w:r>
          </w:p>
        </w:tc>
        <w:tc>
          <w:tcPr>
            <w:tcW w:type="dxa" w:w="1020"/>
            <w:shd w:fill="D6E4F0" w:val="clear"/>
          </w:tcPr>
          <w:p>
            <w:pPr>
              <w:jc w:val="left"/>
            </w:pPr>
            <w:r/>
            <w:r>
              <w:rPr>
                <w:rFonts w:ascii="Times New Roman" w:hAnsi="Times New Roman" w:eastAsia="Times New Roman"/>
                <w:sz w:val="20"/>
              </w:rPr>
              <w:t>Quản lý</w:t>
            </w:r>
          </w:p>
        </w:tc>
        <w:tc>
          <w:tcPr>
            <w:tcW w:type="dxa" w:w="1814"/>
            <w:shd w:fill="D6E4F0" w:val="clear"/>
          </w:tcPr>
          <w:p>
            <w:pPr>
              <w:jc w:val="left"/>
            </w:pPr>
            <w:r/>
            <w:r>
              <w:rPr>
                <w:rFonts w:ascii="Times New Roman" w:hAnsi="Times New Roman" w:eastAsia="Times New Roman"/>
                <w:sz w:val="20"/>
              </w:rPr>
              <w:t>Điều phối chiến dịch marketing</w:t>
            </w:r>
          </w:p>
        </w:tc>
        <w:tc>
          <w:tcPr>
            <w:tcW w:type="dxa" w:w="1587"/>
            <w:shd w:fill="D6E4F0" w:val="clear"/>
          </w:tcPr>
          <w:p>
            <w:pPr>
              <w:jc w:val="left"/>
            </w:pPr>
            <w:r/>
            <w:r>
              <w:rPr>
                <w:rFonts w:ascii="Times New Roman" w:hAnsi="Times New Roman" w:eastAsia="Times New Roman"/>
                <w:sz w:val="20"/>
              </w:rPr>
              <w:t>EV-04 dòng 39–57</w:t>
            </w:r>
          </w:p>
        </w:tc>
        <w:tc>
          <w:tcPr>
            <w:tcW w:type="dxa" w:w="2154"/>
            <w:shd w:fill="D6E4F0" w:val="clear"/>
          </w:tcPr>
          <w:p>
            <w:pPr>
              <w:jc w:val="left"/>
            </w:pPr>
            <w:r/>
            <w:r>
              <w:rPr>
                <w:rFonts w:ascii="Times New Roman" w:hAnsi="Times New Roman" w:eastAsia="Times New Roman"/>
                <w:sz w:val="20"/>
              </w:rPr>
              <w:t>EV-01 dòng 93–106; EV-02 P06</w:t>
            </w:r>
          </w:p>
        </w:tc>
        <w:tc>
          <w:tcPr>
            <w:tcW w:type="dxa" w:w="2098"/>
            <w:shd w:fill="D6E4F0" w:val="clear"/>
          </w:tcPr>
          <w:p>
            <w:pPr>
              <w:jc w:val="left"/>
            </w:pPr>
            <w:r/>
            <w:r>
              <w:rPr>
                <w:rFonts w:ascii="Times New Roman" w:hAnsi="Times New Roman" w:eastAsia="Times New Roman"/>
                <w:sz w:val="20"/>
              </w:rPr>
              <w:t>Phê duyệt ngân sách; điều chỉnh realtime</w:t>
            </w:r>
          </w:p>
        </w:tc>
      </w:tr>
      <w:tr>
        <w:tc>
          <w:tcPr>
            <w:tcW w:type="dxa" w:w="680"/>
          </w:tcPr>
          <w:p>
            <w:pPr>
              <w:jc w:val="left"/>
            </w:pPr>
            <w:r/>
            <w:r>
              <w:rPr>
                <w:rFonts w:ascii="Times New Roman" w:hAnsi="Times New Roman" w:eastAsia="Times New Roman"/>
                <w:sz w:val="20"/>
              </w:rPr>
              <w:t>P07</w:t>
            </w:r>
          </w:p>
        </w:tc>
        <w:tc>
          <w:tcPr>
            <w:tcW w:type="dxa" w:w="1020"/>
          </w:tcPr>
          <w:p>
            <w:pPr>
              <w:jc w:val="left"/>
            </w:pPr>
            <w:r/>
            <w:r>
              <w:rPr>
                <w:rFonts w:ascii="Times New Roman" w:hAnsi="Times New Roman" w:eastAsia="Times New Roman"/>
                <w:sz w:val="20"/>
              </w:rPr>
              <w:t>Hỗ trợ</w:t>
            </w:r>
          </w:p>
        </w:tc>
        <w:tc>
          <w:tcPr>
            <w:tcW w:type="dxa" w:w="1814"/>
          </w:tcPr>
          <w:p>
            <w:pPr>
              <w:jc w:val="left"/>
            </w:pPr>
            <w:r/>
            <w:r>
              <w:rPr>
                <w:rFonts w:ascii="Times New Roman" w:hAnsi="Times New Roman" w:eastAsia="Times New Roman"/>
                <w:sz w:val="20"/>
              </w:rPr>
              <w:t>Tuyển dụng và tiếp nhận nhân viên</w:t>
            </w:r>
          </w:p>
        </w:tc>
        <w:tc>
          <w:tcPr>
            <w:tcW w:type="dxa" w:w="1587"/>
          </w:tcPr>
          <w:p>
            <w:pPr>
              <w:jc w:val="left"/>
            </w:pPr>
            <w:r/>
            <w:r>
              <w:rPr>
                <w:rFonts w:ascii="Times New Roman" w:hAnsi="Times New Roman" w:eastAsia="Times New Roman"/>
                <w:sz w:val="20"/>
              </w:rPr>
              <w:t>EV-05 dòng 1–45</w:t>
            </w:r>
          </w:p>
        </w:tc>
        <w:tc>
          <w:tcPr>
            <w:tcW w:type="dxa" w:w="2154"/>
          </w:tcPr>
          <w:p>
            <w:pPr>
              <w:jc w:val="left"/>
            </w:pPr>
            <w:r/>
            <w:r>
              <w:rPr>
                <w:rFonts w:ascii="Times New Roman" w:hAnsi="Times New Roman" w:eastAsia="Times New Roman"/>
                <w:sz w:val="20"/>
              </w:rPr>
              <w:t>EV-01 dòng 112–125; EV-02 P07; ảnh employee</w:t>
            </w:r>
          </w:p>
        </w:tc>
        <w:tc>
          <w:tcPr>
            <w:tcW w:type="dxa" w:w="2098"/>
          </w:tcPr>
          <w:p>
            <w:pPr>
              <w:jc w:val="left"/>
            </w:pPr>
            <w:r/>
            <w:r>
              <w:rPr>
                <w:rFonts w:ascii="Times New Roman" w:hAnsi="Times New Roman" w:eastAsia="Times New Roman"/>
                <w:sz w:val="20"/>
              </w:rPr>
              <w:t>Ngân sách; hai vòng phỏng vấn; thử việc</w:t>
            </w:r>
          </w:p>
        </w:tc>
      </w:tr>
      <w:tr>
        <w:tc>
          <w:tcPr>
            <w:tcW w:type="dxa" w:w="680"/>
            <w:shd w:fill="D6E4F0" w:val="clear"/>
          </w:tcPr>
          <w:p>
            <w:pPr>
              <w:jc w:val="left"/>
            </w:pPr>
            <w:r/>
            <w:r>
              <w:rPr>
                <w:rFonts w:ascii="Times New Roman" w:hAnsi="Times New Roman" w:eastAsia="Times New Roman"/>
                <w:sz w:val="20"/>
              </w:rPr>
              <w:t>P08</w:t>
            </w:r>
          </w:p>
        </w:tc>
        <w:tc>
          <w:tcPr>
            <w:tcW w:type="dxa" w:w="1020"/>
            <w:shd w:fill="D6E4F0" w:val="clear"/>
          </w:tcPr>
          <w:p>
            <w:pPr>
              <w:jc w:val="left"/>
            </w:pPr>
            <w:r/>
            <w:r>
              <w:rPr>
                <w:rFonts w:ascii="Times New Roman" w:hAnsi="Times New Roman" w:eastAsia="Times New Roman"/>
                <w:sz w:val="20"/>
              </w:rPr>
              <w:t>Hỗ trợ</w:t>
            </w:r>
          </w:p>
        </w:tc>
        <w:tc>
          <w:tcPr>
            <w:tcW w:type="dxa" w:w="1814"/>
            <w:shd w:fill="D6E4F0" w:val="clear"/>
          </w:tcPr>
          <w:p>
            <w:pPr>
              <w:jc w:val="left"/>
            </w:pPr>
            <w:r/>
            <w:r>
              <w:rPr>
                <w:rFonts w:ascii="Times New Roman" w:hAnsi="Times New Roman" w:eastAsia="Times New Roman"/>
                <w:sz w:val="20"/>
              </w:rPr>
              <w:t>Hỗ trợ kỹ thuật và cấp quyền</w:t>
            </w:r>
          </w:p>
        </w:tc>
        <w:tc>
          <w:tcPr>
            <w:tcW w:type="dxa" w:w="1587"/>
            <w:shd w:fill="D6E4F0" w:val="clear"/>
          </w:tcPr>
          <w:p>
            <w:pPr>
              <w:jc w:val="left"/>
            </w:pPr>
            <w:r/>
            <w:r>
              <w:rPr>
                <w:rFonts w:ascii="Times New Roman" w:hAnsi="Times New Roman" w:eastAsia="Times New Roman"/>
                <w:sz w:val="20"/>
              </w:rPr>
              <w:t>EV-05 dòng 46–86</w:t>
            </w:r>
          </w:p>
        </w:tc>
        <w:tc>
          <w:tcPr>
            <w:tcW w:type="dxa" w:w="2154"/>
            <w:shd w:fill="D6E4F0" w:val="clear"/>
          </w:tcPr>
          <w:p>
            <w:pPr>
              <w:jc w:val="left"/>
            </w:pPr>
            <w:r/>
            <w:r>
              <w:rPr>
                <w:rFonts w:ascii="Times New Roman" w:hAnsi="Times New Roman" w:eastAsia="Times New Roman"/>
                <w:sz w:val="20"/>
              </w:rPr>
              <w:t>EV-01 dòng 129–142; EV-02 P08; ảnh techni</w:t>
            </w:r>
          </w:p>
        </w:tc>
        <w:tc>
          <w:tcPr>
            <w:tcW w:type="dxa" w:w="2098"/>
            <w:shd w:fill="D6E4F0" w:val="clear"/>
          </w:tcPr>
          <w:p>
            <w:pPr>
              <w:jc w:val="left"/>
            </w:pPr>
            <w:r/>
            <w:r>
              <w:rPr>
                <w:rFonts w:ascii="Times New Roman" w:hAnsi="Times New Roman" w:eastAsia="Times New Roman"/>
                <w:sz w:val="20"/>
              </w:rPr>
              <w:t>Phân loại sự cố/cấp quyền; ATTT; đóng ticket</w:t>
            </w:r>
          </w:p>
        </w:tc>
      </w:tr>
      <w:tr>
        <w:tc>
          <w:tcPr>
            <w:tcW w:type="dxa" w:w="680"/>
          </w:tcPr>
          <w:p>
            <w:pPr>
              <w:jc w:val="left"/>
            </w:pPr>
            <w:r/>
            <w:r>
              <w:rPr>
                <w:rFonts w:ascii="Times New Roman" w:hAnsi="Times New Roman" w:eastAsia="Times New Roman"/>
                <w:sz w:val="20"/>
              </w:rPr>
              <w:t>P09</w:t>
            </w:r>
          </w:p>
        </w:tc>
        <w:tc>
          <w:tcPr>
            <w:tcW w:type="dxa" w:w="1020"/>
          </w:tcPr>
          <w:p>
            <w:pPr>
              <w:jc w:val="left"/>
            </w:pPr>
            <w:r/>
            <w:r>
              <w:rPr>
                <w:rFonts w:ascii="Times New Roman" w:hAnsi="Times New Roman" w:eastAsia="Times New Roman"/>
                <w:sz w:val="20"/>
              </w:rPr>
              <w:t>Hỗ trợ</w:t>
            </w:r>
          </w:p>
        </w:tc>
        <w:tc>
          <w:tcPr>
            <w:tcW w:type="dxa" w:w="1814"/>
          </w:tcPr>
          <w:p>
            <w:pPr>
              <w:jc w:val="left"/>
            </w:pPr>
            <w:r/>
            <w:r>
              <w:rPr>
                <w:rFonts w:ascii="Times New Roman" w:hAnsi="Times New Roman" w:eastAsia="Times New Roman"/>
                <w:sz w:val="20"/>
              </w:rPr>
              <w:t>Mua sắm thiết bị và dịch vụ</w:t>
            </w:r>
          </w:p>
        </w:tc>
        <w:tc>
          <w:tcPr>
            <w:tcW w:type="dxa" w:w="1587"/>
          </w:tcPr>
          <w:p>
            <w:pPr>
              <w:jc w:val="left"/>
            </w:pPr>
            <w:r/>
            <w:r>
              <w:rPr>
                <w:rFonts w:ascii="Times New Roman" w:hAnsi="Times New Roman" w:eastAsia="Times New Roman"/>
                <w:sz w:val="20"/>
              </w:rPr>
              <w:t>EV-05 dòng 87–135</w:t>
            </w:r>
          </w:p>
        </w:tc>
        <w:tc>
          <w:tcPr>
            <w:tcW w:type="dxa" w:w="2154"/>
          </w:tcPr>
          <w:p>
            <w:pPr>
              <w:jc w:val="left"/>
            </w:pPr>
            <w:r/>
            <w:r>
              <w:rPr>
                <w:rFonts w:ascii="Times New Roman" w:hAnsi="Times New Roman" w:eastAsia="Times New Roman"/>
                <w:sz w:val="20"/>
              </w:rPr>
              <w:t>EV-01 dòng 146–159; EV-02 P09</w:t>
            </w:r>
          </w:p>
        </w:tc>
        <w:tc>
          <w:tcPr>
            <w:tcW w:type="dxa" w:w="2098"/>
          </w:tcPr>
          <w:p>
            <w:pPr>
              <w:jc w:val="left"/>
            </w:pPr>
            <w:r/>
            <w:r>
              <w:rPr>
                <w:rFonts w:ascii="Times New Roman" w:hAnsi="Times New Roman" w:eastAsia="Times New Roman"/>
                <w:sz w:val="20"/>
              </w:rPr>
              <w:t>3 báo giá; nghiệm thu; bàn giao tài sản</w:t>
            </w:r>
          </w:p>
        </w:tc>
      </w:tr>
      <w:tr>
        <w:tc>
          <w:tcPr>
            <w:tcW w:type="dxa" w:w="680"/>
            <w:shd w:fill="D6E4F0" w:val="clear"/>
          </w:tcPr>
          <w:p>
            <w:pPr>
              <w:jc w:val="left"/>
            </w:pPr>
            <w:r/>
            <w:r>
              <w:rPr>
                <w:rFonts w:ascii="Times New Roman" w:hAnsi="Times New Roman" w:eastAsia="Times New Roman"/>
                <w:sz w:val="20"/>
              </w:rPr>
              <w:t>P10</w:t>
            </w:r>
          </w:p>
        </w:tc>
        <w:tc>
          <w:tcPr>
            <w:tcW w:type="dxa" w:w="1020"/>
            <w:shd w:fill="D6E4F0" w:val="clear"/>
          </w:tcPr>
          <w:p>
            <w:pPr>
              <w:jc w:val="left"/>
            </w:pPr>
            <w:r/>
            <w:r>
              <w:rPr>
                <w:rFonts w:ascii="Times New Roman" w:hAnsi="Times New Roman" w:eastAsia="Times New Roman"/>
                <w:sz w:val="20"/>
              </w:rPr>
              <w:t>Hỗ trợ</w:t>
            </w:r>
          </w:p>
        </w:tc>
        <w:tc>
          <w:tcPr>
            <w:tcW w:type="dxa" w:w="1814"/>
            <w:shd w:fill="D6E4F0" w:val="clear"/>
          </w:tcPr>
          <w:p>
            <w:pPr>
              <w:jc w:val="left"/>
            </w:pPr>
            <w:r/>
            <w:r>
              <w:rPr>
                <w:rFonts w:ascii="Times New Roman" w:hAnsi="Times New Roman" w:eastAsia="Times New Roman"/>
                <w:sz w:val="20"/>
              </w:rPr>
              <w:t>Đối soát và thanh toán nhà cung cấp</w:t>
            </w:r>
          </w:p>
        </w:tc>
        <w:tc>
          <w:tcPr>
            <w:tcW w:type="dxa" w:w="1587"/>
            <w:shd w:fill="D6E4F0" w:val="clear"/>
          </w:tcPr>
          <w:p>
            <w:pPr>
              <w:jc w:val="left"/>
            </w:pPr>
            <w:r/>
            <w:r>
              <w:rPr>
                <w:rFonts w:ascii="Times New Roman" w:hAnsi="Times New Roman" w:eastAsia="Times New Roman"/>
                <w:sz w:val="20"/>
              </w:rPr>
              <w:t>EV-05 dòng 136–183</w:t>
            </w:r>
          </w:p>
        </w:tc>
        <w:tc>
          <w:tcPr>
            <w:tcW w:type="dxa" w:w="2154"/>
            <w:shd w:fill="D6E4F0" w:val="clear"/>
          </w:tcPr>
          <w:p>
            <w:pPr>
              <w:jc w:val="left"/>
            </w:pPr>
            <w:r/>
            <w:r>
              <w:rPr>
                <w:rFonts w:ascii="Times New Roman" w:hAnsi="Times New Roman" w:eastAsia="Times New Roman"/>
                <w:sz w:val="20"/>
              </w:rPr>
              <w:t>EV-01 dòng 163–176; EV-02 P10</w:t>
            </w:r>
          </w:p>
        </w:tc>
        <w:tc>
          <w:tcPr>
            <w:tcW w:type="dxa" w:w="2098"/>
            <w:shd w:fill="D6E4F0" w:val="clear"/>
          </w:tcPr>
          <w:p>
            <w:pPr>
              <w:jc w:val="left"/>
            </w:pPr>
            <w:r/>
            <w:r>
              <w:rPr>
                <w:rFonts w:ascii="Times New Roman" w:hAnsi="Times New Roman" w:eastAsia="Times New Roman"/>
                <w:sz w:val="20"/>
              </w:rPr>
              <w:t>Khớp hợp đồng–PO–nghiệm thu–hóa đơn; chống đổi tài khoản</w:t>
            </w:r>
          </w:p>
        </w:tc>
      </w:tr>
    </w:tbl>
    <w:p>
      <w:pPr>
        <w:spacing w:line="252" w:lineRule="auto"/>
      </w:pPr>
    </w:p>
    <w:p>
      <w:pPr>
        <w:pStyle w:val="Heading2"/>
        <w:keepNext/>
        <w:spacing w:before="120" w:after="60"/>
      </w:pPr>
      <w:r>
        <w:rPr>
          <w:rFonts w:ascii="Times New Roman" w:hAnsi="Times New Roman" w:eastAsia="Times New Roman"/>
          <w:color w:val="1F4E79"/>
          <w:sz w:val="28"/>
        </w:rPr>
        <w:t>4.1. Kiểm tra định lượng mô hình BPMN</w:t>
      </w:r>
    </w:p>
    <w:p>
      <w:pPr>
        <w:spacing w:before="0" w:after="120" w:line="252" w:lineRule="auto"/>
        <w:ind w:firstLine="720"/>
        <w:jc w:val="both"/>
      </w:pPr>
      <w:r>
        <w:rPr>
          <w:rFonts w:ascii="Times New Roman" w:hAnsi="Times New Roman" w:eastAsia="Times New Roman"/>
          <w:b w:val="0"/>
          <w:i w:val="0"/>
          <w:sz w:val="22"/>
        </w:rPr>
        <w:t>Phép đếm trực tiếp trên EV-02 cho kết quả: 10 process, 34 lane, 107 task, 24 exclusive gateway, 10 start event, 22 end event, 168 sequence flow. Kết quả này xác nhận EV-02 có đủ 10 khối quy trình, nhưng không tự chứng minh tính đúng nghiệp vụ. Việc chấp nhận gateway, trách nhiệm lane và điều kiện kết thúc vẫn cần BM-02/BM-03/BM-04.</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677"/>
        <w:gridCol w:w="4677"/>
      </w:tblGrid>
      <w:tr>
        <w:tc>
          <w:tcPr>
            <w:tcW w:type="dxa" w:w="3402"/>
            <w:shd w:fill="1F4E79" w:val="clear"/>
          </w:tcPr>
          <w:p>
            <w:pPr>
              <w:jc w:val="center"/>
            </w:pPr>
            <w:r/>
            <w:r>
              <w:rPr>
                <w:rFonts w:ascii="Times New Roman" w:hAnsi="Times New Roman" w:eastAsia="Times New Roman"/>
                <w:b/>
                <w:color w:val="FFFFFF"/>
                <w:sz w:val="20"/>
              </w:rPr>
              <w:t>Phần tử BPMN</w:t>
            </w:r>
          </w:p>
        </w:tc>
        <w:tc>
          <w:tcPr>
            <w:tcW w:type="dxa" w:w="1701"/>
            <w:shd w:fill="1F4E79" w:val="clear"/>
          </w:tcPr>
          <w:p>
            <w:pPr>
              <w:jc w:val="center"/>
            </w:pPr>
            <w:r/>
            <w:r>
              <w:rPr>
                <w:rFonts w:ascii="Times New Roman" w:hAnsi="Times New Roman" w:eastAsia="Times New Roman"/>
                <w:b/>
                <w:color w:val="FFFFFF"/>
                <w:sz w:val="20"/>
              </w:rPr>
              <w:t>Số lượng</w:t>
            </w:r>
          </w:p>
        </w:tc>
      </w:tr>
      <w:tr>
        <w:tc>
          <w:tcPr>
            <w:tcW w:type="dxa" w:w="3402"/>
          </w:tcPr>
          <w:p>
            <w:pPr>
              <w:jc w:val="left"/>
            </w:pPr>
            <w:r/>
            <w:r>
              <w:rPr>
                <w:rFonts w:ascii="Times New Roman" w:hAnsi="Times New Roman" w:eastAsia="Times New Roman"/>
                <w:sz w:val="20"/>
              </w:rPr>
              <w:t>Process</w:t>
            </w:r>
          </w:p>
        </w:tc>
        <w:tc>
          <w:tcPr>
            <w:tcW w:type="dxa" w:w="1701"/>
          </w:tcPr>
          <w:p>
            <w:pPr>
              <w:jc w:val="left"/>
            </w:pPr>
            <w:r/>
            <w:r>
              <w:rPr>
                <w:rFonts w:ascii="Times New Roman" w:hAnsi="Times New Roman" w:eastAsia="Times New Roman"/>
                <w:sz w:val="20"/>
              </w:rPr>
              <w:t>10</w:t>
            </w:r>
          </w:p>
        </w:tc>
      </w:tr>
      <w:tr>
        <w:tc>
          <w:tcPr>
            <w:tcW w:type="dxa" w:w="3402"/>
            <w:shd w:fill="D6E4F0" w:val="clear"/>
          </w:tcPr>
          <w:p>
            <w:pPr>
              <w:jc w:val="left"/>
            </w:pPr>
            <w:r/>
            <w:r>
              <w:rPr>
                <w:rFonts w:ascii="Times New Roman" w:hAnsi="Times New Roman" w:eastAsia="Times New Roman"/>
                <w:sz w:val="20"/>
              </w:rPr>
              <w:t>Lane</w:t>
            </w:r>
          </w:p>
        </w:tc>
        <w:tc>
          <w:tcPr>
            <w:tcW w:type="dxa" w:w="1701"/>
            <w:shd w:fill="D6E4F0" w:val="clear"/>
          </w:tcPr>
          <w:p>
            <w:pPr>
              <w:jc w:val="left"/>
            </w:pPr>
            <w:r/>
            <w:r>
              <w:rPr>
                <w:rFonts w:ascii="Times New Roman" w:hAnsi="Times New Roman" w:eastAsia="Times New Roman"/>
                <w:sz w:val="20"/>
              </w:rPr>
              <w:t>34</w:t>
            </w:r>
          </w:p>
        </w:tc>
      </w:tr>
      <w:tr>
        <w:tc>
          <w:tcPr>
            <w:tcW w:type="dxa" w:w="3402"/>
          </w:tcPr>
          <w:p>
            <w:pPr>
              <w:jc w:val="left"/>
            </w:pPr>
            <w:r/>
            <w:r>
              <w:rPr>
                <w:rFonts w:ascii="Times New Roman" w:hAnsi="Times New Roman" w:eastAsia="Times New Roman"/>
                <w:sz w:val="20"/>
              </w:rPr>
              <w:t>Task</w:t>
            </w:r>
          </w:p>
        </w:tc>
        <w:tc>
          <w:tcPr>
            <w:tcW w:type="dxa" w:w="1701"/>
          </w:tcPr>
          <w:p>
            <w:pPr>
              <w:jc w:val="left"/>
            </w:pPr>
            <w:r/>
            <w:r>
              <w:rPr>
                <w:rFonts w:ascii="Times New Roman" w:hAnsi="Times New Roman" w:eastAsia="Times New Roman"/>
                <w:sz w:val="20"/>
              </w:rPr>
              <w:t>107</w:t>
            </w:r>
          </w:p>
        </w:tc>
      </w:tr>
      <w:tr>
        <w:tc>
          <w:tcPr>
            <w:tcW w:type="dxa" w:w="3402"/>
            <w:shd w:fill="D6E4F0" w:val="clear"/>
          </w:tcPr>
          <w:p>
            <w:pPr>
              <w:jc w:val="left"/>
            </w:pPr>
            <w:r/>
            <w:r>
              <w:rPr>
                <w:rFonts w:ascii="Times New Roman" w:hAnsi="Times New Roman" w:eastAsia="Times New Roman"/>
                <w:sz w:val="20"/>
              </w:rPr>
              <w:t>Exclusive Gateway (XOR)</w:t>
            </w:r>
          </w:p>
        </w:tc>
        <w:tc>
          <w:tcPr>
            <w:tcW w:type="dxa" w:w="1701"/>
            <w:shd w:fill="D6E4F0" w:val="clear"/>
          </w:tcPr>
          <w:p>
            <w:pPr>
              <w:jc w:val="left"/>
            </w:pPr>
            <w:r/>
            <w:r>
              <w:rPr>
                <w:rFonts w:ascii="Times New Roman" w:hAnsi="Times New Roman" w:eastAsia="Times New Roman"/>
                <w:sz w:val="20"/>
              </w:rPr>
              <w:t>24</w:t>
            </w:r>
          </w:p>
        </w:tc>
      </w:tr>
      <w:tr>
        <w:tc>
          <w:tcPr>
            <w:tcW w:type="dxa" w:w="3402"/>
          </w:tcPr>
          <w:p>
            <w:pPr>
              <w:jc w:val="left"/>
            </w:pPr>
            <w:r/>
            <w:r>
              <w:rPr>
                <w:rFonts w:ascii="Times New Roman" w:hAnsi="Times New Roman" w:eastAsia="Times New Roman"/>
                <w:sz w:val="20"/>
              </w:rPr>
              <w:t>Start Event</w:t>
            </w:r>
          </w:p>
        </w:tc>
        <w:tc>
          <w:tcPr>
            <w:tcW w:type="dxa" w:w="1701"/>
          </w:tcPr>
          <w:p>
            <w:pPr>
              <w:jc w:val="left"/>
            </w:pPr>
            <w:r/>
            <w:r>
              <w:rPr>
                <w:rFonts w:ascii="Times New Roman" w:hAnsi="Times New Roman" w:eastAsia="Times New Roman"/>
                <w:sz w:val="20"/>
              </w:rPr>
              <w:t>10</w:t>
            </w:r>
          </w:p>
        </w:tc>
      </w:tr>
      <w:tr>
        <w:tc>
          <w:tcPr>
            <w:tcW w:type="dxa" w:w="3402"/>
            <w:shd w:fill="D6E4F0" w:val="clear"/>
          </w:tcPr>
          <w:p>
            <w:pPr>
              <w:jc w:val="left"/>
            </w:pPr>
            <w:r/>
            <w:r>
              <w:rPr>
                <w:rFonts w:ascii="Times New Roman" w:hAnsi="Times New Roman" w:eastAsia="Times New Roman"/>
                <w:sz w:val="20"/>
              </w:rPr>
              <w:t>End Event</w:t>
            </w:r>
          </w:p>
        </w:tc>
        <w:tc>
          <w:tcPr>
            <w:tcW w:type="dxa" w:w="1701"/>
            <w:shd w:fill="D6E4F0" w:val="clear"/>
          </w:tcPr>
          <w:p>
            <w:pPr>
              <w:jc w:val="left"/>
            </w:pPr>
            <w:r/>
            <w:r>
              <w:rPr>
                <w:rFonts w:ascii="Times New Roman" w:hAnsi="Times New Roman" w:eastAsia="Times New Roman"/>
                <w:sz w:val="20"/>
              </w:rPr>
              <w:t>22</w:t>
            </w:r>
          </w:p>
        </w:tc>
      </w:tr>
      <w:tr>
        <w:tc>
          <w:tcPr>
            <w:tcW w:type="dxa" w:w="3402"/>
          </w:tcPr>
          <w:p>
            <w:pPr>
              <w:jc w:val="left"/>
            </w:pPr>
            <w:r/>
            <w:r>
              <w:rPr>
                <w:rFonts w:ascii="Times New Roman" w:hAnsi="Times New Roman" w:eastAsia="Times New Roman"/>
                <w:sz w:val="20"/>
              </w:rPr>
              <w:t>Sequence Flow</w:t>
            </w:r>
          </w:p>
        </w:tc>
        <w:tc>
          <w:tcPr>
            <w:tcW w:type="dxa" w:w="1701"/>
          </w:tcPr>
          <w:p>
            <w:pPr>
              <w:jc w:val="left"/>
            </w:pPr>
            <w:r/>
            <w:r>
              <w:rPr>
                <w:rFonts w:ascii="Times New Roman" w:hAnsi="Times New Roman" w:eastAsia="Times New Roman"/>
                <w:sz w:val="20"/>
              </w:rPr>
              <w:t>168</w:t>
            </w:r>
          </w:p>
        </w:tc>
      </w:tr>
    </w:tbl>
    <w:p>
      <w:pPr>
        <w:spacing w:line="252" w:lineRule="auto"/>
      </w:pPr>
    </w:p>
    <w:p>
      <w:pPr>
        <w:pStyle w:val="Heading2"/>
        <w:keepNext/>
        <w:spacing w:before="120" w:after="60"/>
      </w:pPr>
      <w:r>
        <w:rPr>
          <w:rFonts w:ascii="Times New Roman" w:hAnsi="Times New Roman" w:eastAsia="Times New Roman"/>
          <w:color w:val="1F4E79"/>
          <w:sz w:val="28"/>
        </w:rPr>
        <w:t>4.2. Các vấn đề phải đưa vào workshop</w:t>
      </w:r>
    </w:p>
    <w:p>
      <w:pPr>
        <w:spacing w:before="40" w:after="60" w:line="252" w:lineRule="auto"/>
        <w:ind w:left="720" w:hanging="357"/>
        <w:jc w:val="both"/>
      </w:pPr>
      <w:r>
        <w:rPr>
          <w:rFonts w:ascii="Times New Roman" w:hAnsi="Times New Roman" w:eastAsia="Times New Roman"/>
          <w:b/>
          <w:sz w:val="22"/>
        </w:rPr>
        <w:t xml:space="preserve">1. </w:t>
      </w:r>
      <w:r>
        <w:rPr>
          <w:rFonts w:ascii="Times New Roman" w:hAnsi="Times New Roman" w:eastAsia="Times New Roman"/>
          <w:b/>
          <w:sz w:val="22"/>
        </w:rPr>
        <w:t xml:space="preserve">Điều kiện định lượng chưa rõ nguồn. </w:t>
      </w:r>
      <w:r>
        <w:rPr>
          <w:rFonts w:ascii="Times New Roman" w:hAnsi="Times New Roman" w:eastAsia="Times New Roman"/>
          <w:sz w:val="22"/>
        </w:rPr>
        <w:t>EV-01 có một số điều kiện định lượng chưa có nguồn chính sách kèm theo, ví dụ Risk Score &gt; X, tỷ lệ hủy đơn ≤ 10%, "ít nhất 3 báo giá"; phải yêu cầu văn bản hoặc chủ sở hữu xác nhận.</w:t>
      </w:r>
    </w:p>
    <w:p>
      <w:pPr>
        <w:spacing w:before="40" w:after="60" w:line="252" w:lineRule="auto"/>
        <w:ind w:left="720" w:hanging="357"/>
        <w:jc w:val="both"/>
      </w:pPr>
      <w:r>
        <w:rPr>
          <w:rFonts w:ascii="Times New Roman" w:hAnsi="Times New Roman" w:eastAsia="Times New Roman"/>
          <w:b/>
          <w:sz w:val="22"/>
        </w:rPr>
        <w:t xml:space="preserve">2. </w:t>
      </w:r>
      <w:r>
        <w:rPr>
          <w:rFonts w:ascii="Times New Roman" w:hAnsi="Times New Roman" w:eastAsia="Times New Roman"/>
          <w:b/>
          <w:sz w:val="22"/>
        </w:rPr>
        <w:t xml:space="preserve">Tên tác nhân chưa đồng nhất. </w:t>
      </w:r>
      <w:r>
        <w:rPr>
          <w:rFonts w:ascii="Times New Roman" w:hAnsi="Times New Roman" w:eastAsia="Times New Roman"/>
          <w:sz w:val="22"/>
        </w:rPr>
        <w:t>Tên tác nhân giữa mô tả và lane chưa luôn đồng nhất, ví dụ "Hệ thống", "Hệ thống Shopee", "Sàn TMĐT"; cần chuẩn hóa ranh giới trách nhiệm.</w:t>
      </w:r>
    </w:p>
    <w:p>
      <w:pPr>
        <w:spacing w:before="40" w:after="60" w:line="252" w:lineRule="auto"/>
        <w:ind w:left="720" w:hanging="357"/>
        <w:jc w:val="both"/>
      </w:pPr>
      <w:r>
        <w:rPr>
          <w:rFonts w:ascii="Times New Roman" w:hAnsi="Times New Roman" w:eastAsia="Times New Roman"/>
          <w:b/>
          <w:sz w:val="22"/>
        </w:rPr>
        <w:t xml:space="preserve">3. </w:t>
      </w:r>
      <w:r>
        <w:rPr>
          <w:rFonts w:ascii="Times New Roman" w:hAnsi="Times New Roman" w:eastAsia="Times New Roman"/>
          <w:b/>
          <w:sz w:val="22"/>
        </w:rPr>
        <w:t xml:space="preserve">Nơi lưu trữ sơ đồ. </w:t>
      </w:r>
      <w:r>
        <w:rPr>
          <w:rFonts w:ascii="Times New Roman" w:hAnsi="Times New Roman" w:eastAsia="Times New Roman"/>
          <w:sz w:val="22"/>
        </w:rPr>
        <w:t>Số ảnh lưu trực tiếp trong repository chỉ là bốn, trong khi EV-01 liên kết mười ảnh ở GitHub user-attachments; phải quyết định nơi lưu chính thức và cơ chế phiên bản.</w:t>
      </w:r>
    </w:p>
    <w:p>
      <w:pPr>
        <w:spacing w:before="40" w:after="60" w:line="252" w:lineRule="auto"/>
        <w:ind w:left="720" w:hanging="357"/>
        <w:jc w:val="both"/>
      </w:pPr>
      <w:r>
        <w:rPr>
          <w:rFonts w:ascii="Times New Roman" w:hAnsi="Times New Roman" w:eastAsia="Times New Roman"/>
          <w:b/>
          <w:sz w:val="22"/>
        </w:rPr>
        <w:t xml:space="preserve">4. </w:t>
      </w:r>
      <w:r>
        <w:rPr>
          <w:rFonts w:ascii="Times New Roman" w:hAnsi="Times New Roman" w:eastAsia="Times New Roman"/>
          <w:b/>
          <w:sz w:val="22"/>
        </w:rPr>
        <w:t xml:space="preserve">Thiếu thông tin quản trị phiên bản. </w:t>
      </w:r>
      <w:r>
        <w:rPr>
          <w:rFonts w:ascii="Times New Roman" w:hAnsi="Times New Roman" w:eastAsia="Times New Roman"/>
          <w:sz w:val="22"/>
        </w:rPr>
        <w:t>Không có mã phiên bản nghiệp vụ, ngày hiệu lực, chủ quy trình hoặc chữ ký phê duyệt; đây là điều kiện bắt buộc trước khi gắn nhãn as-is.</w:t>
      </w:r>
    </w:p>
    <w:p>
      <w:pPr>
        <w:spacing w:line="252" w:lineRule="auto"/>
      </w:pPr>
      <w:r>
        <w:rPr>
          <w:rFonts w:ascii="Times New Roman" w:hAnsi="Times New Roman" w:eastAsia="Times New Roman"/>
          <w:b w:val="0"/>
          <w:i w:val="0"/>
        </w:rPr>
        <w:t>5. Giới hạn của sơ đồ tổ chức quy trình. Ba sơ đồ tại Mục 3.2 thể hiện vai trò và nhóm hoạt động suy ra từ repository; workshop vẫn phải xác nhận tên đơn vị, tuyến phê duyệt và chủ quy trình thực tế trước khi đưa vào baseline.</w:t>
      </w:r>
    </w:p>
    <w:p>
      <w:pPr>
        <w:spacing w:line="252" w:lineRule="auto"/>
      </w:pPr>
      <w:r>
        <w:br w:type="page"/>
      </w:r>
    </w:p>
    <w:p>
      <w:pPr>
        <w:pStyle w:val="Heading1"/>
        <w:keepNext/>
        <w:spacing w:before="120" w:after="60"/>
      </w:pPr>
      <w:r>
        <w:rPr>
          <w:rFonts w:ascii="Times New Roman" w:hAnsi="Times New Roman" w:eastAsia="Times New Roman"/>
          <w:color w:val="1F4E79"/>
          <w:sz w:val="32"/>
        </w:rPr>
        <w:t>5. Phụ lục A — BM-01 Phiếu kiểm kê bằng chứng</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677"/>
        <w:gridCol w:w="4677"/>
      </w:tblGrid>
      <w:tr>
        <w:tc>
          <w:tcPr>
            <w:tcW w:type="dxa" w:w="2835"/>
            <w:shd w:fill="1F4E79" w:val="clear"/>
          </w:tcPr>
          <w:p>
            <w:pPr>
              <w:jc w:val="center"/>
            </w:pPr>
            <w:r/>
            <w:r>
              <w:rPr>
                <w:rFonts w:ascii="Times New Roman" w:hAnsi="Times New Roman" w:eastAsia="Times New Roman"/>
                <w:b/>
                <w:color w:val="FFFFFF"/>
                <w:sz w:val="20"/>
              </w:rPr>
              <w:t>Trường</w:t>
            </w:r>
          </w:p>
        </w:tc>
        <w:tc>
          <w:tcPr>
            <w:tcW w:type="dxa" w:w="6520"/>
            <w:shd w:fill="1F4E79" w:val="clear"/>
          </w:tcPr>
          <w:p>
            <w:pPr>
              <w:jc w:val="center"/>
            </w:pPr>
            <w:r/>
            <w:r>
              <w:rPr>
                <w:rFonts w:ascii="Times New Roman" w:hAnsi="Times New Roman" w:eastAsia="Times New Roman"/>
                <w:b/>
                <w:color w:val="FFFFFF"/>
                <w:sz w:val="20"/>
              </w:rPr>
              <w:t>Nội dung ghi nhận</w:t>
            </w:r>
          </w:p>
        </w:tc>
      </w:tr>
      <w:tr>
        <w:tc>
          <w:tcPr>
            <w:tcW w:type="dxa" w:w="2835"/>
          </w:tcPr>
          <w:p>
            <w:pPr>
              <w:jc w:val="left"/>
            </w:pPr>
            <w:r/>
            <w:r>
              <w:rPr>
                <w:rFonts w:ascii="Times New Roman" w:hAnsi="Times New Roman" w:eastAsia="Times New Roman"/>
                <w:sz w:val="20"/>
              </w:rPr>
              <w:t>Mã bằng chứng</w:t>
            </w:r>
          </w:p>
        </w:tc>
        <w:tc>
          <w:tcPr>
            <w:tcW w:type="dxa" w:w="6520"/>
          </w:tcPr>
          <w:p>
            <w:pPr>
              <w:jc w:val="left"/>
            </w:pPr>
            <w:r/>
            <w:r>
              <w:rPr>
                <w:rFonts w:ascii="Times New Roman" w:hAnsi="Times New Roman" w:eastAsia="Times New Roman"/>
                <w:sz w:val="20"/>
              </w:rPr>
              <w:t>EV-____</w:t>
            </w:r>
          </w:p>
        </w:tc>
      </w:tr>
      <w:tr>
        <w:tc>
          <w:tcPr>
            <w:tcW w:type="dxa" w:w="2835"/>
            <w:shd w:fill="D6E4F0" w:val="clear"/>
          </w:tcPr>
          <w:p>
            <w:pPr>
              <w:jc w:val="left"/>
            </w:pPr>
            <w:r/>
            <w:r>
              <w:rPr>
                <w:rFonts w:ascii="Times New Roman" w:hAnsi="Times New Roman" w:eastAsia="Times New Roman"/>
                <w:sz w:val="20"/>
              </w:rPr>
              <w:t>Mã quy trình</w:t>
            </w:r>
          </w:p>
        </w:tc>
        <w:tc>
          <w:tcPr>
            <w:tcW w:type="dxa" w:w="6520"/>
            <w:shd w:fill="D6E4F0" w:val="clear"/>
          </w:tcPr>
          <w:p>
            <w:pPr>
              <w:jc w:val="left"/>
            </w:pPr>
            <w:r/>
            <w:r>
              <w:rPr>
                <w:rFonts w:ascii="Times New Roman" w:hAnsi="Times New Roman" w:eastAsia="Times New Roman"/>
                <w:sz w:val="20"/>
              </w:rPr>
              <w:t>P____</w:t>
            </w:r>
          </w:p>
        </w:tc>
      </w:tr>
      <w:tr>
        <w:tc>
          <w:tcPr>
            <w:tcW w:type="dxa" w:w="2835"/>
          </w:tcPr>
          <w:p>
            <w:pPr>
              <w:jc w:val="left"/>
            </w:pPr>
            <w:r/>
            <w:r>
              <w:rPr>
                <w:rFonts w:ascii="Times New Roman" w:hAnsi="Times New Roman" w:eastAsia="Times New Roman"/>
                <w:sz w:val="20"/>
              </w:rPr>
              <w:t>Tên tài liệu/hồ sơ</w:t>
            </w:r>
          </w:p>
        </w:tc>
        <w:tc>
          <w:tcPr>
            <w:tcW w:type="dxa" w:w="6520"/>
          </w:tcPr>
          <w:p>
            <w:pPr>
              <w:jc w:val="left"/>
            </w:pPr>
            <w:r/>
            <w:r>
              <w:rPr>
                <w:rFonts w:ascii="Times New Roman" w:hAnsi="Times New Roman" w:eastAsia="Times New Roman"/>
                <w:sz w:val="20"/>
              </w:rPr>
            </w:r>
          </w:p>
        </w:tc>
      </w:tr>
      <w:tr>
        <w:tc>
          <w:tcPr>
            <w:tcW w:type="dxa" w:w="2835"/>
            <w:shd w:fill="D6E4F0" w:val="clear"/>
          </w:tcPr>
          <w:p>
            <w:pPr>
              <w:jc w:val="left"/>
            </w:pPr>
            <w:r/>
            <w:r>
              <w:rPr>
                <w:rFonts w:ascii="Times New Roman" w:hAnsi="Times New Roman" w:eastAsia="Times New Roman"/>
                <w:sz w:val="20"/>
              </w:rPr>
              <w:t>Đường dẫn/vị trí lưu</w:t>
            </w:r>
          </w:p>
        </w:tc>
        <w:tc>
          <w:tcPr>
            <w:tcW w:type="dxa" w:w="6520"/>
            <w:shd w:fill="D6E4F0" w:val="clear"/>
          </w:tcPr>
          <w:p>
            <w:pPr>
              <w:jc w:val="left"/>
            </w:pPr>
            <w:r/>
            <w:r>
              <w:rPr>
                <w:rFonts w:ascii="Times New Roman" w:hAnsi="Times New Roman" w:eastAsia="Times New Roman"/>
                <w:sz w:val="20"/>
              </w:rPr>
            </w:r>
          </w:p>
        </w:tc>
      </w:tr>
      <w:tr>
        <w:tc>
          <w:tcPr>
            <w:tcW w:type="dxa" w:w="2835"/>
          </w:tcPr>
          <w:p>
            <w:pPr>
              <w:jc w:val="left"/>
            </w:pPr>
            <w:r/>
            <w:r>
              <w:rPr>
                <w:rFonts w:ascii="Times New Roman" w:hAnsi="Times New Roman" w:eastAsia="Times New Roman"/>
                <w:sz w:val="20"/>
              </w:rPr>
              <w:t>Phiên bản/commit/ngày</w:t>
            </w:r>
          </w:p>
        </w:tc>
        <w:tc>
          <w:tcPr>
            <w:tcW w:type="dxa" w:w="6520"/>
          </w:tcPr>
          <w:p>
            <w:pPr>
              <w:jc w:val="left"/>
            </w:pPr>
            <w:r/>
            <w:r>
              <w:rPr>
                <w:rFonts w:ascii="Times New Roman" w:hAnsi="Times New Roman" w:eastAsia="Times New Roman"/>
                <w:sz w:val="20"/>
              </w:rPr>
            </w:r>
          </w:p>
        </w:tc>
      </w:tr>
      <w:tr>
        <w:tc>
          <w:tcPr>
            <w:tcW w:type="dxa" w:w="2835"/>
            <w:shd w:fill="D6E4F0" w:val="clear"/>
          </w:tcPr>
          <w:p>
            <w:pPr>
              <w:jc w:val="left"/>
            </w:pPr>
            <w:r/>
            <w:r>
              <w:rPr>
                <w:rFonts w:ascii="Times New Roman" w:hAnsi="Times New Roman" w:eastAsia="Times New Roman"/>
                <w:sz w:val="20"/>
              </w:rPr>
              <w:t>Chủ sở hữu tài liệu</w:t>
            </w:r>
          </w:p>
        </w:tc>
        <w:tc>
          <w:tcPr>
            <w:tcW w:type="dxa" w:w="6520"/>
            <w:shd w:fill="D6E4F0" w:val="clear"/>
          </w:tcPr>
          <w:p>
            <w:pPr>
              <w:jc w:val="left"/>
            </w:pPr>
            <w:r/>
            <w:r>
              <w:rPr>
                <w:rFonts w:ascii="Times New Roman" w:hAnsi="Times New Roman" w:eastAsia="Times New Roman"/>
                <w:sz w:val="20"/>
              </w:rPr>
            </w:r>
          </w:p>
        </w:tc>
      </w:tr>
      <w:tr>
        <w:tc>
          <w:tcPr>
            <w:tcW w:type="dxa" w:w="2835"/>
          </w:tcPr>
          <w:p>
            <w:pPr>
              <w:jc w:val="left"/>
            </w:pPr>
            <w:r/>
            <w:r>
              <w:rPr>
                <w:rFonts w:ascii="Times New Roman" w:hAnsi="Times New Roman" w:eastAsia="Times New Roman"/>
                <w:sz w:val="20"/>
              </w:rPr>
              <w:t>Nội dung được chứng minh</w:t>
            </w:r>
          </w:p>
        </w:tc>
        <w:tc>
          <w:tcPr>
            <w:tcW w:type="dxa" w:w="6520"/>
          </w:tcPr>
          <w:p>
            <w:pPr>
              <w:jc w:val="left"/>
            </w:pPr>
            <w:r/>
            <w:r>
              <w:rPr>
                <w:rFonts w:ascii="Times New Roman" w:hAnsi="Times New Roman" w:eastAsia="Times New Roman"/>
                <w:sz w:val="20"/>
              </w:rPr>
            </w:r>
          </w:p>
        </w:tc>
      </w:tr>
      <w:tr>
        <w:tc>
          <w:tcPr>
            <w:tcW w:type="dxa" w:w="2835"/>
            <w:shd w:fill="D6E4F0" w:val="clear"/>
          </w:tcPr>
          <w:p>
            <w:pPr>
              <w:jc w:val="left"/>
            </w:pPr>
            <w:r/>
            <w:r>
              <w:rPr>
                <w:rFonts w:ascii="Times New Roman" w:hAnsi="Times New Roman" w:eastAsia="Times New Roman"/>
                <w:sz w:val="20"/>
              </w:rPr>
              <w:t>Khoảng thời gian áp dụng</w:t>
            </w:r>
          </w:p>
        </w:tc>
        <w:tc>
          <w:tcPr>
            <w:tcW w:type="dxa" w:w="6520"/>
            <w:shd w:fill="D6E4F0" w:val="clear"/>
          </w:tcPr>
          <w:p>
            <w:pPr>
              <w:jc w:val="left"/>
            </w:pPr>
            <w:r/>
            <w:r>
              <w:rPr>
                <w:rFonts w:ascii="Times New Roman" w:hAnsi="Times New Roman" w:eastAsia="Times New Roman"/>
                <w:sz w:val="20"/>
              </w:rPr>
            </w:r>
          </w:p>
        </w:tc>
      </w:tr>
      <w:tr>
        <w:tc>
          <w:tcPr>
            <w:tcW w:type="dxa" w:w="2835"/>
          </w:tcPr>
          <w:p>
            <w:pPr>
              <w:jc w:val="left"/>
            </w:pPr>
            <w:r/>
            <w:r>
              <w:rPr>
                <w:rFonts w:ascii="Times New Roman" w:hAnsi="Times New Roman" w:eastAsia="Times New Roman"/>
                <w:sz w:val="20"/>
              </w:rPr>
              <w:t>Dữ liệu nhạy cảm đã ẩn danh</w:t>
            </w:r>
          </w:p>
        </w:tc>
        <w:tc>
          <w:tcPr>
            <w:tcW w:type="dxa" w:w="6520"/>
          </w:tcPr>
          <w:p>
            <w:pPr>
              <w:jc w:val="left"/>
            </w:pPr>
            <w:r/>
            <w:r>
              <w:rPr>
                <w:rFonts w:ascii="Times New Roman" w:hAnsi="Times New Roman" w:eastAsia="Times New Roman"/>
                <w:sz w:val="20"/>
              </w:rPr>
              <w:t>Có / Không / Không áp dụng</w:t>
            </w:r>
          </w:p>
        </w:tc>
      </w:tr>
      <w:tr>
        <w:tc>
          <w:tcPr>
            <w:tcW w:type="dxa" w:w="2835"/>
            <w:shd w:fill="D6E4F0" w:val="clear"/>
          </w:tcPr>
          <w:p>
            <w:pPr>
              <w:jc w:val="left"/>
            </w:pPr>
            <w:r/>
            <w:r>
              <w:rPr>
                <w:rFonts w:ascii="Times New Roman" w:hAnsi="Times New Roman" w:eastAsia="Times New Roman"/>
                <w:sz w:val="20"/>
              </w:rPr>
              <w:t>Mức bằng chứng</w:t>
            </w:r>
          </w:p>
        </w:tc>
        <w:tc>
          <w:tcPr>
            <w:tcW w:type="dxa" w:w="6520"/>
            <w:shd w:fill="D6E4F0" w:val="clear"/>
          </w:tcPr>
          <w:p>
            <w:pPr>
              <w:jc w:val="left"/>
            </w:pPr>
            <w:r/>
            <w:r>
              <w:rPr>
                <w:rFonts w:ascii="Times New Roman" w:hAnsi="Times New Roman" w:eastAsia="Times New Roman"/>
                <w:sz w:val="20"/>
              </w:rPr>
              <w:t>E0 / E1 / E2 / E3</w:t>
            </w:r>
          </w:p>
        </w:tc>
      </w:tr>
      <w:tr>
        <w:tc>
          <w:tcPr>
            <w:tcW w:type="dxa" w:w="2835"/>
          </w:tcPr>
          <w:p>
            <w:pPr>
              <w:jc w:val="left"/>
            </w:pPr>
            <w:r/>
            <w:r>
              <w:rPr>
                <w:rFonts w:ascii="Times New Roman" w:hAnsi="Times New Roman" w:eastAsia="Times New Roman"/>
                <w:sz w:val="20"/>
              </w:rPr>
              <w:t>Mâu thuẫn hoặc giới hạn</w:t>
            </w:r>
          </w:p>
        </w:tc>
        <w:tc>
          <w:tcPr>
            <w:tcW w:type="dxa" w:w="6520"/>
          </w:tcPr>
          <w:p>
            <w:pPr>
              <w:jc w:val="left"/>
            </w:pPr>
            <w:r/>
            <w:r>
              <w:rPr>
                <w:rFonts w:ascii="Times New Roman" w:hAnsi="Times New Roman" w:eastAsia="Times New Roman"/>
                <w:sz w:val="20"/>
              </w:rPr>
            </w:r>
          </w:p>
        </w:tc>
      </w:tr>
      <w:tr>
        <w:tc>
          <w:tcPr>
            <w:tcW w:type="dxa" w:w="2835"/>
            <w:shd w:fill="D6E4F0" w:val="clear"/>
          </w:tcPr>
          <w:p>
            <w:pPr>
              <w:jc w:val="left"/>
            </w:pPr>
            <w:r/>
            <w:r>
              <w:rPr>
                <w:rFonts w:ascii="Times New Roman" w:hAnsi="Times New Roman" w:eastAsia="Times New Roman"/>
                <w:sz w:val="20"/>
              </w:rPr>
              <w:t>Người kiểm tra / ngày</w:t>
            </w:r>
          </w:p>
        </w:tc>
        <w:tc>
          <w:tcPr>
            <w:tcW w:type="dxa" w:w="6520"/>
            <w:shd w:fill="D6E4F0" w:val="clear"/>
          </w:tcPr>
          <w:p>
            <w:pPr>
              <w:jc w:val="left"/>
            </w:pPr>
            <w:r/>
            <w:r>
              <w:rPr>
                <w:rFonts w:ascii="Times New Roman" w:hAnsi="Times New Roman" w:eastAsia="Times New Roman"/>
                <w:sz w:val="20"/>
              </w:rPr>
            </w:r>
          </w:p>
        </w:tc>
      </w:tr>
    </w:tbl>
    <w:p>
      <w:pPr>
        <w:spacing w:line="252" w:lineRule="auto"/>
      </w:pPr>
      <w:r>
        <w:br w:type="page"/>
      </w:r>
    </w:p>
    <w:p>
      <w:pPr>
        <w:pStyle w:val="Heading1"/>
        <w:keepNext/>
        <w:spacing w:before="120" w:after="60"/>
      </w:pPr>
      <w:r>
        <w:rPr>
          <w:rFonts w:ascii="Times New Roman" w:hAnsi="Times New Roman" w:eastAsia="Times New Roman"/>
          <w:color w:val="1F4E79"/>
          <w:sz w:val="32"/>
        </w:rPr>
        <w:t>6. Phụ lục B — BM-02 Kịch bản phỏng vấn và walkthrough</w:t>
      </w:r>
    </w:p>
    <w:p>
      <w:pPr>
        <w:pStyle w:val="Heading3"/>
        <w:keepNext/>
        <w:spacing w:before="120" w:after="60"/>
      </w:pPr>
      <w:r>
        <w:rPr>
          <w:rFonts w:ascii="Times New Roman" w:hAnsi="Times New Roman" w:eastAsia="Times New Roman"/>
          <w:color w:val="2F75B5"/>
          <w:sz w:val="24"/>
        </w:rPr>
        <w:t>Thông tin phiên làm việc</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677"/>
        <w:gridCol w:w="4677"/>
      </w:tblGrid>
      <w:tr>
        <w:tc>
          <w:tcPr>
            <w:tcW w:type="dxa" w:w="3402"/>
            <w:shd w:fill="1F4E79" w:val="clear"/>
          </w:tcPr>
          <w:p>
            <w:pPr>
              <w:jc w:val="center"/>
            </w:pPr>
            <w:r/>
            <w:r>
              <w:rPr>
                <w:rFonts w:ascii="Times New Roman" w:hAnsi="Times New Roman" w:eastAsia="Times New Roman"/>
                <w:b/>
                <w:color w:val="FFFFFF"/>
                <w:sz w:val="20"/>
              </w:rPr>
              <w:t>Trường</w:t>
            </w:r>
          </w:p>
        </w:tc>
        <w:tc>
          <w:tcPr>
            <w:tcW w:type="dxa" w:w="5953"/>
            <w:shd w:fill="1F4E79" w:val="clear"/>
          </w:tcPr>
          <w:p>
            <w:pPr>
              <w:jc w:val="center"/>
            </w:pPr>
            <w:r/>
            <w:r>
              <w:rPr>
                <w:rFonts w:ascii="Times New Roman" w:hAnsi="Times New Roman" w:eastAsia="Times New Roman"/>
                <w:b/>
                <w:color w:val="FFFFFF"/>
                <w:sz w:val="20"/>
              </w:rPr>
              <w:t>Nội dung</w:t>
            </w:r>
          </w:p>
        </w:tc>
      </w:tr>
      <w:tr>
        <w:tc>
          <w:tcPr>
            <w:tcW w:type="dxa" w:w="3402"/>
          </w:tcPr>
          <w:p>
            <w:pPr>
              <w:jc w:val="left"/>
            </w:pPr>
            <w:r/>
            <w:r>
              <w:rPr>
                <w:rFonts w:ascii="Times New Roman" w:hAnsi="Times New Roman" w:eastAsia="Times New Roman"/>
                <w:sz w:val="20"/>
              </w:rPr>
              <w:t>Quy trình / mã</w:t>
            </w:r>
          </w:p>
        </w:tc>
        <w:tc>
          <w:tcPr>
            <w:tcW w:type="dxa" w:w="5953"/>
          </w:tcPr>
          <w:p>
            <w:pPr>
              <w:jc w:val="left"/>
            </w:pPr>
            <w:r/>
            <w:r>
              <w:rPr>
                <w:rFonts w:ascii="Times New Roman" w:hAnsi="Times New Roman" w:eastAsia="Times New Roman"/>
                <w:sz w:val="20"/>
              </w:rPr>
            </w:r>
          </w:p>
        </w:tc>
      </w:tr>
      <w:tr>
        <w:tc>
          <w:tcPr>
            <w:tcW w:type="dxa" w:w="3402"/>
            <w:shd w:fill="D6E4F0" w:val="clear"/>
          </w:tcPr>
          <w:p>
            <w:pPr>
              <w:jc w:val="left"/>
            </w:pPr>
            <w:r/>
            <w:r>
              <w:rPr>
                <w:rFonts w:ascii="Times New Roman" w:hAnsi="Times New Roman" w:eastAsia="Times New Roman"/>
                <w:sz w:val="20"/>
              </w:rPr>
              <w:t>Người tham gia / vai trò</w:t>
            </w:r>
          </w:p>
        </w:tc>
        <w:tc>
          <w:tcPr>
            <w:tcW w:type="dxa" w:w="5953"/>
            <w:shd w:fill="D6E4F0" w:val="clear"/>
          </w:tcPr>
          <w:p>
            <w:pPr>
              <w:jc w:val="left"/>
            </w:pPr>
            <w:r/>
            <w:r>
              <w:rPr>
                <w:rFonts w:ascii="Times New Roman" w:hAnsi="Times New Roman" w:eastAsia="Times New Roman"/>
                <w:sz w:val="20"/>
              </w:rPr>
            </w:r>
          </w:p>
        </w:tc>
      </w:tr>
      <w:tr>
        <w:tc>
          <w:tcPr>
            <w:tcW w:type="dxa" w:w="3402"/>
          </w:tcPr>
          <w:p>
            <w:pPr>
              <w:jc w:val="left"/>
            </w:pPr>
            <w:r/>
            <w:r>
              <w:rPr>
                <w:rFonts w:ascii="Times New Roman" w:hAnsi="Times New Roman" w:eastAsia="Times New Roman"/>
                <w:sz w:val="20"/>
              </w:rPr>
              <w:t>Người phỏng vấn</w:t>
            </w:r>
          </w:p>
        </w:tc>
        <w:tc>
          <w:tcPr>
            <w:tcW w:type="dxa" w:w="5953"/>
          </w:tcPr>
          <w:p>
            <w:pPr>
              <w:jc w:val="left"/>
            </w:pPr>
            <w:r/>
            <w:r>
              <w:rPr>
                <w:rFonts w:ascii="Times New Roman" w:hAnsi="Times New Roman" w:eastAsia="Times New Roman"/>
                <w:sz w:val="20"/>
              </w:rPr>
            </w:r>
          </w:p>
        </w:tc>
      </w:tr>
      <w:tr>
        <w:tc>
          <w:tcPr>
            <w:tcW w:type="dxa" w:w="3402"/>
            <w:shd w:fill="D6E4F0" w:val="clear"/>
          </w:tcPr>
          <w:p>
            <w:pPr>
              <w:jc w:val="left"/>
            </w:pPr>
            <w:r/>
            <w:r>
              <w:rPr>
                <w:rFonts w:ascii="Times New Roman" w:hAnsi="Times New Roman" w:eastAsia="Times New Roman"/>
                <w:sz w:val="20"/>
              </w:rPr>
              <w:t>Ngày, giờ, hình thức</w:t>
            </w:r>
          </w:p>
        </w:tc>
        <w:tc>
          <w:tcPr>
            <w:tcW w:type="dxa" w:w="5953"/>
            <w:shd w:fill="D6E4F0" w:val="clear"/>
          </w:tcPr>
          <w:p>
            <w:pPr>
              <w:jc w:val="left"/>
            </w:pPr>
            <w:r/>
            <w:r>
              <w:rPr>
                <w:rFonts w:ascii="Times New Roman" w:hAnsi="Times New Roman" w:eastAsia="Times New Roman"/>
                <w:sz w:val="20"/>
              </w:rPr>
            </w:r>
          </w:p>
        </w:tc>
      </w:tr>
      <w:tr>
        <w:tc>
          <w:tcPr>
            <w:tcW w:type="dxa" w:w="3402"/>
          </w:tcPr>
          <w:p>
            <w:pPr>
              <w:jc w:val="left"/>
            </w:pPr>
            <w:r/>
            <w:r>
              <w:rPr>
                <w:rFonts w:ascii="Times New Roman" w:hAnsi="Times New Roman" w:eastAsia="Times New Roman"/>
                <w:sz w:val="20"/>
              </w:rPr>
              <w:t>Ca thực tế được chọn / mã hồ sơ ẩn danh</w:t>
            </w:r>
          </w:p>
        </w:tc>
        <w:tc>
          <w:tcPr>
            <w:tcW w:type="dxa" w:w="5953"/>
          </w:tcPr>
          <w:p>
            <w:pPr>
              <w:jc w:val="left"/>
            </w:pPr>
            <w:r/>
            <w:r>
              <w:rPr>
                <w:rFonts w:ascii="Times New Roman" w:hAnsi="Times New Roman" w:eastAsia="Times New Roman"/>
                <w:sz w:val="20"/>
              </w:rPr>
            </w:r>
          </w:p>
        </w:tc>
      </w:tr>
    </w:tbl>
    <w:p>
      <w:pPr>
        <w:spacing w:line="252" w:lineRule="auto"/>
      </w:pPr>
    </w:p>
    <w:p>
      <w:pPr>
        <w:pStyle w:val="Heading3"/>
        <w:keepNext/>
        <w:spacing w:before="120" w:after="60"/>
      </w:pPr>
      <w:r>
        <w:rPr>
          <w:rFonts w:ascii="Times New Roman" w:hAnsi="Times New Roman" w:eastAsia="Times New Roman"/>
          <w:color w:val="2F75B5"/>
          <w:sz w:val="24"/>
        </w:rPr>
        <w:t>Kịch bản hỏi bắt buộc</w:t>
      </w:r>
    </w:p>
    <w:p>
      <w:pPr>
        <w:spacing w:before="40" w:after="60" w:line="252" w:lineRule="auto"/>
        <w:ind w:left="720" w:hanging="357"/>
        <w:jc w:val="both"/>
      </w:pPr>
      <w:r>
        <w:rPr>
          <w:rFonts w:ascii="Times New Roman" w:hAnsi="Times New Roman" w:eastAsia="Times New Roman"/>
          <w:b/>
          <w:sz w:val="22"/>
        </w:rPr>
        <w:t xml:space="preserve">1. </w:t>
      </w:r>
      <w:r>
        <w:rPr>
          <w:rFonts w:ascii="Times New Roman" w:hAnsi="Times New Roman" w:eastAsia="Times New Roman"/>
          <w:sz w:val="22"/>
        </w:rPr>
        <w:t>Sự kiện nào kích hoạt công việc của anh/chị? Ai gửi yêu cầu?</w:t>
      </w:r>
    </w:p>
    <w:p>
      <w:pPr>
        <w:spacing w:before="40" w:after="60" w:line="252" w:lineRule="auto"/>
        <w:ind w:left="720" w:hanging="357"/>
        <w:jc w:val="both"/>
      </w:pPr>
      <w:r>
        <w:rPr>
          <w:rFonts w:ascii="Times New Roman" w:hAnsi="Times New Roman" w:eastAsia="Times New Roman"/>
          <w:b/>
          <w:sz w:val="22"/>
        </w:rPr>
        <w:t xml:space="preserve">2. </w:t>
      </w:r>
      <w:r>
        <w:rPr>
          <w:rFonts w:ascii="Times New Roman" w:hAnsi="Times New Roman" w:eastAsia="Times New Roman"/>
          <w:sz w:val="22"/>
        </w:rPr>
        <w:t>Anh/chị nhận dữ liệu/chứng từ gì và kiểm tra điều gì đầu tiên?</w:t>
      </w:r>
    </w:p>
    <w:p>
      <w:pPr>
        <w:spacing w:before="40" w:after="60" w:line="252" w:lineRule="auto"/>
        <w:ind w:left="720" w:hanging="357"/>
        <w:jc w:val="both"/>
      </w:pPr>
      <w:r>
        <w:rPr>
          <w:rFonts w:ascii="Times New Roman" w:hAnsi="Times New Roman" w:eastAsia="Times New Roman"/>
          <w:b/>
          <w:sz w:val="22"/>
        </w:rPr>
        <w:t xml:space="preserve">3. </w:t>
      </w:r>
      <w:r>
        <w:rPr>
          <w:rFonts w:ascii="Times New Roman" w:hAnsi="Times New Roman" w:eastAsia="Times New Roman"/>
          <w:sz w:val="22"/>
        </w:rPr>
        <w:t>Hãy mở một ca đã hoàn tất gần nhất và đi theo đúng thứ tự thao tác.</w:t>
      </w:r>
    </w:p>
    <w:p>
      <w:pPr>
        <w:spacing w:before="40" w:after="60" w:line="252" w:lineRule="auto"/>
        <w:ind w:left="720" w:hanging="357"/>
        <w:jc w:val="both"/>
      </w:pPr>
      <w:r>
        <w:rPr>
          <w:rFonts w:ascii="Times New Roman" w:hAnsi="Times New Roman" w:eastAsia="Times New Roman"/>
          <w:b/>
          <w:sz w:val="22"/>
        </w:rPr>
        <w:t xml:space="preserve">4. </w:t>
      </w:r>
      <w:r>
        <w:rPr>
          <w:rFonts w:ascii="Times New Roman" w:hAnsi="Times New Roman" w:eastAsia="Times New Roman"/>
          <w:sz w:val="22"/>
        </w:rPr>
        <w:t>Điều kiện nào làm ca bị từ chối, quay lại, chuyển cấp hoặc kết thúc?</w:t>
      </w:r>
    </w:p>
    <w:p>
      <w:pPr>
        <w:spacing w:before="40" w:after="60" w:line="252" w:lineRule="auto"/>
        <w:ind w:left="720" w:hanging="357"/>
        <w:jc w:val="both"/>
      </w:pPr>
      <w:r>
        <w:rPr>
          <w:rFonts w:ascii="Times New Roman" w:hAnsi="Times New Roman" w:eastAsia="Times New Roman"/>
          <w:b/>
          <w:sz w:val="22"/>
        </w:rPr>
        <w:t xml:space="preserve">5. </w:t>
      </w:r>
      <w:r>
        <w:rPr>
          <w:rFonts w:ascii="Times New Roman" w:hAnsi="Times New Roman" w:eastAsia="Times New Roman"/>
          <w:sz w:val="22"/>
        </w:rPr>
        <w:t>Quyết định tại mỗi gateway dựa trên chính sách, ngưỡng hay phê duyệt nào?</w:t>
      </w:r>
    </w:p>
    <w:p>
      <w:pPr>
        <w:spacing w:before="40" w:after="60" w:line="252" w:lineRule="auto"/>
        <w:ind w:left="720" w:hanging="357"/>
        <w:jc w:val="both"/>
      </w:pPr>
      <w:r>
        <w:rPr>
          <w:rFonts w:ascii="Times New Roman" w:hAnsi="Times New Roman" w:eastAsia="Times New Roman"/>
          <w:b/>
          <w:sz w:val="22"/>
        </w:rPr>
        <w:t xml:space="preserve">6. </w:t>
      </w:r>
      <w:r>
        <w:rPr>
          <w:rFonts w:ascii="Times New Roman" w:hAnsi="Times New Roman" w:eastAsia="Times New Roman"/>
          <w:sz w:val="22"/>
        </w:rPr>
        <w:t>Anh/chị tạo đầu ra nào; hệ thống/log/biểu mẫu nào chứng minh đã thực hiện?</w:t>
      </w:r>
    </w:p>
    <w:p>
      <w:pPr>
        <w:spacing w:before="40" w:after="60" w:line="252" w:lineRule="auto"/>
        <w:ind w:left="720" w:hanging="357"/>
        <w:jc w:val="both"/>
      </w:pPr>
      <w:r>
        <w:rPr>
          <w:rFonts w:ascii="Times New Roman" w:hAnsi="Times New Roman" w:eastAsia="Times New Roman"/>
          <w:b/>
          <w:sz w:val="22"/>
        </w:rPr>
        <w:t xml:space="preserve">7. </w:t>
      </w:r>
      <w:r>
        <w:rPr>
          <w:rFonts w:ascii="Times New Roman" w:hAnsi="Times New Roman" w:eastAsia="Times New Roman"/>
          <w:sz w:val="22"/>
        </w:rPr>
        <w:t>Điểm bàn giao cho vai trò tiếp theo là gì; làm sao biết họ đã tiếp nhận?</w:t>
      </w:r>
    </w:p>
    <w:p>
      <w:pPr>
        <w:spacing w:before="40" w:after="60" w:line="252" w:lineRule="auto"/>
        <w:ind w:left="720" w:hanging="357"/>
        <w:jc w:val="both"/>
      </w:pPr>
      <w:r>
        <w:rPr>
          <w:rFonts w:ascii="Times New Roman" w:hAnsi="Times New Roman" w:eastAsia="Times New Roman"/>
          <w:b/>
          <w:sz w:val="22"/>
        </w:rPr>
        <w:t xml:space="preserve">8. </w:t>
      </w:r>
      <w:r>
        <w:rPr>
          <w:rFonts w:ascii="Times New Roman" w:hAnsi="Times New Roman" w:eastAsia="Times New Roman"/>
          <w:sz w:val="22"/>
        </w:rPr>
        <w:t>Ngoại lệ gần nhất là gì; cách xử lý thực tế khác sơ đồ ở đâu?</w:t>
      </w:r>
    </w:p>
    <w:p>
      <w:pPr>
        <w:spacing w:before="40" w:after="60" w:line="252" w:lineRule="auto"/>
        <w:ind w:left="720" w:hanging="357"/>
        <w:jc w:val="both"/>
      </w:pPr>
      <w:r>
        <w:rPr>
          <w:rFonts w:ascii="Times New Roman" w:hAnsi="Times New Roman" w:eastAsia="Times New Roman"/>
          <w:b/>
          <w:sz w:val="22"/>
        </w:rPr>
        <w:t xml:space="preserve">9. </w:t>
      </w:r>
      <w:r>
        <w:rPr>
          <w:rFonts w:ascii="Times New Roman" w:hAnsi="Times New Roman" w:eastAsia="Times New Roman"/>
          <w:sz w:val="22"/>
        </w:rPr>
        <w:t>Chỉ tiêu thời gian/chất lượng nào được theo dõi; nguồn số liệu ở đâu?</w:t>
      </w:r>
    </w:p>
    <w:p>
      <w:pPr>
        <w:spacing w:before="40" w:after="60" w:line="252" w:lineRule="auto"/>
        <w:ind w:left="720" w:hanging="357"/>
        <w:jc w:val="both"/>
      </w:pPr>
      <w:r>
        <w:rPr>
          <w:rFonts w:ascii="Times New Roman" w:hAnsi="Times New Roman" w:eastAsia="Times New Roman"/>
          <w:b/>
          <w:sz w:val="22"/>
        </w:rPr>
        <w:t xml:space="preserve">10. </w:t>
      </w:r>
      <w:r>
        <w:rPr>
          <w:rFonts w:ascii="Times New Roman" w:hAnsi="Times New Roman" w:eastAsia="Times New Roman"/>
          <w:sz w:val="22"/>
        </w:rPr>
        <w:t>Ai có thẩm quyền xác nhận phiên bản as-is của phần việc này?</w:t>
      </w:r>
    </w:p>
    <w:p>
      <w:pPr>
        <w:spacing w:line="252" w:lineRule="auto"/>
      </w:pPr>
    </w:p>
    <w:p>
      <w:pPr>
        <w:pStyle w:val="Heading3"/>
        <w:keepNext/>
        <w:spacing w:before="120" w:after="60"/>
      </w:pPr>
      <w:r>
        <w:rPr>
          <w:rFonts w:ascii="Times New Roman" w:hAnsi="Times New Roman" w:eastAsia="Times New Roman"/>
          <w:color w:val="2F75B5"/>
          <w:sz w:val="24"/>
        </w:rPr>
        <w:t>Bảng walkthrough</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1336"/>
        <w:gridCol w:w="1336"/>
        <w:gridCol w:w="1336"/>
        <w:gridCol w:w="1336"/>
        <w:gridCol w:w="1336"/>
        <w:gridCol w:w="1336"/>
        <w:gridCol w:w="1336"/>
      </w:tblGrid>
      <w:tr>
        <w:tc>
          <w:tcPr>
            <w:tcW w:type="dxa" w:w="567"/>
            <w:shd w:fill="1F4E79" w:val="clear"/>
          </w:tcPr>
          <w:p>
            <w:pPr>
              <w:jc w:val="center"/>
            </w:pPr>
            <w:r/>
            <w:r>
              <w:rPr>
                <w:rFonts w:ascii="Times New Roman" w:hAnsi="Times New Roman" w:eastAsia="Times New Roman"/>
                <w:b/>
                <w:color w:val="FFFFFF"/>
                <w:sz w:val="20"/>
              </w:rPr>
              <w:t>STT</w:t>
            </w:r>
          </w:p>
        </w:tc>
        <w:tc>
          <w:tcPr>
            <w:tcW w:type="dxa" w:w="1701"/>
            <w:shd w:fill="1F4E79" w:val="clear"/>
          </w:tcPr>
          <w:p>
            <w:pPr>
              <w:jc w:val="center"/>
            </w:pPr>
            <w:r/>
            <w:r>
              <w:rPr>
                <w:rFonts w:ascii="Times New Roman" w:hAnsi="Times New Roman" w:eastAsia="Times New Roman"/>
                <w:b/>
                <w:color w:val="FFFFFF"/>
                <w:sz w:val="20"/>
              </w:rPr>
              <w:t>Bước thực tế</w:t>
            </w:r>
          </w:p>
        </w:tc>
        <w:tc>
          <w:tcPr>
            <w:tcW w:type="dxa" w:w="1417"/>
            <w:shd w:fill="1F4E79" w:val="clear"/>
          </w:tcPr>
          <w:p>
            <w:pPr>
              <w:jc w:val="center"/>
            </w:pPr>
            <w:r/>
            <w:r>
              <w:rPr>
                <w:rFonts w:ascii="Times New Roman" w:hAnsi="Times New Roman" w:eastAsia="Times New Roman"/>
                <w:b/>
                <w:color w:val="FFFFFF"/>
                <w:sz w:val="20"/>
              </w:rPr>
              <w:t>Vai trò/hệ thống</w:t>
            </w:r>
          </w:p>
        </w:tc>
        <w:tc>
          <w:tcPr>
            <w:tcW w:type="dxa" w:w="1417"/>
            <w:shd w:fill="1F4E79" w:val="clear"/>
          </w:tcPr>
          <w:p>
            <w:pPr>
              <w:jc w:val="center"/>
            </w:pPr>
            <w:r/>
            <w:r>
              <w:rPr>
                <w:rFonts w:ascii="Times New Roman" w:hAnsi="Times New Roman" w:eastAsia="Times New Roman"/>
                <w:b/>
                <w:color w:val="FFFFFF"/>
                <w:sz w:val="20"/>
              </w:rPr>
              <w:t>Đầu vào</w:t>
            </w:r>
          </w:p>
        </w:tc>
        <w:tc>
          <w:tcPr>
            <w:tcW w:type="dxa" w:w="1417"/>
            <w:shd w:fill="1F4E79" w:val="clear"/>
          </w:tcPr>
          <w:p>
            <w:pPr>
              <w:jc w:val="center"/>
            </w:pPr>
            <w:r/>
            <w:r>
              <w:rPr>
                <w:rFonts w:ascii="Times New Roman" w:hAnsi="Times New Roman" w:eastAsia="Times New Roman"/>
                <w:b/>
                <w:color w:val="FFFFFF"/>
                <w:sz w:val="20"/>
              </w:rPr>
              <w:t>Quy tắc/kiểm soát</w:t>
            </w:r>
          </w:p>
        </w:tc>
        <w:tc>
          <w:tcPr>
            <w:tcW w:type="dxa" w:w="1417"/>
            <w:shd w:fill="1F4E79" w:val="clear"/>
          </w:tcPr>
          <w:p>
            <w:pPr>
              <w:jc w:val="center"/>
            </w:pPr>
            <w:r/>
            <w:r>
              <w:rPr>
                <w:rFonts w:ascii="Times New Roman" w:hAnsi="Times New Roman" w:eastAsia="Times New Roman"/>
                <w:b/>
                <w:color w:val="FFFFFF"/>
                <w:sz w:val="20"/>
              </w:rPr>
              <w:t>Đầu ra/bằng chứng</w:t>
            </w:r>
          </w:p>
        </w:tc>
        <w:tc>
          <w:tcPr>
            <w:tcW w:type="dxa" w:w="1417"/>
            <w:shd w:fill="1F4E79" w:val="clear"/>
          </w:tcPr>
          <w:p>
            <w:pPr>
              <w:jc w:val="center"/>
            </w:pPr>
            <w:r/>
            <w:r>
              <w:rPr>
                <w:rFonts w:ascii="Times New Roman" w:hAnsi="Times New Roman" w:eastAsia="Times New Roman"/>
                <w:b/>
                <w:color w:val="FFFFFF"/>
                <w:sz w:val="20"/>
              </w:rPr>
              <w:t>Khác mô hình?</w:t>
            </w:r>
          </w:p>
        </w:tc>
      </w:tr>
      <w:tr>
        <w:tc>
          <w:tcPr>
            <w:tcW w:type="dxa" w:w="567"/>
          </w:tcPr>
          <w:p>
            <w:pPr>
              <w:jc w:val="left"/>
            </w:pPr>
            <w:r/>
            <w:r>
              <w:rPr>
                <w:rFonts w:ascii="Times New Roman" w:hAnsi="Times New Roman" w:eastAsia="Times New Roman"/>
                <w:sz w:val="20"/>
              </w:rPr>
              <w:t>1</w:t>
            </w:r>
          </w:p>
        </w:tc>
        <w:tc>
          <w:tcPr>
            <w:tcW w:type="dxa" w:w="1701"/>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r>
      <w:tr>
        <w:tc>
          <w:tcPr>
            <w:tcW w:type="dxa" w:w="567"/>
            <w:shd w:fill="D6E4F0" w:val="clear"/>
          </w:tcPr>
          <w:p>
            <w:pPr>
              <w:jc w:val="left"/>
            </w:pPr>
            <w:r/>
            <w:r>
              <w:rPr>
                <w:rFonts w:ascii="Times New Roman" w:hAnsi="Times New Roman" w:eastAsia="Times New Roman"/>
                <w:sz w:val="20"/>
              </w:rPr>
              <w:t>2</w:t>
            </w:r>
          </w:p>
        </w:tc>
        <w:tc>
          <w:tcPr>
            <w:tcW w:type="dxa" w:w="1701"/>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r>
      <w:tr>
        <w:tc>
          <w:tcPr>
            <w:tcW w:type="dxa" w:w="567"/>
          </w:tcPr>
          <w:p>
            <w:pPr>
              <w:jc w:val="left"/>
            </w:pPr>
            <w:r/>
            <w:r>
              <w:rPr>
                <w:rFonts w:ascii="Times New Roman" w:hAnsi="Times New Roman" w:eastAsia="Times New Roman"/>
                <w:sz w:val="20"/>
              </w:rPr>
              <w:t>3</w:t>
            </w:r>
          </w:p>
        </w:tc>
        <w:tc>
          <w:tcPr>
            <w:tcW w:type="dxa" w:w="1701"/>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r>
      <w:tr>
        <w:tc>
          <w:tcPr>
            <w:tcW w:type="dxa" w:w="567"/>
            <w:shd w:fill="D6E4F0" w:val="clear"/>
          </w:tcPr>
          <w:p>
            <w:pPr>
              <w:jc w:val="left"/>
            </w:pPr>
            <w:r/>
            <w:r>
              <w:rPr>
                <w:rFonts w:ascii="Times New Roman" w:hAnsi="Times New Roman" w:eastAsia="Times New Roman"/>
                <w:sz w:val="20"/>
              </w:rPr>
              <w:t>4</w:t>
            </w:r>
          </w:p>
        </w:tc>
        <w:tc>
          <w:tcPr>
            <w:tcW w:type="dxa" w:w="1701"/>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r>
    </w:tbl>
    <w:p>
      <w:pPr>
        <w:spacing w:line="252" w:lineRule="auto"/>
      </w:pPr>
      <w:r>
        <w:br w:type="page"/>
      </w:r>
    </w:p>
    <w:p>
      <w:pPr>
        <w:pStyle w:val="Heading1"/>
        <w:keepNext/>
        <w:spacing w:before="120" w:after="60"/>
      </w:pPr>
      <w:r>
        <w:rPr>
          <w:rFonts w:ascii="Times New Roman" w:hAnsi="Times New Roman" w:eastAsia="Times New Roman"/>
          <w:color w:val="1F4E79"/>
          <w:sz w:val="32"/>
        </w:rPr>
        <w:t>7. Phụ lục C — BM-03 Biên bản workshop/biểu mẫu cuộc họp</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677"/>
        <w:gridCol w:w="4677"/>
      </w:tblGrid>
      <w:tr>
        <w:tc>
          <w:tcPr>
            <w:tcW w:type="dxa" w:w="2835"/>
            <w:shd w:fill="1F4E79" w:val="clear"/>
          </w:tcPr>
          <w:p>
            <w:pPr>
              <w:jc w:val="center"/>
            </w:pPr>
            <w:r/>
            <w:r>
              <w:rPr>
                <w:rFonts w:ascii="Times New Roman" w:hAnsi="Times New Roman" w:eastAsia="Times New Roman"/>
                <w:b/>
                <w:color w:val="FFFFFF"/>
                <w:sz w:val="20"/>
              </w:rPr>
              <w:t>Trường</w:t>
            </w:r>
          </w:p>
        </w:tc>
        <w:tc>
          <w:tcPr>
            <w:tcW w:type="dxa" w:w="6520"/>
            <w:shd w:fill="1F4E79" w:val="clear"/>
          </w:tcPr>
          <w:p>
            <w:pPr>
              <w:jc w:val="center"/>
            </w:pPr>
            <w:r/>
            <w:r>
              <w:rPr>
                <w:rFonts w:ascii="Times New Roman" w:hAnsi="Times New Roman" w:eastAsia="Times New Roman"/>
                <w:b/>
                <w:color w:val="FFFFFF"/>
                <w:sz w:val="20"/>
              </w:rPr>
              <w:t>Nội dung</w:t>
            </w:r>
          </w:p>
        </w:tc>
      </w:tr>
      <w:tr>
        <w:tc>
          <w:tcPr>
            <w:tcW w:type="dxa" w:w="2835"/>
          </w:tcPr>
          <w:p>
            <w:pPr>
              <w:jc w:val="left"/>
            </w:pPr>
            <w:r/>
            <w:r>
              <w:rPr>
                <w:rFonts w:ascii="Times New Roman" w:hAnsi="Times New Roman" w:eastAsia="Times New Roman"/>
                <w:sz w:val="20"/>
              </w:rPr>
              <w:t>Workshop</w:t>
            </w:r>
          </w:p>
        </w:tc>
        <w:tc>
          <w:tcPr>
            <w:tcW w:type="dxa" w:w="6520"/>
          </w:tcPr>
          <w:p>
            <w:pPr>
              <w:jc w:val="left"/>
            </w:pPr>
            <w:r/>
            <w:r>
              <w:rPr>
                <w:rFonts w:ascii="Times New Roman" w:hAnsi="Times New Roman" w:eastAsia="Times New Roman"/>
                <w:sz w:val="20"/>
              </w:rPr>
              <w:t>Core &amp; Management / Support / Khác</w:t>
            </w:r>
          </w:p>
        </w:tc>
      </w:tr>
      <w:tr>
        <w:tc>
          <w:tcPr>
            <w:tcW w:type="dxa" w:w="2835"/>
            <w:shd w:fill="D6E4F0" w:val="clear"/>
          </w:tcPr>
          <w:p>
            <w:pPr>
              <w:jc w:val="left"/>
            </w:pPr>
            <w:r/>
            <w:r>
              <w:rPr>
                <w:rFonts w:ascii="Times New Roman" w:hAnsi="Times New Roman" w:eastAsia="Times New Roman"/>
                <w:sz w:val="20"/>
              </w:rPr>
              <w:t>Quy trình được xét</w:t>
            </w:r>
          </w:p>
        </w:tc>
        <w:tc>
          <w:tcPr>
            <w:tcW w:type="dxa" w:w="6520"/>
            <w:shd w:fill="D6E4F0" w:val="clear"/>
          </w:tcPr>
          <w:p>
            <w:pPr>
              <w:jc w:val="left"/>
            </w:pPr>
            <w:r/>
            <w:r>
              <w:rPr>
                <w:rFonts w:ascii="Times New Roman" w:hAnsi="Times New Roman" w:eastAsia="Times New Roman"/>
                <w:sz w:val="20"/>
              </w:rPr>
            </w:r>
          </w:p>
        </w:tc>
      </w:tr>
      <w:tr>
        <w:tc>
          <w:tcPr>
            <w:tcW w:type="dxa" w:w="2835"/>
          </w:tcPr>
          <w:p>
            <w:pPr>
              <w:jc w:val="left"/>
            </w:pPr>
            <w:r/>
            <w:r>
              <w:rPr>
                <w:rFonts w:ascii="Times New Roman" w:hAnsi="Times New Roman" w:eastAsia="Times New Roman"/>
                <w:sz w:val="20"/>
              </w:rPr>
              <w:t>Thời gian, địa điểm</w:t>
            </w:r>
          </w:p>
        </w:tc>
        <w:tc>
          <w:tcPr>
            <w:tcW w:type="dxa" w:w="6520"/>
          </w:tcPr>
          <w:p>
            <w:pPr>
              <w:jc w:val="left"/>
            </w:pPr>
            <w:r/>
            <w:r>
              <w:rPr>
                <w:rFonts w:ascii="Times New Roman" w:hAnsi="Times New Roman" w:eastAsia="Times New Roman"/>
                <w:sz w:val="20"/>
              </w:rPr>
            </w:r>
          </w:p>
        </w:tc>
      </w:tr>
      <w:tr>
        <w:tc>
          <w:tcPr>
            <w:tcW w:type="dxa" w:w="2835"/>
            <w:shd w:fill="D6E4F0" w:val="clear"/>
          </w:tcPr>
          <w:p>
            <w:pPr>
              <w:jc w:val="left"/>
            </w:pPr>
            <w:r/>
            <w:r>
              <w:rPr>
                <w:rFonts w:ascii="Times New Roman" w:hAnsi="Times New Roman" w:eastAsia="Times New Roman"/>
                <w:sz w:val="20"/>
              </w:rPr>
              <w:t>Chủ trì / thư ký</w:t>
            </w:r>
          </w:p>
        </w:tc>
        <w:tc>
          <w:tcPr>
            <w:tcW w:type="dxa" w:w="6520"/>
            <w:shd w:fill="D6E4F0" w:val="clear"/>
          </w:tcPr>
          <w:p>
            <w:pPr>
              <w:jc w:val="left"/>
            </w:pPr>
            <w:r/>
            <w:r>
              <w:rPr>
                <w:rFonts w:ascii="Times New Roman" w:hAnsi="Times New Roman" w:eastAsia="Times New Roman"/>
                <w:sz w:val="20"/>
              </w:rPr>
            </w:r>
          </w:p>
        </w:tc>
      </w:tr>
      <w:tr>
        <w:tc>
          <w:tcPr>
            <w:tcW w:type="dxa" w:w="2835"/>
          </w:tcPr>
          <w:p>
            <w:pPr>
              <w:jc w:val="left"/>
            </w:pPr>
            <w:r/>
            <w:r>
              <w:rPr>
                <w:rFonts w:ascii="Times New Roman" w:hAnsi="Times New Roman" w:eastAsia="Times New Roman"/>
                <w:sz w:val="20"/>
              </w:rPr>
              <w:t>Thành phần và vai trò</w:t>
            </w:r>
          </w:p>
        </w:tc>
        <w:tc>
          <w:tcPr>
            <w:tcW w:type="dxa" w:w="6520"/>
          </w:tcPr>
          <w:p>
            <w:pPr>
              <w:jc w:val="left"/>
            </w:pPr>
            <w:r/>
            <w:r>
              <w:rPr>
                <w:rFonts w:ascii="Times New Roman" w:hAnsi="Times New Roman" w:eastAsia="Times New Roman"/>
                <w:sz w:val="20"/>
              </w:rPr>
            </w:r>
          </w:p>
        </w:tc>
      </w:tr>
      <w:tr>
        <w:tc>
          <w:tcPr>
            <w:tcW w:type="dxa" w:w="2835"/>
            <w:shd w:fill="D6E4F0" w:val="clear"/>
          </w:tcPr>
          <w:p>
            <w:pPr>
              <w:jc w:val="left"/>
            </w:pPr>
            <w:r/>
            <w:r>
              <w:rPr>
                <w:rFonts w:ascii="Times New Roman" w:hAnsi="Times New Roman" w:eastAsia="Times New Roman"/>
                <w:sz w:val="20"/>
              </w:rPr>
              <w:t>Tài liệu đầu vào</w:t>
            </w:r>
          </w:p>
        </w:tc>
        <w:tc>
          <w:tcPr>
            <w:tcW w:type="dxa" w:w="6520"/>
            <w:shd w:fill="D6E4F0" w:val="clear"/>
          </w:tcPr>
          <w:p>
            <w:pPr>
              <w:jc w:val="left"/>
            </w:pPr>
            <w:r/>
            <w:r>
              <w:rPr>
                <w:rFonts w:ascii="Times New Roman" w:hAnsi="Times New Roman" w:eastAsia="Times New Roman"/>
                <w:sz w:val="20"/>
              </w:rPr>
            </w:r>
          </w:p>
        </w:tc>
      </w:tr>
      <w:tr>
        <w:tc>
          <w:tcPr>
            <w:tcW w:type="dxa" w:w="2835"/>
          </w:tcPr>
          <w:p>
            <w:pPr>
              <w:jc w:val="left"/>
            </w:pPr>
            <w:r/>
            <w:r>
              <w:rPr>
                <w:rFonts w:ascii="Times New Roman" w:hAnsi="Times New Roman" w:eastAsia="Times New Roman"/>
                <w:sz w:val="20"/>
              </w:rPr>
              <w:t>Mục tiêu quyết định</w:t>
            </w:r>
          </w:p>
        </w:tc>
        <w:tc>
          <w:tcPr>
            <w:tcW w:type="dxa" w:w="6520"/>
          </w:tcPr>
          <w:p>
            <w:pPr>
              <w:jc w:val="left"/>
            </w:pPr>
            <w:r/>
            <w:r>
              <w:rPr>
                <w:rFonts w:ascii="Times New Roman" w:hAnsi="Times New Roman" w:eastAsia="Times New Roman"/>
                <w:sz w:val="20"/>
              </w:rPr>
            </w:r>
          </w:p>
        </w:tc>
      </w:tr>
    </w:tbl>
    <w:p>
      <w:pPr>
        <w:spacing w:line="252" w:lineRule="auto"/>
      </w:pPr>
    </w:p>
    <w:p>
      <w:pPr>
        <w:spacing w:before="0" w:after="120" w:line="252" w:lineRule="auto"/>
        <w:ind w:firstLine="720"/>
        <w:jc w:val="both"/>
      </w:pPr>
      <w:r>
        <w:rPr>
          <w:rFonts w:ascii="Times New Roman" w:hAnsi="Times New Roman" w:eastAsia="Times New Roman"/>
          <w:b/>
          <w:i w:val="0"/>
          <w:sz w:val="22"/>
        </w:rPr>
        <w:t>Chương trình: (1) xác nhận phạm vi và trigger; (2) walkthrough Happy Case; (3) kiểm tra Unhappy/Validation/Edge; (4) chốt lane và điểm bàn giao; (5) chốt bằng chứng, SLA/KPI; (6) phân công sửa mô hình.</w:t>
      </w:r>
    </w:p>
    <w:p>
      <w:pPr>
        <w:spacing w:line="252" w:lineRule="auto"/>
      </w:pP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1336"/>
        <w:gridCol w:w="1336"/>
        <w:gridCol w:w="1336"/>
        <w:gridCol w:w="1336"/>
        <w:gridCol w:w="1336"/>
        <w:gridCol w:w="1336"/>
        <w:gridCol w:w="1336"/>
      </w:tblGrid>
      <w:tr>
        <w:tc>
          <w:tcPr>
            <w:tcW w:type="dxa" w:w="567"/>
            <w:shd w:fill="1F4E79" w:val="clear"/>
          </w:tcPr>
          <w:p>
            <w:pPr>
              <w:jc w:val="center"/>
            </w:pPr>
            <w:r/>
            <w:r>
              <w:rPr>
                <w:rFonts w:ascii="Times New Roman" w:hAnsi="Times New Roman" w:eastAsia="Times New Roman"/>
                <w:b/>
                <w:color w:val="FFFFFF"/>
                <w:sz w:val="20"/>
              </w:rPr>
              <w:t>STT</w:t>
            </w:r>
          </w:p>
        </w:tc>
        <w:tc>
          <w:tcPr>
            <w:tcW w:type="dxa" w:w="1701"/>
            <w:shd w:fill="1F4E79" w:val="clear"/>
          </w:tcPr>
          <w:p>
            <w:pPr>
              <w:jc w:val="center"/>
            </w:pPr>
            <w:r/>
            <w:r>
              <w:rPr>
                <w:rFonts w:ascii="Times New Roman" w:hAnsi="Times New Roman" w:eastAsia="Times New Roman"/>
                <w:b/>
                <w:color w:val="FFFFFF"/>
                <w:sz w:val="20"/>
              </w:rPr>
              <w:t>Vấn đề/bất đồng</w:t>
            </w:r>
          </w:p>
        </w:tc>
        <w:tc>
          <w:tcPr>
            <w:tcW w:type="dxa" w:w="1417"/>
            <w:shd w:fill="1F4E79" w:val="clear"/>
          </w:tcPr>
          <w:p>
            <w:pPr>
              <w:jc w:val="center"/>
            </w:pPr>
            <w:r/>
            <w:r>
              <w:rPr>
                <w:rFonts w:ascii="Times New Roman" w:hAnsi="Times New Roman" w:eastAsia="Times New Roman"/>
                <w:b/>
                <w:color w:val="FFFFFF"/>
                <w:sz w:val="20"/>
              </w:rPr>
              <w:t>Bằng chứng được xem</w:t>
            </w:r>
          </w:p>
        </w:tc>
        <w:tc>
          <w:tcPr>
            <w:tcW w:type="dxa" w:w="1417"/>
            <w:shd w:fill="1F4E79" w:val="clear"/>
          </w:tcPr>
          <w:p>
            <w:pPr>
              <w:jc w:val="center"/>
            </w:pPr>
            <w:r/>
            <w:r>
              <w:rPr>
                <w:rFonts w:ascii="Times New Roman" w:hAnsi="Times New Roman" w:eastAsia="Times New Roman"/>
                <w:b/>
                <w:color w:val="FFFFFF"/>
                <w:sz w:val="20"/>
              </w:rPr>
              <w:t>Quyết định</w:t>
            </w:r>
          </w:p>
        </w:tc>
        <w:tc>
          <w:tcPr>
            <w:tcW w:type="dxa" w:w="1417"/>
            <w:shd w:fill="1F4E79" w:val="clear"/>
          </w:tcPr>
          <w:p>
            <w:pPr>
              <w:jc w:val="center"/>
            </w:pPr>
            <w:r/>
            <w:r>
              <w:rPr>
                <w:rFonts w:ascii="Times New Roman" w:hAnsi="Times New Roman" w:eastAsia="Times New Roman"/>
                <w:b/>
                <w:color w:val="FFFFFF"/>
                <w:sz w:val="20"/>
              </w:rPr>
              <w:t>Người phụ trách</w:t>
            </w:r>
          </w:p>
        </w:tc>
        <w:tc>
          <w:tcPr>
            <w:tcW w:type="dxa" w:w="850"/>
            <w:shd w:fill="1F4E79" w:val="clear"/>
          </w:tcPr>
          <w:p>
            <w:pPr>
              <w:jc w:val="center"/>
            </w:pPr>
            <w:r/>
            <w:r>
              <w:rPr>
                <w:rFonts w:ascii="Times New Roman" w:hAnsi="Times New Roman" w:eastAsia="Times New Roman"/>
                <w:b/>
                <w:color w:val="FFFFFF"/>
                <w:sz w:val="20"/>
              </w:rPr>
              <w:t>Hạn</w:t>
            </w:r>
          </w:p>
        </w:tc>
        <w:tc>
          <w:tcPr>
            <w:tcW w:type="dxa" w:w="1134"/>
            <w:shd w:fill="1F4E79" w:val="clear"/>
          </w:tcPr>
          <w:p>
            <w:pPr>
              <w:jc w:val="center"/>
            </w:pPr>
            <w:r/>
            <w:r>
              <w:rPr>
                <w:rFonts w:ascii="Times New Roman" w:hAnsi="Times New Roman" w:eastAsia="Times New Roman"/>
                <w:b/>
                <w:color w:val="FFFFFF"/>
                <w:sz w:val="20"/>
              </w:rPr>
              <w:t>Trạng thái</w:t>
            </w:r>
          </w:p>
        </w:tc>
      </w:tr>
      <w:tr>
        <w:tc>
          <w:tcPr>
            <w:tcW w:type="dxa" w:w="567"/>
          </w:tcPr>
          <w:p>
            <w:pPr>
              <w:jc w:val="left"/>
            </w:pPr>
            <w:r/>
            <w:r>
              <w:rPr>
                <w:rFonts w:ascii="Times New Roman" w:hAnsi="Times New Roman" w:eastAsia="Times New Roman"/>
                <w:sz w:val="20"/>
              </w:rPr>
              <w:t>1</w:t>
            </w:r>
          </w:p>
        </w:tc>
        <w:tc>
          <w:tcPr>
            <w:tcW w:type="dxa" w:w="1701"/>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850"/>
          </w:tcPr>
          <w:p>
            <w:pPr>
              <w:jc w:val="left"/>
            </w:pPr>
            <w:r/>
            <w:r>
              <w:rPr>
                <w:rFonts w:ascii="Times New Roman" w:hAnsi="Times New Roman" w:eastAsia="Times New Roman"/>
                <w:sz w:val="20"/>
              </w:rPr>
            </w:r>
          </w:p>
        </w:tc>
        <w:tc>
          <w:tcPr>
            <w:tcW w:type="dxa" w:w="1134"/>
          </w:tcPr>
          <w:p>
            <w:pPr>
              <w:jc w:val="left"/>
            </w:pPr>
            <w:r/>
            <w:r>
              <w:rPr>
                <w:rFonts w:ascii="Times New Roman" w:hAnsi="Times New Roman" w:eastAsia="Times New Roman"/>
                <w:sz w:val="20"/>
              </w:rPr>
            </w:r>
          </w:p>
        </w:tc>
      </w:tr>
      <w:tr>
        <w:tc>
          <w:tcPr>
            <w:tcW w:type="dxa" w:w="567"/>
            <w:shd w:fill="D6E4F0" w:val="clear"/>
          </w:tcPr>
          <w:p>
            <w:pPr>
              <w:jc w:val="left"/>
            </w:pPr>
            <w:r/>
            <w:r>
              <w:rPr>
                <w:rFonts w:ascii="Times New Roman" w:hAnsi="Times New Roman" w:eastAsia="Times New Roman"/>
                <w:sz w:val="20"/>
              </w:rPr>
              <w:t>2</w:t>
            </w:r>
          </w:p>
        </w:tc>
        <w:tc>
          <w:tcPr>
            <w:tcW w:type="dxa" w:w="1701"/>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1417"/>
            <w:shd w:fill="D6E4F0" w:val="clear"/>
          </w:tcPr>
          <w:p>
            <w:pPr>
              <w:jc w:val="left"/>
            </w:pPr>
            <w:r/>
            <w:r>
              <w:rPr>
                <w:rFonts w:ascii="Times New Roman" w:hAnsi="Times New Roman" w:eastAsia="Times New Roman"/>
                <w:sz w:val="20"/>
              </w:rPr>
            </w:r>
          </w:p>
        </w:tc>
        <w:tc>
          <w:tcPr>
            <w:tcW w:type="dxa" w:w="850"/>
            <w:shd w:fill="D6E4F0" w:val="clear"/>
          </w:tcPr>
          <w:p>
            <w:pPr>
              <w:jc w:val="left"/>
            </w:pPr>
            <w:r/>
            <w:r>
              <w:rPr>
                <w:rFonts w:ascii="Times New Roman" w:hAnsi="Times New Roman" w:eastAsia="Times New Roman"/>
                <w:sz w:val="20"/>
              </w:rPr>
            </w:r>
          </w:p>
        </w:tc>
        <w:tc>
          <w:tcPr>
            <w:tcW w:type="dxa" w:w="1134"/>
            <w:shd w:fill="D6E4F0" w:val="clear"/>
          </w:tcPr>
          <w:p>
            <w:pPr>
              <w:jc w:val="left"/>
            </w:pPr>
            <w:r/>
            <w:r>
              <w:rPr>
                <w:rFonts w:ascii="Times New Roman" w:hAnsi="Times New Roman" w:eastAsia="Times New Roman"/>
                <w:sz w:val="20"/>
              </w:rPr>
            </w:r>
          </w:p>
        </w:tc>
      </w:tr>
      <w:tr>
        <w:tc>
          <w:tcPr>
            <w:tcW w:type="dxa" w:w="567"/>
          </w:tcPr>
          <w:p>
            <w:pPr>
              <w:jc w:val="left"/>
            </w:pPr>
            <w:r/>
            <w:r>
              <w:rPr>
                <w:rFonts w:ascii="Times New Roman" w:hAnsi="Times New Roman" w:eastAsia="Times New Roman"/>
                <w:sz w:val="20"/>
              </w:rPr>
              <w:t>3</w:t>
            </w:r>
          </w:p>
        </w:tc>
        <w:tc>
          <w:tcPr>
            <w:tcW w:type="dxa" w:w="1701"/>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1417"/>
          </w:tcPr>
          <w:p>
            <w:pPr>
              <w:jc w:val="left"/>
            </w:pPr>
            <w:r/>
            <w:r>
              <w:rPr>
                <w:rFonts w:ascii="Times New Roman" w:hAnsi="Times New Roman" w:eastAsia="Times New Roman"/>
                <w:sz w:val="20"/>
              </w:rPr>
            </w:r>
          </w:p>
        </w:tc>
        <w:tc>
          <w:tcPr>
            <w:tcW w:type="dxa" w:w="850"/>
          </w:tcPr>
          <w:p>
            <w:pPr>
              <w:jc w:val="left"/>
            </w:pPr>
            <w:r/>
            <w:r>
              <w:rPr>
                <w:rFonts w:ascii="Times New Roman" w:hAnsi="Times New Roman" w:eastAsia="Times New Roman"/>
                <w:sz w:val="20"/>
              </w:rPr>
            </w:r>
          </w:p>
        </w:tc>
        <w:tc>
          <w:tcPr>
            <w:tcW w:type="dxa" w:w="1134"/>
          </w:tcPr>
          <w:p>
            <w:pPr>
              <w:jc w:val="left"/>
            </w:pPr>
            <w:r/>
            <w:r>
              <w:rPr>
                <w:rFonts w:ascii="Times New Roman" w:hAnsi="Times New Roman" w:eastAsia="Times New Roman"/>
                <w:sz w:val="20"/>
              </w:rPr>
            </w:r>
          </w:p>
        </w:tc>
      </w:tr>
    </w:tbl>
    <w:p>
      <w:pPr>
        <w:spacing w:line="252" w:lineRule="auto"/>
      </w:pPr>
    </w:p>
    <w:p>
      <w:pPr>
        <w:spacing w:line="252" w:lineRule="auto"/>
      </w:pPr>
    </w:p>
    <w:p>
      <w:pPr>
        <w:spacing w:line="252" w:lineRule="auto"/>
        <w:jc w:val="left"/>
      </w:pPr>
      <w:r>
        <w:rPr>
          <w:rFonts w:ascii="Times New Roman" w:hAnsi="Times New Roman" w:eastAsia="Times New Roman"/>
          <w:b/>
          <w:sz w:val="22"/>
        </w:rPr>
        <w:t>Xác nhận:    Chủ quy trình: ____________________    Đơn vị liên quan: ____________________    Ngày: ____/____/______</w:t>
      </w:r>
    </w:p>
    <w:p>
      <w:pPr>
        <w:spacing w:line="252" w:lineRule="auto"/>
      </w:pPr>
      <w:r>
        <w:br w:type="page"/>
      </w:r>
    </w:p>
    <w:p>
      <w:pPr>
        <w:pStyle w:val="Heading1"/>
        <w:keepNext/>
        <w:spacing w:before="120" w:after="60"/>
      </w:pPr>
      <w:r>
        <w:rPr>
          <w:rFonts w:ascii="Times New Roman" w:hAnsi="Times New Roman" w:eastAsia="Times New Roman"/>
          <w:color w:val="1F4E79"/>
          <w:sz w:val="32"/>
        </w:rPr>
        <w:t>8. Phụ lục D — BM-04 Phiếu xác nhận quy trình</w:t>
      </w:r>
    </w:p>
    <w:tbl>
      <w:tblPr>
        <w:tblW w:type="auto" w:w="0"/>
        <w:jc w:val="center"/>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677"/>
        <w:gridCol w:w="4677"/>
      </w:tblGrid>
      <w:tr>
        <w:tc>
          <w:tcPr>
            <w:tcW w:type="dxa" w:w="2835"/>
            <w:shd w:fill="1F4E79" w:val="clear"/>
          </w:tcPr>
          <w:p>
            <w:pPr>
              <w:jc w:val="center"/>
            </w:pPr>
            <w:r/>
            <w:r>
              <w:rPr>
                <w:rFonts w:ascii="Times New Roman" w:hAnsi="Times New Roman" w:eastAsia="Times New Roman"/>
                <w:b/>
                <w:color w:val="FFFFFF"/>
                <w:sz w:val="20"/>
              </w:rPr>
              <w:t>Trường</w:t>
            </w:r>
          </w:p>
        </w:tc>
        <w:tc>
          <w:tcPr>
            <w:tcW w:type="dxa" w:w="6520"/>
            <w:shd w:fill="1F4E79" w:val="clear"/>
          </w:tcPr>
          <w:p>
            <w:pPr>
              <w:jc w:val="center"/>
            </w:pPr>
            <w:r/>
            <w:r>
              <w:rPr>
                <w:rFonts w:ascii="Times New Roman" w:hAnsi="Times New Roman" w:eastAsia="Times New Roman"/>
                <w:b/>
                <w:color w:val="FFFFFF"/>
                <w:sz w:val="20"/>
              </w:rPr>
              <w:t>Nội dung</w:t>
            </w:r>
          </w:p>
        </w:tc>
      </w:tr>
      <w:tr>
        <w:tc>
          <w:tcPr>
            <w:tcW w:type="dxa" w:w="2835"/>
          </w:tcPr>
          <w:p>
            <w:pPr>
              <w:jc w:val="left"/>
            </w:pPr>
            <w:r/>
            <w:r>
              <w:rPr>
                <w:rFonts w:ascii="Times New Roman" w:hAnsi="Times New Roman" w:eastAsia="Times New Roman"/>
                <w:sz w:val="20"/>
              </w:rPr>
              <w:t>Mã / tên quy trình</w:t>
            </w:r>
          </w:p>
        </w:tc>
        <w:tc>
          <w:tcPr>
            <w:tcW w:type="dxa" w:w="6520"/>
          </w:tcPr>
          <w:p>
            <w:pPr>
              <w:jc w:val="left"/>
            </w:pPr>
            <w:r/>
            <w:r>
              <w:rPr>
                <w:rFonts w:ascii="Times New Roman" w:hAnsi="Times New Roman" w:eastAsia="Times New Roman"/>
                <w:sz w:val="20"/>
              </w:rPr>
            </w:r>
          </w:p>
        </w:tc>
      </w:tr>
      <w:tr>
        <w:tc>
          <w:tcPr>
            <w:tcW w:type="dxa" w:w="2835"/>
            <w:shd w:fill="D6E4F0" w:val="clear"/>
          </w:tcPr>
          <w:p>
            <w:pPr>
              <w:jc w:val="left"/>
            </w:pPr>
            <w:r/>
            <w:r>
              <w:rPr>
                <w:rFonts w:ascii="Times New Roman" w:hAnsi="Times New Roman" w:eastAsia="Times New Roman"/>
                <w:sz w:val="20"/>
              </w:rPr>
              <w:t>Phiên bản as-is</w:t>
            </w:r>
          </w:p>
        </w:tc>
        <w:tc>
          <w:tcPr>
            <w:tcW w:type="dxa" w:w="6520"/>
            <w:shd w:fill="D6E4F0" w:val="clear"/>
          </w:tcPr>
          <w:p>
            <w:pPr>
              <w:jc w:val="left"/>
            </w:pPr>
            <w:r/>
            <w:r>
              <w:rPr>
                <w:rFonts w:ascii="Times New Roman" w:hAnsi="Times New Roman" w:eastAsia="Times New Roman"/>
                <w:sz w:val="20"/>
              </w:rPr>
            </w:r>
          </w:p>
        </w:tc>
      </w:tr>
      <w:tr>
        <w:tc>
          <w:tcPr>
            <w:tcW w:type="dxa" w:w="2835"/>
          </w:tcPr>
          <w:p>
            <w:pPr>
              <w:jc w:val="left"/>
            </w:pPr>
            <w:r/>
            <w:r>
              <w:rPr>
                <w:rFonts w:ascii="Times New Roman" w:hAnsi="Times New Roman" w:eastAsia="Times New Roman"/>
                <w:sz w:val="20"/>
              </w:rPr>
              <w:t>Phạm vi / trigger / điểm kết thúc</w:t>
            </w:r>
          </w:p>
        </w:tc>
        <w:tc>
          <w:tcPr>
            <w:tcW w:type="dxa" w:w="6520"/>
          </w:tcPr>
          <w:p>
            <w:pPr>
              <w:jc w:val="left"/>
            </w:pPr>
            <w:r/>
            <w:r>
              <w:rPr>
                <w:rFonts w:ascii="Times New Roman" w:hAnsi="Times New Roman" w:eastAsia="Times New Roman"/>
                <w:sz w:val="20"/>
              </w:rPr>
            </w:r>
          </w:p>
        </w:tc>
      </w:tr>
      <w:tr>
        <w:tc>
          <w:tcPr>
            <w:tcW w:type="dxa" w:w="2835"/>
            <w:shd w:fill="D6E4F0" w:val="clear"/>
          </w:tcPr>
          <w:p>
            <w:pPr>
              <w:jc w:val="left"/>
            </w:pPr>
            <w:r/>
            <w:r>
              <w:rPr>
                <w:rFonts w:ascii="Times New Roman" w:hAnsi="Times New Roman" w:eastAsia="Times New Roman"/>
                <w:sz w:val="20"/>
              </w:rPr>
              <w:t>Chủ quy trình</w:t>
            </w:r>
          </w:p>
        </w:tc>
        <w:tc>
          <w:tcPr>
            <w:tcW w:type="dxa" w:w="6520"/>
            <w:shd w:fill="D6E4F0" w:val="clear"/>
          </w:tcPr>
          <w:p>
            <w:pPr>
              <w:jc w:val="left"/>
            </w:pPr>
            <w:r/>
            <w:r>
              <w:rPr>
                <w:rFonts w:ascii="Times New Roman" w:hAnsi="Times New Roman" w:eastAsia="Times New Roman"/>
                <w:sz w:val="20"/>
              </w:rPr>
            </w:r>
          </w:p>
        </w:tc>
      </w:tr>
      <w:tr>
        <w:tc>
          <w:tcPr>
            <w:tcW w:type="dxa" w:w="2835"/>
          </w:tcPr>
          <w:p>
            <w:pPr>
              <w:jc w:val="left"/>
            </w:pPr>
            <w:r/>
            <w:r>
              <w:rPr>
                <w:rFonts w:ascii="Times New Roman" w:hAnsi="Times New Roman" w:eastAsia="Times New Roman"/>
                <w:sz w:val="20"/>
              </w:rPr>
              <w:t>Đơn vị thực hiện</w:t>
            </w:r>
          </w:p>
        </w:tc>
        <w:tc>
          <w:tcPr>
            <w:tcW w:type="dxa" w:w="6520"/>
          </w:tcPr>
          <w:p>
            <w:pPr>
              <w:jc w:val="left"/>
            </w:pPr>
            <w:r/>
            <w:r>
              <w:rPr>
                <w:rFonts w:ascii="Times New Roman" w:hAnsi="Times New Roman" w:eastAsia="Times New Roman"/>
                <w:sz w:val="20"/>
              </w:rPr>
            </w:r>
          </w:p>
        </w:tc>
      </w:tr>
      <w:tr>
        <w:tc>
          <w:tcPr>
            <w:tcW w:type="dxa" w:w="2835"/>
            <w:shd w:fill="D6E4F0" w:val="clear"/>
          </w:tcPr>
          <w:p>
            <w:pPr>
              <w:jc w:val="left"/>
            </w:pPr>
            <w:r/>
            <w:r>
              <w:rPr>
                <w:rFonts w:ascii="Times New Roman" w:hAnsi="Times New Roman" w:eastAsia="Times New Roman"/>
                <w:sz w:val="20"/>
              </w:rPr>
              <w:t>Bằng chứng nguồn đã duyệt</w:t>
            </w:r>
          </w:p>
        </w:tc>
        <w:tc>
          <w:tcPr>
            <w:tcW w:type="dxa" w:w="6520"/>
            <w:shd w:fill="D6E4F0" w:val="clear"/>
          </w:tcPr>
          <w:p>
            <w:pPr>
              <w:jc w:val="left"/>
            </w:pPr>
            <w:r/>
            <w:r>
              <w:rPr>
                <w:rFonts w:ascii="Times New Roman" w:hAnsi="Times New Roman" w:eastAsia="Times New Roman"/>
                <w:sz w:val="20"/>
              </w:rPr>
            </w:r>
          </w:p>
        </w:tc>
      </w:tr>
      <w:tr>
        <w:tc>
          <w:tcPr>
            <w:tcW w:type="dxa" w:w="2835"/>
          </w:tcPr>
          <w:p>
            <w:pPr>
              <w:jc w:val="left"/>
            </w:pPr>
            <w:r/>
            <w:r>
              <w:rPr>
                <w:rFonts w:ascii="Times New Roman" w:hAnsi="Times New Roman" w:eastAsia="Times New Roman"/>
                <w:sz w:val="20"/>
              </w:rPr>
              <w:t>Happy Case đã kiểm thử</w:t>
            </w:r>
          </w:p>
        </w:tc>
        <w:tc>
          <w:tcPr>
            <w:tcW w:type="dxa" w:w="6520"/>
          </w:tcPr>
          <w:p>
            <w:pPr>
              <w:jc w:val="left"/>
            </w:pPr>
            <w:r/>
            <w:r>
              <w:rPr>
                <w:rFonts w:ascii="Times New Roman" w:hAnsi="Times New Roman" w:eastAsia="Times New Roman"/>
                <w:sz w:val="20"/>
              </w:rPr>
              <w:t>Mã ca: __________  Kết quả: __________</w:t>
            </w:r>
          </w:p>
        </w:tc>
      </w:tr>
      <w:tr>
        <w:tc>
          <w:tcPr>
            <w:tcW w:type="dxa" w:w="2835"/>
            <w:shd w:fill="D6E4F0" w:val="clear"/>
          </w:tcPr>
          <w:p>
            <w:pPr>
              <w:jc w:val="left"/>
            </w:pPr>
            <w:r/>
            <w:r>
              <w:rPr>
                <w:rFonts w:ascii="Times New Roman" w:hAnsi="Times New Roman" w:eastAsia="Times New Roman"/>
                <w:sz w:val="20"/>
              </w:rPr>
              <w:t>Unhappy/Edge đã kiểm thử</w:t>
            </w:r>
          </w:p>
        </w:tc>
        <w:tc>
          <w:tcPr>
            <w:tcW w:type="dxa" w:w="6520"/>
            <w:shd w:fill="D6E4F0" w:val="clear"/>
          </w:tcPr>
          <w:p>
            <w:pPr>
              <w:jc w:val="left"/>
            </w:pPr>
            <w:r/>
            <w:r>
              <w:rPr>
                <w:rFonts w:ascii="Times New Roman" w:hAnsi="Times New Roman" w:eastAsia="Times New Roman"/>
                <w:sz w:val="20"/>
              </w:rPr>
              <w:t>Mã ca: __________  Kết quả: __________</w:t>
            </w:r>
          </w:p>
        </w:tc>
      </w:tr>
      <w:tr>
        <w:tc>
          <w:tcPr>
            <w:tcW w:type="dxa" w:w="2835"/>
          </w:tcPr>
          <w:p>
            <w:pPr>
              <w:jc w:val="left"/>
            </w:pPr>
            <w:r/>
            <w:r>
              <w:rPr>
                <w:rFonts w:ascii="Times New Roman" w:hAnsi="Times New Roman" w:eastAsia="Times New Roman"/>
                <w:sz w:val="20"/>
              </w:rPr>
              <w:t>Vấn đề còn mở</w:t>
            </w:r>
          </w:p>
        </w:tc>
        <w:tc>
          <w:tcPr>
            <w:tcW w:type="dxa" w:w="6520"/>
          </w:tcPr>
          <w:p>
            <w:pPr>
              <w:jc w:val="left"/>
            </w:pPr>
            <w:r/>
            <w:r>
              <w:rPr>
                <w:rFonts w:ascii="Times New Roman" w:hAnsi="Times New Roman" w:eastAsia="Times New Roman"/>
                <w:sz w:val="20"/>
              </w:rPr>
            </w:r>
          </w:p>
        </w:tc>
      </w:tr>
      <w:tr>
        <w:tc>
          <w:tcPr>
            <w:tcW w:type="dxa" w:w="2835"/>
            <w:shd w:fill="D6E4F0" w:val="clear"/>
          </w:tcPr>
          <w:p>
            <w:pPr>
              <w:jc w:val="left"/>
            </w:pPr>
            <w:r/>
            <w:r>
              <w:rPr>
                <w:rFonts w:ascii="Times New Roman" w:hAnsi="Times New Roman" w:eastAsia="Times New Roman"/>
                <w:sz w:val="20"/>
              </w:rPr>
              <w:t>Ngày hiệu lực</w:t>
            </w:r>
          </w:p>
        </w:tc>
        <w:tc>
          <w:tcPr>
            <w:tcW w:type="dxa" w:w="6520"/>
            <w:shd w:fill="D6E4F0" w:val="clear"/>
          </w:tcPr>
          <w:p>
            <w:pPr>
              <w:jc w:val="left"/>
            </w:pPr>
            <w:r/>
            <w:r>
              <w:rPr>
                <w:rFonts w:ascii="Times New Roman" w:hAnsi="Times New Roman" w:eastAsia="Times New Roman"/>
                <w:sz w:val="20"/>
              </w:rPr>
            </w:r>
          </w:p>
        </w:tc>
      </w:tr>
      <w:tr>
        <w:tc>
          <w:tcPr>
            <w:tcW w:type="dxa" w:w="2835"/>
          </w:tcPr>
          <w:p>
            <w:pPr>
              <w:jc w:val="left"/>
            </w:pPr>
            <w:r/>
            <w:r>
              <w:rPr>
                <w:rFonts w:ascii="Times New Roman" w:hAnsi="Times New Roman" w:eastAsia="Times New Roman"/>
                <w:sz w:val="20"/>
              </w:rPr>
              <w:t>Ngày rà soát tiếp theo</w:t>
            </w:r>
          </w:p>
        </w:tc>
        <w:tc>
          <w:tcPr>
            <w:tcW w:type="dxa" w:w="6520"/>
          </w:tcPr>
          <w:p>
            <w:pPr>
              <w:jc w:val="left"/>
            </w:pPr>
            <w:r/>
            <w:r>
              <w:rPr>
                <w:rFonts w:ascii="Times New Roman" w:hAnsi="Times New Roman" w:eastAsia="Times New Roman"/>
                <w:sz w:val="20"/>
              </w:rPr>
            </w:r>
          </w:p>
        </w:tc>
      </w:tr>
    </w:tbl>
    <w:p>
      <w:pPr>
        <w:spacing w:line="252" w:lineRule="auto"/>
      </w:pPr>
    </w:p>
    <w:p>
      <w:pPr>
        <w:spacing w:line="252" w:lineRule="auto"/>
      </w:pPr>
    </w:p>
    <w:p>
      <w:pPr>
        <w:spacing w:line="252" w:lineRule="auto"/>
        <w:jc w:val="left"/>
      </w:pPr>
      <w:r>
        <w:rPr>
          <w:rFonts w:ascii="Times New Roman" w:hAnsi="Times New Roman" w:eastAsia="Times New Roman"/>
          <w:b/>
          <w:sz w:val="22"/>
        </w:rPr>
        <w:t xml:space="preserve">Kết luận:    </w:t>
      </w:r>
      <w:r>
        <w:rPr>
          <w:rFonts w:ascii="Times New Roman" w:hAnsi="Times New Roman" w:eastAsia="Times New Roman"/>
          <w:sz w:val="22"/>
        </w:rPr>
        <w:t>☐ Phê duyệt as-is    ☐ Phê duyệt có điều kiện    ☐ Chưa phê duyệt</w:t>
      </w:r>
    </w:p>
    <w:p>
      <w:pPr>
        <w:spacing w:line="252" w:lineRule="auto"/>
      </w:pPr>
    </w:p>
    <w:p>
      <w:pPr>
        <w:spacing w:line="252" w:lineRule="auto"/>
        <w:jc w:val="left"/>
      </w:pPr>
      <w:r>
        <w:rPr>
          <w:rFonts w:ascii="Times New Roman" w:hAnsi="Times New Roman" w:eastAsia="Times New Roman"/>
          <w:b/>
          <w:sz w:val="22"/>
        </w:rPr>
        <w:t>Chủ quy trình: ____________________    Kiểm soát/QA: ____________________    Ngày: ____/____/______</w:t>
      </w:r>
    </w:p>
    <w:p>
      <w:pPr>
        <w:spacing w:line="252" w:lineRule="auto"/>
      </w:pPr>
      <w:r>
        <w:br w:type="page"/>
      </w:r>
    </w:p>
    <w:p>
      <w:pPr>
        <w:pStyle w:val="Heading1"/>
        <w:keepNext/>
        <w:spacing w:before="120" w:after="60"/>
      </w:pPr>
      <w:r>
        <w:rPr>
          <w:rFonts w:ascii="Times New Roman" w:hAnsi="Times New Roman" w:eastAsia="Times New Roman"/>
          <w:color w:val="1F4E79"/>
          <w:sz w:val="32"/>
        </w:rPr>
        <w:t>9. Phụ lục E — Minh họa bằng chứng sơ đồ</w:t>
      </w:r>
    </w:p>
    <w:p>
      <w:pPr>
        <w:spacing w:before="0" w:after="120" w:line="252" w:lineRule="auto"/>
        <w:ind w:firstLine="720"/>
        <w:jc w:val="both"/>
      </w:pPr>
      <w:r>
        <w:rPr>
          <w:rFonts w:ascii="Times New Roman" w:hAnsi="Times New Roman" w:eastAsia="Times New Roman"/>
          <w:b w:val="0"/>
          <w:i w:val="0"/>
          <w:sz w:val="22"/>
        </w:rPr>
        <w:t>Hai hình sau là ảnh lưu trực tiếp trong repository và được dùng để kiểm tra trực quan actor/lane, hoạt động và gateway. Chúng minh họa mô hình trong repository, không phải bằng chứng vận hành E3.</w:t>
      </w:r>
    </w:p>
    <w:p>
      <w:pPr>
        <w:spacing w:line="252" w:lineRule="auto"/>
      </w:pPr>
    </w:p>
    <w:p>
      <w:pPr>
        <w:spacing w:line="252" w:lineRule="auto"/>
        <w:sectPr>
          <w:footerReference w:type="default" r:id="rId11"/>
          <w:pgSz w:w="11906" w:h="16838"/>
          <w:pgMar w:top="1134" w:right="1134" w:bottom="1134" w:left="1417" w:header="720" w:footer="720" w:gutter="0"/>
          <w:cols w:space="720"/>
          <w:docGrid w:linePitch="360"/>
        </w:sectPr>
      </w:pPr>
    </w:p>
    <w:p>
      <w:pPr>
        <w:spacing w:line="252" w:lineRule="auto"/>
        <w:jc w:val="center"/>
      </w:pPr>
      <w:r>
        <w:drawing>
          <wp:inline xmlns:a="http://schemas.openxmlformats.org/drawingml/2006/main" xmlns:pic="http://schemas.openxmlformats.org/drawingml/2006/picture">
            <wp:extent cx="9360000" cy="2475811"/>
            <wp:docPr id="1" name="Picture 1"/>
            <wp:cNvGraphicFramePr>
              <a:graphicFrameLocks noChangeAspect="1"/>
            </wp:cNvGraphicFramePr>
            <a:graphic>
              <a:graphicData uri="http://schemas.openxmlformats.org/drawingml/2006/picture">
                <pic:pic>
                  <pic:nvPicPr>
                    <pic:cNvPr id="0" name="fraud.png"/>
                    <pic:cNvPicPr/>
                  </pic:nvPicPr>
                  <pic:blipFill>
                    <a:blip r:embed="rId9"/>
                    <a:stretch>
                      <a:fillRect/>
                    </a:stretch>
                  </pic:blipFill>
                  <pic:spPr>
                    <a:xfrm>
                      <a:off x="0" y="0"/>
                      <a:ext cx="9360000" cy="2475811"/>
                    </a:xfrm>
                    <a:prstGeom prst="rect"/>
                  </pic:spPr>
                </pic:pic>
              </a:graphicData>
            </a:graphic>
          </wp:inline>
        </w:drawing>
      </w:r>
    </w:p>
    <w:p>
      <w:pPr>
        <w:spacing w:line="252" w:lineRule="auto"/>
        <w:jc w:val="center"/>
      </w:pPr>
      <w:r>
        <w:rPr>
          <w:rFonts w:ascii="Times New Roman" w:hAnsi="Times New Roman" w:eastAsia="Times New Roman"/>
          <w:b/>
          <w:i w:val="0"/>
          <w:sz w:val="20"/>
        </w:rPr>
        <w:t>Hình E.1 — EV-06: Quy trình quản lý kiểm soát bảo mật/gian lận</w:t>
      </w:r>
    </w:p>
    <w:p>
      <w:pPr>
        <w:spacing w:line="252" w:lineRule="auto"/>
      </w:pPr>
      <w:r>
        <w:br w:type="page"/>
      </w:r>
    </w:p>
    <w:p>
      <w:pPr>
        <w:spacing w:line="252" w:lineRule="auto"/>
        <w:jc w:val="center"/>
      </w:pPr>
      <w:r>
        <w:drawing>
          <wp:inline xmlns:a="http://schemas.openxmlformats.org/drawingml/2006/main" xmlns:pic="http://schemas.openxmlformats.org/drawingml/2006/picture">
            <wp:extent cx="9360000" cy="3120000"/>
            <wp:docPr id="2" name="Picture 2"/>
            <wp:cNvGraphicFramePr>
              <a:graphicFrameLocks noChangeAspect="1"/>
            </wp:cNvGraphicFramePr>
            <a:graphic>
              <a:graphicData uri="http://schemas.openxmlformats.org/drawingml/2006/picture">
                <pic:pic>
                  <pic:nvPicPr>
                    <pic:cNvPr id="0" name="tech.png"/>
                    <pic:cNvPicPr/>
                  </pic:nvPicPr>
                  <pic:blipFill>
                    <a:blip r:embed="rId10"/>
                    <a:stretch>
                      <a:fillRect/>
                    </a:stretch>
                  </pic:blipFill>
                  <pic:spPr>
                    <a:xfrm>
                      <a:off x="0" y="0"/>
                      <a:ext cx="9360000" cy="3120000"/>
                    </a:xfrm>
                    <a:prstGeom prst="rect"/>
                  </pic:spPr>
                </pic:pic>
              </a:graphicData>
            </a:graphic>
          </wp:inline>
        </w:drawing>
      </w:r>
    </w:p>
    <w:p>
      <w:pPr>
        <w:spacing w:line="252" w:lineRule="auto"/>
        <w:jc w:val="center"/>
      </w:pPr>
      <w:r>
        <w:rPr>
          <w:rFonts w:ascii="Times New Roman" w:hAnsi="Times New Roman" w:eastAsia="Times New Roman"/>
          <w:b/>
          <w:i w:val="0"/>
          <w:sz w:val="20"/>
        </w:rPr>
        <w:t>Hình E.2 — EV-06: Quy trình hỗ trợ kỹ thuật và cấp quyền hệ thống nội bộ</w:t>
      </w:r>
    </w:p>
    <w:p>
      <w:pPr>
        <w:spacing w:line="252" w:lineRule="auto"/>
        <w:sectPr>
          <w:footerReference w:type="default" r:id="rId12"/>
          <w:type w:val="nextColumn"/>
          <w:pgSz w:w="16838" w:h="11906"/>
          <w:pgMar w:top="850" w:right="850" w:bottom="850" w:left="850" w:header="720" w:footer="720" w:gutter="0"/>
          <w:cols w:space="720"/>
          <w:docGrid w:linePitch="360"/>
        </w:sectPr>
      </w:pPr>
    </w:p>
    <w:p>
      <w:pPr>
        <w:pStyle w:val="Heading1"/>
        <w:keepNext/>
        <w:pageBreakBefore/>
        <w:spacing w:before="120" w:after="60"/>
      </w:pPr>
      <w:r>
        <w:rPr>
          <w:rFonts w:ascii="Times New Roman" w:hAnsi="Times New Roman" w:eastAsia="Times New Roman"/>
        </w:rPr>
        <w:t>10. Ma trận đáp ứng tiêu chí Mục 3</w:t>
      </w:r>
    </w:p>
    <w:p>
      <w:pPr>
        <w:spacing w:line="252" w:lineRule="auto"/>
      </w:pPr>
      <w:r>
        <w:rPr>
          <w:rFonts w:ascii="Times New Roman" w:hAnsi="Times New Roman" w:eastAsia="Times New Roman"/>
        </w:rPr>
        <w:t>Ma trận dưới đây chỉ rõ từng yêu cầu chấm điểm đã được gắn với chứng cứ, vị trí và trạng thái sử dụng trong báo cáo.</w:t>
      </w:r>
    </w:p>
    <w:tbl>
      <w:tblPr>
        <w:tblW w:type="auto" w:w="0"/>
        <w:jc w:val="center"/>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1871"/>
        <w:gridCol w:w="1871"/>
        <w:gridCol w:w="1871"/>
        <w:gridCol w:w="1871"/>
        <w:gridCol w:w="1871"/>
      </w:tblGrid>
      <w:tr>
        <w:trPr>
          <w:tblHeader w:val="true"/>
        </w:trPr>
        <w:tc>
          <w:tcPr>
            <w:tcW w:type="dxa" w:w="1656"/>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6"/>
              </w:rPr>
              <w:t>Tiêu chí</w:t>
            </w:r>
          </w:p>
        </w:tc>
        <w:tc>
          <w:tcPr>
            <w:tcW w:type="dxa" w:w="3384"/>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6"/>
              </w:rPr>
              <w:t>Chứng cứ đã bổ sung</w:t>
            </w:r>
          </w:p>
        </w:tc>
        <w:tc>
          <w:tcPr>
            <w:tcW w:type="dxa" w:w="1368"/>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6"/>
              </w:rPr>
              <w:t>Vị trí</w:t>
            </w:r>
          </w:p>
        </w:tc>
        <w:tc>
          <w:tcPr>
            <w:tcW w:type="dxa" w:w="1584"/>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6"/>
              </w:rPr>
              <w:t>Nguồn</w:t>
            </w:r>
          </w:p>
        </w:tc>
        <w:tc>
          <w:tcPr>
            <w:tcW w:type="dxa" w:w="1440"/>
            <w:vAlign w:val="center"/>
            <w:tcBorders>
              <w:top w:val="single" w:sz="4" w:space="0" w:color="1F4E79"/>
              <w:left w:val="single" w:sz="4" w:space="0" w:color="1F4E79"/>
              <w:bottom w:val="single" w:sz="4" w:space="0" w:color="1F4E79"/>
              <w:right w:val="single" w:sz="4" w:space="0" w:color="1F4E79"/>
            </w:tcBorders>
            <w:shd w:fill="1F4E79" w:val="clear"/>
          </w:tcPr>
          <w:p>
            <w:pPr>
              <w:spacing w:after="0" w:before="0" w:line="240" w:lineRule="auto"/>
              <w:jc w:val="center"/>
            </w:pPr>
            <w:r/>
            <w:r>
              <w:rPr>
                <w:rFonts w:ascii="Times New Roman" w:hAnsi="Times New Roman" w:eastAsia="Times New Roman"/>
                <w:b/>
                <w:color w:val="FFFFFF"/>
                <w:sz w:val="16"/>
              </w:rPr>
              <w:t>Trạng thái</w:t>
            </w:r>
          </w:p>
        </w:tc>
      </w:tr>
      <w:tr>
        <w:trPr/>
        <w:tc>
          <w:tcPr>
            <w:tcW w:type="dxa" w:w="165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Mô tả quy trình hiện có</w:t>
            </w:r>
          </w:p>
        </w:tc>
        <w:tc>
          <w:tcPr>
            <w:tcW w:type="dxa" w:w="3384"/>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Mô tả 10 quy trình; actor; 4 loại case; BPMN XML và ảnh.</w:t>
            </w:r>
          </w:p>
        </w:tc>
        <w:tc>
          <w:tcPr>
            <w:tcW w:type="dxa" w:w="136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3.1; 4; Phụ lục E</w:t>
            </w:r>
          </w:p>
        </w:tc>
        <w:tc>
          <w:tcPr>
            <w:tcW w:type="dxa" w:w="1584"/>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EV-01…EV-06</w:t>
            </w:r>
          </w:p>
        </w:tc>
        <w:tc>
          <w:tcPr>
            <w:tcW w:type="dxa" w:w="144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Có bằng chứng mô hình (E1)</w:t>
            </w:r>
          </w:p>
        </w:tc>
      </w:tr>
      <w:tr>
        <w:trPr/>
        <w:tc>
          <w:tcPr>
            <w:tcW w:type="dxa" w:w="165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Sơ đồ tổ chức</w:t>
            </w:r>
          </w:p>
        </w:tc>
        <w:tc>
          <w:tcPr>
            <w:tcW w:type="dxa" w:w="3384"/>
            <w:vAlign w:val="center"/>
            <w:tcBorders>
              <w:top w:val="single" w:sz="4" w:space="0" w:color="1F4E79"/>
              <w:left w:val="single" w:sz="4" w:space="0" w:color="1F4E79"/>
              <w:bottom w:val="single" w:sz="4" w:space="0" w:color="1F4E79"/>
              <w:right w:val="single" w:sz="4" w:space="0" w:color="1F4E79"/>
            </w:tcBorders>
            <w:shd w:fill="D9EAF7" w:val="clear"/>
          </w:tcPr>
          <w:p>
            <w:pPr>
              <w:spacing w:after="0"/>
            </w:pPr>
            <w:r>
              <w:rPr>
                <w:rFonts w:ascii="Times New Roman" w:hAnsi="Times New Roman" w:eastAsia="Times New Roman"/>
                <w:sz w:val="16"/>
              </w:rPr>
              <w:t>Ba sơ đồ tổ chức quy trình: 1 sơ đồ cốt lõi, 1 sơ đồ quản lý, 1 sơ đồ hỗ trợ; kèm ma trận chủ trì P01–P10 và bảng kiểm chứng.</w:t>
            </w:r>
          </w:p>
        </w:tc>
        <w:tc>
          <w:tcPr>
            <w:tcW w:type="dxa" w:w="1368"/>
            <w:vAlign w:val="center"/>
            <w:tcBorders>
              <w:top w:val="single" w:sz="4" w:space="0" w:color="1F4E79"/>
              <w:left w:val="single" w:sz="4" w:space="0" w:color="1F4E79"/>
              <w:bottom w:val="single" w:sz="4" w:space="0" w:color="1F4E79"/>
              <w:right w:val="single" w:sz="4" w:space="0" w:color="1F4E79"/>
            </w:tcBorders>
            <w:shd w:fill="D9EAF7" w:val="clear"/>
          </w:tcPr>
          <w:p>
            <w:pPr>
              <w:spacing w:after="0"/>
            </w:pPr>
            <w:r>
              <w:rPr>
                <w:rFonts w:ascii="Times New Roman" w:hAnsi="Times New Roman" w:eastAsia="Times New Roman"/>
                <w:sz w:val="16"/>
              </w:rPr>
              <w:t>3.2</w:t>
            </w:r>
          </w:p>
        </w:tc>
        <w:tc>
          <w:tcPr>
            <w:tcW w:type="dxa" w:w="1584"/>
            <w:vAlign w:val="center"/>
            <w:tcBorders>
              <w:top w:val="single" w:sz="4" w:space="0" w:color="1F4E79"/>
              <w:left w:val="single" w:sz="4" w:space="0" w:color="1F4E79"/>
              <w:bottom w:val="single" w:sz="4" w:space="0" w:color="1F4E79"/>
              <w:right w:val="single" w:sz="4" w:space="0" w:color="1F4E79"/>
            </w:tcBorders>
            <w:shd w:fill="D9EAF7" w:val="clear"/>
          </w:tcPr>
          <w:p>
            <w:pPr>
              <w:spacing w:after="0"/>
            </w:pPr>
            <w:r>
              <w:rPr>
                <w:rFonts w:ascii="Times New Roman" w:hAnsi="Times New Roman" w:eastAsia="Times New Roman"/>
                <w:sz w:val="16"/>
              </w:rPr>
              <w:t>EV-01; EV-03; EV-04; EV-05</w:t>
            </w:r>
          </w:p>
        </w:tc>
        <w:tc>
          <w:tcPr>
            <w:tcW w:type="dxa" w:w="1440"/>
            <w:vAlign w:val="center"/>
            <w:tcBorders>
              <w:top w:val="single" w:sz="4" w:space="0" w:color="1F4E79"/>
              <w:left w:val="single" w:sz="4" w:space="0" w:color="1F4E79"/>
              <w:bottom w:val="single" w:sz="4" w:space="0" w:color="1F4E79"/>
              <w:right w:val="single" w:sz="4" w:space="0" w:color="1F4E79"/>
            </w:tcBorders>
            <w:shd w:fill="D9EAF7" w:val="clear"/>
          </w:tcPr>
          <w:p>
            <w:pPr>
              <w:spacing w:after="0"/>
            </w:pPr>
            <w:r>
              <w:rPr>
                <w:rFonts w:ascii="Times New Roman" w:hAnsi="Times New Roman" w:eastAsia="Times New Roman"/>
                <w:sz w:val="16"/>
              </w:rPr>
              <w:t>Đã bổ sung đúng 3 loại; chờ xác nhận nội bộ</w:t>
            </w:r>
          </w:p>
        </w:tc>
      </w:tr>
      <w:tr>
        <w:trPr/>
        <w:tc>
          <w:tcPr>
            <w:tcW w:type="dxa" w:w="165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Kế hoạch làm việc</w:t>
            </w:r>
          </w:p>
        </w:tc>
        <w:tc>
          <w:tcPr>
            <w:tcW w:type="dxa" w:w="3384"/>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Kế hoạch 6 ngày + đối chiếu PDCA + đầu ra BM-01…BM-04.</w:t>
            </w:r>
          </w:p>
        </w:tc>
        <w:tc>
          <w:tcPr>
            <w:tcW w:type="dxa" w:w="136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3.3</w:t>
            </w:r>
          </w:p>
        </w:tc>
        <w:tc>
          <w:tcPr>
            <w:tcW w:type="dxa" w:w="1584"/>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EX-04; EX-05</w:t>
            </w:r>
          </w:p>
        </w:tc>
        <w:tc>
          <w:tcPr>
            <w:tcW w:type="dxa" w:w="144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Đã có kế hoạch đề xuất</w:t>
            </w:r>
          </w:p>
        </w:tc>
      </w:tr>
      <w:tr>
        <w:trPr/>
        <w:tc>
          <w:tcPr>
            <w:tcW w:type="dxa" w:w="1656"/>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Thuật ngữ và sổ tay</w:t>
            </w:r>
          </w:p>
        </w:tc>
        <w:tc>
          <w:tcPr>
            <w:tcW w:type="dxa" w:w="3384"/>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Bảng thuật ngữ + mẫu cấu trúc sổ tay quy trình.</w:t>
            </w:r>
          </w:p>
        </w:tc>
        <w:tc>
          <w:tcPr>
            <w:tcW w:type="dxa" w:w="1368"/>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3.4</w:t>
            </w:r>
          </w:p>
        </w:tc>
        <w:tc>
          <w:tcPr>
            <w:tcW w:type="dxa" w:w="1584"/>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EX-03; EV-01…EV-05</w:t>
            </w:r>
          </w:p>
        </w:tc>
        <w:tc>
          <w:tcPr>
            <w:tcW w:type="dxa" w:w="1440"/>
            <w:vAlign w:val="center"/>
            <w:tcBorders>
              <w:top w:val="single" w:sz="4" w:space="0" w:color="1F4E79"/>
              <w:left w:val="single" w:sz="4" w:space="0" w:color="1F4E79"/>
              <w:bottom w:val="single" w:sz="4" w:space="0" w:color="1F4E79"/>
              <w:right w:val="single" w:sz="4" w:space="0" w:color="1F4E79"/>
            </w:tcBorders>
            <w:shd w:fill="D9EAF7"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Đã chuẩn hóa để sử dụng</w:t>
            </w:r>
          </w:p>
        </w:tc>
      </w:tr>
      <w:tr>
        <w:trPr/>
        <w:tc>
          <w:tcPr>
            <w:tcW w:type="dxa" w:w="1656"/>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Biểu mẫu/workshop/kịch bản</w:t>
            </w:r>
          </w:p>
        </w:tc>
        <w:tc>
          <w:tcPr>
            <w:tcW w:type="dxa" w:w="3384"/>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BM-01, BM-02, BM-03, BM-04; kịch bản 10 câu hỏi; bảng walkthrough.</w:t>
            </w:r>
          </w:p>
        </w:tc>
        <w:tc>
          <w:tcPr>
            <w:tcW w:type="dxa" w:w="1368"/>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3.5; Phụ lục A–D</w:t>
            </w:r>
          </w:p>
        </w:tc>
        <w:tc>
          <w:tcPr>
            <w:tcW w:type="dxa" w:w="1584"/>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EX-04; EX-05</w:t>
            </w:r>
          </w:p>
        </w:tc>
        <w:tc>
          <w:tcPr>
            <w:tcW w:type="dxa" w:w="1440"/>
            <w:vAlign w:val="center"/>
            <w:tcBorders>
              <w:top w:val="single" w:sz="4" w:space="0" w:color="1F4E79"/>
              <w:left w:val="single" w:sz="4" w:space="0" w:color="1F4E79"/>
              <w:bottom w:val="single" w:sz="4" w:space="0" w:color="1F4E79"/>
              <w:right w:val="single" w:sz="4" w:space="0" w:color="1F4E79"/>
            </w:tcBorders>
            <w:shd w:fill="FFFFFF" w:val="clear"/>
          </w:tcPr>
          <w:p>
            <w:pPr>
              <w:spacing w:after="0" w:before="0" w:line="240" w:lineRule="auto"/>
              <w:jc w:val="left"/>
            </w:pPr>
            <w:r>
              <w:rPr>
                <w:rFonts w:ascii="Times New Roman" w:hAnsi="Times New Roman" w:eastAsia="Times New Roman"/>
                <w:sz w:val="16"/>
              </w:rPr>
            </w:r>
            <w:r>
              <w:rPr>
                <w:rFonts w:ascii="Times New Roman" w:hAnsi="Times New Roman" w:eastAsia="Times New Roman"/>
                <w:b w:val="0"/>
                <w:sz w:val="16"/>
              </w:rPr>
              <w:t>Đã có mẫu dùng trực tiếp</w:t>
            </w:r>
          </w:p>
        </w:tc>
      </w:tr>
    </w:tbl>
    <w:p>
      <w:pPr>
        <w:spacing w:line="252" w:lineRule="auto"/>
      </w:pPr>
      <w:r>
        <w:rPr>
          <w:rFonts w:ascii="Times New Roman" w:hAnsi="Times New Roman" w:eastAsia="Times New Roman"/>
          <w:b w:val="0"/>
          <w:i/>
          <w:color w:val="C00000"/>
          <w:sz w:val="18"/>
        </w:rPr>
        <w:t>Lưu ý: tiêu chí “sơ đồ tổ chức” đã được bổ sung bằng ba sơ đồ tổ chức quy trình, mỗi loại quy trình một sơ đồ. Các hình mô tả cách tổ chức thực hiện theo actor/lane trong repository, không khẳng định cơ cấu phân cấp nhân sự chính thức của Shopee Việt Nam.</w:t>
      </w:r>
    </w:p>
    <w:p>
      <w:pPr>
        <w:pStyle w:val="Heading1"/>
        <w:keepNext/>
        <w:spacing w:before="120" w:after="60"/>
      </w:pPr>
      <w:r>
        <w:rPr>
          <w:rFonts w:ascii="Times New Roman" w:hAnsi="Times New Roman" w:eastAsia="Times New Roman"/>
          <w:b w:val="0"/>
          <w:i w:val="0"/>
        </w:rPr>
        <w:t>11. Tài liệu tham chiếu</w:t>
      </w:r>
    </w:p>
    <w:p>
      <w:pPr>
        <w:spacing w:after="40" w:line="252" w:lineRule="auto"/>
      </w:pPr>
      <w:r>
        <w:rPr>
          <w:rFonts w:ascii="Times New Roman" w:hAnsi="Times New Roman" w:eastAsia="Times New Roman"/>
          <w:sz w:val="22"/>
        </w:rPr>
        <w:t xml:space="preserve">1. Repository gốc: </w:t>
      </w:r>
      <w:hyperlink r:id="rId15">
        <w:r>
          <w:rPr>
            <w:rFonts w:ascii="Times New Roman" w:hAnsi="Times New Roman" w:eastAsia="Times New Roman"/>
            <w:color w:val="0563C1"/>
            <w:sz w:val="22"/>
            <w:u w:val="single"/>
          </w:rPr>
          <w:t>vile110196/Doan_Hethongquanlyquytrinhnghiepvu</w:t>
        </w:r>
      </w:hyperlink>
      <w:r>
        <w:rPr>
          <w:rFonts w:ascii="Times New Roman" w:hAnsi="Times New Roman" w:eastAsia="Times New Roman"/>
          <w:sz w:val="22"/>
        </w:rPr>
        <w:t>, snapshot 208fc87, truy xuất ngày 04/08/2026.</w:t>
      </w:r>
    </w:p>
    <w:p>
      <w:pPr>
        <w:spacing w:after="40" w:line="252" w:lineRule="auto"/>
      </w:pPr>
      <w:r>
        <w:rPr>
          <w:rFonts w:ascii="Times New Roman" w:hAnsi="Times New Roman" w:eastAsia="Times New Roman"/>
          <w:sz w:val="22"/>
        </w:rPr>
        <w:t xml:space="preserve">2. Danh mục và kịch bản 10 quy trình: </w:t>
      </w:r>
      <w:hyperlink r:id="rId16">
        <w:r>
          <w:rPr>
            <w:rFonts w:ascii="Times New Roman" w:hAnsi="Times New Roman" w:eastAsia="Times New Roman"/>
            <w:color w:val="0563C1"/>
            <w:sz w:val="22"/>
            <w:u w:val="single"/>
          </w:rPr>
          <w:t>10_Quy_Trinh_Nghiep_Vu_BPMN.md</w:t>
        </w:r>
      </w:hyperlink>
      <w:r>
        <w:rPr>
          <w:rFonts w:ascii="Times New Roman" w:hAnsi="Times New Roman" w:eastAsia="Times New Roman"/>
          <w:sz w:val="22"/>
        </w:rPr>
        <w:t>.</w:t>
      </w:r>
    </w:p>
    <w:p>
      <w:pPr>
        <w:spacing w:after="40" w:line="252" w:lineRule="auto"/>
      </w:pPr>
      <w:r>
        <w:rPr>
          <w:rFonts w:ascii="Times New Roman" w:hAnsi="Times New Roman" w:eastAsia="Times New Roman"/>
          <w:sz w:val="22"/>
        </w:rPr>
        <w:t xml:space="preserve">3. Mô hình XML BPMN: </w:t>
      </w:r>
      <w:hyperlink r:id="rId17">
        <w:r>
          <w:rPr>
            <w:rFonts w:ascii="Times New Roman" w:hAnsi="Times New Roman" w:eastAsia="Times New Roman"/>
            <w:color w:val="0563C1"/>
            <w:sz w:val="22"/>
            <w:u w:val="single"/>
          </w:rPr>
          <w:t>BPMN_10QUYTRINHNGHIEPVU.txt</w:t>
        </w:r>
      </w:hyperlink>
      <w:r>
        <w:rPr>
          <w:rFonts w:ascii="Times New Roman" w:hAnsi="Times New Roman" w:eastAsia="Times New Roman"/>
          <w:sz w:val="22"/>
        </w:rPr>
        <w:t>.</w:t>
      </w:r>
    </w:p>
    <w:p>
      <w:pPr>
        <w:spacing w:after="40" w:line="252" w:lineRule="auto"/>
      </w:pPr>
      <w:r>
        <w:rPr>
          <w:rFonts w:ascii="Times New Roman" w:hAnsi="Times New Roman" w:eastAsia="Times New Roman"/>
          <w:sz w:val="22"/>
        </w:rPr>
        <w:t xml:space="preserve">4. Mô tả 3 quy trình cốt lõi: </w:t>
      </w:r>
      <w:hyperlink r:id="rId15">
        <w:r>
          <w:rPr>
            <w:rFonts w:ascii="Times New Roman" w:hAnsi="Times New Roman" w:eastAsia="Times New Roman"/>
            <w:color w:val="0563C1"/>
            <w:sz w:val="22"/>
            <w:u w:val="single"/>
          </w:rPr>
          <w:t>Quy trình cốt lõi.txt</w:t>
        </w:r>
      </w:hyperlink>
      <w:r>
        <w:rPr>
          <w:rFonts w:ascii="Times New Roman" w:hAnsi="Times New Roman" w:eastAsia="Times New Roman"/>
          <w:sz w:val="22"/>
        </w:rPr>
        <w:t>.</w:t>
      </w:r>
    </w:p>
    <w:p>
      <w:pPr>
        <w:spacing w:after="40" w:line="252" w:lineRule="auto"/>
      </w:pPr>
      <w:r>
        <w:rPr>
          <w:rFonts w:ascii="Times New Roman" w:hAnsi="Times New Roman" w:eastAsia="Times New Roman"/>
          <w:sz w:val="22"/>
        </w:rPr>
        <w:t xml:space="preserve">5. Mô tả 3 quy trình quản lý: </w:t>
      </w:r>
      <w:hyperlink r:id="rId18">
        <w:r>
          <w:rPr>
            <w:rFonts w:ascii="Times New Roman" w:hAnsi="Times New Roman" w:eastAsia="Times New Roman"/>
            <w:color w:val="0563C1"/>
            <w:sz w:val="22"/>
            <w:u w:val="single"/>
          </w:rPr>
          <w:t>Quytrinhquanly.txt</w:t>
        </w:r>
      </w:hyperlink>
      <w:r>
        <w:rPr>
          <w:rFonts w:ascii="Times New Roman" w:hAnsi="Times New Roman" w:eastAsia="Times New Roman"/>
          <w:sz w:val="22"/>
        </w:rPr>
        <w:t>.</w:t>
      </w:r>
    </w:p>
    <w:p>
      <w:pPr>
        <w:spacing w:after="40" w:line="252" w:lineRule="auto"/>
      </w:pPr>
      <w:r>
        <w:rPr>
          <w:rFonts w:ascii="Times New Roman" w:hAnsi="Times New Roman" w:eastAsia="Times New Roman"/>
          <w:sz w:val="22"/>
        </w:rPr>
        <w:t xml:space="preserve">6. Mô tả 4 quy trình hỗ trợ: </w:t>
      </w:r>
      <w:hyperlink r:id="rId19">
        <w:r>
          <w:rPr>
            <w:rFonts w:ascii="Times New Roman" w:hAnsi="Times New Roman" w:eastAsia="Times New Roman"/>
            <w:color w:val="0563C1"/>
            <w:sz w:val="22"/>
            <w:u w:val="single"/>
          </w:rPr>
          <w:t>support.txt</w:t>
        </w:r>
      </w:hyperlink>
      <w:r>
        <w:rPr>
          <w:rFonts w:ascii="Times New Roman" w:hAnsi="Times New Roman" w:eastAsia="Times New Roman"/>
          <w:sz w:val="22"/>
        </w:rPr>
        <w:t>.</w:t>
      </w:r>
    </w:p>
    <w:p>
      <w:pPr>
        <w:spacing w:after="40" w:line="252" w:lineRule="auto"/>
      </w:pPr>
      <w:r>
        <w:rPr>
          <w:rFonts w:ascii="Times New Roman" w:hAnsi="Times New Roman" w:eastAsia="Times New Roman"/>
          <w:sz w:val="22"/>
        </w:rPr>
        <w:t xml:space="preserve">7. Sea Limited, </w:t>
      </w:r>
      <w:hyperlink r:id="rId20">
        <w:r>
          <w:rPr>
            <w:rFonts w:ascii="Times New Roman" w:hAnsi="Times New Roman" w:eastAsia="Times New Roman"/>
            <w:color w:val="0563C1"/>
            <w:sz w:val="22"/>
            <w:u w:val="single"/>
          </w:rPr>
          <w:t>Our Leadership</w:t>
        </w:r>
      </w:hyperlink>
      <w:r>
        <w:rPr>
          <w:rFonts w:ascii="Times New Roman" w:hAnsi="Times New Roman" w:eastAsia="Times New Roman"/>
          <w:sz w:val="22"/>
        </w:rPr>
        <w:t>, truy cập ngày 05/08/2026.</w:t>
      </w:r>
    </w:p>
    <w:p>
      <w:pPr>
        <w:spacing w:after="40" w:line="252" w:lineRule="auto"/>
      </w:pPr>
      <w:r>
        <w:rPr>
          <w:rFonts w:ascii="Times New Roman" w:hAnsi="Times New Roman" w:eastAsia="Times New Roman"/>
          <w:sz w:val="22"/>
        </w:rPr>
        <w:t xml:space="preserve">8. Shopee Careers, </w:t>
      </w:r>
      <w:hyperlink r:id="rId21">
        <w:r>
          <w:rPr>
            <w:rFonts w:ascii="Times New Roman" w:hAnsi="Times New Roman" w:eastAsia="Times New Roman"/>
            <w:color w:val="0563C1"/>
            <w:sz w:val="22"/>
            <w:u w:val="single"/>
          </w:rPr>
          <w:t>Jobs và Our Teams (Operations, Finance)</w:t>
        </w:r>
      </w:hyperlink>
      <w:r>
        <w:rPr>
          <w:rFonts w:ascii="Times New Roman" w:hAnsi="Times New Roman" w:eastAsia="Times New Roman"/>
          <w:sz w:val="22"/>
        </w:rPr>
        <w:t>, truy cập ngày 05/08/2026.</w:t>
      </w:r>
    </w:p>
    <w:p>
      <w:pPr>
        <w:spacing w:after="40" w:line="252" w:lineRule="auto"/>
      </w:pPr>
      <w:r>
        <w:rPr>
          <w:rFonts w:ascii="Times New Roman" w:hAnsi="Times New Roman" w:eastAsia="Times New Roman"/>
          <w:sz w:val="22"/>
        </w:rPr>
        <w:t xml:space="preserve">9. Object Management Group, </w:t>
      </w:r>
      <w:hyperlink r:id="rId22">
        <w:r>
          <w:rPr>
            <w:rFonts w:ascii="Times New Roman" w:hAnsi="Times New Roman" w:eastAsia="Times New Roman"/>
            <w:color w:val="0563C1"/>
            <w:sz w:val="22"/>
            <w:u w:val="single"/>
          </w:rPr>
          <w:t>Business Process Model and Notation (BPMN) 2.0.2</w:t>
        </w:r>
      </w:hyperlink>
      <w:r>
        <w:rPr>
          <w:rFonts w:ascii="Times New Roman" w:hAnsi="Times New Roman" w:eastAsia="Times New Roman"/>
          <w:sz w:val="22"/>
        </w:rPr>
        <w:t>, truy cập ngày 05/08/2026.</w:t>
      </w:r>
    </w:p>
    <w:p>
      <w:pPr>
        <w:spacing w:after="40" w:line="252" w:lineRule="auto"/>
      </w:pPr>
      <w:r>
        <w:rPr>
          <w:rFonts w:ascii="Times New Roman" w:hAnsi="Times New Roman" w:eastAsia="Times New Roman"/>
          <w:sz w:val="22"/>
        </w:rPr>
        <w:t xml:space="preserve">10. ISO/TC 176/SC 2, </w:t>
      </w:r>
      <w:hyperlink r:id="rId23">
        <w:r>
          <w:rPr>
            <w:rFonts w:ascii="Times New Roman" w:hAnsi="Times New Roman" w:eastAsia="Times New Roman"/>
            <w:color w:val="0563C1"/>
            <w:sz w:val="22"/>
            <w:u w:val="single"/>
          </w:rPr>
          <w:t>Guidance on the requirements for Documented Information of ISO 9001:2015</w:t>
        </w:r>
      </w:hyperlink>
      <w:r>
        <w:rPr>
          <w:rFonts w:ascii="Times New Roman" w:hAnsi="Times New Roman" w:eastAsia="Times New Roman"/>
          <w:sz w:val="22"/>
        </w:rPr>
        <w:t>, truy cập ngày 05/08/2026.</w:t>
      </w:r>
    </w:p>
    <w:p>
      <w:pPr>
        <w:spacing w:after="40" w:line="252" w:lineRule="auto"/>
      </w:pPr>
      <w:r>
        <w:rPr>
          <w:rFonts w:ascii="Times New Roman" w:hAnsi="Times New Roman" w:eastAsia="Times New Roman"/>
          <w:sz w:val="22"/>
        </w:rPr>
        <w:t xml:space="preserve">11. International Institute of Business Analysis, </w:t>
      </w:r>
      <w:hyperlink r:id="rId24">
        <w:r>
          <w:rPr>
            <w:rFonts w:ascii="Times New Roman" w:hAnsi="Times New Roman" w:eastAsia="Times New Roman"/>
            <w:color w:val="0563C1"/>
            <w:sz w:val="22"/>
            <w:u w:val="single"/>
          </w:rPr>
          <w:t>BABOK Guide – Elicitation and Collaboration / Interviews / Workshops</w:t>
        </w:r>
      </w:hyperlink>
      <w:r>
        <w:rPr>
          <w:rFonts w:ascii="Times New Roman" w:hAnsi="Times New Roman" w:eastAsia="Times New Roman"/>
          <w:sz w:val="22"/>
        </w:rPr>
        <w:t>, truy cập ngày 05/08/2026.</w:t>
      </w:r>
    </w:p>
    <w:sectPr w:rsidR="00FC693F" w:rsidRPr="0006063C" w:rsidSect="00034616">
      <w:footerReference w:type="default" r:id="rId13"/>
      <w:type w:val="continuous"/>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808080"/>
        <w:sz w:val="16"/>
      </w:rPr>
      <w:t>Nguồn: GitHub snapshot 208fc87 — 04/08/2026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808080"/>
        <w:sz w:val="16"/>
      </w:rPr>
      <w:t>Nguồn: GitHub snapshot 208fc87 — 04/08/2026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808080"/>
        <w:sz w:val="16"/>
      </w:rPr>
      <w:t>Nguồn: GitHub snapshot 208fc87 — 04/08/2026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hyperlink" Target="https://github.com/vile110196/Doan_Hethongquanlyquytrinhnghiepvu" TargetMode="External"/><Relationship Id="rId16" Type="http://schemas.openxmlformats.org/officeDocument/2006/relationships/hyperlink" Target="https://github.com/vile110196/Doan_Hethongquanlyquytrinhnghiepvu/blob/main/10_Quy_Trinh_Nghiep_Vu_BPMN.md" TargetMode="External"/><Relationship Id="rId17" Type="http://schemas.openxmlformats.org/officeDocument/2006/relationships/hyperlink" Target="https://github.com/vile110196/Doan_Hethongquanlyquytrinhnghiepvu/blob/main/BPMN_10QUYTRINHNGHIEPVU.txt" TargetMode="External"/><Relationship Id="rId18" Type="http://schemas.openxmlformats.org/officeDocument/2006/relationships/hyperlink" Target="https://github.com/vile110196/Doan_Hethongquanlyquytrinhnghiepvu/blob/main/Quytrinhquanly.txt" TargetMode="External"/><Relationship Id="rId19" Type="http://schemas.openxmlformats.org/officeDocument/2006/relationships/hyperlink" Target="https://github.com/vile110196/Doan_Hethongquanlyquytrinhnghiepvu/blob/main/support.txt" TargetMode="External"/><Relationship Id="rId20" Type="http://schemas.openxmlformats.org/officeDocument/2006/relationships/hyperlink" Target="https://www.sea.com/aboutus/leadership" TargetMode="External"/><Relationship Id="rId21" Type="http://schemas.openxmlformats.org/officeDocument/2006/relationships/hyperlink" Target="https://careers.shopee.com/" TargetMode="External"/><Relationship Id="rId22" Type="http://schemas.openxmlformats.org/officeDocument/2006/relationships/hyperlink" Target="https://www.omg.org/spec/BPMN/2.0.2/About-BPMN" TargetMode="External"/><Relationship Id="rId23" Type="http://schemas.openxmlformats.org/officeDocument/2006/relationships/hyperlink" Target="https://www.iso.org/iso/documented_information.pdf" TargetMode="External"/><Relationship Id="rId24" Type="http://schemas.openxmlformats.org/officeDocument/2006/relationships/hyperlink" Target="https://www.iiba.org/knowledgehub/business-analysis-body-of-knowledge-babok-guide/4-elicitation-and-collaboration/4-1-prepare-for-elicitation/" TargetMode="External"/><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3 – Phương pháp thực hiện (ba sơ đồ tổ chức theo nhóm quy trình)</dc:title>
  <dc:subject>Ba sơ đồ: quy trình cốt lõi, quy trình quản lý và quy trình hỗ trợ</dc:subject>
  <dc:creator>python-docx</dc:creator>
  <cp:keywords/>
  <dc:description>Sửa theo yêu cầu: mỗi loại quy trình chỉ có một sơ đồ tổ chức; tổng cộng ba sơ đồ.</dc:description>
  <cp:lastModifiedBy/>
  <cp:revision>1</cp:revision>
  <dcterms:created xsi:type="dcterms:W3CDTF">2013-12-23T23:15:00Z</dcterms:created>
  <dcterms:modified xsi:type="dcterms:W3CDTF">2013-12-23T23:15:00Z</dcterms:modified>
  <cp:category/>
</cp:coreProperties>
</file>