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My Personal Development Plan</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381"/>
        <w:gridCol w:w="8567"/>
      </w:tblGrid>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Your Name:  </w:t>
            </w: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Bogdan Todorow</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What year of your degree?</w:t>
            </w: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2024-5</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Next review date:  </w:t>
            </w: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20-01-202</w:t>
            </w: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consent to be put forward for work placements within the holiday period? **</w:t>
            </w:r>
          </w:p>
          <w:p>
            <w:pPr>
              <w:spacing w:before="0" w:after="0" w:line="240"/>
              <w:ind w:right="0" w:left="0" w:firstLine="0"/>
              <w:jc w:val="left"/>
              <w:rPr>
                <w:rFonts w:ascii="Calibri" w:hAnsi="Calibri" w:cs="Calibri" w:eastAsia="Calibri"/>
                <w:color w:val="auto"/>
                <w:spacing w:val="0"/>
                <w:position w:val="0"/>
                <w:shd w:fill="auto" w:val="clear"/>
              </w:rPr>
            </w:pP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 </w:t>
            </w:r>
          </w:p>
        </w:tc>
      </w:tr>
      <w:tr>
        <w:trPr>
          <w:trHeight w:val="1" w:hRule="atLeast"/>
          <w:jc w:val="left"/>
        </w:trPr>
        <w:tc>
          <w:tcPr>
            <w:tcW w:w="53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consent to be assigned a mentor? **</w:t>
            </w:r>
          </w:p>
        </w:tc>
        <w:tc>
          <w:tcPr>
            <w:tcW w:w="85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the case of placements and mentors, a member of the delivery team will contact you with more details.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 3 examples of job descriptions that you would like to be able apply for in the future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Look at job search sites such as indeed, technojobs, reed etc.  Either take screenshots or copy and paste them here.</w:t>
        <w:br/>
      </w:r>
      <w:r>
        <w:object w:dxaOrig="7776" w:dyaOrig="3139">
          <v:rect xmlns:o="urn:schemas-microsoft-com:office:office" xmlns:v="urn:schemas-microsoft-com:vml" id="rectole0000000000" style="width:388.800000pt;height:15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5227" w:dyaOrig="1152">
          <v:rect xmlns:o="urn:schemas-microsoft-com:office:office" xmlns:v="urn:schemas-microsoft-com:vml" id="rectole0000000001" style="width:261.350000pt;height:5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7430" w:dyaOrig="3153">
          <v:rect xmlns:o="urn:schemas-microsoft-com:office:office" xmlns:v="urn:schemas-microsoft-com:vml" id="rectole0000000002" style="width:371.500000pt;height:15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Now that you have found some roles you might apply for, what is your vision for yourself for the future?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Describe the knowledge and skills you think you will need.  What experiences might you need to have encountered during your learning journey?  In as much detail as you can identify why this path would appeal to you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it travel, potential pay, creative control etc.  Try and be as truthful and specific as you can.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w:t>
      </w:r>
      <w:r>
        <w:rPr>
          <w:rFonts w:ascii="Arial" w:hAnsi="Arial" w:cs="Arial" w:eastAsia="Arial"/>
          <w:color w:val="auto"/>
          <w:spacing w:val="0"/>
          <w:position w:val="0"/>
          <w:sz w:val="22"/>
          <w:shd w:fill="auto" w:val="clear"/>
        </w:rPr>
        <w:t xml:space="preserve">like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learn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other programming languages than js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 would like to participate in a project that uses c++ and python.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I must fix my portfolio and get intership</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SWOT Analysis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evaluation form from the Personal Development Planning learning resource to help you identify areas of development (weaknesses).</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6975"/>
        <w:gridCol w:w="6973"/>
      </w:tblGrid>
      <w:tr>
        <w:trPr>
          <w:trHeight w:val="1" w:hRule="atLeast"/>
          <w:jc w:val="left"/>
        </w:trPr>
        <w:tc>
          <w:tcPr>
            <w:tcW w:w="69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Your Strengths</w:t>
            </w:r>
          </w:p>
        </w:tc>
        <w:tc>
          <w:tcPr>
            <w:tcW w:w="6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Your Weaknesses</w:t>
            </w:r>
          </w:p>
        </w:tc>
      </w:tr>
      <w:tr>
        <w:trPr>
          <w:trHeight w:val="1" w:hRule="atLeast"/>
          <w:jc w:val="left"/>
        </w:trPr>
        <w:tc>
          <w:tcPr>
            <w:tcW w:w="69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 will</w:t>
              <w:br/>
              <w:t xml:space="preserve">patient</w:t>
              <w:br/>
              <w:t xml:space="preserve">durable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polite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6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stubborn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69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Your Opportunities</w:t>
            </w:r>
          </w:p>
        </w:tc>
        <w:tc>
          <w:tcPr>
            <w:tcW w:w="6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Your Threats</w:t>
            </w:r>
          </w:p>
        </w:tc>
      </w:tr>
      <w:tr>
        <w:trPr>
          <w:trHeight w:val="1" w:hRule="atLeast"/>
          <w:jc w:val="left"/>
        </w:trPr>
        <w:tc>
          <w:tcPr>
            <w:tcW w:w="69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work</w:t>
              <w:br/>
              <w:t xml:space="preserve">doing what I </w:t>
            </w:r>
            <w:r>
              <w:rPr>
                <w:rFonts w:ascii="Arial" w:hAnsi="Arial" w:cs="Arial" w:eastAsia="Arial"/>
                <w:color w:val="auto"/>
                <w:spacing w:val="0"/>
                <w:position w:val="0"/>
                <w:sz w:val="22"/>
                <w:shd w:fill="auto" w:val="clear"/>
              </w:rPr>
              <w:t xml:space="preserve">love 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6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distraction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loosing mind-flow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Skills Gaps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Given the job roles you have identified, rate your own experience of the topic by the following:</w:t>
      </w:r>
    </w:p>
    <w:p>
      <w:pPr>
        <w:numPr>
          <w:ilvl w:val="0"/>
          <w:numId w:val="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never heard the term or only read about it.</w:t>
      </w:r>
    </w:p>
    <w:p>
      <w:pPr>
        <w:numPr>
          <w:ilvl w:val="0"/>
          <w:numId w:val="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completed up to a couple of instances of projects involving that skill.</w:t>
      </w:r>
    </w:p>
    <w:p>
      <w:pPr>
        <w:numPr>
          <w:ilvl w:val="0"/>
          <w:numId w:val="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completed a handful or more projects involving that skill and would be happy to teach others.</w:t>
      </w:r>
    </w:p>
    <w:p>
      <w:pPr>
        <w:numPr>
          <w:ilvl w:val="0"/>
          <w:numId w:val="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completed professional work involving the skill and have taught others to use it.</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8216"/>
        <w:gridCol w:w="5671"/>
      </w:tblGrid>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Skill Required</w:t>
            </w: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 of your experience</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 with framework </w:t>
            </w: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intermediate</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Styling</w:t>
            </w: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intermediate</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w:t>
            </w: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begginer</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w:t>
            </w: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begginer</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w:t>
            </w: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begginer</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begginer</w:t>
            </w: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5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Goals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 xml:space="preserve">Development needs for forthcoming year  (Include as many learning needs as required to achieve agreed objectives</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Ensure your goals are SMART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specific, measurable, attainable, relevant and time-limited.</w:t>
      </w:r>
    </w:p>
    <w:tbl>
      <w:tblPr/>
      <w:tblGrid>
        <w:gridCol w:w="2806"/>
        <w:gridCol w:w="3420"/>
        <w:gridCol w:w="2879"/>
        <w:gridCol w:w="2878"/>
        <w:gridCol w:w="2345"/>
      </w:tblGrid>
      <w:tr>
        <w:trPr>
          <w:trHeight w:val="1" w:hRule="atLeast"/>
          <w:jc w:val="left"/>
          <w:cantSplit w:val="1"/>
        </w:trPr>
        <w:tc>
          <w:tcPr>
            <w:tcW w:w="2806" w:type="dxa"/>
            <w:tcBorders>
              <w:top w:val="single" w:color="000000" w:sz="6"/>
              <w:left w:val="single" w:color="000000" w:sz="6"/>
              <w:bottom w:val="single" w:color="000000" w:sz="0"/>
              <w:right w:val="single" w:color="000000" w:sz="0"/>
            </w:tcBorders>
            <w:shd w:color="auto" w:fill="7030a0"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Learning and Development Need</w:t>
            </w:r>
          </w:p>
        </w:tc>
        <w:tc>
          <w:tcPr>
            <w:tcW w:w="3420" w:type="dxa"/>
            <w:tcBorders>
              <w:top w:val="single" w:color="000000" w:sz="6"/>
              <w:left w:val="single" w:color="000000" w:sz="0"/>
              <w:bottom w:val="single" w:color="000000" w:sz="0"/>
              <w:right w:val="single" w:color="000000" w:sz="0"/>
            </w:tcBorders>
            <w:shd w:color="auto" w:fill="7030a0" w:val="clear"/>
            <w:tcMar>
              <w:left w:w="108" w:type="dxa"/>
              <w:right w:w="108" w:type="dxa"/>
            </w:tcMar>
            <w:vAlign w:val="top"/>
          </w:tcPr>
          <w:p>
            <w:pPr>
              <w:spacing w:before="0" w:after="0" w:line="240"/>
              <w:ind w:right="0" w:left="0" w:firstLine="0"/>
              <w:jc w:val="left"/>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Type of development</w:t>
            </w:r>
          </w:p>
          <w:p>
            <w:pPr>
              <w:spacing w:before="0" w:after="0" w:line="240"/>
              <w:ind w:right="0" w:left="0" w:firstLine="0"/>
              <w:jc w:val="left"/>
              <w:rPr>
                <w:rFonts w:ascii="Arial" w:hAnsi="Arial" w:cs="Arial" w:eastAsia="Arial"/>
                <w:b/>
                <w:color w:val="FFFFFF"/>
                <w:spacing w:val="0"/>
                <w:position w:val="0"/>
                <w:sz w:val="22"/>
                <w:shd w:fill="auto" w:val="clear"/>
              </w:rPr>
            </w:pPr>
          </w:p>
          <w:p>
            <w:pPr>
              <w:spacing w:before="0" w:after="0" w:line="240"/>
              <w:ind w:right="0" w:left="0" w:firstLine="0"/>
              <w:jc w:val="left"/>
              <w:rPr>
                <w:spacing w:val="0"/>
                <w:position w:val="0"/>
                <w:sz w:val="22"/>
                <w:shd w:fill="auto" w:val="clear"/>
              </w:rPr>
            </w:pPr>
          </w:p>
        </w:tc>
        <w:tc>
          <w:tcPr>
            <w:tcW w:w="2879" w:type="dxa"/>
            <w:tcBorders>
              <w:top w:val="single" w:color="000000" w:sz="6"/>
              <w:left w:val="single" w:color="000000" w:sz="0"/>
              <w:bottom w:val="single" w:color="000000" w:sz="0"/>
              <w:right w:val="single" w:color="000000" w:sz="0"/>
            </w:tcBorders>
            <w:shd w:color="auto" w:fill="7030a0"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Timescales</w:t>
            </w:r>
          </w:p>
        </w:tc>
        <w:tc>
          <w:tcPr>
            <w:tcW w:w="2878" w:type="dxa"/>
            <w:tcBorders>
              <w:top w:val="single" w:color="000000" w:sz="6"/>
              <w:left w:val="single" w:color="000000" w:sz="0"/>
              <w:bottom w:val="single" w:color="000000" w:sz="0"/>
              <w:right w:val="single" w:color="000000" w:sz="0"/>
            </w:tcBorders>
            <w:shd w:color="auto" w:fill="7030a0" w:val="clear"/>
            <w:tcMar>
              <w:left w:w="108" w:type="dxa"/>
              <w:right w:w="108" w:type="dxa"/>
            </w:tcMar>
            <w:vAlign w:val="top"/>
          </w:tcPr>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Who is responsible?</w:t>
            </w: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 </w:t>
            </w:r>
          </w:p>
        </w:tc>
        <w:tc>
          <w:tcPr>
            <w:tcW w:w="2345" w:type="dxa"/>
            <w:tcBorders>
              <w:top w:val="single" w:color="000000" w:sz="6"/>
              <w:left w:val="single" w:color="000000" w:sz="0"/>
              <w:bottom w:val="single" w:color="000000" w:sz="0"/>
              <w:right w:val="single" w:color="000000" w:sz="6"/>
            </w:tcBorders>
            <w:shd w:color="auto" w:fill="7030a0"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Further comments</w:t>
            </w:r>
          </w:p>
        </w:tc>
      </w:tr>
      <w:tr>
        <w:trPr>
          <w:trHeight w:val="1" w:hRule="atLeast"/>
          <w:jc w:val="left"/>
          <w:cantSplit w:val="1"/>
        </w:trPr>
        <w:tc>
          <w:tcPr>
            <w:tcW w:w="2806" w:type="dxa"/>
            <w:tcBorders>
              <w:top w:val="single" w:color="000000" w:sz="0"/>
              <w:left w:val="single" w:color="000000" w:sz="6"/>
              <w:bottom w:val="single" w:color="000000" w:sz="6"/>
              <w:right w:val="single" w:color="000000" w:sz="0"/>
            </w:tcBorders>
            <w:shd w:color="auto" w:fill="7030a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FFFFFF"/>
                <w:spacing w:val="0"/>
                <w:position w:val="0"/>
                <w:sz w:val="16"/>
                <w:shd w:fill="auto" w:val="clear"/>
              </w:rPr>
              <w:t xml:space="preserve">Provide a specific description of the Student desired changes (e.g. skills gained, knowledge acquired, topics/themes/content covered)</w:t>
            </w:r>
          </w:p>
        </w:tc>
        <w:tc>
          <w:tcPr>
            <w:tcW w:w="3420" w:type="dxa"/>
            <w:tcBorders>
              <w:top w:val="single" w:color="000000" w:sz="0"/>
              <w:left w:val="single" w:color="000000" w:sz="0"/>
              <w:bottom w:val="single" w:color="000000" w:sz="6"/>
              <w:right w:val="single" w:color="000000" w:sz="0"/>
            </w:tcBorders>
            <w:shd w:color="auto" w:fill="7030a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FFFFFF"/>
                <w:spacing w:val="0"/>
                <w:position w:val="0"/>
                <w:sz w:val="16"/>
                <w:shd w:fill="auto" w:val="clear"/>
              </w:rPr>
              <w:t xml:space="preserve">E.g. Course, Workshop, Conference, Self-development (researcher, reading, etc.), Coaching, Mentoring, Job Shadowing, Project work, Committee Membership, etc.</w:t>
            </w:r>
          </w:p>
        </w:tc>
        <w:tc>
          <w:tcPr>
            <w:tcW w:w="2879" w:type="dxa"/>
            <w:tcBorders>
              <w:top w:val="single" w:color="000000" w:sz="0"/>
              <w:left w:val="single" w:color="000000" w:sz="0"/>
              <w:bottom w:val="single" w:color="000000" w:sz="6"/>
              <w:right w:val="single" w:color="000000" w:sz="0"/>
            </w:tcBorders>
            <w:shd w:color="auto" w:fill="7030a0" w:val="clear"/>
            <w:tcMar>
              <w:left w:w="108" w:type="dxa"/>
              <w:right w:w="108" w:type="dxa"/>
            </w:tcMar>
            <w:vAlign w:val="top"/>
          </w:tcPr>
          <w:p>
            <w:pPr>
              <w:spacing w:before="0" w:after="0" w:line="240"/>
              <w:ind w:right="0" w:left="0" w:firstLine="0"/>
              <w:jc w:val="left"/>
              <w:rPr>
                <w:rFonts w:ascii="Arial" w:hAnsi="Arial" w:cs="Arial" w:eastAsia="Arial"/>
                <w:color w:val="FFFFFF"/>
                <w:spacing w:val="0"/>
                <w:position w:val="0"/>
                <w:sz w:val="16"/>
                <w:shd w:fill="auto" w:val="clear"/>
              </w:rPr>
            </w:pPr>
            <w:r>
              <w:rPr>
                <w:rFonts w:ascii="Arial" w:hAnsi="Arial" w:cs="Arial" w:eastAsia="Arial"/>
                <w:color w:val="FFFFFF"/>
                <w:spacing w:val="0"/>
                <w:position w:val="0"/>
                <w:sz w:val="16"/>
                <w:shd w:fill="auto" w:val="clear"/>
              </w:rPr>
              <w:t xml:space="preserve">E.g. End of April, To be completed in the next 6 months, Over next 1-2 years.</w:t>
            </w:r>
          </w:p>
          <w:p>
            <w:pPr>
              <w:spacing w:before="0" w:after="0" w:line="240"/>
              <w:ind w:right="0" w:left="0" w:firstLine="0"/>
              <w:jc w:val="left"/>
              <w:rPr>
                <w:spacing w:val="0"/>
                <w:position w:val="0"/>
                <w:shd w:fill="auto" w:val="clear"/>
              </w:rPr>
            </w:pPr>
          </w:p>
        </w:tc>
        <w:tc>
          <w:tcPr>
            <w:tcW w:w="2878" w:type="dxa"/>
            <w:tcBorders>
              <w:top w:val="single" w:color="000000" w:sz="0"/>
              <w:left w:val="single" w:color="000000" w:sz="0"/>
              <w:bottom w:val="single" w:color="000000" w:sz="6"/>
              <w:right w:val="single" w:color="000000" w:sz="0"/>
            </w:tcBorders>
            <w:shd w:color="auto" w:fill="7030a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FFFFFF"/>
                <w:spacing w:val="0"/>
                <w:position w:val="0"/>
                <w:sz w:val="16"/>
                <w:shd w:fill="auto" w:val="clear"/>
              </w:rPr>
              <w:t xml:space="preserve">E.g. Staff member, UHI L&amp;D programme to support, Manager to arrange, Staff member to work with team and Manager, etc.</w:t>
            </w:r>
          </w:p>
        </w:tc>
        <w:tc>
          <w:tcPr>
            <w:tcW w:w="2345" w:type="dxa"/>
            <w:tcBorders>
              <w:top w:val="single" w:color="000000" w:sz="0"/>
              <w:left w:val="single" w:color="000000" w:sz="0"/>
              <w:bottom w:val="single" w:color="000000" w:sz="6"/>
              <w:right w:val="single" w:color="000000" w:sz="6"/>
            </w:tcBorders>
            <w:shd w:color="auto" w:fill="7030a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FFFFFF"/>
                <w:spacing w:val="0"/>
                <w:position w:val="0"/>
                <w:sz w:val="16"/>
                <w:shd w:fill="auto" w:val="clear"/>
              </w:rPr>
              <w:t xml:space="preserve">E.g. Resource requirements, Additional notes    </w:t>
            </w:r>
          </w:p>
        </w:tc>
      </w:tr>
      <w:tr>
        <w:trPr>
          <w:trHeight w:val="30" w:hRule="auto"/>
          <w:jc w:val="left"/>
          <w:cantSplit w:val="1"/>
        </w:trPr>
        <w:tc>
          <w:tcPr>
            <w:tcW w:w="2806"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I would like to participate in a project that uses c++ and python</w:t>
            </w: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color w:val="auto"/>
                <w:spacing w:val="0"/>
                <w:position w:val="0"/>
                <w:shd w:fill="auto" w:val="clear"/>
              </w:rPr>
            </w:pPr>
          </w:p>
        </w:tc>
        <w:tc>
          <w:tcPr>
            <w:tcW w:w="3420"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will use courses, and participate in private projects.</w:t>
            </w:r>
          </w:p>
        </w:tc>
        <w:tc>
          <w:tcPr>
            <w:tcW w:w="2879"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January 202</w:t>
            </w:r>
            <w:r>
              <w:rPr>
                <w:rFonts w:ascii="Arial" w:hAnsi="Arial" w:cs="Arial" w:eastAsia="Arial"/>
                <w:color w:val="auto"/>
                <w:spacing w:val="0"/>
                <w:position w:val="0"/>
                <w:sz w:val="20"/>
                <w:shd w:fill="auto" w:val="clear"/>
              </w:rPr>
              <w:t xml:space="preserve">3</w:t>
            </w:r>
          </w:p>
        </w:tc>
        <w:tc>
          <w:tcPr>
            <w:tcW w:w="2878"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Just me</w:t>
            </w:r>
          </w:p>
        </w:tc>
        <w:tc>
          <w:tcPr>
            <w:tcW w:w="234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 w:hRule="auto"/>
          <w:jc w:val="left"/>
          <w:cantSplit w:val="1"/>
        </w:trPr>
        <w:tc>
          <w:tcPr>
            <w:tcW w:w="2806"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color w:val="auto"/>
                <w:spacing w:val="0"/>
                <w:position w:val="0"/>
                <w:shd w:fill="auto" w:val="clear"/>
              </w:rPr>
            </w:pPr>
          </w:p>
        </w:tc>
        <w:tc>
          <w:tcPr>
            <w:tcW w:w="3420"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9"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8"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 w:hRule="auto"/>
          <w:jc w:val="left"/>
          <w:cantSplit w:val="1"/>
        </w:trPr>
        <w:tc>
          <w:tcPr>
            <w:tcW w:w="2806"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color w:val="auto"/>
                <w:spacing w:val="0"/>
                <w:position w:val="0"/>
                <w:shd w:fill="auto" w:val="clear"/>
              </w:rPr>
            </w:pPr>
          </w:p>
        </w:tc>
        <w:tc>
          <w:tcPr>
            <w:tcW w:w="3420"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9"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8"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 w:hRule="auto"/>
          <w:jc w:val="left"/>
          <w:cantSplit w:val="1"/>
        </w:trPr>
        <w:tc>
          <w:tcPr>
            <w:tcW w:w="2806"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color w:val="auto"/>
                <w:spacing w:val="0"/>
                <w:position w:val="0"/>
                <w:shd w:fill="auto" w:val="clear"/>
              </w:rPr>
            </w:pPr>
          </w:p>
        </w:tc>
        <w:tc>
          <w:tcPr>
            <w:tcW w:w="3420"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9"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8"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 w:hRule="auto"/>
          <w:jc w:val="left"/>
          <w:cantSplit w:val="1"/>
        </w:trPr>
        <w:tc>
          <w:tcPr>
            <w:tcW w:w="2806"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before="0" w:after="0" w:line="240"/>
              <w:ind w:right="0" w:left="0" w:firstLine="0"/>
              <w:jc w:val="left"/>
              <w:rPr>
                <w:color w:val="auto"/>
                <w:spacing w:val="0"/>
                <w:position w:val="0"/>
                <w:shd w:fill="auto" w:val="clear"/>
              </w:rPr>
            </w:pPr>
          </w:p>
        </w:tc>
        <w:tc>
          <w:tcPr>
            <w:tcW w:w="3420"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9"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8"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