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EA28B" w14:textId="77777777" w:rsidR="005E5F75" w:rsidRPr="005E5F75" w:rsidRDefault="005E5F75" w:rsidP="005E5F75">
      <w:pPr>
        <w:spacing w:before="186" w:after="0" w:line="240" w:lineRule="auto"/>
        <w:outlineLvl w:val="2"/>
        <w:rPr>
          <w:rFonts w:ascii="inherit" w:eastAsia="Times New Roman" w:hAnsi="inherit" w:cs="Helvetica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proofErr w:type="gramStart"/>
      <w:r w:rsidRPr="005E5F75">
        <w:rPr>
          <w:rFonts w:ascii="inherit" w:eastAsia="Times New Roman" w:hAnsi="inherit" w:cs="Helvetica"/>
          <w:b/>
          <w:bCs/>
          <w:color w:val="000000"/>
          <w:kern w:val="0"/>
          <w:sz w:val="27"/>
          <w:szCs w:val="27"/>
          <w:lang w:eastAsia="ru-RU"/>
          <w14:ligatures w14:val="none"/>
        </w:rPr>
        <w:t>2.8  Шаг</w:t>
      </w:r>
      <w:proofErr w:type="gramEnd"/>
      <w:r w:rsidRPr="005E5F75">
        <w:rPr>
          <w:rFonts w:ascii="inherit" w:eastAsia="Times New Roman" w:hAnsi="inherit" w:cs="Helvetica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4: общий вывод.</w:t>
      </w:r>
    </w:p>
    <w:p w14:paraId="684E7C45" w14:textId="77777777" w:rsidR="005E5F75" w:rsidRPr="005E5F75" w:rsidRDefault="005E5F75" w:rsidP="005E5F75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eastAsia="ru-RU"/>
          <w14:ligatures w14:val="none"/>
        </w:rPr>
        <w:t>Задача исследования</w:t>
      </w: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: Нужно разобраться, влияет ли семейное положение и количество детей клиента на факт погашения кредита в срок. Входные данные от банка — статистика о платёжеспособности клиентов. Результаты исследования будут учтены при построении модели кредитного скоринга — специальной системы, которая оценивает способность потенциального заёмщика вернуть кредит банку.</w:t>
      </w:r>
    </w:p>
    <w:p w14:paraId="260251BD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Исходя из задачи поставлены следующие гипотезы:</w:t>
      </w:r>
    </w:p>
    <w:p w14:paraId="42067E00" w14:textId="77777777" w:rsidR="005E5F75" w:rsidRPr="005E5F75" w:rsidRDefault="005E5F75" w:rsidP="005E5F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Гипотеза 1: Количество детей влияет на возврат кредита в срок;</w:t>
      </w:r>
    </w:p>
    <w:p w14:paraId="0E1CA4A3" w14:textId="77777777" w:rsidR="005E5F75" w:rsidRPr="005E5F75" w:rsidRDefault="005E5F75" w:rsidP="005E5F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Гипотеза 2: Семейное положение влияет на возврат кредита в срок;</w:t>
      </w:r>
    </w:p>
    <w:p w14:paraId="7BE4C47F" w14:textId="77777777" w:rsidR="005E5F75" w:rsidRPr="005E5F75" w:rsidRDefault="005E5F75" w:rsidP="005E5F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Гипотеза 3: Уровень дохода влияет на возврат кредита в срок;</w:t>
      </w:r>
    </w:p>
    <w:p w14:paraId="125340B0" w14:textId="77777777" w:rsidR="005E5F75" w:rsidRPr="005E5F75" w:rsidRDefault="005E5F75" w:rsidP="005E5F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Гипотеза 4: Цель кредита влияет на возврат кредита в срок.</w:t>
      </w:r>
    </w:p>
    <w:p w14:paraId="1EE55FDB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eastAsia="ru-RU"/>
          <w14:ligatures w14:val="none"/>
        </w:rPr>
        <w:t>Гипотеза 1</w:t>
      </w:r>
    </w:p>
    <w:p w14:paraId="609B05B6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В ходе исследования был выявлен недостаток данных по Клиентам с 3, 4 и 5 детьми Доли просрочек по кредиту для категорий Клиентов:</w:t>
      </w:r>
    </w:p>
    <w:p w14:paraId="3636F6F4" w14:textId="77777777" w:rsidR="005E5F75" w:rsidRPr="005E5F75" w:rsidRDefault="005E5F75" w:rsidP="005E5F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Клиенты без детей - </w:t>
      </w: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7.54%</w:t>
      </w:r>
    </w:p>
    <w:p w14:paraId="75ACAE54" w14:textId="77777777" w:rsidR="005E5F75" w:rsidRPr="005E5F75" w:rsidRDefault="005E5F75" w:rsidP="005E5F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Клиенты с одним ребенком - </w:t>
      </w: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9.23%</w:t>
      </w:r>
    </w:p>
    <w:p w14:paraId="7CA8B57D" w14:textId="77777777" w:rsidR="005E5F75" w:rsidRPr="005E5F75" w:rsidRDefault="005E5F75" w:rsidP="005E5F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Клиенты с двумя детьми - </w:t>
      </w: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9.45%</w:t>
      </w: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 За недостатком данных можно выдвинуть новую гипотезу:</w:t>
      </w:r>
    </w:p>
    <w:p w14:paraId="6F4768AE" w14:textId="77777777" w:rsidR="005E5F75" w:rsidRPr="005E5F75" w:rsidRDefault="005E5F75" w:rsidP="005E5F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Наличие детей влияет на возврат кредита в срок. Для данной гипотезы сформированы следующие данные по доле просрочек по кредиту:</w:t>
      </w:r>
    </w:p>
    <w:p w14:paraId="2187C72F" w14:textId="77777777" w:rsidR="005E5F75" w:rsidRPr="005E5F75" w:rsidRDefault="005E5F75" w:rsidP="005E5F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Клиенты без детей - *7.54%</w:t>
      </w:r>
    </w:p>
    <w:p w14:paraId="70F1262B" w14:textId="77777777" w:rsidR="005E5F75" w:rsidRPr="005E5F75" w:rsidRDefault="005E5F75" w:rsidP="005E5F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Клиенты с детьми - </w:t>
      </w: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9.30%</w:t>
      </w: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 Заметно влияние наличия детей на возврат кредита в срок, доля Клиентов с детьми имеющие просрочку по кредиту на 1.76% больше Клиентов без детей.</w:t>
      </w:r>
    </w:p>
    <w:p w14:paraId="6E52467D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Вывод</w:t>
      </w:r>
      <w:proofErr w:type="gramStart"/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: Необходимо</w:t>
      </w:r>
      <w:proofErr w:type="gramEnd"/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 xml:space="preserve"> провести исследование на большей выборке данных. До проведения исследования можно использовать категории по наличию/отсутствию детей для модели кредитного скоринга.</w:t>
      </w:r>
    </w:p>
    <w:p w14:paraId="656727D0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eastAsia="ru-RU"/>
          <w14:ligatures w14:val="none"/>
        </w:rPr>
        <w:t>Гипотеза 2</w:t>
      </w:r>
    </w:p>
    <w:p w14:paraId="416F40E3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Доли просрочек по кредиту для категорий Клиентов:</w:t>
      </w:r>
    </w:p>
    <w:p w14:paraId="641914A3" w14:textId="77777777" w:rsidR="005E5F75" w:rsidRPr="005E5F75" w:rsidRDefault="005E5F75" w:rsidP="005E5F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Не женат / не замужем - </w:t>
      </w: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9.76%</w:t>
      </w:r>
    </w:p>
    <w:p w14:paraId="313998B1" w14:textId="77777777" w:rsidR="005E5F75" w:rsidRPr="005E5F75" w:rsidRDefault="005E5F75" w:rsidP="005E5F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гражданский брак - </w:t>
      </w: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9.31%</w:t>
      </w:r>
    </w:p>
    <w:p w14:paraId="09A39239" w14:textId="77777777" w:rsidR="005E5F75" w:rsidRPr="005E5F75" w:rsidRDefault="005E5F75" w:rsidP="005E5F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женат / замужем - </w:t>
      </w: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7.56%</w:t>
      </w:r>
    </w:p>
    <w:p w14:paraId="632D58F7" w14:textId="77777777" w:rsidR="005E5F75" w:rsidRPr="005E5F75" w:rsidRDefault="005E5F75" w:rsidP="005E5F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в разводе - </w:t>
      </w: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7.06%</w:t>
      </w:r>
    </w:p>
    <w:p w14:paraId="5DBAE7C7" w14:textId="77777777" w:rsidR="005E5F75" w:rsidRPr="005E5F75" w:rsidRDefault="005E5F75" w:rsidP="005E5F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вдовец / вдова - </w:t>
      </w: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6.62%</w:t>
      </w:r>
    </w:p>
    <w:p w14:paraId="665A9448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При обобщении категорий с большей и меньшей долями делаем вывод, что Клиенты в официальных отношениях или были в них наиболее надежны чем Клиенты, никогда не состоящие в официальных отношениях.</w:t>
      </w:r>
    </w:p>
    <w:p w14:paraId="3BF789F0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Вывод</w:t>
      </w: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: Гипотеза подтверждена. Категории Клиентов по семейному положению можно использовать для модели кредитного скоринга.</w:t>
      </w:r>
    </w:p>
    <w:p w14:paraId="227398BA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eastAsia="ru-RU"/>
          <w14:ligatures w14:val="none"/>
        </w:rPr>
        <w:t>Гипотеза 3</w:t>
      </w:r>
    </w:p>
    <w:p w14:paraId="47B6D78F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В ходе исследования был выявлен недостаток данных по Клиентам с категориями дохода 'A'(1000001 и выше), 'D'(30001–50000) и 'E'(0 - 30000) Доли просрочек по кредиту для остальных категорий Клиентов:</w:t>
      </w:r>
    </w:p>
    <w:p w14:paraId="4C78676F" w14:textId="77777777" w:rsidR="005E5F75" w:rsidRPr="005E5F75" w:rsidRDefault="005E5F75" w:rsidP="005E5F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proofErr w:type="gramStart"/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lastRenderedPageBreak/>
        <w:t>B(</w:t>
      </w:r>
      <w:proofErr w:type="gramEnd"/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200001–1000000) - </w:t>
      </w: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7.06%</w:t>
      </w:r>
    </w:p>
    <w:p w14:paraId="4224E909" w14:textId="77777777" w:rsidR="005E5F75" w:rsidRPr="005E5F75" w:rsidRDefault="005E5F75" w:rsidP="005E5F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proofErr w:type="gramStart"/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C(</w:t>
      </w:r>
      <w:proofErr w:type="gramEnd"/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50001–200000) - </w:t>
      </w: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8.50%</w:t>
      </w:r>
    </w:p>
    <w:p w14:paraId="1D0CE4B3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Нет возможности подтвердить или опровергнуть гипотезу из-за недостатка данных о Клиентах с категориями уровня дохода 'D', 'A' и 'E'. Однако согласно доле просрочек в категориях 'B' и 'C' заметна взаимосвязь между уровнем дохода и возвратом кредита в срок, где Клиенты с большим уровнем дохода являются более надежными заемщиками.</w:t>
      </w:r>
    </w:p>
    <w:p w14:paraId="12AE661F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Вывод</w:t>
      </w:r>
      <w:proofErr w:type="gramStart"/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: Необходимо</w:t>
      </w:r>
      <w:proofErr w:type="gramEnd"/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 xml:space="preserve"> провести исследование на большей выборке данных.</w:t>
      </w:r>
    </w:p>
    <w:p w14:paraId="4790647D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eastAsia="ru-RU"/>
          <w14:ligatures w14:val="none"/>
        </w:rPr>
        <w:t>Гипотеза 4</w:t>
      </w:r>
    </w:p>
    <w:p w14:paraId="096BF637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Доли просрочек по кредиту для категорий Клиентов:</w:t>
      </w:r>
    </w:p>
    <w:p w14:paraId="0DD1578D" w14:textId="77777777" w:rsidR="005E5F75" w:rsidRPr="005E5F75" w:rsidRDefault="005E5F75" w:rsidP="005E5F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операции с автомобилем - </w:t>
      </w: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9.35%</w:t>
      </w:r>
    </w:p>
    <w:p w14:paraId="33187F36" w14:textId="77777777" w:rsidR="005E5F75" w:rsidRPr="005E5F75" w:rsidRDefault="005E5F75" w:rsidP="005E5F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получение образования - </w:t>
      </w: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9.25%</w:t>
      </w:r>
    </w:p>
    <w:p w14:paraId="4DD4FCEE" w14:textId="77777777" w:rsidR="005E5F75" w:rsidRPr="005E5F75" w:rsidRDefault="005E5F75" w:rsidP="005E5F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проведение свадьбы - </w:t>
      </w: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7.91%</w:t>
      </w:r>
    </w:p>
    <w:p w14:paraId="7EF806C8" w14:textId="77777777" w:rsidR="005E5F75" w:rsidRPr="005E5F75" w:rsidRDefault="005E5F75" w:rsidP="005E5F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операции с недвижимостью - </w:t>
      </w: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7.26%</w:t>
      </w:r>
    </w:p>
    <w:p w14:paraId="0C291C13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Доля просрочек у Клиентов с целью кредитования 'операции с недвижимостью' и 'проведение свадьбы' ниже, чем у Клиентов с целью кредитования 'получение образования' и 'операции с автомобилем'.</w:t>
      </w:r>
    </w:p>
    <w:p w14:paraId="2026AA4B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i/>
          <w:iCs/>
          <w:color w:val="000000"/>
          <w:kern w:val="0"/>
          <w:sz w:val="21"/>
          <w:szCs w:val="21"/>
          <w:lang w:eastAsia="ru-RU"/>
          <w14:ligatures w14:val="none"/>
        </w:rPr>
        <w:t>Вывод</w:t>
      </w: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: Гипотеза подтверждена. Категории Клиентов по цели кредита можно использовать для модели кредитного скоринга.</w:t>
      </w:r>
    </w:p>
    <w:p w14:paraId="065FCB3A" w14:textId="77777777" w:rsidR="005E5F75" w:rsidRPr="005E5F75" w:rsidRDefault="005E5F75" w:rsidP="005E5F75">
      <w:pPr>
        <w:spacing w:before="240"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eastAsia="ru-RU"/>
          <w14:ligatures w14:val="none"/>
        </w:rPr>
        <w:t>Рекомендации</w:t>
      </w: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:</w:t>
      </w:r>
    </w:p>
    <w:p w14:paraId="24042A97" w14:textId="77777777" w:rsidR="005E5F75" w:rsidRPr="005E5F75" w:rsidRDefault="005E5F75" w:rsidP="005E5F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Провести дополнительное исследование зависимости возврата кредита в срок от количества детей на большей выборке данных.</w:t>
      </w:r>
    </w:p>
    <w:p w14:paraId="4EE2B760" w14:textId="77777777" w:rsidR="005E5F75" w:rsidRPr="005E5F75" w:rsidRDefault="005E5F75" w:rsidP="005E5F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Провести дополнительное исследование зависимости возврата кредита в срок от уровня дохода на большей выборке данных.</w:t>
      </w:r>
    </w:p>
    <w:p w14:paraId="6AA1B384" w14:textId="77777777" w:rsidR="005E5F75" w:rsidRPr="005E5F75" w:rsidRDefault="005E5F75" w:rsidP="005E5F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Использовать для модели кредитного скоринга зависимости от семейного положения и от цели кредита.</w:t>
      </w:r>
    </w:p>
    <w:p w14:paraId="5870C065" w14:textId="77777777" w:rsidR="005E5F75" w:rsidRPr="005E5F75" w:rsidRDefault="005E5F75" w:rsidP="005E5F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</w:pPr>
      <w:r w:rsidRPr="005E5F75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ru-RU"/>
          <w14:ligatures w14:val="none"/>
        </w:rPr>
        <w:t>При необходимости и до дополнительного исследования можно использовать зависимость от наличия детей для модели кредитного скоринга.</w:t>
      </w:r>
    </w:p>
    <w:p w14:paraId="1DE1FA2E" w14:textId="535FD764" w:rsidR="007E73AD" w:rsidRDefault="007E73AD" w:rsidP="00307260"/>
    <w:sectPr w:rsidR="007E7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510B"/>
    <w:multiLevelType w:val="multilevel"/>
    <w:tmpl w:val="C154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EF1D80"/>
    <w:multiLevelType w:val="multilevel"/>
    <w:tmpl w:val="0044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554EE3"/>
    <w:multiLevelType w:val="multilevel"/>
    <w:tmpl w:val="2DD4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663ED5"/>
    <w:multiLevelType w:val="multilevel"/>
    <w:tmpl w:val="4F7C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24D0D"/>
    <w:multiLevelType w:val="multilevel"/>
    <w:tmpl w:val="85C8E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87C65"/>
    <w:multiLevelType w:val="multilevel"/>
    <w:tmpl w:val="239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D17394"/>
    <w:multiLevelType w:val="multilevel"/>
    <w:tmpl w:val="8A98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25D07"/>
    <w:multiLevelType w:val="multilevel"/>
    <w:tmpl w:val="5D76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435BDC"/>
    <w:multiLevelType w:val="multilevel"/>
    <w:tmpl w:val="B220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691897"/>
    <w:multiLevelType w:val="multilevel"/>
    <w:tmpl w:val="3F80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4A5415"/>
    <w:multiLevelType w:val="multilevel"/>
    <w:tmpl w:val="F236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A35249"/>
    <w:multiLevelType w:val="multilevel"/>
    <w:tmpl w:val="0026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E95758"/>
    <w:multiLevelType w:val="multilevel"/>
    <w:tmpl w:val="3880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BC0D26"/>
    <w:multiLevelType w:val="multilevel"/>
    <w:tmpl w:val="4FA2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B62843"/>
    <w:multiLevelType w:val="multilevel"/>
    <w:tmpl w:val="8324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6B02D1"/>
    <w:multiLevelType w:val="multilevel"/>
    <w:tmpl w:val="528C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DE07BD"/>
    <w:multiLevelType w:val="multilevel"/>
    <w:tmpl w:val="FBB4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A63620"/>
    <w:multiLevelType w:val="multilevel"/>
    <w:tmpl w:val="6F4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E00DD0"/>
    <w:multiLevelType w:val="multilevel"/>
    <w:tmpl w:val="29BA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EE1C90"/>
    <w:multiLevelType w:val="multilevel"/>
    <w:tmpl w:val="FF6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883D56"/>
    <w:multiLevelType w:val="multilevel"/>
    <w:tmpl w:val="9D86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45740C"/>
    <w:multiLevelType w:val="multilevel"/>
    <w:tmpl w:val="7456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720600"/>
    <w:multiLevelType w:val="multilevel"/>
    <w:tmpl w:val="9890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10760CC"/>
    <w:multiLevelType w:val="multilevel"/>
    <w:tmpl w:val="80D00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BC069F"/>
    <w:multiLevelType w:val="multilevel"/>
    <w:tmpl w:val="83E2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5566170">
    <w:abstractNumId w:val="5"/>
  </w:num>
  <w:num w:numId="2" w16cid:durableId="1266770781">
    <w:abstractNumId w:val="24"/>
  </w:num>
  <w:num w:numId="3" w16cid:durableId="845512522">
    <w:abstractNumId w:val="0"/>
  </w:num>
  <w:num w:numId="4" w16cid:durableId="535970088">
    <w:abstractNumId w:val="7"/>
  </w:num>
  <w:num w:numId="5" w16cid:durableId="1508866171">
    <w:abstractNumId w:val="10"/>
  </w:num>
  <w:num w:numId="6" w16cid:durableId="1195650804">
    <w:abstractNumId w:val="23"/>
  </w:num>
  <w:num w:numId="7" w16cid:durableId="1529299029">
    <w:abstractNumId w:val="6"/>
  </w:num>
  <w:num w:numId="8" w16cid:durableId="1198741612">
    <w:abstractNumId w:val="22"/>
  </w:num>
  <w:num w:numId="9" w16cid:durableId="1786845674">
    <w:abstractNumId w:val="21"/>
  </w:num>
  <w:num w:numId="10" w16cid:durableId="1310555323">
    <w:abstractNumId w:val="20"/>
  </w:num>
  <w:num w:numId="11" w16cid:durableId="1501431723">
    <w:abstractNumId w:val="14"/>
  </w:num>
  <w:num w:numId="12" w16cid:durableId="1225338281">
    <w:abstractNumId w:val="4"/>
  </w:num>
  <w:num w:numId="13" w16cid:durableId="2061005375">
    <w:abstractNumId w:val="9"/>
  </w:num>
  <w:num w:numId="14" w16cid:durableId="1659382225">
    <w:abstractNumId w:val="8"/>
  </w:num>
  <w:num w:numId="15" w16cid:durableId="200021358">
    <w:abstractNumId w:val="11"/>
  </w:num>
  <w:num w:numId="16" w16cid:durableId="1190070295">
    <w:abstractNumId w:val="2"/>
  </w:num>
  <w:num w:numId="17" w16cid:durableId="409426915">
    <w:abstractNumId w:val="15"/>
  </w:num>
  <w:num w:numId="18" w16cid:durableId="496697852">
    <w:abstractNumId w:val="13"/>
  </w:num>
  <w:num w:numId="19" w16cid:durableId="1122573004">
    <w:abstractNumId w:val="16"/>
  </w:num>
  <w:num w:numId="20" w16cid:durableId="1621692056">
    <w:abstractNumId w:val="19"/>
  </w:num>
  <w:num w:numId="21" w16cid:durableId="497892461">
    <w:abstractNumId w:val="18"/>
  </w:num>
  <w:num w:numId="22" w16cid:durableId="1434741126">
    <w:abstractNumId w:val="1"/>
  </w:num>
  <w:num w:numId="23" w16cid:durableId="2138138335">
    <w:abstractNumId w:val="12"/>
  </w:num>
  <w:num w:numId="24" w16cid:durableId="1370061807">
    <w:abstractNumId w:val="17"/>
  </w:num>
  <w:num w:numId="25" w16cid:durableId="1210846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2E"/>
    <w:rsid w:val="00307260"/>
    <w:rsid w:val="005A1148"/>
    <w:rsid w:val="005E5F75"/>
    <w:rsid w:val="007E73AD"/>
    <w:rsid w:val="007F2D2E"/>
    <w:rsid w:val="00A8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67781"/>
  <w15:chartTrackingRefBased/>
  <w15:docId w15:val="{48F27FE5-0B40-482C-8C7B-C359717BA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E73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73A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toc-item-num">
    <w:name w:val="toc-item-num"/>
    <w:basedOn w:val="a0"/>
    <w:rsid w:val="007E73AD"/>
  </w:style>
  <w:style w:type="paragraph" w:styleId="a3">
    <w:name w:val="Normal (Web)"/>
    <w:basedOn w:val="a"/>
    <w:uiPriority w:val="99"/>
    <w:semiHidden/>
    <w:unhideWhenUsed/>
    <w:rsid w:val="007E7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7E73AD"/>
    <w:rPr>
      <w:b/>
      <w:bCs/>
    </w:rPr>
  </w:style>
  <w:style w:type="character" w:styleId="a5">
    <w:name w:val="Emphasis"/>
    <w:basedOn w:val="a0"/>
    <w:uiPriority w:val="20"/>
    <w:qFormat/>
    <w:rsid w:val="007E73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22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666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5250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428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2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6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21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799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7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1153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989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3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4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64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91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06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6874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827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0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815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77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7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1758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6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5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44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89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654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3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7639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4560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5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5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591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1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2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6756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9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1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884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061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1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567042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4745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Жариков</dc:creator>
  <cp:keywords/>
  <dc:description/>
  <cp:lastModifiedBy>Артем Жариков</cp:lastModifiedBy>
  <cp:revision>4</cp:revision>
  <dcterms:created xsi:type="dcterms:W3CDTF">2023-03-24T13:22:00Z</dcterms:created>
  <dcterms:modified xsi:type="dcterms:W3CDTF">2023-03-24T16:59:00Z</dcterms:modified>
</cp:coreProperties>
</file>