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72BA" w14:textId="5398B23E" w:rsidR="00E64CB8" w:rsidRDefault="00421A05" w:rsidP="00253867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Instructions:</w:t>
      </w:r>
    </w:p>
    <w:p w14:paraId="1887A44F" w14:textId="30F69F03" w:rsidR="00BB3AAC" w:rsidRPr="00CD0765" w:rsidRDefault="00CD0765" w:rsidP="00BB3AAC">
      <w:pPr>
        <w:spacing w:after="120" w:line="240" w:lineRule="auto"/>
        <w:jc w:val="both"/>
        <w:rPr>
          <w:lang w:val="en-US"/>
        </w:rPr>
      </w:pPr>
      <w:r w:rsidRPr="00CD0765">
        <w:rPr>
          <w:lang w:val="en-US"/>
        </w:rPr>
        <w:t xml:space="preserve">Create a team of up to </w:t>
      </w:r>
      <w:r w:rsidR="000E74A7">
        <w:rPr>
          <w:lang w:val="en-US"/>
        </w:rPr>
        <w:t>5</w:t>
      </w:r>
      <w:r w:rsidRPr="00CD0765">
        <w:rPr>
          <w:lang w:val="en-US"/>
        </w:rPr>
        <w:t xml:space="preserve"> people for solving short assignments.</w:t>
      </w:r>
    </w:p>
    <w:p w14:paraId="28F5D40C" w14:textId="2BDF41DA" w:rsidR="00253867" w:rsidRPr="00BA444A" w:rsidRDefault="00253867" w:rsidP="00CD0765">
      <w:pPr>
        <w:spacing w:before="120" w:after="120"/>
        <w:rPr>
          <w:b/>
          <w:bCs/>
          <w:lang w:val="en-US"/>
        </w:rPr>
      </w:pPr>
      <w:r w:rsidRPr="00BA444A">
        <w:rPr>
          <w:b/>
          <w:bCs/>
          <w:lang w:val="en-US"/>
        </w:rPr>
        <w:t>Task:</w:t>
      </w:r>
    </w:p>
    <w:p w14:paraId="41433A9D" w14:textId="0D67149B" w:rsidR="00B92BE0" w:rsidRPr="00B92BE0" w:rsidRDefault="003F3183" w:rsidP="001C4348">
      <w:pPr>
        <w:spacing w:after="120" w:line="276" w:lineRule="auto"/>
        <w:rPr>
          <w:lang w:val="en-US"/>
        </w:rPr>
      </w:pPr>
      <w:r>
        <w:rPr>
          <w:lang w:val="en-US"/>
        </w:rPr>
        <w:t xml:space="preserve">1. </w:t>
      </w:r>
      <w:r w:rsidR="00B92BE0" w:rsidRPr="00B92BE0">
        <w:rPr>
          <w:lang w:val="en-US"/>
        </w:rPr>
        <w:t xml:space="preserve">Open EViews and the </w:t>
      </w:r>
      <w:proofErr w:type="spellStart"/>
      <w:r w:rsidR="00B92BE0" w:rsidRPr="00B92BE0">
        <w:rPr>
          <w:lang w:val="en-US"/>
        </w:rPr>
        <w:t>workfile</w:t>
      </w:r>
      <w:proofErr w:type="spellEnd"/>
      <w:r w:rsidR="00B92BE0" w:rsidRPr="00B92BE0">
        <w:rPr>
          <w:lang w:val="en-US"/>
        </w:rPr>
        <w:t xml:space="preserve"> </w:t>
      </w:r>
      <w:r w:rsidR="00B92BE0">
        <w:rPr>
          <w:lang w:val="en-US"/>
        </w:rPr>
        <w:t>“</w:t>
      </w:r>
      <w:r w:rsidR="00D97BB1">
        <w:rPr>
          <w:lang w:val="en-US"/>
        </w:rPr>
        <w:t>TIME_SERIES_MODELS</w:t>
      </w:r>
      <w:r w:rsidR="00B92BE0">
        <w:rPr>
          <w:lang w:val="en-US"/>
        </w:rPr>
        <w:t>”</w:t>
      </w:r>
      <w:r w:rsidR="009B7D05">
        <w:rPr>
          <w:lang w:val="en-US"/>
        </w:rPr>
        <w:t>, click on the page named “</w:t>
      </w:r>
      <w:proofErr w:type="spellStart"/>
      <w:r w:rsidR="00D97BB1">
        <w:rPr>
          <w:lang w:val="en-US"/>
        </w:rPr>
        <w:t>us_consumption</w:t>
      </w:r>
      <w:proofErr w:type="spellEnd"/>
      <w:r w:rsidR="009B7D05">
        <w:rPr>
          <w:lang w:val="en-US"/>
        </w:rPr>
        <w:t>”</w:t>
      </w:r>
      <w:r w:rsidR="006F4978">
        <w:rPr>
          <w:lang w:val="en-US"/>
        </w:rPr>
        <w:t xml:space="preserve">. The </w:t>
      </w:r>
      <w:r w:rsidR="000D3CA4">
        <w:rPr>
          <w:lang w:val="en-US"/>
        </w:rPr>
        <w:t>page contains</w:t>
      </w:r>
      <w:r w:rsidR="002207FE">
        <w:rPr>
          <w:lang w:val="en-US"/>
        </w:rPr>
        <w:t xml:space="preserve"> </w:t>
      </w:r>
      <w:r w:rsidR="00C0366E">
        <w:rPr>
          <w:lang w:val="en-US"/>
        </w:rPr>
        <w:t xml:space="preserve">quarterly </w:t>
      </w:r>
      <w:r w:rsidR="00672445">
        <w:rPr>
          <w:lang w:val="en-US"/>
        </w:rPr>
        <w:t>data on</w:t>
      </w:r>
      <w:r w:rsidR="00C0366E">
        <w:rPr>
          <w:lang w:val="en-US"/>
        </w:rPr>
        <w:t xml:space="preserve"> seasonally adjusted</w:t>
      </w:r>
      <w:r w:rsidR="00A25FB7">
        <w:rPr>
          <w:lang w:val="en-US"/>
        </w:rPr>
        <w:t xml:space="preserve"> time series for the US economy from Q1-1990 to Q4-2025:</w:t>
      </w:r>
      <w:r w:rsidR="00672445">
        <w:rPr>
          <w:lang w:val="en-US"/>
        </w:rPr>
        <w:t xml:space="preserve"> CPI (‘cpi’), real household consumption expenditure</w:t>
      </w:r>
      <w:r w:rsidR="00C0366E">
        <w:rPr>
          <w:lang w:val="en-US"/>
        </w:rPr>
        <w:t xml:space="preserve"> (‘</w:t>
      </w:r>
      <w:proofErr w:type="spellStart"/>
      <w:r w:rsidR="00C0366E">
        <w:rPr>
          <w:lang w:val="en-US"/>
        </w:rPr>
        <w:t>rcons</w:t>
      </w:r>
      <w:proofErr w:type="spellEnd"/>
      <w:r w:rsidR="00C0366E">
        <w:rPr>
          <w:lang w:val="en-US"/>
        </w:rPr>
        <w:t>’), real disposable income (‘</w:t>
      </w:r>
      <w:proofErr w:type="spellStart"/>
      <w:r w:rsidR="00C0366E">
        <w:rPr>
          <w:lang w:val="en-US"/>
        </w:rPr>
        <w:t>rdisp</w:t>
      </w:r>
      <w:proofErr w:type="spellEnd"/>
      <w:r w:rsidR="00C0366E">
        <w:rPr>
          <w:lang w:val="en-US"/>
        </w:rPr>
        <w:t>’)</w:t>
      </w:r>
      <w:r w:rsidR="00C5519D">
        <w:rPr>
          <w:lang w:val="en-US"/>
        </w:rPr>
        <w:t>, and nominal effective FED rate</w:t>
      </w:r>
      <w:r w:rsidR="00446FC4">
        <w:rPr>
          <w:lang w:val="en-US"/>
        </w:rPr>
        <w:t xml:space="preserve"> (‘</w:t>
      </w:r>
      <w:proofErr w:type="spellStart"/>
      <w:r w:rsidR="00446FC4">
        <w:rPr>
          <w:lang w:val="en-US"/>
        </w:rPr>
        <w:t>rs’</w:t>
      </w:r>
      <w:proofErr w:type="spellEnd"/>
      <w:r w:rsidR="00446FC4">
        <w:rPr>
          <w:lang w:val="en-US"/>
        </w:rPr>
        <w:t>)</w:t>
      </w:r>
      <w:r w:rsidR="00811DBE">
        <w:rPr>
          <w:lang w:val="en-US"/>
        </w:rPr>
        <w:t>.</w:t>
      </w:r>
      <w:r w:rsidR="00D835CD">
        <w:rPr>
          <w:lang w:val="en-US"/>
        </w:rPr>
        <w:t xml:space="preserve"> Use the sample from Q1-2000 to Q3-2025 for solving the tasks.</w:t>
      </w:r>
    </w:p>
    <w:p w14:paraId="57EAC1E4" w14:textId="30633290" w:rsidR="00482D1A" w:rsidRDefault="003F3183" w:rsidP="0044515B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a</w:t>
      </w:r>
      <w:r w:rsidR="00FA6A99">
        <w:rPr>
          <w:lang w:val="en-US"/>
        </w:rPr>
        <w:t xml:space="preserve">. </w:t>
      </w:r>
      <w:r w:rsidR="00717A0D">
        <w:rPr>
          <w:lang w:val="en-US"/>
        </w:rPr>
        <w:t>Plot the time series. Explore the cha</w:t>
      </w:r>
      <w:r w:rsidR="0044515B">
        <w:rPr>
          <w:lang w:val="en-US"/>
        </w:rPr>
        <w:t>rt</w:t>
      </w:r>
      <w:r w:rsidR="00455CBC">
        <w:rPr>
          <w:lang w:val="en-US"/>
        </w:rPr>
        <w:t>s</w:t>
      </w:r>
      <w:r w:rsidR="0044515B">
        <w:rPr>
          <w:lang w:val="en-US"/>
        </w:rPr>
        <w:t xml:space="preserve">, </w:t>
      </w:r>
      <w:r w:rsidR="00455CBC">
        <w:rPr>
          <w:lang w:val="en-US"/>
        </w:rPr>
        <w:t>do</w:t>
      </w:r>
      <w:r w:rsidR="0044515B">
        <w:rPr>
          <w:lang w:val="en-US"/>
        </w:rPr>
        <w:t xml:space="preserve"> the time series look stationary?</w:t>
      </w:r>
      <w:r w:rsidR="0039635C">
        <w:rPr>
          <w:lang w:val="en-US"/>
        </w:rPr>
        <w:t xml:space="preserve"> Make the necessary time series transformations</w:t>
      </w:r>
      <w:r w:rsidR="00404802">
        <w:rPr>
          <w:lang w:val="en-US"/>
        </w:rPr>
        <w:t xml:space="preserve"> for using them in the regression analysis.</w:t>
      </w:r>
      <w:r w:rsidR="009A361B">
        <w:rPr>
          <w:lang w:val="en-US"/>
        </w:rPr>
        <w:t xml:space="preserve"> </w:t>
      </w:r>
      <w:r w:rsidR="00E56338">
        <w:rPr>
          <w:lang w:val="en-US"/>
        </w:rPr>
        <w:t xml:space="preserve">Test </w:t>
      </w:r>
      <w:r w:rsidR="007F4447">
        <w:rPr>
          <w:lang w:val="en-US"/>
        </w:rPr>
        <w:t xml:space="preserve">the </w:t>
      </w:r>
      <w:r w:rsidR="009A361B">
        <w:rPr>
          <w:lang w:val="en-US"/>
        </w:rPr>
        <w:t xml:space="preserve">transformed </w:t>
      </w:r>
      <w:r w:rsidR="007F4447">
        <w:rPr>
          <w:lang w:val="en-US"/>
        </w:rPr>
        <w:t xml:space="preserve">time series for </w:t>
      </w:r>
      <w:r w:rsidR="0039635C">
        <w:rPr>
          <w:lang w:val="en-US"/>
        </w:rPr>
        <w:t xml:space="preserve">stationarity. </w:t>
      </w:r>
      <w:r w:rsidR="0044515B">
        <w:rPr>
          <w:lang w:val="en-US"/>
        </w:rPr>
        <w:t>Explain</w:t>
      </w:r>
      <w:r w:rsidR="009A361B">
        <w:rPr>
          <w:lang w:val="en-US"/>
        </w:rPr>
        <w:t xml:space="preserve"> the results.</w:t>
      </w:r>
    </w:p>
    <w:p w14:paraId="3D8429E1" w14:textId="77777777" w:rsidR="00724B64" w:rsidRDefault="003F3183" w:rsidP="002911CF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b</w:t>
      </w:r>
      <w:r w:rsidR="0044515B">
        <w:rPr>
          <w:lang w:val="en-US"/>
        </w:rPr>
        <w:t>.</w:t>
      </w:r>
      <w:r w:rsidR="00446FC4">
        <w:rPr>
          <w:lang w:val="en-US"/>
        </w:rPr>
        <w:t xml:space="preserve"> </w:t>
      </w:r>
      <w:r w:rsidR="000526D7" w:rsidRPr="000526D7">
        <w:rPr>
          <w:lang w:val="en-US"/>
        </w:rPr>
        <w:t>Estimate a simple regression model relating the</w:t>
      </w:r>
      <w:r w:rsidR="000526D7">
        <w:rPr>
          <w:lang w:val="en-US"/>
        </w:rPr>
        <w:t xml:space="preserve"> household consumption and disposable income</w:t>
      </w:r>
      <w:r w:rsidR="00724B64">
        <w:rPr>
          <w:lang w:val="en-US"/>
        </w:rPr>
        <w:t>. Discuss the results. Do they seem reasonable?</w:t>
      </w:r>
    </w:p>
    <w:p w14:paraId="79BC7AA9" w14:textId="242DB3F1" w:rsidR="0062752E" w:rsidRDefault="0062752E" w:rsidP="00B03EAB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</w:t>
      </w:r>
      <w:r w:rsidR="00B03EAB" w:rsidRPr="00B03EAB">
        <w:rPr>
          <w:lang w:val="en-US"/>
        </w:rPr>
        <w:t>Add a lag of the income</w:t>
      </w:r>
      <w:r w:rsidR="00B03EAB">
        <w:rPr>
          <w:lang w:val="en-US"/>
        </w:rPr>
        <w:t xml:space="preserve"> variable</w:t>
      </w:r>
      <w:r w:rsidR="00B03EAB" w:rsidRPr="00B03EAB">
        <w:rPr>
          <w:lang w:val="en-US"/>
        </w:rPr>
        <w:t xml:space="preserve"> to the equation from</w:t>
      </w:r>
      <w:r w:rsidR="00B03EAB">
        <w:rPr>
          <w:lang w:val="en-US"/>
        </w:rPr>
        <w:t xml:space="preserve"> </w:t>
      </w:r>
      <w:r w:rsidR="00B03EAB" w:rsidRPr="00B03EAB">
        <w:rPr>
          <w:lang w:val="en-US"/>
        </w:rPr>
        <w:t>part</w:t>
      </w:r>
      <w:r w:rsidR="00B03EAB">
        <w:rPr>
          <w:lang w:val="en-US"/>
        </w:rPr>
        <w:t xml:space="preserve"> (b). </w:t>
      </w:r>
      <w:r w:rsidR="00F37DDD">
        <w:rPr>
          <w:lang w:val="en-US"/>
        </w:rPr>
        <w:t>Does</w:t>
      </w:r>
      <w:r w:rsidR="00160F48">
        <w:rPr>
          <w:lang w:val="en-US"/>
        </w:rPr>
        <w:t xml:space="preserve"> the </w:t>
      </w:r>
      <w:r w:rsidR="00F37DDD">
        <w:rPr>
          <w:lang w:val="en-US"/>
        </w:rPr>
        <w:t>model fit improve?</w:t>
      </w:r>
    </w:p>
    <w:p w14:paraId="7A1D27DF" w14:textId="697E3557" w:rsidR="00DE06DC" w:rsidRDefault="00EB522D" w:rsidP="002911CF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d</w:t>
      </w:r>
      <w:r w:rsidR="00724B64">
        <w:rPr>
          <w:lang w:val="en-US"/>
        </w:rPr>
        <w:t xml:space="preserve">. </w:t>
      </w:r>
      <w:r w:rsidR="00CA3AD3">
        <w:rPr>
          <w:lang w:val="en-US"/>
        </w:rPr>
        <w:t>Plot the model (</w:t>
      </w:r>
      <w:r w:rsidR="00F37DDD">
        <w:rPr>
          <w:lang w:val="en-US"/>
        </w:rPr>
        <w:t>c</w:t>
      </w:r>
      <w:r w:rsidR="00CA3AD3">
        <w:rPr>
          <w:lang w:val="en-US"/>
        </w:rPr>
        <w:t>) residuals.</w:t>
      </w:r>
      <w:r w:rsidR="00F37DDD">
        <w:rPr>
          <w:lang w:val="en-US"/>
        </w:rPr>
        <w:t xml:space="preserve"> </w:t>
      </w:r>
      <w:r w:rsidR="000B0525">
        <w:rPr>
          <w:lang w:val="en-US"/>
        </w:rPr>
        <w:t>Do you see outliers? Could you economically justify the use of dummy variables to deal with outliers?</w:t>
      </w:r>
      <w:r w:rsidR="007B7D3D">
        <w:rPr>
          <w:lang w:val="en-US"/>
        </w:rPr>
        <w:t xml:space="preserve"> Add dummy variables to the model from part (c)</w:t>
      </w:r>
      <w:r w:rsidR="00EC3BF9">
        <w:rPr>
          <w:lang w:val="en-US"/>
        </w:rPr>
        <w:t xml:space="preserve"> and provide their economic interpretation</w:t>
      </w:r>
      <w:r w:rsidR="007B7D3D">
        <w:rPr>
          <w:lang w:val="en-US"/>
        </w:rPr>
        <w:t>.</w:t>
      </w:r>
    </w:p>
    <w:p w14:paraId="54E87931" w14:textId="6304B143" w:rsidR="00446FC4" w:rsidRPr="00933B33" w:rsidRDefault="00EA0BE5" w:rsidP="002911CF">
      <w:pPr>
        <w:spacing w:after="120" w:line="276" w:lineRule="auto"/>
        <w:ind w:left="720"/>
        <w:rPr>
          <w:i/>
          <w:iCs/>
          <w:color w:val="153D63" w:themeColor="text2" w:themeTint="E6"/>
          <w:lang w:val="en-US"/>
        </w:rPr>
      </w:pPr>
      <w:r w:rsidRPr="00933B33">
        <w:rPr>
          <w:i/>
          <w:iCs/>
          <w:color w:val="153D63" w:themeColor="text2" w:themeTint="E6"/>
          <w:lang w:val="en-US"/>
        </w:rPr>
        <w:t xml:space="preserve">Hint: you need to add several impulse </w:t>
      </w:r>
      <w:r w:rsidR="005A2F16" w:rsidRPr="00933B33">
        <w:rPr>
          <w:i/>
          <w:iCs/>
          <w:color w:val="153D63" w:themeColor="text2" w:themeTint="E6"/>
          <w:lang w:val="en-US"/>
        </w:rPr>
        <w:t xml:space="preserve">dummies (one-off </w:t>
      </w:r>
      <w:r w:rsidR="003B37DE" w:rsidRPr="00933B33">
        <w:rPr>
          <w:i/>
          <w:iCs/>
          <w:color w:val="153D63" w:themeColor="text2" w:themeTint="E6"/>
          <w:lang w:val="en-US"/>
        </w:rPr>
        <w:t>shocks) and several tempora</w:t>
      </w:r>
      <w:r w:rsidR="00DE06DC" w:rsidRPr="00933B33">
        <w:rPr>
          <w:i/>
          <w:iCs/>
          <w:color w:val="153D63" w:themeColor="text2" w:themeTint="E6"/>
          <w:lang w:val="en-US"/>
        </w:rPr>
        <w:t>ry dummies (persistent shocks).</w:t>
      </w:r>
      <w:r w:rsidR="001F22BA" w:rsidRPr="00933B33">
        <w:rPr>
          <w:i/>
          <w:iCs/>
          <w:color w:val="153D63" w:themeColor="text2" w:themeTint="E6"/>
          <w:lang w:val="en-US"/>
        </w:rPr>
        <w:t xml:space="preserve"> </w:t>
      </w:r>
      <w:r w:rsidR="0048355F" w:rsidRPr="00933B33">
        <w:rPr>
          <w:i/>
          <w:iCs/>
          <w:color w:val="153D63" w:themeColor="text2" w:themeTint="E6"/>
          <w:lang w:val="en-US"/>
        </w:rPr>
        <w:t xml:space="preserve">The two most powerful shocks in the period under review were the global financial crisis (real household spending in the US declined </w:t>
      </w:r>
      <w:r w:rsidR="002470C1">
        <w:rPr>
          <w:i/>
          <w:iCs/>
          <w:color w:val="153D63" w:themeColor="text2" w:themeTint="E6"/>
          <w:lang w:val="en-US"/>
        </w:rPr>
        <w:t xml:space="preserve">each </w:t>
      </w:r>
      <w:r w:rsidR="0048355F" w:rsidRPr="00933B33">
        <w:rPr>
          <w:i/>
          <w:iCs/>
          <w:color w:val="153D63" w:themeColor="text2" w:themeTint="E6"/>
          <w:lang w:val="en-US"/>
        </w:rPr>
        <w:t>quarte</w:t>
      </w:r>
      <w:r w:rsidR="002470C1">
        <w:rPr>
          <w:i/>
          <w:iCs/>
          <w:color w:val="153D63" w:themeColor="text2" w:themeTint="E6"/>
          <w:lang w:val="en-US"/>
        </w:rPr>
        <w:t>r</w:t>
      </w:r>
      <w:r w:rsidR="0048355F" w:rsidRPr="00933B33">
        <w:rPr>
          <w:i/>
          <w:iCs/>
          <w:color w:val="153D63" w:themeColor="text2" w:themeTint="E6"/>
          <w:lang w:val="en-US"/>
        </w:rPr>
        <w:t xml:space="preserve"> from Q3-2008 to Q2-2009) and the COVID-19 pandemic (household spending and income experienced sharp rises and falls throughout 2020, and the post-COVID recovery from Q4-2020 to Q3-2021 was accompanied by spending of savings </w:t>
      </w:r>
      <w:r w:rsidR="00F45E73" w:rsidRPr="00933B33">
        <w:rPr>
          <w:i/>
          <w:iCs/>
          <w:color w:val="153D63" w:themeColor="text2" w:themeTint="E6"/>
          <w:lang w:val="en-US"/>
        </w:rPr>
        <w:t xml:space="preserve">accumulated </w:t>
      </w:r>
      <w:r w:rsidR="0048355F" w:rsidRPr="00933B33">
        <w:rPr>
          <w:i/>
          <w:iCs/>
          <w:color w:val="153D63" w:themeColor="text2" w:themeTint="E6"/>
          <w:lang w:val="en-US"/>
        </w:rPr>
        <w:t>during the lockdown period).</w:t>
      </w:r>
    </w:p>
    <w:p w14:paraId="5EC6F703" w14:textId="4CE26E41" w:rsidR="002F7D12" w:rsidRDefault="00EB522D" w:rsidP="00EC3BF9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e</w:t>
      </w:r>
      <w:r w:rsidR="00C450C3">
        <w:rPr>
          <w:lang w:val="en-US"/>
        </w:rPr>
        <w:t xml:space="preserve"> </w:t>
      </w:r>
      <w:r w:rsidR="00C450C3" w:rsidRPr="00C450C3">
        <w:rPr>
          <w:i/>
          <w:iCs/>
          <w:lang w:val="en-US"/>
        </w:rPr>
        <w:t>(extra)</w:t>
      </w:r>
      <w:r w:rsidR="002F7D12">
        <w:rPr>
          <w:lang w:val="en-US"/>
        </w:rPr>
        <w:t xml:space="preserve">. </w:t>
      </w:r>
      <w:r w:rsidR="00EC3BF9" w:rsidRPr="00EC3BF9">
        <w:rPr>
          <w:lang w:val="en-US"/>
        </w:rPr>
        <w:t>Add the real interest rate to the equation in part (</w:t>
      </w:r>
      <w:r w:rsidR="005B6BF6">
        <w:rPr>
          <w:lang w:val="en-US"/>
        </w:rPr>
        <w:t>d</w:t>
      </w:r>
      <w:r w:rsidR="00EC3BF9" w:rsidRPr="00EC3BF9">
        <w:rPr>
          <w:lang w:val="en-US"/>
        </w:rPr>
        <w:t>). Does it affect consumption</w:t>
      </w:r>
      <w:r w:rsidR="00EC3BF9">
        <w:rPr>
          <w:lang w:val="en-US"/>
        </w:rPr>
        <w:t xml:space="preserve"> </w:t>
      </w:r>
      <w:r w:rsidR="00EC3BF9" w:rsidRPr="00EC3BF9">
        <w:rPr>
          <w:lang w:val="en-US"/>
        </w:rPr>
        <w:t>growth?</w:t>
      </w:r>
    </w:p>
    <w:p w14:paraId="5AF9CF49" w14:textId="1C282B40" w:rsidR="003F3183" w:rsidRDefault="00EB522D" w:rsidP="00EC3BF9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f</w:t>
      </w:r>
      <w:r w:rsidR="00897F2B">
        <w:rPr>
          <w:lang w:val="en-US"/>
        </w:rPr>
        <w:t>.</w:t>
      </w:r>
      <w:r w:rsidR="00951D04">
        <w:rPr>
          <w:lang w:val="en-US"/>
        </w:rPr>
        <w:t xml:space="preserve"> </w:t>
      </w:r>
      <w:r w:rsidR="00EC3BF9" w:rsidRPr="00EC3BF9">
        <w:rPr>
          <w:lang w:val="en-US"/>
        </w:rPr>
        <w:t>Report the results in the</w:t>
      </w:r>
      <w:r w:rsidR="00EC3BF9">
        <w:rPr>
          <w:lang w:val="en-US"/>
        </w:rPr>
        <w:t xml:space="preserve"> </w:t>
      </w:r>
      <w:r w:rsidR="00EC3BF9" w:rsidRPr="00EC3BF9">
        <w:rPr>
          <w:lang w:val="en-US"/>
        </w:rPr>
        <w:t>usual form</w:t>
      </w:r>
      <w:r w:rsidR="00951D04">
        <w:rPr>
          <w:lang w:val="en-US"/>
        </w:rPr>
        <w:t>.</w:t>
      </w:r>
    </w:p>
    <w:p w14:paraId="5E8CF22F" w14:textId="6B8FAFA5" w:rsidR="0054094E" w:rsidRPr="00D51F3E" w:rsidRDefault="003F3183" w:rsidP="0054094E">
      <w:pPr>
        <w:spacing w:after="120" w:line="276" w:lineRule="auto"/>
        <w:rPr>
          <w:lang w:val="en-US"/>
        </w:rPr>
      </w:pPr>
      <w:r>
        <w:rPr>
          <w:lang w:val="en-US"/>
        </w:rPr>
        <w:t xml:space="preserve">2. </w:t>
      </w:r>
      <w:r w:rsidR="0054094E">
        <w:rPr>
          <w:lang w:val="en-US"/>
        </w:rPr>
        <w:t>Click on the page named “</w:t>
      </w:r>
      <w:proofErr w:type="spellStart"/>
      <w:r w:rsidR="0060469D">
        <w:rPr>
          <w:lang w:val="en-US"/>
        </w:rPr>
        <w:t>okuns_law</w:t>
      </w:r>
      <w:proofErr w:type="spellEnd"/>
      <w:r w:rsidR="0054094E">
        <w:rPr>
          <w:lang w:val="en-US"/>
        </w:rPr>
        <w:t xml:space="preserve">”. The page contains </w:t>
      </w:r>
      <w:r w:rsidR="0060469D">
        <w:rPr>
          <w:lang w:val="en-US"/>
        </w:rPr>
        <w:t>quarterly data on seasonally adjusted time series for the US economy from Q1-1990 to Q</w:t>
      </w:r>
      <w:r w:rsidR="004B33B5">
        <w:rPr>
          <w:lang w:val="en-US"/>
        </w:rPr>
        <w:t>3</w:t>
      </w:r>
      <w:r w:rsidR="0060469D">
        <w:rPr>
          <w:lang w:val="en-US"/>
        </w:rPr>
        <w:t xml:space="preserve">-2025: real </w:t>
      </w:r>
      <w:r w:rsidR="004B33B5">
        <w:rPr>
          <w:lang w:val="en-US"/>
        </w:rPr>
        <w:t>GDP</w:t>
      </w:r>
      <w:r w:rsidR="0060469D">
        <w:rPr>
          <w:lang w:val="en-US"/>
        </w:rPr>
        <w:t xml:space="preserve"> (‘</w:t>
      </w:r>
      <w:proofErr w:type="spellStart"/>
      <w:r w:rsidR="004B33B5">
        <w:rPr>
          <w:lang w:val="en-US"/>
        </w:rPr>
        <w:t>gdp</w:t>
      </w:r>
      <w:proofErr w:type="spellEnd"/>
      <w:r w:rsidR="0060469D">
        <w:rPr>
          <w:lang w:val="en-US"/>
        </w:rPr>
        <w:t xml:space="preserve">’), </w:t>
      </w:r>
      <w:r w:rsidR="004B33B5">
        <w:rPr>
          <w:lang w:val="en-US"/>
        </w:rPr>
        <w:t xml:space="preserve">and unemployment rate </w:t>
      </w:r>
      <w:r w:rsidR="0060469D">
        <w:rPr>
          <w:lang w:val="en-US"/>
        </w:rPr>
        <w:t>(‘</w:t>
      </w:r>
      <w:proofErr w:type="spellStart"/>
      <w:r w:rsidR="004B33B5">
        <w:rPr>
          <w:lang w:val="en-US"/>
        </w:rPr>
        <w:t>unemp</w:t>
      </w:r>
      <w:proofErr w:type="spellEnd"/>
      <w:r w:rsidR="0060469D">
        <w:rPr>
          <w:lang w:val="en-US"/>
        </w:rPr>
        <w:t>’).</w:t>
      </w:r>
      <w:r w:rsidR="004B33B5">
        <w:rPr>
          <w:lang w:val="en-US"/>
        </w:rPr>
        <w:t xml:space="preserve"> </w:t>
      </w:r>
    </w:p>
    <w:p w14:paraId="1FDBFC26" w14:textId="55745DB3" w:rsidR="00CE4608" w:rsidRDefault="005B3018" w:rsidP="005B301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a. </w:t>
      </w:r>
      <w:r w:rsidR="00824E15">
        <w:rPr>
          <w:lang w:val="en-US"/>
        </w:rPr>
        <w:t xml:space="preserve">Estimate the </w:t>
      </w:r>
      <w:r w:rsidR="00782845">
        <w:rPr>
          <w:lang w:val="en-US"/>
        </w:rPr>
        <w:t xml:space="preserve">unemployment and output gaps </w:t>
      </w:r>
      <w:r w:rsidR="00500C7C">
        <w:rPr>
          <w:lang w:val="en-US"/>
        </w:rPr>
        <w:t>using</w:t>
      </w:r>
      <w:r w:rsidR="00782845">
        <w:rPr>
          <w:lang w:val="en-US"/>
        </w:rPr>
        <w:t xml:space="preserve"> the Hodrick-Prescott filter</w:t>
      </w:r>
      <w:r>
        <w:rPr>
          <w:lang w:val="en-US"/>
        </w:rPr>
        <w:t>.</w:t>
      </w:r>
      <w:r w:rsidR="00500C7C">
        <w:rPr>
          <w:lang w:val="en-US"/>
        </w:rPr>
        <w:t xml:space="preserve"> Plot the time series. </w:t>
      </w:r>
      <w:r w:rsidR="0025609A">
        <w:rPr>
          <w:lang w:val="en-US"/>
        </w:rPr>
        <w:t>Do they seem to be correlated?</w:t>
      </w:r>
      <w:r w:rsidR="00CE4608">
        <w:rPr>
          <w:lang w:val="en-US"/>
        </w:rPr>
        <w:t xml:space="preserve"> Find the correlation coefficient. Explain the results.</w:t>
      </w:r>
    </w:p>
    <w:p w14:paraId="227FA205" w14:textId="61FA831A" w:rsidR="005B3018" w:rsidRDefault="0025609A" w:rsidP="005B301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 </w:t>
      </w:r>
      <w:r w:rsidR="00CE4608">
        <w:rPr>
          <w:lang w:val="en-US"/>
        </w:rPr>
        <w:t>b. T</w:t>
      </w:r>
      <w:r w:rsidR="00500C7C">
        <w:rPr>
          <w:lang w:val="en-US"/>
        </w:rPr>
        <w:t>est the time series for stationarity.</w:t>
      </w:r>
      <w:r w:rsidR="0075609B">
        <w:rPr>
          <w:lang w:val="en-US"/>
        </w:rPr>
        <w:t xml:space="preserve"> </w:t>
      </w:r>
      <w:r w:rsidR="00CE4608">
        <w:rPr>
          <w:lang w:val="en-US"/>
        </w:rPr>
        <w:t>Provide economic interpretation</w:t>
      </w:r>
      <w:r w:rsidR="001B1DD0">
        <w:rPr>
          <w:lang w:val="en-US"/>
        </w:rPr>
        <w:t xml:space="preserve"> that proves the stationarity.</w:t>
      </w:r>
    </w:p>
    <w:p w14:paraId="5C51B20B" w14:textId="124CB08B" w:rsidR="00ED5E6D" w:rsidRDefault="001B1DD0" w:rsidP="00ED5E6D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</w:t>
      </w:r>
      <w:r w:rsidR="00FD0A58">
        <w:rPr>
          <w:lang w:val="en-US"/>
        </w:rPr>
        <w:t>Use the sample from Q1-2003 to Q</w:t>
      </w:r>
      <w:r w:rsidR="00DA3F77">
        <w:rPr>
          <w:lang w:val="en-US"/>
        </w:rPr>
        <w:t>4</w:t>
      </w:r>
      <w:r w:rsidR="00FD0A58">
        <w:rPr>
          <w:lang w:val="en-US"/>
        </w:rPr>
        <w:t>-20</w:t>
      </w:r>
      <w:r w:rsidR="00DA3F77">
        <w:rPr>
          <w:lang w:val="en-US"/>
        </w:rPr>
        <w:t>19</w:t>
      </w:r>
      <w:r w:rsidR="00FD0A58">
        <w:rPr>
          <w:lang w:val="en-US"/>
        </w:rPr>
        <w:t xml:space="preserve">. </w:t>
      </w:r>
      <w:r w:rsidR="00ED5E6D" w:rsidRPr="000526D7">
        <w:rPr>
          <w:lang w:val="en-US"/>
        </w:rPr>
        <w:t>Estimate a simple regression model relating the</w:t>
      </w:r>
      <w:r w:rsidR="00ED5E6D">
        <w:rPr>
          <w:lang w:val="en-US"/>
        </w:rPr>
        <w:t xml:space="preserve"> unemployment gap and the output gap. Discuss the results. Do they seem reasonable?</w:t>
      </w:r>
      <w:r w:rsidR="00CD2778">
        <w:rPr>
          <w:lang w:val="en-US"/>
        </w:rPr>
        <w:t xml:space="preserve"> From the economic logic, do you need an intercept in the model?</w:t>
      </w:r>
    </w:p>
    <w:p w14:paraId="2C9ED8B8" w14:textId="2CBC328D" w:rsidR="0047444D" w:rsidRDefault="0047444D" w:rsidP="00ED5E6D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lastRenderedPageBreak/>
        <w:t xml:space="preserve">d. </w:t>
      </w:r>
      <w:r w:rsidR="00710A3B">
        <w:rPr>
          <w:lang w:val="en-US"/>
        </w:rPr>
        <w:t xml:space="preserve">Leave the intercept in the model. </w:t>
      </w:r>
      <w:r w:rsidR="001F29CB">
        <w:rPr>
          <w:lang w:val="en-US"/>
        </w:rPr>
        <w:t xml:space="preserve">Plot the model (c) residuals. Do they look </w:t>
      </w:r>
      <w:r w:rsidR="002E52A3">
        <w:rPr>
          <w:lang w:val="en-US"/>
        </w:rPr>
        <w:t xml:space="preserve">“adequate”? </w:t>
      </w:r>
      <w:r w:rsidR="00DD5116">
        <w:rPr>
          <w:lang w:val="en-US"/>
        </w:rPr>
        <w:t>Evaluate your model</w:t>
      </w:r>
      <w:r w:rsidR="00ED1E13">
        <w:rPr>
          <w:lang w:val="en-US"/>
        </w:rPr>
        <w:t xml:space="preserve">. Make conclusion about </w:t>
      </w:r>
      <w:r w:rsidR="005D7AD7">
        <w:rPr>
          <w:lang w:val="en-US"/>
        </w:rPr>
        <w:t>the adequacy of your model.</w:t>
      </w:r>
    </w:p>
    <w:p w14:paraId="57E11525" w14:textId="0BB7A9ED" w:rsidR="00B51A14" w:rsidRDefault="005D7AD7" w:rsidP="00ED5E6D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e. </w:t>
      </w:r>
      <w:r w:rsidR="00AE12D2">
        <w:rPr>
          <w:lang w:val="en-US"/>
        </w:rPr>
        <w:t xml:space="preserve">What can you do to </w:t>
      </w:r>
      <w:r w:rsidR="006F586E">
        <w:rPr>
          <w:lang w:val="en-US"/>
        </w:rPr>
        <w:t xml:space="preserve">solve the problem of residuals autocorrelation? Try to </w:t>
      </w:r>
      <w:r w:rsidR="00AE27DE">
        <w:rPr>
          <w:lang w:val="en-US"/>
        </w:rPr>
        <w:t>add the lagged unemployment gap as an explanatory variable. Does the model improve?</w:t>
      </w:r>
      <w:r w:rsidR="00B51A14">
        <w:rPr>
          <w:lang w:val="en-US"/>
        </w:rPr>
        <w:t xml:space="preserve"> </w:t>
      </w:r>
    </w:p>
    <w:p w14:paraId="00C4BF49" w14:textId="623E8692" w:rsidR="00654FBB" w:rsidRDefault="00D64219" w:rsidP="00C92820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f. </w:t>
      </w:r>
      <w:r w:rsidR="00EC2177">
        <w:rPr>
          <w:lang w:val="en-US"/>
        </w:rPr>
        <w:t>Using the Bai-Perron procedure, t</w:t>
      </w:r>
      <w:r w:rsidR="00654FBB">
        <w:rPr>
          <w:lang w:val="en-US"/>
        </w:rPr>
        <w:t>est</w:t>
      </w:r>
      <w:r w:rsidR="0028016F">
        <w:rPr>
          <w:lang w:val="en-US"/>
        </w:rPr>
        <w:t xml:space="preserve"> whether the</w:t>
      </w:r>
      <w:r w:rsidR="00654FBB">
        <w:rPr>
          <w:lang w:val="en-US"/>
        </w:rPr>
        <w:t xml:space="preserve"> output gap</w:t>
      </w:r>
      <w:r w:rsidR="00A10EB5">
        <w:rPr>
          <w:lang w:val="en-US"/>
        </w:rPr>
        <w:t xml:space="preserve"> impact</w:t>
      </w:r>
      <w:r w:rsidR="003076ED">
        <w:rPr>
          <w:lang w:val="en-US"/>
        </w:rPr>
        <w:t xml:space="preserve"> has changed </w:t>
      </w:r>
      <w:r w:rsidR="00C92820">
        <w:rPr>
          <w:lang w:val="en-US"/>
        </w:rPr>
        <w:t xml:space="preserve">during the sample period. </w:t>
      </w:r>
      <w:r w:rsidR="00A10EB5">
        <w:rPr>
          <w:lang w:val="en-US"/>
        </w:rPr>
        <w:t>Adjust the model according to the test’s results.</w:t>
      </w:r>
      <w:r w:rsidR="006B4F1F">
        <w:rPr>
          <w:lang w:val="en-US"/>
        </w:rPr>
        <w:t xml:space="preserve"> Evaluate the model and make a conclusion.</w:t>
      </w:r>
    </w:p>
    <w:p w14:paraId="341136EB" w14:textId="76CE5A26" w:rsidR="005B4353" w:rsidRDefault="00BF17F9" w:rsidP="00D64219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g</w:t>
      </w:r>
      <w:r w:rsidR="005B4353">
        <w:rPr>
          <w:lang w:val="en-US"/>
        </w:rPr>
        <w:t xml:space="preserve">. </w:t>
      </w:r>
      <w:r w:rsidR="00C92820">
        <w:rPr>
          <w:lang w:val="en-US"/>
        </w:rPr>
        <w:t>Using the model from part (f)</w:t>
      </w:r>
      <w:r w:rsidR="00855CEF">
        <w:rPr>
          <w:lang w:val="en-US"/>
        </w:rPr>
        <w:t>,</w:t>
      </w:r>
      <w:r w:rsidR="00C92820">
        <w:rPr>
          <w:lang w:val="en-US"/>
        </w:rPr>
        <w:t xml:space="preserve"> c</w:t>
      </w:r>
      <w:r w:rsidR="005B4353">
        <w:rPr>
          <w:lang w:val="en-US"/>
        </w:rPr>
        <w:t xml:space="preserve">alculate and interpret the short-run and the long-run </w:t>
      </w:r>
      <w:r w:rsidR="00A427F7">
        <w:rPr>
          <w:lang w:val="en-US"/>
        </w:rPr>
        <w:t xml:space="preserve">output </w:t>
      </w:r>
      <w:r w:rsidR="004F46A2" w:rsidRPr="004F46A2">
        <w:rPr>
          <w:lang w:val="en-US"/>
        </w:rPr>
        <w:t>gain</w:t>
      </w:r>
      <w:r w:rsidR="004F46A2">
        <w:rPr>
          <w:lang w:val="en-US"/>
        </w:rPr>
        <w:t>s</w:t>
      </w:r>
      <w:r w:rsidR="004F46A2" w:rsidRPr="004F46A2">
        <w:rPr>
          <w:lang w:val="en-US"/>
        </w:rPr>
        <w:t xml:space="preserve"> </w:t>
      </w:r>
      <w:r w:rsidR="00A427F7">
        <w:rPr>
          <w:lang w:val="en-US"/>
        </w:rPr>
        <w:t>necessary to reduce unemployment by 1 p.p.</w:t>
      </w:r>
      <w:r>
        <w:rPr>
          <w:lang w:val="en-US"/>
        </w:rPr>
        <w:t xml:space="preserve"> </w:t>
      </w:r>
      <w:r w:rsidR="00F8589A">
        <w:rPr>
          <w:lang w:val="en-US"/>
        </w:rPr>
        <w:t>Do</w:t>
      </w:r>
      <w:r>
        <w:rPr>
          <w:lang w:val="en-US"/>
        </w:rPr>
        <w:t xml:space="preserve"> the estimates seem reasonable?</w:t>
      </w:r>
    </w:p>
    <w:p w14:paraId="5A53F74E" w14:textId="5A505123" w:rsidR="004E6627" w:rsidRDefault="00BF17F9" w:rsidP="00347A4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h. Report the results </w:t>
      </w:r>
      <w:r w:rsidRPr="00EC3BF9">
        <w:rPr>
          <w:lang w:val="en-US"/>
        </w:rPr>
        <w:t>in the</w:t>
      </w:r>
      <w:r>
        <w:rPr>
          <w:lang w:val="en-US"/>
        </w:rPr>
        <w:t xml:space="preserve"> </w:t>
      </w:r>
      <w:r w:rsidRPr="00EC3BF9">
        <w:rPr>
          <w:lang w:val="en-US"/>
        </w:rPr>
        <w:t>usual form</w:t>
      </w:r>
      <w:r>
        <w:rPr>
          <w:lang w:val="en-US"/>
        </w:rPr>
        <w:t>. Present the results of your final evaluation.</w:t>
      </w:r>
      <w:r w:rsidR="00F154F9">
        <w:rPr>
          <w:lang w:val="en-US"/>
        </w:rPr>
        <w:t xml:space="preserve"> Make the conclusion about the relation between output and unemployment in the USA.</w:t>
      </w:r>
    </w:p>
    <w:sectPr w:rsidR="004E6627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05DA0" w14:textId="77777777" w:rsidR="006D6334" w:rsidRDefault="006D6334" w:rsidP="00287767">
      <w:pPr>
        <w:spacing w:after="0" w:line="240" w:lineRule="auto"/>
      </w:pPr>
      <w:r>
        <w:separator/>
      </w:r>
    </w:p>
  </w:endnote>
  <w:endnote w:type="continuationSeparator" w:id="0">
    <w:p w14:paraId="7568AEFB" w14:textId="77777777" w:rsidR="006D6334" w:rsidRDefault="006D6334" w:rsidP="0028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2942961"/>
      <w:docPartObj>
        <w:docPartGallery w:val="Page Numbers (Bottom of Page)"/>
        <w:docPartUnique/>
      </w:docPartObj>
    </w:sdtPr>
    <w:sdtContent>
      <w:p w14:paraId="196761C1" w14:textId="1B262377" w:rsidR="00287767" w:rsidRDefault="0028776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75D0D" w14:textId="77777777" w:rsidR="006D6334" w:rsidRDefault="006D6334" w:rsidP="00287767">
      <w:pPr>
        <w:spacing w:after="0" w:line="240" w:lineRule="auto"/>
      </w:pPr>
      <w:r>
        <w:separator/>
      </w:r>
    </w:p>
  </w:footnote>
  <w:footnote w:type="continuationSeparator" w:id="0">
    <w:p w14:paraId="1DD84BD8" w14:textId="77777777" w:rsidR="006D6334" w:rsidRDefault="006D6334" w:rsidP="00287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2617" w14:textId="681BD031" w:rsidR="000A1514" w:rsidRDefault="000A1514" w:rsidP="000A1514">
    <w:pPr>
      <w:spacing w:after="0"/>
      <w:jc w:val="right"/>
      <w:rPr>
        <w:lang w:val="en-US"/>
      </w:rPr>
    </w:pPr>
    <w:r>
      <w:rPr>
        <w:lang w:val="en-US"/>
      </w:rPr>
      <w:t>Econometrics</w:t>
    </w:r>
    <w:r w:rsidR="00854271" w:rsidRPr="0093073E">
      <w:rPr>
        <w:lang w:val="en-US"/>
      </w:rPr>
      <w:t xml:space="preserve">. </w:t>
    </w:r>
    <w:r w:rsidR="000E74A7">
      <w:rPr>
        <w:lang w:val="en-US"/>
      </w:rPr>
      <w:t>Seminar</w:t>
    </w:r>
    <w:r w:rsidR="001E2FAC">
      <w:rPr>
        <w:lang w:val="en-US"/>
      </w:rPr>
      <w:t xml:space="preserve"> </w:t>
    </w:r>
    <w:r w:rsidR="000E74A7">
      <w:rPr>
        <w:lang w:val="en-US"/>
      </w:rPr>
      <w:t>9</w:t>
    </w:r>
    <w:r w:rsidR="00854271" w:rsidRPr="0093073E">
      <w:rPr>
        <w:lang w:val="en-US"/>
      </w:rPr>
      <w:t xml:space="preserve"> </w:t>
    </w:r>
  </w:p>
  <w:p w14:paraId="77622850" w14:textId="73CFB9BE" w:rsidR="000051B7" w:rsidRPr="004D3B7E" w:rsidRDefault="00303E4A" w:rsidP="006F08A5">
    <w:pPr>
      <w:spacing w:after="360"/>
      <w:jc w:val="right"/>
      <w:rPr>
        <w:lang w:val="en-US"/>
      </w:rPr>
    </w:pPr>
    <w:r>
      <w:rPr>
        <w:lang w:val="en-US"/>
      </w:rPr>
      <w:t>Time series regression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AFA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71E97"/>
    <w:multiLevelType w:val="hybridMultilevel"/>
    <w:tmpl w:val="34809854"/>
    <w:lvl w:ilvl="0" w:tplc="800819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105BC"/>
    <w:multiLevelType w:val="multilevel"/>
    <w:tmpl w:val="14880E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A72D5"/>
    <w:multiLevelType w:val="hybridMultilevel"/>
    <w:tmpl w:val="FB2089B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30707"/>
    <w:multiLevelType w:val="hybridMultilevel"/>
    <w:tmpl w:val="71043F2C"/>
    <w:lvl w:ilvl="0" w:tplc="CAEC5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B90CC1"/>
    <w:multiLevelType w:val="hybridMultilevel"/>
    <w:tmpl w:val="49D62F0A"/>
    <w:lvl w:ilvl="0" w:tplc="E814F6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4E63E9"/>
    <w:multiLevelType w:val="hybridMultilevel"/>
    <w:tmpl w:val="25E088E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B5A21"/>
    <w:multiLevelType w:val="multilevel"/>
    <w:tmpl w:val="007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23339"/>
    <w:multiLevelType w:val="multilevel"/>
    <w:tmpl w:val="0A76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73120"/>
    <w:multiLevelType w:val="hybridMultilevel"/>
    <w:tmpl w:val="92FEA76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D135E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22412"/>
    <w:multiLevelType w:val="hybridMultilevel"/>
    <w:tmpl w:val="19A4F5EE"/>
    <w:lvl w:ilvl="0" w:tplc="CE3E95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8F486B"/>
    <w:multiLevelType w:val="multilevel"/>
    <w:tmpl w:val="905E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67180"/>
    <w:multiLevelType w:val="multilevel"/>
    <w:tmpl w:val="6ACEE8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15E2A"/>
    <w:multiLevelType w:val="multilevel"/>
    <w:tmpl w:val="770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606BE"/>
    <w:multiLevelType w:val="multilevel"/>
    <w:tmpl w:val="E23E1F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8A101A"/>
    <w:multiLevelType w:val="multilevel"/>
    <w:tmpl w:val="AE04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E77A60"/>
    <w:multiLevelType w:val="hybridMultilevel"/>
    <w:tmpl w:val="B418AFC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F812BB"/>
    <w:multiLevelType w:val="multilevel"/>
    <w:tmpl w:val="8FBED8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61889"/>
    <w:multiLevelType w:val="multilevel"/>
    <w:tmpl w:val="E98E9B7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777314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DE3469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992E7F"/>
    <w:multiLevelType w:val="multilevel"/>
    <w:tmpl w:val="FA6218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A4C155C"/>
    <w:multiLevelType w:val="multilevel"/>
    <w:tmpl w:val="192054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2257A6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371226">
    <w:abstractNumId w:val="18"/>
  </w:num>
  <w:num w:numId="2" w16cid:durableId="1190803625">
    <w:abstractNumId w:val="8"/>
  </w:num>
  <w:num w:numId="3" w16cid:durableId="484206649">
    <w:abstractNumId w:val="13"/>
  </w:num>
  <w:num w:numId="4" w16cid:durableId="1720939918">
    <w:abstractNumId w:val="12"/>
  </w:num>
  <w:num w:numId="5" w16cid:durableId="2062056547">
    <w:abstractNumId w:val="16"/>
  </w:num>
  <w:num w:numId="6" w16cid:durableId="916477019">
    <w:abstractNumId w:val="24"/>
  </w:num>
  <w:num w:numId="7" w16cid:durableId="1638682280">
    <w:abstractNumId w:val="17"/>
  </w:num>
  <w:num w:numId="8" w16cid:durableId="1871726237">
    <w:abstractNumId w:val="0"/>
  </w:num>
  <w:num w:numId="9" w16cid:durableId="738795602">
    <w:abstractNumId w:val="23"/>
  </w:num>
  <w:num w:numId="10" w16cid:durableId="672612308">
    <w:abstractNumId w:val="15"/>
  </w:num>
  <w:num w:numId="11" w16cid:durableId="223830769">
    <w:abstractNumId w:val="2"/>
  </w:num>
  <w:num w:numId="12" w16cid:durableId="1730575114">
    <w:abstractNumId w:val="6"/>
  </w:num>
  <w:num w:numId="13" w16cid:durableId="405760167">
    <w:abstractNumId w:val="21"/>
  </w:num>
  <w:num w:numId="14" w16cid:durableId="1397506739">
    <w:abstractNumId w:val="19"/>
  </w:num>
  <w:num w:numId="15" w16cid:durableId="206113390">
    <w:abstractNumId w:val="20"/>
  </w:num>
  <w:num w:numId="16" w16cid:durableId="316227248">
    <w:abstractNumId w:val="22"/>
  </w:num>
  <w:num w:numId="17" w16cid:durableId="897325159">
    <w:abstractNumId w:val="10"/>
  </w:num>
  <w:num w:numId="18" w16cid:durableId="295992076">
    <w:abstractNumId w:val="9"/>
  </w:num>
  <w:num w:numId="19" w16cid:durableId="1328897199">
    <w:abstractNumId w:val="3"/>
  </w:num>
  <w:num w:numId="20" w16cid:durableId="1816794698">
    <w:abstractNumId w:val="1"/>
  </w:num>
  <w:num w:numId="21" w16cid:durableId="2075154466">
    <w:abstractNumId w:val="14"/>
  </w:num>
  <w:num w:numId="22" w16cid:durableId="1003895088">
    <w:abstractNumId w:val="7"/>
  </w:num>
  <w:num w:numId="23" w16cid:durableId="1534532875">
    <w:abstractNumId w:val="11"/>
  </w:num>
  <w:num w:numId="24" w16cid:durableId="2127963968">
    <w:abstractNumId w:val="5"/>
  </w:num>
  <w:num w:numId="25" w16cid:durableId="607389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9A"/>
    <w:rsid w:val="00003305"/>
    <w:rsid w:val="000051B7"/>
    <w:rsid w:val="0001091A"/>
    <w:rsid w:val="000115E2"/>
    <w:rsid w:val="00013450"/>
    <w:rsid w:val="00017A81"/>
    <w:rsid w:val="0002135C"/>
    <w:rsid w:val="00022CA4"/>
    <w:rsid w:val="000242B3"/>
    <w:rsid w:val="0002712B"/>
    <w:rsid w:val="00027F33"/>
    <w:rsid w:val="000320CC"/>
    <w:rsid w:val="00032714"/>
    <w:rsid w:val="000332FD"/>
    <w:rsid w:val="00034801"/>
    <w:rsid w:val="0004096C"/>
    <w:rsid w:val="00040FF0"/>
    <w:rsid w:val="000476A0"/>
    <w:rsid w:val="000518D3"/>
    <w:rsid w:val="000526D7"/>
    <w:rsid w:val="00052C0B"/>
    <w:rsid w:val="00054D1E"/>
    <w:rsid w:val="00061646"/>
    <w:rsid w:val="000715B0"/>
    <w:rsid w:val="00075FA8"/>
    <w:rsid w:val="000803DC"/>
    <w:rsid w:val="00081A3C"/>
    <w:rsid w:val="00083C65"/>
    <w:rsid w:val="00084FC9"/>
    <w:rsid w:val="000900E7"/>
    <w:rsid w:val="00091D17"/>
    <w:rsid w:val="000A1514"/>
    <w:rsid w:val="000A17B2"/>
    <w:rsid w:val="000B0525"/>
    <w:rsid w:val="000B2977"/>
    <w:rsid w:val="000C4606"/>
    <w:rsid w:val="000D19F4"/>
    <w:rsid w:val="000D3CA4"/>
    <w:rsid w:val="000E1D05"/>
    <w:rsid w:val="000E6C07"/>
    <w:rsid w:val="000E7415"/>
    <w:rsid w:val="000E74A7"/>
    <w:rsid w:val="000F0E9E"/>
    <w:rsid w:val="000F404C"/>
    <w:rsid w:val="000F7930"/>
    <w:rsid w:val="0010384F"/>
    <w:rsid w:val="001069E5"/>
    <w:rsid w:val="0011056E"/>
    <w:rsid w:val="0011060E"/>
    <w:rsid w:val="0011249A"/>
    <w:rsid w:val="00113707"/>
    <w:rsid w:val="00116417"/>
    <w:rsid w:val="00144153"/>
    <w:rsid w:val="001446E3"/>
    <w:rsid w:val="00150C50"/>
    <w:rsid w:val="001527D5"/>
    <w:rsid w:val="001549B6"/>
    <w:rsid w:val="001553A2"/>
    <w:rsid w:val="00160F48"/>
    <w:rsid w:val="00162B68"/>
    <w:rsid w:val="00164E40"/>
    <w:rsid w:val="001670F5"/>
    <w:rsid w:val="00167FC4"/>
    <w:rsid w:val="00174BCC"/>
    <w:rsid w:val="00174C74"/>
    <w:rsid w:val="00177F0B"/>
    <w:rsid w:val="00180E21"/>
    <w:rsid w:val="00183A98"/>
    <w:rsid w:val="001A237E"/>
    <w:rsid w:val="001A5F84"/>
    <w:rsid w:val="001A687B"/>
    <w:rsid w:val="001B0A91"/>
    <w:rsid w:val="001B188B"/>
    <w:rsid w:val="001B1DD0"/>
    <w:rsid w:val="001B52F7"/>
    <w:rsid w:val="001C212C"/>
    <w:rsid w:val="001C4348"/>
    <w:rsid w:val="001C49DF"/>
    <w:rsid w:val="001D6F80"/>
    <w:rsid w:val="001E2AE4"/>
    <w:rsid w:val="001E2FAC"/>
    <w:rsid w:val="001E428B"/>
    <w:rsid w:val="001E6E62"/>
    <w:rsid w:val="001F0DB7"/>
    <w:rsid w:val="001F1C55"/>
    <w:rsid w:val="001F22BA"/>
    <w:rsid w:val="001F29CB"/>
    <w:rsid w:val="001F348F"/>
    <w:rsid w:val="001F38FB"/>
    <w:rsid w:val="001F3C13"/>
    <w:rsid w:val="0020257B"/>
    <w:rsid w:val="00214C3F"/>
    <w:rsid w:val="002207FE"/>
    <w:rsid w:val="0022123B"/>
    <w:rsid w:val="002235C3"/>
    <w:rsid w:val="002313F8"/>
    <w:rsid w:val="00234625"/>
    <w:rsid w:val="00236472"/>
    <w:rsid w:val="0024602D"/>
    <w:rsid w:val="002470C1"/>
    <w:rsid w:val="00253867"/>
    <w:rsid w:val="0025609A"/>
    <w:rsid w:val="00274988"/>
    <w:rsid w:val="002750E7"/>
    <w:rsid w:val="00276686"/>
    <w:rsid w:val="0028016F"/>
    <w:rsid w:val="00283E7F"/>
    <w:rsid w:val="0028719C"/>
    <w:rsid w:val="00287767"/>
    <w:rsid w:val="00287882"/>
    <w:rsid w:val="002911CF"/>
    <w:rsid w:val="00296F8D"/>
    <w:rsid w:val="002A2CA0"/>
    <w:rsid w:val="002B071D"/>
    <w:rsid w:val="002B1778"/>
    <w:rsid w:val="002B61B3"/>
    <w:rsid w:val="002C2DBE"/>
    <w:rsid w:val="002C6DD6"/>
    <w:rsid w:val="002D45AA"/>
    <w:rsid w:val="002D4A48"/>
    <w:rsid w:val="002D4D1C"/>
    <w:rsid w:val="002D4E10"/>
    <w:rsid w:val="002E52A3"/>
    <w:rsid w:val="002F0989"/>
    <w:rsid w:val="002F0CD4"/>
    <w:rsid w:val="002F3AE5"/>
    <w:rsid w:val="002F41B7"/>
    <w:rsid w:val="002F6CC8"/>
    <w:rsid w:val="002F7657"/>
    <w:rsid w:val="002F7D12"/>
    <w:rsid w:val="00303E4A"/>
    <w:rsid w:val="003057E7"/>
    <w:rsid w:val="003076ED"/>
    <w:rsid w:val="003077F0"/>
    <w:rsid w:val="00311FA9"/>
    <w:rsid w:val="0031315B"/>
    <w:rsid w:val="003149F9"/>
    <w:rsid w:val="00322028"/>
    <w:rsid w:val="00324068"/>
    <w:rsid w:val="00327E15"/>
    <w:rsid w:val="00347A47"/>
    <w:rsid w:val="003507A4"/>
    <w:rsid w:val="00350A0D"/>
    <w:rsid w:val="00360254"/>
    <w:rsid w:val="00362749"/>
    <w:rsid w:val="00371E1A"/>
    <w:rsid w:val="00374EA3"/>
    <w:rsid w:val="0038204B"/>
    <w:rsid w:val="00383935"/>
    <w:rsid w:val="00387424"/>
    <w:rsid w:val="00391E03"/>
    <w:rsid w:val="0039400D"/>
    <w:rsid w:val="00395C32"/>
    <w:rsid w:val="0039635C"/>
    <w:rsid w:val="003A5644"/>
    <w:rsid w:val="003B0189"/>
    <w:rsid w:val="003B37DE"/>
    <w:rsid w:val="003B4BBC"/>
    <w:rsid w:val="003B7987"/>
    <w:rsid w:val="003D209C"/>
    <w:rsid w:val="003E458B"/>
    <w:rsid w:val="003E7F10"/>
    <w:rsid w:val="003F3183"/>
    <w:rsid w:val="00400A37"/>
    <w:rsid w:val="00400D07"/>
    <w:rsid w:val="00404802"/>
    <w:rsid w:val="00411BF0"/>
    <w:rsid w:val="00415084"/>
    <w:rsid w:val="00420579"/>
    <w:rsid w:val="00421A05"/>
    <w:rsid w:val="004235DC"/>
    <w:rsid w:val="0043027F"/>
    <w:rsid w:val="004347C0"/>
    <w:rsid w:val="00437973"/>
    <w:rsid w:val="0044086A"/>
    <w:rsid w:val="0044515B"/>
    <w:rsid w:val="00446FC4"/>
    <w:rsid w:val="00453049"/>
    <w:rsid w:val="00454AD8"/>
    <w:rsid w:val="00455CBC"/>
    <w:rsid w:val="004647B2"/>
    <w:rsid w:val="00473520"/>
    <w:rsid w:val="0047444D"/>
    <w:rsid w:val="00477A06"/>
    <w:rsid w:val="00480441"/>
    <w:rsid w:val="004808DC"/>
    <w:rsid w:val="00482D1A"/>
    <w:rsid w:val="0048355F"/>
    <w:rsid w:val="0049210B"/>
    <w:rsid w:val="00492A73"/>
    <w:rsid w:val="00492EFB"/>
    <w:rsid w:val="004A0BB4"/>
    <w:rsid w:val="004A3492"/>
    <w:rsid w:val="004A57BB"/>
    <w:rsid w:val="004A67C6"/>
    <w:rsid w:val="004A6D64"/>
    <w:rsid w:val="004B0091"/>
    <w:rsid w:val="004B33B5"/>
    <w:rsid w:val="004B4F44"/>
    <w:rsid w:val="004C4893"/>
    <w:rsid w:val="004C5FB9"/>
    <w:rsid w:val="004D20F3"/>
    <w:rsid w:val="004D2512"/>
    <w:rsid w:val="004D3B7E"/>
    <w:rsid w:val="004D6139"/>
    <w:rsid w:val="004E3B67"/>
    <w:rsid w:val="004E6627"/>
    <w:rsid w:val="004E6FA0"/>
    <w:rsid w:val="004F46A2"/>
    <w:rsid w:val="004F4808"/>
    <w:rsid w:val="00500C7C"/>
    <w:rsid w:val="005016B2"/>
    <w:rsid w:val="00502704"/>
    <w:rsid w:val="00503247"/>
    <w:rsid w:val="005043F1"/>
    <w:rsid w:val="00513508"/>
    <w:rsid w:val="005140D8"/>
    <w:rsid w:val="00515997"/>
    <w:rsid w:val="00521119"/>
    <w:rsid w:val="00523D49"/>
    <w:rsid w:val="00525173"/>
    <w:rsid w:val="0052702B"/>
    <w:rsid w:val="005270A8"/>
    <w:rsid w:val="005339CE"/>
    <w:rsid w:val="005370AE"/>
    <w:rsid w:val="0054094E"/>
    <w:rsid w:val="00542D0D"/>
    <w:rsid w:val="00545209"/>
    <w:rsid w:val="00552B79"/>
    <w:rsid w:val="00553471"/>
    <w:rsid w:val="00556B97"/>
    <w:rsid w:val="00562AB2"/>
    <w:rsid w:val="00570B81"/>
    <w:rsid w:val="00572069"/>
    <w:rsid w:val="005778B8"/>
    <w:rsid w:val="005816C7"/>
    <w:rsid w:val="00582396"/>
    <w:rsid w:val="00586BF9"/>
    <w:rsid w:val="00586D4B"/>
    <w:rsid w:val="00595136"/>
    <w:rsid w:val="005A05AA"/>
    <w:rsid w:val="005A2F16"/>
    <w:rsid w:val="005B3018"/>
    <w:rsid w:val="005B37E7"/>
    <w:rsid w:val="005B391A"/>
    <w:rsid w:val="005B4353"/>
    <w:rsid w:val="005B61EF"/>
    <w:rsid w:val="005B6BF6"/>
    <w:rsid w:val="005C0A78"/>
    <w:rsid w:val="005C244A"/>
    <w:rsid w:val="005C61F7"/>
    <w:rsid w:val="005D7AD7"/>
    <w:rsid w:val="005E24AF"/>
    <w:rsid w:val="005E2B98"/>
    <w:rsid w:val="005E5094"/>
    <w:rsid w:val="005F23B6"/>
    <w:rsid w:val="005F37BE"/>
    <w:rsid w:val="005F74DC"/>
    <w:rsid w:val="005F7A75"/>
    <w:rsid w:val="0060469D"/>
    <w:rsid w:val="00610E71"/>
    <w:rsid w:val="00614B13"/>
    <w:rsid w:val="00616261"/>
    <w:rsid w:val="00617252"/>
    <w:rsid w:val="006202C1"/>
    <w:rsid w:val="0062669A"/>
    <w:rsid w:val="0062752E"/>
    <w:rsid w:val="00627EBF"/>
    <w:rsid w:val="00636D65"/>
    <w:rsid w:val="006432FD"/>
    <w:rsid w:val="006503EA"/>
    <w:rsid w:val="006530F0"/>
    <w:rsid w:val="00654589"/>
    <w:rsid w:val="00654FBB"/>
    <w:rsid w:val="00660464"/>
    <w:rsid w:val="00667998"/>
    <w:rsid w:val="00672445"/>
    <w:rsid w:val="00676D00"/>
    <w:rsid w:val="006839D1"/>
    <w:rsid w:val="00687A8E"/>
    <w:rsid w:val="006A4338"/>
    <w:rsid w:val="006A5AFE"/>
    <w:rsid w:val="006B4F1F"/>
    <w:rsid w:val="006C14EC"/>
    <w:rsid w:val="006C3ACD"/>
    <w:rsid w:val="006C668D"/>
    <w:rsid w:val="006D3061"/>
    <w:rsid w:val="006D6334"/>
    <w:rsid w:val="006E411D"/>
    <w:rsid w:val="006E4A21"/>
    <w:rsid w:val="006E577B"/>
    <w:rsid w:val="006E5BEF"/>
    <w:rsid w:val="006E66EC"/>
    <w:rsid w:val="006E6875"/>
    <w:rsid w:val="006F08A5"/>
    <w:rsid w:val="006F4978"/>
    <w:rsid w:val="006F586E"/>
    <w:rsid w:val="006F7019"/>
    <w:rsid w:val="007017A4"/>
    <w:rsid w:val="00702176"/>
    <w:rsid w:val="007106C4"/>
    <w:rsid w:val="00710A3B"/>
    <w:rsid w:val="00710EAD"/>
    <w:rsid w:val="00716CA2"/>
    <w:rsid w:val="00717A0D"/>
    <w:rsid w:val="00722DAF"/>
    <w:rsid w:val="00724B64"/>
    <w:rsid w:val="007279FF"/>
    <w:rsid w:val="00731144"/>
    <w:rsid w:val="00732E65"/>
    <w:rsid w:val="007411DC"/>
    <w:rsid w:val="00754604"/>
    <w:rsid w:val="0075609B"/>
    <w:rsid w:val="00761375"/>
    <w:rsid w:val="0076187D"/>
    <w:rsid w:val="0076229B"/>
    <w:rsid w:val="007674C7"/>
    <w:rsid w:val="007707E9"/>
    <w:rsid w:val="00770BA9"/>
    <w:rsid w:val="00772126"/>
    <w:rsid w:val="007738BA"/>
    <w:rsid w:val="00773EDC"/>
    <w:rsid w:val="007740DB"/>
    <w:rsid w:val="0077586F"/>
    <w:rsid w:val="007770BD"/>
    <w:rsid w:val="00782845"/>
    <w:rsid w:val="00785B04"/>
    <w:rsid w:val="00787F9A"/>
    <w:rsid w:val="007944D0"/>
    <w:rsid w:val="007A043E"/>
    <w:rsid w:val="007A4898"/>
    <w:rsid w:val="007A6EC5"/>
    <w:rsid w:val="007A7E0D"/>
    <w:rsid w:val="007B07BE"/>
    <w:rsid w:val="007B7D3D"/>
    <w:rsid w:val="007C0A44"/>
    <w:rsid w:val="007C3876"/>
    <w:rsid w:val="007C4C33"/>
    <w:rsid w:val="007C68A3"/>
    <w:rsid w:val="007C79D8"/>
    <w:rsid w:val="007D177C"/>
    <w:rsid w:val="007D6A80"/>
    <w:rsid w:val="007E3DC5"/>
    <w:rsid w:val="007E42E2"/>
    <w:rsid w:val="007E6A3D"/>
    <w:rsid w:val="007E7B25"/>
    <w:rsid w:val="007F0D52"/>
    <w:rsid w:val="007F4447"/>
    <w:rsid w:val="00804963"/>
    <w:rsid w:val="00805049"/>
    <w:rsid w:val="008050CD"/>
    <w:rsid w:val="00805F5A"/>
    <w:rsid w:val="00807CC0"/>
    <w:rsid w:val="008100FF"/>
    <w:rsid w:val="00811DBE"/>
    <w:rsid w:val="00812A6A"/>
    <w:rsid w:val="00814912"/>
    <w:rsid w:val="00822D19"/>
    <w:rsid w:val="00824E15"/>
    <w:rsid w:val="00830DBE"/>
    <w:rsid w:val="00834184"/>
    <w:rsid w:val="00835491"/>
    <w:rsid w:val="00835559"/>
    <w:rsid w:val="00836176"/>
    <w:rsid w:val="00846803"/>
    <w:rsid w:val="008516A6"/>
    <w:rsid w:val="00853473"/>
    <w:rsid w:val="00854271"/>
    <w:rsid w:val="00855B85"/>
    <w:rsid w:val="00855CEF"/>
    <w:rsid w:val="008649D3"/>
    <w:rsid w:val="0087090A"/>
    <w:rsid w:val="00876BFF"/>
    <w:rsid w:val="00883729"/>
    <w:rsid w:val="00895815"/>
    <w:rsid w:val="00895EDD"/>
    <w:rsid w:val="00897F2B"/>
    <w:rsid w:val="008A5521"/>
    <w:rsid w:val="008B6F92"/>
    <w:rsid w:val="008C4278"/>
    <w:rsid w:val="008D32F0"/>
    <w:rsid w:val="008D3D56"/>
    <w:rsid w:val="008D5F26"/>
    <w:rsid w:val="008E256A"/>
    <w:rsid w:val="008E27AB"/>
    <w:rsid w:val="008F0E9E"/>
    <w:rsid w:val="008F1434"/>
    <w:rsid w:val="008F2460"/>
    <w:rsid w:val="009031D5"/>
    <w:rsid w:val="009033BC"/>
    <w:rsid w:val="00906D19"/>
    <w:rsid w:val="00913858"/>
    <w:rsid w:val="009139AE"/>
    <w:rsid w:val="009252C2"/>
    <w:rsid w:val="009264EC"/>
    <w:rsid w:val="00931A3D"/>
    <w:rsid w:val="00931ED9"/>
    <w:rsid w:val="00932E74"/>
    <w:rsid w:val="00933B33"/>
    <w:rsid w:val="00946273"/>
    <w:rsid w:val="00951D04"/>
    <w:rsid w:val="00956906"/>
    <w:rsid w:val="00964D78"/>
    <w:rsid w:val="0096783A"/>
    <w:rsid w:val="009678FB"/>
    <w:rsid w:val="009709CD"/>
    <w:rsid w:val="00973FB5"/>
    <w:rsid w:val="00974924"/>
    <w:rsid w:val="009764A7"/>
    <w:rsid w:val="00977560"/>
    <w:rsid w:val="0098470C"/>
    <w:rsid w:val="009879EC"/>
    <w:rsid w:val="009926B7"/>
    <w:rsid w:val="009975F7"/>
    <w:rsid w:val="009A361B"/>
    <w:rsid w:val="009B3878"/>
    <w:rsid w:val="009B3CA2"/>
    <w:rsid w:val="009B4DD4"/>
    <w:rsid w:val="009B5D15"/>
    <w:rsid w:val="009B7932"/>
    <w:rsid w:val="009B7D05"/>
    <w:rsid w:val="009C0E57"/>
    <w:rsid w:val="009C32D7"/>
    <w:rsid w:val="009C5C2B"/>
    <w:rsid w:val="009D37C4"/>
    <w:rsid w:val="009D4623"/>
    <w:rsid w:val="009D6AF9"/>
    <w:rsid w:val="009D6C30"/>
    <w:rsid w:val="009E40A9"/>
    <w:rsid w:val="009F5AAC"/>
    <w:rsid w:val="00A045AE"/>
    <w:rsid w:val="00A07C3D"/>
    <w:rsid w:val="00A10EB5"/>
    <w:rsid w:val="00A16883"/>
    <w:rsid w:val="00A25712"/>
    <w:rsid w:val="00A25FB7"/>
    <w:rsid w:val="00A35272"/>
    <w:rsid w:val="00A37EFE"/>
    <w:rsid w:val="00A427F7"/>
    <w:rsid w:val="00A517E5"/>
    <w:rsid w:val="00A56F7E"/>
    <w:rsid w:val="00A57629"/>
    <w:rsid w:val="00A63D90"/>
    <w:rsid w:val="00A67ABE"/>
    <w:rsid w:val="00A819B2"/>
    <w:rsid w:val="00A81E3A"/>
    <w:rsid w:val="00A91E2A"/>
    <w:rsid w:val="00A951D1"/>
    <w:rsid w:val="00AA1C26"/>
    <w:rsid w:val="00AA5C99"/>
    <w:rsid w:val="00AB1822"/>
    <w:rsid w:val="00AC0CD7"/>
    <w:rsid w:val="00AC2717"/>
    <w:rsid w:val="00AC32C6"/>
    <w:rsid w:val="00AC3F2C"/>
    <w:rsid w:val="00AC4553"/>
    <w:rsid w:val="00AC58D3"/>
    <w:rsid w:val="00AC5BA5"/>
    <w:rsid w:val="00AD0A03"/>
    <w:rsid w:val="00AD2E76"/>
    <w:rsid w:val="00AE12D2"/>
    <w:rsid w:val="00AE27DE"/>
    <w:rsid w:val="00AF638C"/>
    <w:rsid w:val="00B03EAB"/>
    <w:rsid w:val="00B12569"/>
    <w:rsid w:val="00B126DB"/>
    <w:rsid w:val="00B12F30"/>
    <w:rsid w:val="00B334AC"/>
    <w:rsid w:val="00B34288"/>
    <w:rsid w:val="00B35A42"/>
    <w:rsid w:val="00B41C68"/>
    <w:rsid w:val="00B51A14"/>
    <w:rsid w:val="00B6017B"/>
    <w:rsid w:val="00B66023"/>
    <w:rsid w:val="00B7000D"/>
    <w:rsid w:val="00B728FF"/>
    <w:rsid w:val="00B7455E"/>
    <w:rsid w:val="00B74E9A"/>
    <w:rsid w:val="00B77959"/>
    <w:rsid w:val="00B80F25"/>
    <w:rsid w:val="00B8506D"/>
    <w:rsid w:val="00B8506E"/>
    <w:rsid w:val="00B8626E"/>
    <w:rsid w:val="00B92BE0"/>
    <w:rsid w:val="00B933B7"/>
    <w:rsid w:val="00B94F68"/>
    <w:rsid w:val="00BA3300"/>
    <w:rsid w:val="00BA444A"/>
    <w:rsid w:val="00BA5080"/>
    <w:rsid w:val="00BB3AAC"/>
    <w:rsid w:val="00BB7F64"/>
    <w:rsid w:val="00BC016E"/>
    <w:rsid w:val="00BC0544"/>
    <w:rsid w:val="00BD714C"/>
    <w:rsid w:val="00BD7B1F"/>
    <w:rsid w:val="00BE01E4"/>
    <w:rsid w:val="00BE2881"/>
    <w:rsid w:val="00BE7EE1"/>
    <w:rsid w:val="00BF15F6"/>
    <w:rsid w:val="00BF17F9"/>
    <w:rsid w:val="00BF3711"/>
    <w:rsid w:val="00BF53F7"/>
    <w:rsid w:val="00BF6B66"/>
    <w:rsid w:val="00C0354A"/>
    <w:rsid w:val="00C0366E"/>
    <w:rsid w:val="00C03A06"/>
    <w:rsid w:val="00C068AE"/>
    <w:rsid w:val="00C149C7"/>
    <w:rsid w:val="00C17984"/>
    <w:rsid w:val="00C224E9"/>
    <w:rsid w:val="00C23C68"/>
    <w:rsid w:val="00C2507A"/>
    <w:rsid w:val="00C25AF3"/>
    <w:rsid w:val="00C25CDA"/>
    <w:rsid w:val="00C32E8F"/>
    <w:rsid w:val="00C3308B"/>
    <w:rsid w:val="00C36943"/>
    <w:rsid w:val="00C450C3"/>
    <w:rsid w:val="00C537A7"/>
    <w:rsid w:val="00C5519D"/>
    <w:rsid w:val="00C658C9"/>
    <w:rsid w:val="00C71FD8"/>
    <w:rsid w:val="00C77E52"/>
    <w:rsid w:val="00C83263"/>
    <w:rsid w:val="00C83D66"/>
    <w:rsid w:val="00C90F36"/>
    <w:rsid w:val="00C92820"/>
    <w:rsid w:val="00C963F7"/>
    <w:rsid w:val="00C96722"/>
    <w:rsid w:val="00C97388"/>
    <w:rsid w:val="00C97D2F"/>
    <w:rsid w:val="00CA3AD3"/>
    <w:rsid w:val="00CA56F4"/>
    <w:rsid w:val="00CA7CD1"/>
    <w:rsid w:val="00CB212B"/>
    <w:rsid w:val="00CD0765"/>
    <w:rsid w:val="00CD1B9C"/>
    <w:rsid w:val="00CD2778"/>
    <w:rsid w:val="00CD5D31"/>
    <w:rsid w:val="00CD6671"/>
    <w:rsid w:val="00CE4608"/>
    <w:rsid w:val="00CE5176"/>
    <w:rsid w:val="00CF2B71"/>
    <w:rsid w:val="00CF5BE6"/>
    <w:rsid w:val="00CF699F"/>
    <w:rsid w:val="00D02A1F"/>
    <w:rsid w:val="00D07447"/>
    <w:rsid w:val="00D23BCF"/>
    <w:rsid w:val="00D25005"/>
    <w:rsid w:val="00D27219"/>
    <w:rsid w:val="00D3001E"/>
    <w:rsid w:val="00D3044C"/>
    <w:rsid w:val="00D34B3E"/>
    <w:rsid w:val="00D379E4"/>
    <w:rsid w:val="00D41290"/>
    <w:rsid w:val="00D43D51"/>
    <w:rsid w:val="00D51F3E"/>
    <w:rsid w:val="00D53071"/>
    <w:rsid w:val="00D6061D"/>
    <w:rsid w:val="00D60AA1"/>
    <w:rsid w:val="00D639A0"/>
    <w:rsid w:val="00D64219"/>
    <w:rsid w:val="00D6445D"/>
    <w:rsid w:val="00D64ED6"/>
    <w:rsid w:val="00D71ABB"/>
    <w:rsid w:val="00D72647"/>
    <w:rsid w:val="00D72895"/>
    <w:rsid w:val="00D72E49"/>
    <w:rsid w:val="00D736EE"/>
    <w:rsid w:val="00D77BA1"/>
    <w:rsid w:val="00D835CD"/>
    <w:rsid w:val="00D83FFE"/>
    <w:rsid w:val="00D86843"/>
    <w:rsid w:val="00D95BB0"/>
    <w:rsid w:val="00D96B5D"/>
    <w:rsid w:val="00D9732F"/>
    <w:rsid w:val="00D973A0"/>
    <w:rsid w:val="00D97BB1"/>
    <w:rsid w:val="00DA38B1"/>
    <w:rsid w:val="00DA3F77"/>
    <w:rsid w:val="00DA7458"/>
    <w:rsid w:val="00DA752E"/>
    <w:rsid w:val="00DB581C"/>
    <w:rsid w:val="00DD1C43"/>
    <w:rsid w:val="00DD2354"/>
    <w:rsid w:val="00DD5116"/>
    <w:rsid w:val="00DD5292"/>
    <w:rsid w:val="00DE06DC"/>
    <w:rsid w:val="00DE2C7D"/>
    <w:rsid w:val="00DE72FA"/>
    <w:rsid w:val="00DF56FB"/>
    <w:rsid w:val="00E04B3A"/>
    <w:rsid w:val="00E1526A"/>
    <w:rsid w:val="00E16BD6"/>
    <w:rsid w:val="00E333FE"/>
    <w:rsid w:val="00E37161"/>
    <w:rsid w:val="00E44039"/>
    <w:rsid w:val="00E4568B"/>
    <w:rsid w:val="00E54007"/>
    <w:rsid w:val="00E54042"/>
    <w:rsid w:val="00E56338"/>
    <w:rsid w:val="00E64CB8"/>
    <w:rsid w:val="00E661EA"/>
    <w:rsid w:val="00E66F94"/>
    <w:rsid w:val="00E70CB1"/>
    <w:rsid w:val="00E767B3"/>
    <w:rsid w:val="00E76A9A"/>
    <w:rsid w:val="00E84599"/>
    <w:rsid w:val="00E84EFE"/>
    <w:rsid w:val="00E8615A"/>
    <w:rsid w:val="00E90A9E"/>
    <w:rsid w:val="00E9108E"/>
    <w:rsid w:val="00E94DC9"/>
    <w:rsid w:val="00E95041"/>
    <w:rsid w:val="00E969F2"/>
    <w:rsid w:val="00EA0BE5"/>
    <w:rsid w:val="00EA386D"/>
    <w:rsid w:val="00EA4341"/>
    <w:rsid w:val="00EA724C"/>
    <w:rsid w:val="00EB1837"/>
    <w:rsid w:val="00EB522D"/>
    <w:rsid w:val="00EB6816"/>
    <w:rsid w:val="00EC1D87"/>
    <w:rsid w:val="00EC2177"/>
    <w:rsid w:val="00EC3BF9"/>
    <w:rsid w:val="00EC7C5A"/>
    <w:rsid w:val="00ED1E13"/>
    <w:rsid w:val="00ED2019"/>
    <w:rsid w:val="00ED44C6"/>
    <w:rsid w:val="00ED5E6D"/>
    <w:rsid w:val="00EE0552"/>
    <w:rsid w:val="00F011E1"/>
    <w:rsid w:val="00F01895"/>
    <w:rsid w:val="00F06290"/>
    <w:rsid w:val="00F154F9"/>
    <w:rsid w:val="00F2147A"/>
    <w:rsid w:val="00F333F7"/>
    <w:rsid w:val="00F335E5"/>
    <w:rsid w:val="00F36BF2"/>
    <w:rsid w:val="00F37DDD"/>
    <w:rsid w:val="00F43D4B"/>
    <w:rsid w:val="00F45E73"/>
    <w:rsid w:val="00F51964"/>
    <w:rsid w:val="00F55155"/>
    <w:rsid w:val="00F55B7A"/>
    <w:rsid w:val="00F57AD8"/>
    <w:rsid w:val="00F747EB"/>
    <w:rsid w:val="00F7485B"/>
    <w:rsid w:val="00F74BD8"/>
    <w:rsid w:val="00F75D5C"/>
    <w:rsid w:val="00F76397"/>
    <w:rsid w:val="00F76DBB"/>
    <w:rsid w:val="00F8589A"/>
    <w:rsid w:val="00F901ED"/>
    <w:rsid w:val="00F9047A"/>
    <w:rsid w:val="00F90892"/>
    <w:rsid w:val="00F910EA"/>
    <w:rsid w:val="00F922BA"/>
    <w:rsid w:val="00FA473A"/>
    <w:rsid w:val="00FA6A99"/>
    <w:rsid w:val="00FA7DBA"/>
    <w:rsid w:val="00FB2905"/>
    <w:rsid w:val="00FC6F1E"/>
    <w:rsid w:val="00FD0A58"/>
    <w:rsid w:val="00FD2B0E"/>
    <w:rsid w:val="00FD49A5"/>
    <w:rsid w:val="00FD55EC"/>
    <w:rsid w:val="00FD5FEC"/>
    <w:rsid w:val="00FE060C"/>
    <w:rsid w:val="00FE1685"/>
    <w:rsid w:val="00FE1ECB"/>
    <w:rsid w:val="00FE2D75"/>
    <w:rsid w:val="00FE3DB5"/>
    <w:rsid w:val="00FF0441"/>
    <w:rsid w:val="00FF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E7897"/>
  <w15:chartTrackingRefBased/>
  <w15:docId w15:val="{649447CE-9E14-4ACC-B228-BB1621EE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49A"/>
  </w:style>
  <w:style w:type="paragraph" w:styleId="1">
    <w:name w:val="heading 1"/>
    <w:basedOn w:val="a"/>
    <w:next w:val="a"/>
    <w:link w:val="10"/>
    <w:uiPriority w:val="9"/>
    <w:qFormat/>
    <w:rsid w:val="0011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4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4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4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4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4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4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4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4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4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4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4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87767"/>
  </w:style>
  <w:style w:type="paragraph" w:styleId="ae">
    <w:name w:val="footer"/>
    <w:basedOn w:val="a"/>
    <w:link w:val="af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87767"/>
  </w:style>
  <w:style w:type="character" w:styleId="af0">
    <w:name w:val="Placeholder Text"/>
    <w:basedOn w:val="a0"/>
    <w:uiPriority w:val="99"/>
    <w:semiHidden/>
    <w:rsid w:val="001F1C55"/>
    <w:rPr>
      <w:color w:val="666666"/>
    </w:rPr>
  </w:style>
  <w:style w:type="paragraph" w:styleId="af1">
    <w:name w:val="Normal (Web)"/>
    <w:basedOn w:val="a"/>
    <w:uiPriority w:val="99"/>
    <w:semiHidden/>
    <w:unhideWhenUsed/>
    <w:rsid w:val="002D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15F12-81C5-42A9-8064-C9953387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 P</cp:lastModifiedBy>
  <cp:revision>30</cp:revision>
  <cp:lastPrinted>2026-05-15T07:03:00Z</cp:lastPrinted>
  <dcterms:created xsi:type="dcterms:W3CDTF">2025-06-24T09:25:00Z</dcterms:created>
  <dcterms:modified xsi:type="dcterms:W3CDTF">2026-09-10T07:20:00Z</dcterms:modified>
</cp:coreProperties>
</file>