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Teater Garasi (26 May 2016)</w:t>
      </w:r>
    </w:p>
    <w:p>
      <w:pPr>
        <w:pStyle w:val="style0"/>
      </w:pPr>
      <w:r>
        <w:rPr/>
      </w:r>
    </w:p>
    <w:p>
      <w:pPr>
        <w:pStyle w:val="style0"/>
      </w:pPr>
      <w:r>
        <w:rPr/>
        <w:t>I had a long and interesting conversation with Yudi.</w:t>
      </w:r>
    </w:p>
    <w:p>
      <w:pPr>
        <w:pStyle w:val="style0"/>
      </w:pPr>
      <w:r>
        <w:rPr/>
      </w:r>
    </w:p>
    <w:p>
      <w:pPr>
        <w:pStyle w:val="style0"/>
      </w:pPr>
      <w:r>
        <w:rPr/>
        <w:t>He told me that many of their works end up being trilogies. Most notable Waktu Batu (which should be translated as time stone) but also Tubuh Ketiga, jejalan and yang fana adalah waktu. These trilogies are unexpected, not set out at the onset but develop as part of conversations.</w:t>
      </w:r>
    </w:p>
    <w:p>
      <w:pPr>
        <w:pStyle w:val="style0"/>
      </w:pPr>
      <w:r>
        <w:rPr/>
      </w:r>
    </w:p>
    <w:p>
      <w:pPr>
        <w:pStyle w:val="style0"/>
      </w:pPr>
      <w:r>
        <w:rPr/>
        <w:t>What is the next project, I ask. He laughs. In that respect we really are not very professional he sya.s They don't know. Next year there might be a process. But the process depends on conversations and research.</w:t>
      </w:r>
    </w:p>
    <w:p>
      <w:pPr>
        <w:pStyle w:val="style0"/>
      </w:pPr>
      <w:r>
        <w:rPr/>
      </w:r>
    </w:p>
    <w:p>
      <w:pPr>
        <w:pStyle w:val="style0"/>
      </w:pPr>
      <w:r>
        <w:rPr/>
        <w:t>He offers a metaphor for his work as director. I know of a place. I don't know what it is like or where it is. But if you trust me we can try to find it together.</w:t>
      </w:r>
    </w:p>
    <w:p>
      <w:pPr>
        <w:pStyle w:val="style0"/>
      </w:pPr>
      <w:r>
        <w:rPr/>
      </w:r>
    </w:p>
    <w:p>
      <w:pPr>
        <w:pStyle w:val="style0"/>
      </w:pPr>
      <w:r>
        <w:rPr/>
        <w:t>There are always different phases in a garasi production: discussion, research, improvisation and rehearsal. They are not static but fluid.</w:t>
      </w:r>
    </w:p>
    <w:p>
      <w:pPr>
        <w:pStyle w:val="style0"/>
      </w:pPr>
      <w:r>
        <w:rPr/>
      </w:r>
    </w:p>
    <w:p>
      <w:pPr>
        <w:pStyle w:val="style0"/>
      </w:pPr>
      <w:r>
        <w:rPr/>
        <w:t xml:space="preserve">How do you direct a company with so many people with different talents? I try to unlearn the art of directing. </w:t>
      </w:r>
    </w:p>
    <w:p>
      <w:pPr>
        <w:pStyle w:val="style0"/>
      </w:pPr>
      <w:r>
        <w:rPr/>
      </w:r>
    </w:p>
    <w:p>
      <w:pPr>
        <w:pStyle w:val="style0"/>
      </w:pPr>
      <w:r>
        <w:rPr/>
        <w:t xml:space="preserve">What I find really interesting about them is the combined sensibilities of really amazing people: cindhil, naomi, yennu, yompet.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GB"/>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2016-05-29T09:46:53.00Z</dcterms:created>
  <dc:creator>Miguel </dc:creator>
  <cp:revision>0</cp:revision>
</cp:coreProperties>
</file>