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_1628666616"/>
      <w:r>
        <w:rPr/>
        <w:t xml:space="preserve">Banowati marries [Duryudana] but is in love with Arjuna. She often conveys sensitive information of the Kurawa faction to the Pandawas. </w:t>
      </w:r>
      <w:r>
        <w:rPr/>
        <w:t>She marries Arjuna after the Baratayuda war is over.</w:t>
      </w:r>
      <w:bookmarkEnd w:id="0"/>
      <w:r>
        <w:rPr/>
        <w:t xml:space="preserve"> This leads to her assassination by [Aswatama].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37</Words>
  <Characters>199</Characters>
  <CharactersWithSpaces>235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2017-06-01T10:11:07Z</dcterms:created>
  <dc:creator/>
  <dc:description/>
  <dc:language>en-US</dc:language>
  <cp:lastModifiedBy/>
  <dcterms:modified xsi:type="dcterms:W3CDTF">2017-06-01T10:35:56Z</dcterms:modified>
  <cp:revision>2</cp:revision>
  <dc:subject/>
  <dc:title/>
</cp:coreProperties>
</file>