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__DdeLink__18_1623892312"/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333333"/>
          <w:spacing w:val="0"/>
          <w:sz w:val="21"/>
          <w:u w:val="none"/>
          <w:em w:val="none"/>
        </w:rPr>
        <w:t xml:space="preserve">One of the brothers of Wibisana in /Wahyu Makutharama/. </w:t>
      </w:r>
      <w:bookmarkEnd w:id="0"/>
      <w:r>
        <w:rPr>
          <w:rFonts w:ascii="Ubuntu" w:hAnsi="Ubuntu"/>
          <w:b w:val="false"/>
          <w:i w:val="false"/>
          <w:strike w:val="false"/>
          <w:dstrike w:val="false"/>
          <w:outline w:val="false"/>
          <w:shadow w:val="false"/>
          <w:color w:val="333333"/>
          <w:spacing w:val="0"/>
          <w:sz w:val="21"/>
          <w:u w:val="none"/>
          <w:em w:val="none"/>
        </w:rPr>
        <w:t>He represents the earth, and is one of several characters that constitute anthropomorphic representations of natural elements.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333333"/>
          <w:spacing w:val="0"/>
          <w:sz w:val="21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i w:val="false"/>
          <w:strike w:val="false"/>
          <w:dstrike w:val="false"/>
          <w:outline w:val="false"/>
          <w:shadow w:val="false"/>
          <w:color w:val="333333"/>
          <w:spacing w:val="0"/>
          <w:sz w:val="21"/>
          <w:u w:val="none"/>
          <w:em w:val="none"/>
        </w:rPr>
        <w:t>HY: Personifikasi sifat anasir manusia (komposisi alam yang membentuk manusia) Bantala dari unsur tanah. Dia melambangkan nafsu lawama (nafsu keduniawan). Disimbolkan dengan warna hitam (meskipun raksasa tidak berwarna hitam).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55</Words>
  <Characters>355</Characters>
  <CharactersWithSpaces>408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2017-06-07T16:01:30Z</dcterms:created>
  <dc:creator/>
  <dc:description/>
  <dc:language>en-US</dc:language>
  <cp:lastModifiedBy/>
  <dcterms:modified xsi:type="dcterms:W3CDTF">2017-06-07T16:03:43Z</dcterms:modified>
  <cp:revision>1</cp:revision>
  <dc:subject/>
  <dc:title/>
</cp:coreProperties>
</file>