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Biswarna</w:t>
      </w:r>
    </w:p>
    <w:p>
      <w:pPr>
        <w:pStyle w:val="Normal"/>
        <w:rPr/>
      </w:pPr>
      <w:bookmarkStart w:id="0" w:name="__DdeLink__10_851102724"/>
      <w:bookmarkStart w:id="1" w:name="__DdeLink__10_851102724"/>
      <w:r>
        <w:rPr/>
      </w:r>
    </w:p>
    <w:p>
      <w:pPr>
        <w:pStyle w:val="Normal"/>
        <w:rPr/>
      </w:pPr>
      <w:bookmarkStart w:id="2" w:name="__DdeLink__10_851102724"/>
      <w:bookmarkEnd w:id="2"/>
      <w:r>
        <w:rPr/>
        <w:t xml:space="preserve">Son of Wibisana, who succeeds Rahwana in throne of Alengka (at which point the kingdom’s name changes to Singgelapura). Bisawarna eventually becomes king of Singgelapura as well. He died of old age and was burried in Kutarunggu, next to Ramawijaya and Wibisana. There is another character named Biswarna, who is the son of Wisrawa and Lokati. He is also known as Wisrawa and Wisrawana. His siblings are Rahwana, Kumbakarna and Sarpakenaka. This Wisawarna is killed by Desamuka.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78</Words>
  <Characters>409</Characters>
  <CharactersWithSpaces>486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2017-06-08T15:45:18Z</dcterms:created>
  <dc:creator/>
  <dc:description/>
  <dc:language>en-US</dc:language>
  <cp:lastModifiedBy/>
  <dcterms:modified xsi:type="dcterms:W3CDTF">2017-06-08T15:53:24Z</dcterms:modified>
  <cp:revision>2</cp:revision>
  <dc:subject/>
  <dc:title/>
</cp:coreProperties>
</file>