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Wibisana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 is the y</w:t>
      </w:r>
      <w:r>
        <w:rPr/>
        <w:t xml:space="preserve">ounger brother of Rahwana. He is the only one who has born with human face (this is different in India). </w:t>
      </w:r>
      <w:r>
        <w:rPr/>
        <w:t>Before Rama's attack to Alengka, h</w:t>
      </w:r>
      <w:r>
        <w:rPr/>
        <w:t xml:space="preserve">e </w:t>
      </w:r>
      <w:r>
        <w:rPr/>
        <w:t xml:space="preserve">defected to </w:t>
      </w:r>
      <w:r>
        <w:rPr/>
        <w:t>Rama</w:t>
      </w:r>
      <w:r>
        <w:rPr/>
        <w:t>'s side</w:t>
      </w:r>
      <w:r>
        <w:rPr/>
        <w:t xml:space="preserve">, providing vital information on the weaknesses of Alengka's army. His role is controversial – is he noble since he defected? Or should he have stayed to fight for his land, as Kumbakarna did? There are multiple opinions on this, </w:t>
      </w:r>
      <w:r>
        <w:rPr/>
        <w:t xml:space="preserve">which are explored differently by various dalang. </w:t>
      </w:r>
      <w:r>
        <w:rPr/>
        <w:t>After Rahwana was killed, Wibisana became king of Alengka. He then received Rama's adv</w:t>
      </w:r>
      <w:r>
        <w:rPr/>
        <w:t>i</w:t>
      </w:r>
      <w:r>
        <w:rPr/>
        <w:t xml:space="preserve">ce on kingship, in the form of the Hastabrata, a philosophical treaty on statehood. </w:t>
      </w:r>
      <w:r>
        <w:rPr/>
        <w:t>He eventually abdicated in favor of his son Dentawilukrama.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Triwati: Trijati, Dentawilukrama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Dentawilukrama would eventually succeed him in the throne.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Gunawan_Wibisana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bontit, rugsit, rawe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Aji_Dipasanjata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his old age he was known as Begawan Kunta Wibisana.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214-220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1</Pages>
  <Words>143</Words>
  <Characters>760</Characters>
  <CharactersWithSpaces>896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2017-11-25T22:34:51Z</dcterms:created>
  <dc:creator/>
  <dc:description/>
  <dc:language>en-US</dc:language>
  <cp:lastModifiedBy/>
  <dcterms:modified xsi:type="dcterms:W3CDTF">2017-11-26T00:25:41Z</dcterms:modified>
  <cp:revision>6</cp:revision>
  <dc:subject/>
  <dc:title/>
</cp:coreProperties>
</file>