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_1787809008"/>
      <w:r>
        <w:rPr/>
        <w:t xml:space="preserve">He served as /senapati/ in Dwarawati. When his mother [Wresini] was seven-month pregnant, she wanted to ride a tiger. [Setyajid]'s enemy, [Singamulangjaya] took advantage of this longing by transforming himself into a tiger. After [Wresini] climbed on his back, he ran off. Setyaki was thus born on the back of tiger. [Singamulangjaya] tried to attack the baby, but the baby became stronger each time [Singamulangjaya] bit him. Eventually, Setyaki defeated him, taking the name Singamulangjaya for himself. </w:t>
      </w:r>
      <w:bookmarkEnd w:id="0"/>
      <w:r>
        <w:rPr/>
        <w:t xml:space="preserve">His son with Endang [Trirasa], named [Arya_sanga-sanga] would eventually become king of Lesanpura and serve as /senopati/ of Yawastina during the reign of [Parikesit]. He was the charioteer of [Kresna], when he attempted to negotiate a diplomatic solution to Korawa/Pandawa conflict before the Baratayuda war. In the /Panjangmas/ story, he looses his amulet, the Gada_Wesikuning (called Lukitasari in the Yogyakarta tradition). This amulet, a mace, becomes a sage named Panjangmas. Setyaki's sworn enemies were [Burisrawa] and [Kartamarma]. He succeeded in killing them both: [Burisrawa] with the help of Arjuna during the Baratayuda war, and [Kartamarma] after the war was over.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LibreOffice/5.1.6.2$Linux_X86_64 LibreOffice_project/10m0$Build-2</Application>
  <Pages>1</Pages>
  <Words>177</Words>
  <Characters>1010</Characters>
  <CharactersWithSpaces>1187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2017-10-12T22:35:37Z</dcterms:created>
  <dc:creator/>
  <dc:description/>
  <dc:language>en-US</dc:language>
  <cp:lastModifiedBy/>
  <dcterms:modified xsi:type="dcterms:W3CDTF">2017-10-12T23:20:06Z</dcterms:modified>
  <cp:revision>1</cp:revision>
  <dc:subject/>
  <dc:title/>
</cp:coreProperties>
</file>