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reality he is the son of Bayu, but he is taken by Pandu as his son.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Bayuputra, Bayusiwi, Bayusuta, Bayutanaya, Pawanasuta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pancanaka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 speaks to everyone in ngoko, except to Dewa Ruci.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Born in a bungkus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38</Words>
  <Characters>173</Characters>
  <CharactersWithSpaces>205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2017-11-21T13:29:37Z</dcterms:created>
  <dc:creator/>
  <dc:description/>
  <dc:language>en-US</dc:language>
  <cp:lastModifiedBy/>
  <dcterms:modified xsi:type="dcterms:W3CDTF">2017-11-21T13:37:52Z</dcterms:modified>
  <cp:revision>4</cp:revision>
  <dc:subject/>
  <dc:title/>
</cp:coreProperties>
</file>