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438856E0" w:rsidR="000B0E29" w:rsidRPr="003F1A24" w:rsidRDefault="008F67CE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INVESTIGACIÓN: ESTRUCTURA DE DIRECTORIOS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04F76856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</w:t>
      </w:r>
      <w:r w:rsidR="008F67CE">
        <w:rPr>
          <w:color w:val="006FC0"/>
          <w:lang w:val="es-MX"/>
        </w:rPr>
        <w:t>4</w:t>
      </w:r>
      <w:r>
        <w:rPr>
          <w:color w:val="006FC0"/>
          <w:lang w:val="es-MX"/>
        </w:rPr>
        <w:t xml:space="preserve"> DE JUNIO DE 2026</w:t>
      </w:r>
    </w:p>
    <w:p w14:paraId="443B245C" w14:textId="77777777" w:rsidR="00092EC7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  <w:r w:rsidR="00151504" w:rsidRPr="003F1A24">
        <w:rPr>
          <w:color w:val="006FC0"/>
          <w:lang w:val="es-MX"/>
        </w:rPr>
        <w:t>AXEL EDREY ZARAGOZA BRAVO</w:t>
      </w:r>
    </w:p>
    <w:p w14:paraId="75467DA1" w14:textId="445374B8" w:rsidR="005A0DE1" w:rsidRPr="00092EC7" w:rsidRDefault="00123F40" w:rsidP="00092EC7">
      <w:pPr>
        <w:rPr>
          <w:rFonts w:ascii="Trebuchet MS" w:eastAsia="Trebuchet MS" w:hAnsi="Trebuchet MS" w:cs="Trebuchet MS"/>
          <w:b/>
          <w:bCs/>
          <w:color w:val="006FC0"/>
          <w:sz w:val="40"/>
          <w:szCs w:val="40"/>
        </w:rPr>
      </w:pP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begin"/>
      </w:r>
      <w:r w:rsidRPr="003F1A24">
        <w:rPr>
          <w:color w:val="006FC0"/>
        </w:rPr>
        <w:instrText xml:space="preserve"> INDEX \c "2" \z "2058" </w:instrText>
      </w: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46233C51" w14:textId="77777777" w:rsidR="00374BD4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0CDDBEC" w14:textId="53EC2FA2" w:rsidR="00374BD4" w:rsidRDefault="00374BD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4" w:history="1">
            <w:r w:rsidRPr="009E5425">
              <w:rPr>
                <w:rStyle w:val="Hipervnculo"/>
                <w:noProof/>
              </w:rPr>
              <w:t>Error de Merge Provocado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C72D" w14:textId="5081C836" w:rsidR="00374BD4" w:rsidRDefault="00374B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5" w:history="1">
            <w:r w:rsidRPr="009E5425">
              <w:rPr>
                <w:rStyle w:val="Hipervnculo"/>
                <w:noProof/>
              </w:rPr>
              <w:t>Explicación y Solución del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C609" w14:textId="4C86A9BE" w:rsidR="00374BD4" w:rsidRDefault="00374B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6" w:history="1">
            <w:r w:rsidRPr="009E5425">
              <w:rPr>
                <w:rStyle w:val="Hipervnculo"/>
                <w:noProof/>
              </w:rPr>
              <w:t>Experimento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169371" w:displacedByCustomXml="prev"/>
    <w:bookmarkStart w:id="1" w:name="_Toc232169542" w:displacedByCustomXml="prev"/>
    <w:bookmarkStart w:id="2" w:name="_Toc232414829" w:displacedByCustomXml="prev"/>
    <w:bookmarkStart w:id="3" w:name="_Toc232543711" w:displacedByCustomXml="prev"/>
    <w:bookmarkStart w:id="4" w:name="_Toc232588035" w:displacedByCustomXml="prev"/>
    <w:bookmarkStart w:id="5" w:name="_Toc232755717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9E42525" w14:textId="4B9B4E6A" w:rsidR="00925198" w:rsidRDefault="00317BAD" w:rsidP="00374BD4">
      <w:pPr>
        <w:pStyle w:val="Ttulo1"/>
      </w:pPr>
      <w:bookmarkStart w:id="6" w:name="_Toc233105844"/>
      <w:r>
        <w:lastRenderedPageBreak/>
        <w:t>E</w:t>
      </w:r>
      <w:bookmarkEnd w:id="6"/>
      <w:r w:rsidR="008F67CE">
        <w:t xml:space="preserve">structura </w:t>
      </w:r>
      <w:r w:rsidR="00EC4BA3">
        <w:t>Estándar de un Repositorio (</w:t>
      </w:r>
      <w:proofErr w:type="spellStart"/>
      <w:r w:rsidR="00EC4BA3">
        <w:t>Scaffolding</w:t>
      </w:r>
      <w:proofErr w:type="spellEnd"/>
      <w:r w:rsidR="00EC4BA3">
        <w:t>)</w:t>
      </w:r>
    </w:p>
    <w:p w14:paraId="3F69C354" w14:textId="0A2BCB4C" w:rsidR="00B81873" w:rsidRDefault="008F67CE" w:rsidP="008F67CE">
      <w:pPr>
        <w:pStyle w:val="Ttulo2"/>
      </w:pPr>
      <w:r>
        <w:t>¿Qué es</w:t>
      </w:r>
      <w:r w:rsidR="008020CF">
        <w:t xml:space="preserve"> la estructura </w:t>
      </w:r>
      <w:r w:rsidR="00120E5E">
        <w:t>estándar</w:t>
      </w:r>
      <w:r>
        <w:t>?</w:t>
      </w:r>
    </w:p>
    <w:p w14:paraId="5D696203" w14:textId="77777777" w:rsidR="00120E5E" w:rsidRDefault="00120E5E" w:rsidP="008F67CE">
      <w:pPr>
        <w:pStyle w:val="Ttulo2"/>
        <w:rPr>
          <w:rFonts w:eastAsiaTheme="minorHAnsi" w:cs="Times New Roman"/>
          <w:b w:val="0"/>
          <w:color w:val="auto"/>
          <w:szCs w:val="22"/>
        </w:rPr>
      </w:pPr>
      <w:r w:rsidRPr="00120E5E">
        <w:rPr>
          <w:rFonts w:eastAsiaTheme="minorHAnsi" w:cs="Times New Roman"/>
          <w:b w:val="0"/>
          <w:color w:val="auto"/>
          <w:szCs w:val="22"/>
        </w:rPr>
        <w:t xml:space="preserve">Una estructura estándar en un repositorio (también conocida como </w:t>
      </w:r>
      <w:proofErr w:type="spellStart"/>
      <w:r w:rsidRPr="00120E5E">
        <w:rPr>
          <w:rFonts w:eastAsiaTheme="minorHAnsi" w:cs="Times New Roman"/>
          <w:b w:val="0"/>
          <w:color w:val="auto"/>
          <w:szCs w:val="22"/>
        </w:rPr>
        <w:t>scaffolding</w:t>
      </w:r>
      <w:proofErr w:type="spellEnd"/>
      <w:r w:rsidRPr="00120E5E">
        <w:rPr>
          <w:rFonts w:eastAsiaTheme="minorHAnsi" w:cs="Times New Roman"/>
          <w:b w:val="0"/>
          <w:color w:val="auto"/>
          <w:szCs w:val="22"/>
        </w:rPr>
        <w:t xml:space="preserve"> o maquetado) es el patrón de organización y distribución de archivos predefinido por la comunidad de desarrollo de software. Consiste en agrupar los archivos en carpetas raíz específicas según su naturaleza y propósito técnico (como el código fuente, las pruebas, la documentación y las configuraciones), manteniendo la raíz del proyecto limpia y limitándola únicamente a archivos de control global.</w:t>
      </w:r>
    </w:p>
    <w:p w14:paraId="14E2300B" w14:textId="6A65C5FD" w:rsidR="008F67CE" w:rsidRDefault="008F67CE" w:rsidP="008F67CE">
      <w:pPr>
        <w:pStyle w:val="Ttulo2"/>
      </w:pPr>
      <w:r>
        <w:t>¿Para qué sirve?</w:t>
      </w:r>
    </w:p>
    <w:p w14:paraId="0ED1F2AD" w14:textId="5889F923" w:rsidR="00EC4BA3" w:rsidRDefault="00EC4BA3" w:rsidP="00EC4BA3">
      <w:pPr>
        <w:pStyle w:val="Prrafodelista"/>
        <w:numPr>
          <w:ilvl w:val="0"/>
          <w:numId w:val="4"/>
        </w:numPr>
      </w:pPr>
      <w:r w:rsidRPr="00EC4BA3">
        <w:rPr>
          <w:b/>
          <w:bCs/>
        </w:rPr>
        <w:t>Automatizar flujos de trabajo (CI/CD):</w:t>
      </w:r>
      <w:r>
        <w:t xml:space="preserve"> Permite que herramientas como GitHub </w:t>
      </w:r>
      <w:proofErr w:type="spellStart"/>
      <w:r>
        <w:t>Actions</w:t>
      </w:r>
      <w:proofErr w:type="spellEnd"/>
      <w:r>
        <w:t xml:space="preserve"> sepan exactamente dónde buscar el código fuente para compilarlo, dónde están las pruebas para ejecutarlas y qué desplegar a producción.</w:t>
      </w:r>
    </w:p>
    <w:p w14:paraId="6525DB07" w14:textId="5DEDFC9B" w:rsidR="00EC4BA3" w:rsidRDefault="00EC4BA3" w:rsidP="00EC4BA3">
      <w:pPr>
        <w:pStyle w:val="Prrafodelista"/>
        <w:numPr>
          <w:ilvl w:val="0"/>
          <w:numId w:val="4"/>
        </w:numPr>
      </w:pPr>
      <w:r w:rsidRPr="00EC4BA3">
        <w:rPr>
          <w:b/>
          <w:bCs/>
        </w:rPr>
        <w:t>Guiar a los colaboradores:</w:t>
      </w:r>
      <w:r>
        <w:t xml:space="preserve"> Facilita que cualquier desarrollador que clone el repositorio (haga un </w:t>
      </w:r>
      <w:proofErr w:type="spellStart"/>
      <w:r>
        <w:t>fork</w:t>
      </w:r>
      <w:proofErr w:type="spellEnd"/>
      <w:r>
        <w:t xml:space="preserve"> o </w:t>
      </w:r>
      <w:proofErr w:type="spellStart"/>
      <w:r>
        <w:t>pull</w:t>
      </w:r>
      <w:proofErr w:type="spellEnd"/>
      <w:r>
        <w:t>) entienda en segundos dónde meter mano sin romper la lógica del proyecto.</w:t>
      </w:r>
    </w:p>
    <w:p w14:paraId="4E91C178" w14:textId="405B1C3B" w:rsidR="00EC4BA3" w:rsidRPr="00EC4BA3" w:rsidRDefault="00EC4BA3" w:rsidP="00EC4BA3">
      <w:pPr>
        <w:pStyle w:val="Prrafodelista"/>
        <w:numPr>
          <w:ilvl w:val="0"/>
          <w:numId w:val="4"/>
        </w:numPr>
      </w:pPr>
      <w:r w:rsidRPr="00EC4BA3">
        <w:rPr>
          <w:b/>
          <w:bCs/>
        </w:rPr>
        <w:t>Gestionar el ciclo de vida del código:</w:t>
      </w:r>
      <w:r>
        <w:t xml:space="preserve"> Separa el código en desarrollo (/</w:t>
      </w:r>
      <w:proofErr w:type="spellStart"/>
      <w:r>
        <w:t>src</w:t>
      </w:r>
      <w:proofErr w:type="spellEnd"/>
      <w:r>
        <w:t>), la documentación (/</w:t>
      </w:r>
      <w:proofErr w:type="spellStart"/>
      <w:r>
        <w:t>docs</w:t>
      </w:r>
      <w:proofErr w:type="spellEnd"/>
      <w:r>
        <w:t>) y los archivos listos para producción o distribución (/</w:t>
      </w:r>
      <w:proofErr w:type="spellStart"/>
      <w:r>
        <w:t>dist</w:t>
      </w:r>
      <w:proofErr w:type="spellEnd"/>
      <w:r>
        <w:t>).</w:t>
      </w:r>
    </w:p>
    <w:p w14:paraId="74B4DFA6" w14:textId="346D2D40" w:rsidR="008F67CE" w:rsidRDefault="008F67CE" w:rsidP="008F67CE">
      <w:pPr>
        <w:pStyle w:val="Ttulo2"/>
      </w:pPr>
      <w:r>
        <w:t>Importancia</w:t>
      </w:r>
    </w:p>
    <w:p w14:paraId="1F67F512" w14:textId="27A69D1E" w:rsidR="00EC4BA3" w:rsidRDefault="00EC4BA3" w:rsidP="00EC4BA3">
      <w:pPr>
        <w:pStyle w:val="Prrafodelista"/>
        <w:numPr>
          <w:ilvl w:val="0"/>
          <w:numId w:val="5"/>
        </w:numPr>
      </w:pPr>
      <w:r w:rsidRPr="00EC4BA3">
        <w:rPr>
          <w:b/>
          <w:bCs/>
        </w:rPr>
        <w:t>Estandarización de la comunidad:</w:t>
      </w:r>
      <w:r>
        <w:t xml:space="preserve"> Seguir una estructura de carpetas reconocible en GitHub reduce la curva de aprendizaje para nuevos desarrolladores y hace que el proyecto se vea profesional y confiable.</w:t>
      </w:r>
    </w:p>
    <w:p w14:paraId="6F51F334" w14:textId="262F1D3D" w:rsidR="00EC4BA3" w:rsidRPr="00EC4BA3" w:rsidRDefault="00EC4BA3" w:rsidP="00EC4BA3">
      <w:pPr>
        <w:pStyle w:val="Prrafodelista"/>
        <w:numPr>
          <w:ilvl w:val="0"/>
          <w:numId w:val="5"/>
        </w:numPr>
      </w:pPr>
      <w:r w:rsidRPr="00EC4BA3">
        <w:rPr>
          <w:b/>
          <w:bCs/>
        </w:rPr>
        <w:t>Optimización del Control de Versiones:</w:t>
      </w:r>
      <w:r>
        <w:t xml:space="preserve"> Una buena estructura, combinada con un archivo .</w:t>
      </w:r>
      <w:proofErr w:type="spellStart"/>
      <w:r>
        <w:t>gitignore</w:t>
      </w:r>
      <w:proofErr w:type="spellEnd"/>
      <w:r>
        <w:t xml:space="preserve"> bien configurado, evita que se suban al repositorio archivos basura, binarios pesados o credenciales secretas que saturen el historial de Git.</w:t>
      </w:r>
    </w:p>
    <w:p w14:paraId="48C48E61" w14:textId="35EC117F" w:rsidR="00EC4BA3" w:rsidRPr="00EC4BA3" w:rsidRDefault="00EC4BA3" w:rsidP="00EC4BA3">
      <w:pPr>
        <w:pStyle w:val="Prrafodelista"/>
        <w:numPr>
          <w:ilvl w:val="0"/>
          <w:numId w:val="5"/>
        </w:numPr>
      </w:pPr>
      <w:r w:rsidRPr="00EC4BA3">
        <w:rPr>
          <w:b/>
          <w:bCs/>
        </w:rPr>
        <w:t>Documentación Autónoma:</w:t>
      </w:r>
      <w:r>
        <w:t xml:space="preserve"> Carpetas específicas permiten que plataformas como GitHub Pages rendericen manuales y sitios web de forma automática a partir del código del repositorio.</w:t>
      </w:r>
    </w:p>
    <w:p w14:paraId="6AC1F803" w14:textId="1DD03927" w:rsidR="008020CF" w:rsidRDefault="008020CF" w:rsidP="008020CF">
      <w:pPr>
        <w:pStyle w:val="Ttulo2"/>
      </w:pPr>
      <w:r>
        <w:t>Tipos</w:t>
      </w:r>
      <w:r w:rsidR="004B611D">
        <w:t xml:space="preserve"> de Organización</w:t>
      </w:r>
    </w:p>
    <w:p w14:paraId="2922DF2A" w14:textId="050C5958" w:rsidR="004B611D" w:rsidRDefault="004B611D" w:rsidP="004B611D">
      <w:pPr>
        <w:pStyle w:val="Prrafodelista"/>
        <w:numPr>
          <w:ilvl w:val="0"/>
          <w:numId w:val="7"/>
        </w:numPr>
      </w:pPr>
      <w:r>
        <w:t xml:space="preserve">El enfoque Tradicional: </w:t>
      </w:r>
      <w:proofErr w:type="spellStart"/>
      <w:r>
        <w:t>Polyrepo</w:t>
      </w:r>
      <w:proofErr w:type="spellEnd"/>
      <w:r>
        <w:t xml:space="preserve"> (o </w:t>
      </w:r>
      <w:proofErr w:type="spellStart"/>
      <w:r>
        <w:t>Multi-repo</w:t>
      </w:r>
      <w:proofErr w:type="spellEnd"/>
      <w:r>
        <w:t>)</w:t>
      </w:r>
    </w:p>
    <w:p w14:paraId="39D80734" w14:textId="77777777" w:rsidR="004B611D" w:rsidRDefault="004B611D" w:rsidP="004B611D">
      <w:pPr>
        <w:ind w:left="720"/>
      </w:pPr>
      <w:r>
        <w:t xml:space="preserve">Es exactamente lo contrario a un </w:t>
      </w:r>
      <w:proofErr w:type="spellStart"/>
      <w:r>
        <w:t>monorrepo</w:t>
      </w:r>
      <w:proofErr w:type="spellEnd"/>
      <w:r>
        <w:t>. En lugar de meter todo en un solo lugar, creas un repositorio de GitHub separado para cada aplicación, microservicio o librería.</w:t>
      </w:r>
    </w:p>
    <w:p w14:paraId="67770312" w14:textId="6CBCC1E4" w:rsidR="004B611D" w:rsidRDefault="004B611D" w:rsidP="004B611D">
      <w:pPr>
        <w:ind w:left="720"/>
      </w:pPr>
      <w:r>
        <w:lastRenderedPageBreak/>
        <w:t>Cómo se vería en GitHub: Tendrías muchos repositorios independientes en tu perfil. Por ejemplo:</w:t>
      </w:r>
    </w:p>
    <w:p w14:paraId="1A8CB439" w14:textId="54907CB8" w:rsidR="004B611D" w:rsidRPr="004B611D" w:rsidRDefault="004B611D" w:rsidP="004B611D">
      <w:pPr>
        <w:pStyle w:val="Prrafodelista"/>
        <w:numPr>
          <w:ilvl w:val="0"/>
          <w:numId w:val="8"/>
        </w:numPr>
      </w:pPr>
      <w:r>
        <w:t>Repo 1: sistema-ventas-frontend (solo HTML/CSS/JS).</w:t>
      </w:r>
    </w:p>
    <w:p w14:paraId="22A9A537" w14:textId="0A420A08" w:rsidR="004B611D" w:rsidRPr="004B611D" w:rsidRDefault="004B611D" w:rsidP="004B611D">
      <w:pPr>
        <w:pStyle w:val="Prrafodelista"/>
        <w:numPr>
          <w:ilvl w:val="0"/>
          <w:numId w:val="8"/>
        </w:numPr>
      </w:pPr>
      <w:r>
        <w:t>Repo 2: sistema-ventas-backend (solo la API en C# o Python).</w:t>
      </w:r>
    </w:p>
    <w:p w14:paraId="23601C2E" w14:textId="1DA21514" w:rsidR="004B611D" w:rsidRDefault="004B611D" w:rsidP="004B611D">
      <w:pPr>
        <w:pStyle w:val="Prrafodelista"/>
        <w:numPr>
          <w:ilvl w:val="0"/>
          <w:numId w:val="8"/>
        </w:numPr>
      </w:pPr>
      <w:r>
        <w:t>Repo 3: sistema-ventas-base-de-datos (solo scripts SQL).</w:t>
      </w:r>
    </w:p>
    <w:p w14:paraId="7B9EB7AE" w14:textId="47032CB1" w:rsidR="004B611D" w:rsidRDefault="004B611D" w:rsidP="004B611D">
      <w:pPr>
        <w:ind w:firstLine="720"/>
      </w:pPr>
      <w:r>
        <w:t>Ventaja: Cada proyecto es súper limpio, ligero y los equipos trabajan sin estorbarse en r</w:t>
      </w:r>
      <w:r>
        <w:tab/>
      </w:r>
      <w:proofErr w:type="spellStart"/>
      <w:r>
        <w:t>epositorios</w:t>
      </w:r>
      <w:proofErr w:type="spellEnd"/>
      <w:r>
        <w:t xml:space="preserve"> separados.</w:t>
      </w:r>
    </w:p>
    <w:p w14:paraId="12F989FF" w14:textId="77777777" w:rsidR="004B611D" w:rsidRDefault="004B611D" w:rsidP="004B611D">
      <w:pPr>
        <w:ind w:left="720"/>
      </w:pPr>
      <w:r>
        <w:t xml:space="preserve">Desventaja: Si cambias algo en el backend que afecta al frontend, tienes que abrir dos </w:t>
      </w:r>
      <w:proofErr w:type="spellStart"/>
      <w:r>
        <w:t>GitHubs</w:t>
      </w:r>
      <w:proofErr w:type="spellEnd"/>
      <w:r>
        <w:t xml:space="preserve"> diferentes, hacer </w:t>
      </w:r>
      <w:proofErr w:type="spellStart"/>
      <w:r>
        <w:t>commits</w:t>
      </w:r>
      <w:proofErr w:type="spellEnd"/>
      <w:r>
        <w:t xml:space="preserve"> separados y coordinar los dos despliegues.</w:t>
      </w:r>
    </w:p>
    <w:p w14:paraId="5CAB4196" w14:textId="2EEAE089" w:rsidR="00802D46" w:rsidRDefault="00802D46" w:rsidP="00802D46">
      <w:pPr>
        <w:ind w:left="720"/>
        <w:jc w:val="center"/>
      </w:pPr>
      <w:r w:rsidRPr="00802D46">
        <w:drawing>
          <wp:inline distT="0" distB="0" distL="0" distR="0" wp14:anchorId="03B4AD15" wp14:editId="261562EF">
            <wp:extent cx="4655820" cy="2440437"/>
            <wp:effectExtent l="0" t="0" r="0" b="0"/>
            <wp:docPr id="1561061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247" cy="244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B1D0" w14:textId="77777777" w:rsidR="004B611D" w:rsidRDefault="004B611D" w:rsidP="004B611D"/>
    <w:p w14:paraId="62C5388D" w14:textId="4BE13414" w:rsidR="004B611D" w:rsidRDefault="004B611D" w:rsidP="004B611D">
      <w:pPr>
        <w:pStyle w:val="Prrafodelista"/>
        <w:numPr>
          <w:ilvl w:val="0"/>
          <w:numId w:val="7"/>
        </w:numPr>
      </w:pPr>
      <w:r>
        <w:t xml:space="preserve"> El enfoque Clásico: El Monolito (</w:t>
      </w:r>
      <w:proofErr w:type="spellStart"/>
      <w:r>
        <w:t>Monolith</w:t>
      </w:r>
      <w:proofErr w:type="spellEnd"/>
      <w:r>
        <w:t>)</w:t>
      </w:r>
    </w:p>
    <w:p w14:paraId="718C9677" w14:textId="40DE588D" w:rsidR="004B611D" w:rsidRDefault="004B611D" w:rsidP="004B611D">
      <w:pPr>
        <w:ind w:left="720"/>
      </w:pPr>
      <w:r>
        <w:t xml:space="preserve">A veces la gente confunde </w:t>
      </w:r>
      <w:proofErr w:type="spellStart"/>
      <w:r>
        <w:t>Monorrepo</w:t>
      </w:r>
      <w:proofErr w:type="spellEnd"/>
      <w:r>
        <w:t xml:space="preserve"> con Monolito, pero no son lo mismo. Un Monolito es cuando todo tu sistema es una sola gran aplicación unificada que se compila y se despliega junta.</w:t>
      </w:r>
    </w:p>
    <w:p w14:paraId="397539A8" w14:textId="77777777" w:rsidR="004B611D" w:rsidRDefault="004B611D" w:rsidP="004B611D">
      <w:pPr>
        <w:ind w:left="720"/>
      </w:pPr>
      <w:r>
        <w:t>Cómo se vería en GitHub: Es un solo repositorio. Al entrar, ves mezclado el servidor, la lógica del negocio y las vistas bajo una estructura de carpetas técnica (como el patrón MVC: /</w:t>
      </w:r>
      <w:proofErr w:type="spellStart"/>
      <w:r>
        <w:t>Models</w:t>
      </w:r>
      <w:proofErr w:type="spellEnd"/>
      <w:r>
        <w:t>, /</w:t>
      </w:r>
      <w:proofErr w:type="spellStart"/>
      <w:r>
        <w:t>Views</w:t>
      </w:r>
      <w:proofErr w:type="spellEnd"/>
      <w:r>
        <w:t>, /</w:t>
      </w:r>
      <w:proofErr w:type="spellStart"/>
      <w:r>
        <w:t>Controllers</w:t>
      </w:r>
      <w:proofErr w:type="spellEnd"/>
      <w:r>
        <w:t>).</w:t>
      </w:r>
    </w:p>
    <w:p w14:paraId="7BDD0C16" w14:textId="0346DA20" w:rsidR="00802D46" w:rsidRDefault="00802D46" w:rsidP="00802D46">
      <w:pPr>
        <w:ind w:left="720"/>
        <w:jc w:val="center"/>
      </w:pPr>
      <w:r w:rsidRPr="00802D46">
        <w:drawing>
          <wp:inline distT="0" distB="0" distL="0" distR="0" wp14:anchorId="502AAB08" wp14:editId="0FF02E99">
            <wp:extent cx="4092295" cy="998307"/>
            <wp:effectExtent l="0" t="0" r="3810" b="0"/>
            <wp:docPr id="17402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8E9" w14:textId="77777777" w:rsidR="004B611D" w:rsidRDefault="004B611D" w:rsidP="004B611D"/>
    <w:p w14:paraId="6639FE96" w14:textId="08228CFF" w:rsidR="004B611D" w:rsidRDefault="004B611D" w:rsidP="004B611D">
      <w:pPr>
        <w:pStyle w:val="Prrafodelista"/>
        <w:numPr>
          <w:ilvl w:val="0"/>
          <w:numId w:val="7"/>
        </w:numPr>
      </w:pPr>
      <w:r>
        <w:t xml:space="preserve">El enfoque Híbrido: Submódulos de Git (Git </w:t>
      </w:r>
      <w:proofErr w:type="spellStart"/>
      <w:r>
        <w:t>Submodules</w:t>
      </w:r>
      <w:proofErr w:type="spellEnd"/>
      <w:r>
        <w:t>)</w:t>
      </w:r>
    </w:p>
    <w:p w14:paraId="4D416BDC" w14:textId="5AE84F33" w:rsidR="004B611D" w:rsidRDefault="004B611D" w:rsidP="004B611D">
      <w:pPr>
        <w:ind w:left="720"/>
      </w:pPr>
      <w:r>
        <w:t>Es un punto medio muy usado cuando quieres los beneficios de ambos mundos (separado pero conectado).</w:t>
      </w:r>
    </w:p>
    <w:p w14:paraId="100BC7B5" w14:textId="1D33411B" w:rsidR="004B611D" w:rsidRDefault="004B611D" w:rsidP="004B611D">
      <w:pPr>
        <w:ind w:left="720"/>
      </w:pPr>
      <w:r>
        <w:t>Cómo se vería en GitHub: Tienes un repositorio principal, pero dentro de él hay carpetas que apuntan y "llaman" a otros repositorios independientes de GitHub.</w:t>
      </w:r>
    </w:p>
    <w:p w14:paraId="5E90E385" w14:textId="2EF91C22" w:rsidR="004B611D" w:rsidRDefault="004B611D" w:rsidP="004B611D">
      <w:pPr>
        <w:ind w:left="720"/>
      </w:pPr>
      <w:r>
        <w:t>Uso: Imagina que creas una librería de código para conectar una base de datos y la quieres usar en 5 proyectos distintos. En lugar de copiar y pegar las carpetas, la pones como un submódulo. Cuando actualizas el repositorio de la librería, todos los demás proyectos jalan el cambio automáticamente.</w:t>
      </w:r>
    </w:p>
    <w:p w14:paraId="02E942CC" w14:textId="52222378" w:rsidR="00802D46" w:rsidRPr="004B611D" w:rsidRDefault="00802D46" w:rsidP="00802D46">
      <w:pPr>
        <w:ind w:left="720"/>
        <w:jc w:val="center"/>
      </w:pPr>
      <w:r w:rsidRPr="00802D46">
        <w:drawing>
          <wp:inline distT="0" distB="0" distL="0" distR="0" wp14:anchorId="02B7A1B7" wp14:editId="59C3AB44">
            <wp:extent cx="5258256" cy="1577477"/>
            <wp:effectExtent l="0" t="0" r="0" b="3810"/>
            <wp:docPr id="133401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16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E956" w14:textId="14831853" w:rsidR="008F67CE" w:rsidRDefault="008F67CE" w:rsidP="008F67CE">
      <w:pPr>
        <w:pStyle w:val="Ttulo1"/>
      </w:pPr>
      <w:r>
        <w:t>Aplicación a Proyecto de Paginación</w:t>
      </w:r>
    </w:p>
    <w:p w14:paraId="6AB24211" w14:textId="11A3E95C" w:rsidR="00802D46" w:rsidRDefault="00802D46" w:rsidP="00802D46">
      <w:r>
        <w:t>Para la aplicación haré uso del</w:t>
      </w:r>
      <w:r w:rsidR="00435DF8">
        <w:t xml:space="preserve"> modo </w:t>
      </w:r>
      <w:proofErr w:type="spellStart"/>
      <w:r w:rsidR="00435DF8">
        <w:t>monorepo</w:t>
      </w:r>
      <w:proofErr w:type="spellEnd"/>
      <w:r w:rsidR="00435DF8">
        <w:t>, ya que es un proyecto chiquito y no requiere de uso externo de repositorios.</w:t>
      </w:r>
    </w:p>
    <w:p w14:paraId="18E42416" w14:textId="77777777" w:rsidR="00435DF8" w:rsidRPr="00802D46" w:rsidRDefault="00435DF8" w:rsidP="00802D46"/>
    <w:p w14:paraId="5A270238" w14:textId="141B7BD5" w:rsidR="008F67CE" w:rsidRDefault="008F67CE" w:rsidP="008F67CE">
      <w:pPr>
        <w:pStyle w:val="Ttulo1"/>
      </w:pPr>
      <w:r>
        <w:t>Referencias</w:t>
      </w:r>
    </w:p>
    <w:p w14:paraId="1A6EF33B" w14:textId="56CEC989" w:rsidR="00802D46" w:rsidRDefault="00802D46" w:rsidP="00802D46">
      <w:pPr>
        <w:pStyle w:val="Prrafodelista"/>
        <w:numPr>
          <w:ilvl w:val="0"/>
          <w:numId w:val="8"/>
        </w:numPr>
      </w:pPr>
      <w:r>
        <w:t xml:space="preserve">AIX. (2025, noviembre 28). Ibm.com. </w:t>
      </w:r>
      <w:hyperlink r:id="rId12" w:history="1">
        <w:r w:rsidRPr="00E42446">
          <w:rPr>
            <w:rStyle w:val="Hipervnculo"/>
          </w:rPr>
          <w:t>https://www.ibm.com/docs/es/aix/7.2.0?topic=directories-directory-organization</w:t>
        </w:r>
      </w:hyperlink>
    </w:p>
    <w:p w14:paraId="12D85299" w14:textId="2BAF14F3" w:rsidR="00802D46" w:rsidRPr="00802D46" w:rsidRDefault="00802D46" w:rsidP="00802D46">
      <w:pPr>
        <w:pStyle w:val="Prrafodelista"/>
        <w:numPr>
          <w:ilvl w:val="0"/>
          <w:numId w:val="8"/>
        </w:numPr>
      </w:pPr>
      <w:proofErr w:type="spellStart"/>
      <w:r w:rsidRPr="00802D46">
        <w:rPr>
          <w:lang w:val="en-US"/>
        </w:rPr>
        <w:t>Calesthio</w:t>
      </w:r>
      <w:proofErr w:type="spellEnd"/>
      <w:r w:rsidRPr="00802D46">
        <w:rPr>
          <w:lang w:val="en-US"/>
        </w:rPr>
        <w:t xml:space="preserve">. (s/f). </w:t>
      </w:r>
      <w:proofErr w:type="spellStart"/>
      <w:r w:rsidRPr="00802D46">
        <w:rPr>
          <w:lang w:val="en-US"/>
        </w:rPr>
        <w:t>OpenMontage</w:t>
      </w:r>
      <w:proofErr w:type="spellEnd"/>
      <w:r w:rsidRPr="00802D46">
        <w:rPr>
          <w:lang w:val="en-US"/>
        </w:rPr>
        <w:t>: World’s first open-source, agentic video production system. 12 pipelines, 52 tools, 500+ agent skills. Turn your AI coding assistant into a full video production studio.</w:t>
      </w:r>
    </w:p>
    <w:p w14:paraId="2CABDAB2" w14:textId="5F691598" w:rsidR="00802D46" w:rsidRPr="00802D46" w:rsidRDefault="00802D46" w:rsidP="00802D46">
      <w:pPr>
        <w:pStyle w:val="Prrafodelista"/>
        <w:numPr>
          <w:ilvl w:val="0"/>
          <w:numId w:val="8"/>
        </w:numPr>
      </w:pPr>
      <w:r>
        <w:t xml:space="preserve">Salgado, L. G. (2023, septiembre 14). Estructura de directorios: ¿Qué es? </w:t>
      </w:r>
      <w:proofErr w:type="spellStart"/>
      <w:r>
        <w:t>KeepCoding</w:t>
      </w:r>
      <w:proofErr w:type="spellEnd"/>
      <w:r>
        <w:t xml:space="preserve"> </w:t>
      </w:r>
      <w:proofErr w:type="spellStart"/>
      <w:r>
        <w:t>Bootcamps</w:t>
      </w:r>
      <w:proofErr w:type="spellEnd"/>
      <w:r>
        <w:t xml:space="preserve">. </w:t>
      </w:r>
      <w:hyperlink r:id="rId13" w:history="1">
        <w:r w:rsidRPr="00E42446">
          <w:rPr>
            <w:rStyle w:val="Hipervnculo"/>
          </w:rPr>
          <w:t>https://keepcoding.io/blog/estructura-de-directorios/</w:t>
        </w:r>
      </w:hyperlink>
    </w:p>
    <w:sectPr w:rsidR="00802D46" w:rsidRPr="00802D46" w:rsidSect="00B479D2">
      <w:headerReference w:type="default" r:id="rId14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7EE5" w14:textId="77777777" w:rsidR="00031394" w:rsidRPr="003F1A24" w:rsidRDefault="00031394" w:rsidP="00123F40">
      <w:pPr>
        <w:spacing w:line="240" w:lineRule="auto"/>
      </w:pPr>
      <w:r w:rsidRPr="003F1A24">
        <w:separator/>
      </w:r>
    </w:p>
  </w:endnote>
  <w:endnote w:type="continuationSeparator" w:id="0">
    <w:p w14:paraId="0A768A87" w14:textId="77777777" w:rsidR="00031394" w:rsidRPr="003F1A24" w:rsidRDefault="00031394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4E9F" w14:textId="77777777" w:rsidR="00031394" w:rsidRPr="003F1A24" w:rsidRDefault="00031394" w:rsidP="00123F40">
      <w:pPr>
        <w:spacing w:line="240" w:lineRule="auto"/>
      </w:pPr>
      <w:r w:rsidRPr="003F1A24">
        <w:separator/>
      </w:r>
    </w:p>
  </w:footnote>
  <w:footnote w:type="continuationSeparator" w:id="0">
    <w:p w14:paraId="297A92FA" w14:textId="77777777" w:rsidR="00031394" w:rsidRPr="003F1A24" w:rsidRDefault="00031394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97D71"/>
    <w:multiLevelType w:val="hybridMultilevel"/>
    <w:tmpl w:val="6ACA360E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2C1B"/>
    <w:multiLevelType w:val="hybridMultilevel"/>
    <w:tmpl w:val="8E34E08A"/>
    <w:lvl w:ilvl="0" w:tplc="ADF87B4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A45E7F"/>
    <w:multiLevelType w:val="hybridMultilevel"/>
    <w:tmpl w:val="EAD0BED2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40CFB"/>
    <w:multiLevelType w:val="hybridMultilevel"/>
    <w:tmpl w:val="B2E0D4E8"/>
    <w:lvl w:ilvl="0" w:tplc="AFC6E8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A50BD"/>
    <w:multiLevelType w:val="hybridMultilevel"/>
    <w:tmpl w:val="BE56896C"/>
    <w:lvl w:ilvl="0" w:tplc="ADF87B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E0EB0"/>
    <w:multiLevelType w:val="hybridMultilevel"/>
    <w:tmpl w:val="A7AE6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7"/>
  </w:num>
  <w:num w:numId="2" w16cid:durableId="414087626">
    <w:abstractNumId w:val="0"/>
  </w:num>
  <w:num w:numId="3" w16cid:durableId="686248300">
    <w:abstractNumId w:val="4"/>
  </w:num>
  <w:num w:numId="4" w16cid:durableId="1018429785">
    <w:abstractNumId w:val="5"/>
  </w:num>
  <w:num w:numId="5" w16cid:durableId="850294599">
    <w:abstractNumId w:val="1"/>
  </w:num>
  <w:num w:numId="6" w16cid:durableId="1643196998">
    <w:abstractNumId w:val="3"/>
  </w:num>
  <w:num w:numId="7" w16cid:durableId="426002301">
    <w:abstractNumId w:val="6"/>
  </w:num>
  <w:num w:numId="8" w16cid:durableId="125724895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31394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0E5E"/>
    <w:rsid w:val="00123F40"/>
    <w:rsid w:val="00130A5A"/>
    <w:rsid w:val="00140D87"/>
    <w:rsid w:val="00144EF7"/>
    <w:rsid w:val="00151504"/>
    <w:rsid w:val="00162A5F"/>
    <w:rsid w:val="001B7081"/>
    <w:rsid w:val="001D15BC"/>
    <w:rsid w:val="001D2DE7"/>
    <w:rsid w:val="002026D0"/>
    <w:rsid w:val="00211EC0"/>
    <w:rsid w:val="002227B5"/>
    <w:rsid w:val="002548DC"/>
    <w:rsid w:val="0028225B"/>
    <w:rsid w:val="002A0AE5"/>
    <w:rsid w:val="002B35BD"/>
    <w:rsid w:val="002D77D5"/>
    <w:rsid w:val="00301D10"/>
    <w:rsid w:val="003039FC"/>
    <w:rsid w:val="0031039B"/>
    <w:rsid w:val="00317BAD"/>
    <w:rsid w:val="003324F4"/>
    <w:rsid w:val="003440C5"/>
    <w:rsid w:val="00374BD4"/>
    <w:rsid w:val="003B383B"/>
    <w:rsid w:val="003B5FD1"/>
    <w:rsid w:val="003D2C00"/>
    <w:rsid w:val="003D33E6"/>
    <w:rsid w:val="003D3C9B"/>
    <w:rsid w:val="003F1A24"/>
    <w:rsid w:val="00435DF8"/>
    <w:rsid w:val="00477D19"/>
    <w:rsid w:val="00482751"/>
    <w:rsid w:val="00491DB4"/>
    <w:rsid w:val="004B611D"/>
    <w:rsid w:val="004E27C0"/>
    <w:rsid w:val="004E3955"/>
    <w:rsid w:val="00500666"/>
    <w:rsid w:val="0057216E"/>
    <w:rsid w:val="005849D9"/>
    <w:rsid w:val="00593430"/>
    <w:rsid w:val="005A0DE1"/>
    <w:rsid w:val="005A7A99"/>
    <w:rsid w:val="005E4F02"/>
    <w:rsid w:val="005E5376"/>
    <w:rsid w:val="00627491"/>
    <w:rsid w:val="0063370A"/>
    <w:rsid w:val="006666A0"/>
    <w:rsid w:val="006837F4"/>
    <w:rsid w:val="006A21B2"/>
    <w:rsid w:val="006D2846"/>
    <w:rsid w:val="00712DF4"/>
    <w:rsid w:val="00713E8D"/>
    <w:rsid w:val="0071753E"/>
    <w:rsid w:val="00745B55"/>
    <w:rsid w:val="00751AA1"/>
    <w:rsid w:val="00755C94"/>
    <w:rsid w:val="0078349B"/>
    <w:rsid w:val="007A7AEA"/>
    <w:rsid w:val="007F20D7"/>
    <w:rsid w:val="008015B7"/>
    <w:rsid w:val="008020CF"/>
    <w:rsid w:val="00802D46"/>
    <w:rsid w:val="00807DEC"/>
    <w:rsid w:val="0081289C"/>
    <w:rsid w:val="00834764"/>
    <w:rsid w:val="0084216C"/>
    <w:rsid w:val="00860A10"/>
    <w:rsid w:val="00875523"/>
    <w:rsid w:val="00884AB3"/>
    <w:rsid w:val="00893236"/>
    <w:rsid w:val="008A09A8"/>
    <w:rsid w:val="008A258B"/>
    <w:rsid w:val="008A38E1"/>
    <w:rsid w:val="008B6352"/>
    <w:rsid w:val="008C7E14"/>
    <w:rsid w:val="008E6A4E"/>
    <w:rsid w:val="008F67CE"/>
    <w:rsid w:val="00925198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B479D2"/>
    <w:rsid w:val="00B50E10"/>
    <w:rsid w:val="00B53259"/>
    <w:rsid w:val="00B56A73"/>
    <w:rsid w:val="00B601E7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A76CA"/>
    <w:rsid w:val="00DD0303"/>
    <w:rsid w:val="00E15CC5"/>
    <w:rsid w:val="00E22CE2"/>
    <w:rsid w:val="00E54325"/>
    <w:rsid w:val="00E56EBE"/>
    <w:rsid w:val="00E73B9C"/>
    <w:rsid w:val="00EC4BA3"/>
    <w:rsid w:val="00ED6D7D"/>
    <w:rsid w:val="00EE21C4"/>
    <w:rsid w:val="00F76FF9"/>
    <w:rsid w:val="00F93C4C"/>
    <w:rsid w:val="00FB0A81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eepcoding.io/blog/estructura-de-directorio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bm.com/docs/es/aix/7.2.0?topic=directories-directory-organizat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5</Pages>
  <Words>777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19</cp:revision>
  <cp:lastPrinted>2026-03-26T19:48:00Z</cp:lastPrinted>
  <dcterms:created xsi:type="dcterms:W3CDTF">2026-06-08T16:25:00Z</dcterms:created>
  <dcterms:modified xsi:type="dcterms:W3CDTF">2026-06-24T16:15:00Z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