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602AE" w14:textId="58A43C5B" w:rsidR="00550A15" w:rsidRDefault="00AE2106" w:rsidP="00AE2106">
      <w:pPr>
        <w:pStyle w:val="Heading1"/>
      </w:pPr>
      <w:r>
        <w:t xml:space="preserve">¿Qué son los </w:t>
      </w:r>
      <w:proofErr w:type="spellStart"/>
      <w:r>
        <w:t>div’s</w:t>
      </w:r>
      <w:proofErr w:type="spellEnd"/>
      <w:r>
        <w:t>?</w:t>
      </w:r>
    </w:p>
    <w:p w14:paraId="6330DAC2" w14:textId="1779D690" w:rsidR="00AE2106" w:rsidRDefault="00AE2106" w:rsidP="00AE2106">
      <w:r>
        <w:t>Palabra acortada de división, son contenedores de contenido. que acorta</w:t>
      </w:r>
      <w:r w:rsidR="00380049">
        <w:t xml:space="preserve"> en</w:t>
      </w:r>
      <w:r>
        <w:t xml:space="preserve"> partes pequeñas el HTML en las que se pueden poner </w:t>
      </w:r>
      <w:proofErr w:type="gramStart"/>
      <w:r>
        <w:t>diferente estilos</w:t>
      </w:r>
      <w:proofErr w:type="gramEnd"/>
      <w:r>
        <w:t>.</w:t>
      </w:r>
    </w:p>
    <w:p w14:paraId="1B6B1E56" w14:textId="65497B76" w:rsidR="00AE2106" w:rsidRDefault="00AE2106" w:rsidP="00AE2106">
      <w:pPr>
        <w:spacing w:line="240" w:lineRule="auto"/>
      </w:pPr>
      <w:r>
        <w:t>Que igual que las demás herramientas (etiquetas) de HTML, son herramientas sencillas que se pueden explotar mucho.</w:t>
      </w:r>
    </w:p>
    <w:p w14:paraId="4EEDA191" w14:textId="0D01D01E" w:rsidR="00AE2106" w:rsidRDefault="00AE2106" w:rsidP="00AE2106">
      <w:pPr>
        <w:spacing w:line="240" w:lineRule="auto"/>
      </w:pPr>
      <w:r>
        <w:t xml:space="preserve">Son parecidos a las </w:t>
      </w:r>
      <w:proofErr w:type="spellStart"/>
      <w:r>
        <w:t>section</w:t>
      </w:r>
      <w:proofErr w:type="spellEnd"/>
      <w:r>
        <w:t xml:space="preserve">, solo que la diferencia radica en que </w:t>
      </w:r>
      <w:proofErr w:type="spellStart"/>
      <w:r>
        <w:t>section</w:t>
      </w:r>
      <w:proofErr w:type="spellEnd"/>
      <w:r>
        <w:t xml:space="preserve"> forma parte de un HTML semántico y </w:t>
      </w:r>
      <w:proofErr w:type="spellStart"/>
      <w:r>
        <w:t>div</w:t>
      </w:r>
      <w:proofErr w:type="spellEnd"/>
      <w:r>
        <w:t xml:space="preserve"> es más genérico y generalmente es el contenedor que simplemente se le agrega a partes de la página y añade estilos.</w:t>
      </w:r>
    </w:p>
    <w:p w14:paraId="344C3A04" w14:textId="12E10BDB" w:rsidR="00E96FE3" w:rsidRDefault="00E96FE3" w:rsidP="00AE2106">
      <w:pPr>
        <w:spacing w:line="240" w:lineRule="auto"/>
      </w:pPr>
      <w:r>
        <w:t xml:space="preserve">Puede ser el remplazo no genérico de todas las etiquetas de HTML no semántico </w:t>
      </w:r>
    </w:p>
    <w:p w14:paraId="6BC6C0AD" w14:textId="3B0FBDB1" w:rsidR="00E96FE3" w:rsidRDefault="00E96FE3" w:rsidP="00AE2106">
      <w:pPr>
        <w:spacing w:line="240" w:lineRule="auto"/>
      </w:pPr>
      <w:r w:rsidRPr="00E96FE3">
        <w:drawing>
          <wp:inline distT="0" distB="0" distL="0" distR="0" wp14:anchorId="65ECFC2D" wp14:editId="39E0A485">
            <wp:extent cx="5612130" cy="4403090"/>
            <wp:effectExtent l="0" t="0" r="7620" b="0"/>
            <wp:docPr id="39283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34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47B3" w14:textId="084159C0" w:rsidR="00AE2106" w:rsidRDefault="00E96FE3" w:rsidP="00AE2106">
      <w:pPr>
        <w:spacing w:line="240" w:lineRule="auto"/>
      </w:pPr>
      <w:r>
        <w:t xml:space="preserve">Solamente la diferencia es que en lugar de </w:t>
      </w:r>
      <w:proofErr w:type="spellStart"/>
      <w:r>
        <w:t>nav</w:t>
      </w:r>
      <w:proofErr w:type="spellEnd"/>
      <w:r>
        <w:t xml:space="preserve">, como </w:t>
      </w:r>
      <w:proofErr w:type="spellStart"/>
      <w:r>
        <w:t>div</w:t>
      </w:r>
      <w:proofErr w:type="spellEnd"/>
      <w:r>
        <w:t>, no cumple esa función</w:t>
      </w:r>
      <w:r w:rsidR="00380049">
        <w:t xml:space="preserve">, el que puede hacerlo es el </w:t>
      </w:r>
      <w:proofErr w:type="spellStart"/>
      <w:r w:rsidR="00380049">
        <w:t>span</w:t>
      </w:r>
      <w:proofErr w:type="spellEnd"/>
      <w:r w:rsidR="00380049">
        <w:t>.</w:t>
      </w:r>
    </w:p>
    <w:p w14:paraId="28517DF3" w14:textId="06042216" w:rsidR="00380049" w:rsidRDefault="00380049" w:rsidP="00AE2106">
      <w:pPr>
        <w:spacing w:line="240" w:lineRule="auto"/>
      </w:pPr>
      <w:r w:rsidRPr="00380049">
        <w:t>En su esencia, la etiqueta &lt;</w:t>
      </w:r>
      <w:proofErr w:type="spellStart"/>
      <w:r w:rsidRPr="00380049">
        <w:t>div</w:t>
      </w:r>
      <w:proofErr w:type="spellEnd"/>
      <w:r w:rsidRPr="00380049">
        <w:t xml:space="preserve">&gt; sirve como un contenedor genérico para agrupar diversos elementos HTML. </w:t>
      </w:r>
      <w:r>
        <w:t>Este n</w:t>
      </w:r>
      <w:r w:rsidRPr="00380049">
        <w:t>o tiene efecto en el contenido o en el diseño hasta que se le aplica un estilo de alguna manera usando</w:t>
      </w:r>
      <w:r>
        <w:t xml:space="preserve"> CSS.</w:t>
      </w:r>
    </w:p>
    <w:p w14:paraId="4A8A1475" w14:textId="49092A52" w:rsidR="00380049" w:rsidRDefault="00380049" w:rsidP="00AE2106">
      <w:pPr>
        <w:spacing w:line="240" w:lineRule="auto"/>
      </w:pPr>
      <w:r w:rsidRPr="00AE2106">
        <w:lastRenderedPageBreak/>
        <w:t xml:space="preserve"> </w:t>
      </w:r>
      <w:r>
        <w:t>Y como todo, hay librerías para esto, yo use una librería simple para hacerlo la cual yo hice uso de una y actualice con divisores más divertidos mi HTML.</w:t>
      </w:r>
    </w:p>
    <w:p w14:paraId="1EE397BA" w14:textId="77777777" w:rsidR="00380049" w:rsidRPr="00AE2106" w:rsidRDefault="00380049" w:rsidP="00AE2106">
      <w:pPr>
        <w:spacing w:line="240" w:lineRule="auto"/>
      </w:pPr>
    </w:p>
    <w:sectPr w:rsidR="00380049" w:rsidRPr="00AE21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106"/>
    <w:rsid w:val="00380049"/>
    <w:rsid w:val="00550A15"/>
    <w:rsid w:val="006A2158"/>
    <w:rsid w:val="00A76F82"/>
    <w:rsid w:val="00AE2106"/>
    <w:rsid w:val="00D803F9"/>
    <w:rsid w:val="00E9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CAFAF"/>
  <w15:chartTrackingRefBased/>
  <w15:docId w15:val="{CB924FE6-E083-4A21-BA59-A4EF1E2D6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1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00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0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166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FERNANDO HERNANDEZ MENDOZA</dc:creator>
  <cp:keywords/>
  <dc:description/>
  <cp:lastModifiedBy>JOSE FERNANDO HERNANDEZ MENDOZA</cp:lastModifiedBy>
  <cp:revision>1</cp:revision>
  <dcterms:created xsi:type="dcterms:W3CDTF">2026-06-26T15:29:00Z</dcterms:created>
  <dcterms:modified xsi:type="dcterms:W3CDTF">2026-06-26T17:22:00Z</dcterms:modified>
</cp:coreProperties>
</file>