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2"/>
          <w:szCs w:val="22"/>
        </w:rPr>
        <w:id w:val="530392976"/>
        <w:docPartObj>
          <w:docPartGallery w:val="Table of Contents"/>
          <w:docPartUnique/>
        </w:docPartObj>
      </w:sdtPr>
      <w:sdtEndPr>
        <w:rPr>
          <w:b/>
          <w:bCs/>
        </w:rPr>
      </w:sdtEndPr>
      <w:sdtContent>
        <w:p w14:paraId="5B338FDB" w14:textId="4AE0C125" w:rsidR="00143A6E" w:rsidRDefault="00143A6E">
          <w:pPr>
            <w:pStyle w:val="TtuloTDC"/>
          </w:pPr>
          <w:r>
            <w:t>INDICE</w:t>
          </w:r>
        </w:p>
        <w:p w14:paraId="187D3751" w14:textId="41B7A91F" w:rsidR="00BF3D83" w:rsidRDefault="00143A6E">
          <w:pPr>
            <w:pStyle w:val="TDC1"/>
            <w:tabs>
              <w:tab w:val="right" w:leader="dot" w:pos="8494"/>
            </w:tabs>
            <w:rPr>
              <w:noProof/>
              <w:kern w:val="2"/>
              <w:sz w:val="24"/>
              <w:szCs w:val="24"/>
              <w:lang w:eastAsia="es-ES"/>
              <w14:ligatures w14:val="standardContextual"/>
            </w:rPr>
          </w:pPr>
          <w:r>
            <w:fldChar w:fldCharType="begin"/>
          </w:r>
          <w:r>
            <w:instrText xml:space="preserve"> TOC \o "1-3" \h \z \u </w:instrText>
          </w:r>
          <w:r>
            <w:fldChar w:fldCharType="separate"/>
          </w:r>
          <w:hyperlink w:anchor="_Toc233580598" w:history="1">
            <w:r w:rsidR="00BF3D83" w:rsidRPr="00B15D3B">
              <w:rPr>
                <w:rStyle w:val="Hipervnculo"/>
                <w:noProof/>
              </w:rPr>
              <w:t>Introducción al fenómeno del phishing</w:t>
            </w:r>
            <w:r w:rsidR="00BF3D83">
              <w:rPr>
                <w:noProof/>
                <w:webHidden/>
              </w:rPr>
              <w:tab/>
            </w:r>
            <w:r w:rsidR="00BF3D83">
              <w:rPr>
                <w:noProof/>
                <w:webHidden/>
              </w:rPr>
              <w:fldChar w:fldCharType="begin"/>
            </w:r>
            <w:r w:rsidR="00BF3D83">
              <w:rPr>
                <w:noProof/>
                <w:webHidden/>
              </w:rPr>
              <w:instrText xml:space="preserve"> PAGEREF _Toc233580598 \h </w:instrText>
            </w:r>
            <w:r w:rsidR="00BF3D83">
              <w:rPr>
                <w:noProof/>
                <w:webHidden/>
              </w:rPr>
            </w:r>
            <w:r w:rsidR="00BF3D83">
              <w:rPr>
                <w:noProof/>
                <w:webHidden/>
              </w:rPr>
              <w:fldChar w:fldCharType="separate"/>
            </w:r>
            <w:r w:rsidR="00BF3D83">
              <w:rPr>
                <w:noProof/>
                <w:webHidden/>
              </w:rPr>
              <w:t>3</w:t>
            </w:r>
            <w:r w:rsidR="00BF3D83">
              <w:rPr>
                <w:noProof/>
                <w:webHidden/>
              </w:rPr>
              <w:fldChar w:fldCharType="end"/>
            </w:r>
          </w:hyperlink>
        </w:p>
        <w:p w14:paraId="16BFCFE2" w14:textId="4F0B2477" w:rsidR="00BF3D83" w:rsidRDefault="00BF3D83">
          <w:pPr>
            <w:pStyle w:val="TDC1"/>
            <w:tabs>
              <w:tab w:val="right" w:leader="dot" w:pos="8494"/>
            </w:tabs>
            <w:rPr>
              <w:noProof/>
              <w:kern w:val="2"/>
              <w:sz w:val="24"/>
              <w:szCs w:val="24"/>
              <w:lang w:eastAsia="es-ES"/>
              <w14:ligatures w14:val="standardContextual"/>
            </w:rPr>
          </w:pPr>
          <w:hyperlink w:anchor="_Toc233580599" w:history="1">
            <w:r w:rsidRPr="00B15D3B">
              <w:rPr>
                <w:rStyle w:val="Hipervnculo"/>
                <w:noProof/>
              </w:rPr>
              <w:t>Fases de un ataque de phishing</w:t>
            </w:r>
            <w:r>
              <w:rPr>
                <w:noProof/>
                <w:webHidden/>
              </w:rPr>
              <w:tab/>
            </w:r>
            <w:r>
              <w:rPr>
                <w:noProof/>
                <w:webHidden/>
              </w:rPr>
              <w:fldChar w:fldCharType="begin"/>
            </w:r>
            <w:r>
              <w:rPr>
                <w:noProof/>
                <w:webHidden/>
              </w:rPr>
              <w:instrText xml:space="preserve"> PAGEREF _Toc233580599 \h </w:instrText>
            </w:r>
            <w:r>
              <w:rPr>
                <w:noProof/>
                <w:webHidden/>
              </w:rPr>
            </w:r>
            <w:r>
              <w:rPr>
                <w:noProof/>
                <w:webHidden/>
              </w:rPr>
              <w:fldChar w:fldCharType="separate"/>
            </w:r>
            <w:r>
              <w:rPr>
                <w:noProof/>
                <w:webHidden/>
              </w:rPr>
              <w:t>3</w:t>
            </w:r>
            <w:r>
              <w:rPr>
                <w:noProof/>
                <w:webHidden/>
              </w:rPr>
              <w:fldChar w:fldCharType="end"/>
            </w:r>
          </w:hyperlink>
        </w:p>
        <w:p w14:paraId="5796C015" w14:textId="28C1985E" w:rsidR="00BF3D83" w:rsidRDefault="00BF3D83">
          <w:pPr>
            <w:pStyle w:val="TDC2"/>
            <w:tabs>
              <w:tab w:val="right" w:leader="dot" w:pos="8494"/>
            </w:tabs>
            <w:rPr>
              <w:noProof/>
              <w:kern w:val="2"/>
              <w:sz w:val="24"/>
              <w:szCs w:val="24"/>
              <w:lang w:eastAsia="es-ES"/>
              <w14:ligatures w14:val="standardContextual"/>
            </w:rPr>
          </w:pPr>
          <w:hyperlink w:anchor="_Toc233580600" w:history="1">
            <w:r w:rsidRPr="00B15D3B">
              <w:rPr>
                <w:rStyle w:val="Hipervnculo"/>
                <w:noProof/>
              </w:rPr>
              <w:t>Preparación y Recopilación de Información (Reconocimiento)</w:t>
            </w:r>
            <w:r>
              <w:rPr>
                <w:noProof/>
                <w:webHidden/>
              </w:rPr>
              <w:tab/>
            </w:r>
            <w:r>
              <w:rPr>
                <w:noProof/>
                <w:webHidden/>
              </w:rPr>
              <w:fldChar w:fldCharType="begin"/>
            </w:r>
            <w:r>
              <w:rPr>
                <w:noProof/>
                <w:webHidden/>
              </w:rPr>
              <w:instrText xml:space="preserve"> PAGEREF _Toc233580600 \h </w:instrText>
            </w:r>
            <w:r>
              <w:rPr>
                <w:noProof/>
                <w:webHidden/>
              </w:rPr>
            </w:r>
            <w:r>
              <w:rPr>
                <w:noProof/>
                <w:webHidden/>
              </w:rPr>
              <w:fldChar w:fldCharType="separate"/>
            </w:r>
            <w:r>
              <w:rPr>
                <w:noProof/>
                <w:webHidden/>
              </w:rPr>
              <w:t>4</w:t>
            </w:r>
            <w:r>
              <w:rPr>
                <w:noProof/>
                <w:webHidden/>
              </w:rPr>
              <w:fldChar w:fldCharType="end"/>
            </w:r>
          </w:hyperlink>
        </w:p>
        <w:p w14:paraId="4D53BB32" w14:textId="4685FF6A" w:rsidR="00BF3D83" w:rsidRDefault="00BF3D83">
          <w:pPr>
            <w:pStyle w:val="TDC2"/>
            <w:tabs>
              <w:tab w:val="right" w:leader="dot" w:pos="8494"/>
            </w:tabs>
            <w:rPr>
              <w:noProof/>
              <w:kern w:val="2"/>
              <w:sz w:val="24"/>
              <w:szCs w:val="24"/>
              <w:lang w:eastAsia="es-ES"/>
              <w14:ligatures w14:val="standardContextual"/>
            </w:rPr>
          </w:pPr>
          <w:hyperlink w:anchor="_Toc233580601" w:history="1">
            <w:r w:rsidRPr="00B15D3B">
              <w:rPr>
                <w:rStyle w:val="Hipervnculo"/>
                <w:noProof/>
              </w:rPr>
              <w:t>Creación y Lanzamiento del Cebo (Setup y Ataque)</w:t>
            </w:r>
            <w:r>
              <w:rPr>
                <w:noProof/>
                <w:webHidden/>
              </w:rPr>
              <w:tab/>
            </w:r>
            <w:r>
              <w:rPr>
                <w:noProof/>
                <w:webHidden/>
              </w:rPr>
              <w:fldChar w:fldCharType="begin"/>
            </w:r>
            <w:r>
              <w:rPr>
                <w:noProof/>
                <w:webHidden/>
              </w:rPr>
              <w:instrText xml:space="preserve"> PAGEREF _Toc233580601 \h </w:instrText>
            </w:r>
            <w:r>
              <w:rPr>
                <w:noProof/>
                <w:webHidden/>
              </w:rPr>
            </w:r>
            <w:r>
              <w:rPr>
                <w:noProof/>
                <w:webHidden/>
              </w:rPr>
              <w:fldChar w:fldCharType="separate"/>
            </w:r>
            <w:r>
              <w:rPr>
                <w:noProof/>
                <w:webHidden/>
              </w:rPr>
              <w:t>5</w:t>
            </w:r>
            <w:r>
              <w:rPr>
                <w:noProof/>
                <w:webHidden/>
              </w:rPr>
              <w:fldChar w:fldCharType="end"/>
            </w:r>
          </w:hyperlink>
        </w:p>
        <w:p w14:paraId="204157A4" w14:textId="43B1849C" w:rsidR="00BF3D83" w:rsidRDefault="00BF3D83">
          <w:pPr>
            <w:pStyle w:val="TDC2"/>
            <w:tabs>
              <w:tab w:val="right" w:leader="dot" w:pos="8494"/>
            </w:tabs>
            <w:rPr>
              <w:noProof/>
              <w:kern w:val="2"/>
              <w:sz w:val="24"/>
              <w:szCs w:val="24"/>
              <w:lang w:eastAsia="es-ES"/>
              <w14:ligatures w14:val="standardContextual"/>
            </w:rPr>
          </w:pPr>
          <w:hyperlink w:anchor="_Toc233580602" w:history="1">
            <w:r w:rsidRPr="00B15D3B">
              <w:rPr>
                <w:rStyle w:val="Hipervnculo"/>
                <w:noProof/>
              </w:rPr>
              <w:t>Interacción y Explotación (Colección Inicial)</w:t>
            </w:r>
            <w:r>
              <w:rPr>
                <w:noProof/>
                <w:webHidden/>
              </w:rPr>
              <w:tab/>
            </w:r>
            <w:r>
              <w:rPr>
                <w:noProof/>
                <w:webHidden/>
              </w:rPr>
              <w:fldChar w:fldCharType="begin"/>
            </w:r>
            <w:r>
              <w:rPr>
                <w:noProof/>
                <w:webHidden/>
              </w:rPr>
              <w:instrText xml:space="preserve"> PAGEREF _Toc233580602 \h </w:instrText>
            </w:r>
            <w:r>
              <w:rPr>
                <w:noProof/>
                <w:webHidden/>
              </w:rPr>
            </w:r>
            <w:r>
              <w:rPr>
                <w:noProof/>
                <w:webHidden/>
              </w:rPr>
              <w:fldChar w:fldCharType="separate"/>
            </w:r>
            <w:r>
              <w:rPr>
                <w:noProof/>
                <w:webHidden/>
              </w:rPr>
              <w:t>6</w:t>
            </w:r>
            <w:r>
              <w:rPr>
                <w:noProof/>
                <w:webHidden/>
              </w:rPr>
              <w:fldChar w:fldCharType="end"/>
            </w:r>
          </w:hyperlink>
        </w:p>
        <w:p w14:paraId="05CBE654" w14:textId="0A359832" w:rsidR="00BF3D83" w:rsidRDefault="00BF3D83">
          <w:pPr>
            <w:pStyle w:val="TDC2"/>
            <w:tabs>
              <w:tab w:val="right" w:leader="dot" w:pos="8494"/>
            </w:tabs>
            <w:rPr>
              <w:noProof/>
              <w:kern w:val="2"/>
              <w:sz w:val="24"/>
              <w:szCs w:val="24"/>
              <w:lang w:eastAsia="es-ES"/>
              <w14:ligatures w14:val="standardContextual"/>
            </w:rPr>
          </w:pPr>
          <w:hyperlink w:anchor="_Toc233580603" w:history="1">
            <w:r w:rsidRPr="00B15D3B">
              <w:rPr>
                <w:rStyle w:val="Hipervnculo"/>
                <w:noProof/>
              </w:rPr>
              <w:t>Adquisición y Monetización de los Datos</w:t>
            </w:r>
            <w:r>
              <w:rPr>
                <w:noProof/>
                <w:webHidden/>
              </w:rPr>
              <w:tab/>
            </w:r>
            <w:r>
              <w:rPr>
                <w:noProof/>
                <w:webHidden/>
              </w:rPr>
              <w:fldChar w:fldCharType="begin"/>
            </w:r>
            <w:r>
              <w:rPr>
                <w:noProof/>
                <w:webHidden/>
              </w:rPr>
              <w:instrText xml:space="preserve"> PAGEREF _Toc233580603 \h </w:instrText>
            </w:r>
            <w:r>
              <w:rPr>
                <w:noProof/>
                <w:webHidden/>
              </w:rPr>
            </w:r>
            <w:r>
              <w:rPr>
                <w:noProof/>
                <w:webHidden/>
              </w:rPr>
              <w:fldChar w:fldCharType="separate"/>
            </w:r>
            <w:r>
              <w:rPr>
                <w:noProof/>
                <w:webHidden/>
              </w:rPr>
              <w:t>7</w:t>
            </w:r>
            <w:r>
              <w:rPr>
                <w:noProof/>
                <w:webHidden/>
              </w:rPr>
              <w:fldChar w:fldCharType="end"/>
            </w:r>
          </w:hyperlink>
        </w:p>
        <w:p w14:paraId="7A4FDD62" w14:textId="6CF3D6EC" w:rsidR="00BF3D83" w:rsidRDefault="00BF3D83">
          <w:pPr>
            <w:pStyle w:val="TDC1"/>
            <w:tabs>
              <w:tab w:val="right" w:leader="dot" w:pos="8494"/>
            </w:tabs>
            <w:rPr>
              <w:noProof/>
              <w:kern w:val="2"/>
              <w:sz w:val="24"/>
              <w:szCs w:val="24"/>
              <w:lang w:eastAsia="es-ES"/>
              <w14:ligatures w14:val="standardContextual"/>
            </w:rPr>
          </w:pPr>
          <w:hyperlink w:anchor="_Toc233580604" w:history="1">
            <w:r w:rsidRPr="00B15D3B">
              <w:rPr>
                <w:rStyle w:val="Hipervnculo"/>
                <w:noProof/>
              </w:rPr>
              <w:t>Tipos, clasificación y evolución de los ataques de phishing</w:t>
            </w:r>
            <w:r>
              <w:rPr>
                <w:noProof/>
                <w:webHidden/>
              </w:rPr>
              <w:tab/>
            </w:r>
            <w:r>
              <w:rPr>
                <w:noProof/>
                <w:webHidden/>
              </w:rPr>
              <w:fldChar w:fldCharType="begin"/>
            </w:r>
            <w:r>
              <w:rPr>
                <w:noProof/>
                <w:webHidden/>
              </w:rPr>
              <w:instrText xml:space="preserve"> PAGEREF _Toc233580604 \h </w:instrText>
            </w:r>
            <w:r>
              <w:rPr>
                <w:noProof/>
                <w:webHidden/>
              </w:rPr>
            </w:r>
            <w:r>
              <w:rPr>
                <w:noProof/>
                <w:webHidden/>
              </w:rPr>
              <w:fldChar w:fldCharType="separate"/>
            </w:r>
            <w:r>
              <w:rPr>
                <w:noProof/>
                <w:webHidden/>
              </w:rPr>
              <w:t>10</w:t>
            </w:r>
            <w:r>
              <w:rPr>
                <w:noProof/>
                <w:webHidden/>
              </w:rPr>
              <w:fldChar w:fldCharType="end"/>
            </w:r>
          </w:hyperlink>
        </w:p>
        <w:p w14:paraId="64ECF3A2" w14:textId="6138B801" w:rsidR="00BF3D83" w:rsidRDefault="00BF3D83">
          <w:pPr>
            <w:pStyle w:val="TDC2"/>
            <w:tabs>
              <w:tab w:val="right" w:leader="dot" w:pos="8494"/>
            </w:tabs>
            <w:rPr>
              <w:noProof/>
              <w:kern w:val="2"/>
              <w:sz w:val="24"/>
              <w:szCs w:val="24"/>
              <w:lang w:eastAsia="es-ES"/>
              <w14:ligatures w14:val="standardContextual"/>
            </w:rPr>
          </w:pPr>
          <w:hyperlink w:anchor="_Toc233580605" w:history="1">
            <w:r w:rsidRPr="00B15D3B">
              <w:rPr>
                <w:rStyle w:val="Hipervnculo"/>
                <w:noProof/>
              </w:rPr>
              <w:t>Introducción a la clasificación</w:t>
            </w:r>
            <w:r>
              <w:rPr>
                <w:noProof/>
                <w:webHidden/>
              </w:rPr>
              <w:tab/>
            </w:r>
            <w:r>
              <w:rPr>
                <w:noProof/>
                <w:webHidden/>
              </w:rPr>
              <w:fldChar w:fldCharType="begin"/>
            </w:r>
            <w:r>
              <w:rPr>
                <w:noProof/>
                <w:webHidden/>
              </w:rPr>
              <w:instrText xml:space="preserve"> PAGEREF _Toc233580605 \h </w:instrText>
            </w:r>
            <w:r>
              <w:rPr>
                <w:noProof/>
                <w:webHidden/>
              </w:rPr>
            </w:r>
            <w:r>
              <w:rPr>
                <w:noProof/>
                <w:webHidden/>
              </w:rPr>
              <w:fldChar w:fldCharType="separate"/>
            </w:r>
            <w:r>
              <w:rPr>
                <w:noProof/>
                <w:webHidden/>
              </w:rPr>
              <w:t>10</w:t>
            </w:r>
            <w:r>
              <w:rPr>
                <w:noProof/>
                <w:webHidden/>
              </w:rPr>
              <w:fldChar w:fldCharType="end"/>
            </w:r>
          </w:hyperlink>
        </w:p>
        <w:p w14:paraId="714B7194" w14:textId="5ED6FEE4" w:rsidR="00BF3D83" w:rsidRDefault="00BF3D83">
          <w:pPr>
            <w:pStyle w:val="TDC2"/>
            <w:tabs>
              <w:tab w:val="right" w:leader="dot" w:pos="8494"/>
            </w:tabs>
            <w:rPr>
              <w:noProof/>
              <w:kern w:val="2"/>
              <w:sz w:val="24"/>
              <w:szCs w:val="24"/>
              <w:lang w:eastAsia="es-ES"/>
              <w14:ligatures w14:val="standardContextual"/>
            </w:rPr>
          </w:pPr>
          <w:hyperlink w:anchor="_Toc233580606" w:history="1">
            <w:r w:rsidRPr="00B15D3B">
              <w:rPr>
                <w:rStyle w:val="Hipervnculo"/>
                <w:noProof/>
              </w:rPr>
              <w:t>Clasificación según el vector de entrega</w:t>
            </w:r>
            <w:r>
              <w:rPr>
                <w:noProof/>
                <w:webHidden/>
              </w:rPr>
              <w:tab/>
            </w:r>
            <w:r>
              <w:rPr>
                <w:noProof/>
                <w:webHidden/>
              </w:rPr>
              <w:fldChar w:fldCharType="begin"/>
            </w:r>
            <w:r>
              <w:rPr>
                <w:noProof/>
                <w:webHidden/>
              </w:rPr>
              <w:instrText xml:space="preserve"> PAGEREF _Toc233580606 \h </w:instrText>
            </w:r>
            <w:r>
              <w:rPr>
                <w:noProof/>
                <w:webHidden/>
              </w:rPr>
            </w:r>
            <w:r>
              <w:rPr>
                <w:noProof/>
                <w:webHidden/>
              </w:rPr>
              <w:fldChar w:fldCharType="separate"/>
            </w:r>
            <w:r>
              <w:rPr>
                <w:noProof/>
                <w:webHidden/>
              </w:rPr>
              <w:t>10</w:t>
            </w:r>
            <w:r>
              <w:rPr>
                <w:noProof/>
                <w:webHidden/>
              </w:rPr>
              <w:fldChar w:fldCharType="end"/>
            </w:r>
          </w:hyperlink>
        </w:p>
        <w:p w14:paraId="765131E6" w14:textId="2A7F18C4" w:rsidR="00BF3D83" w:rsidRDefault="00BF3D83">
          <w:pPr>
            <w:pStyle w:val="TDC2"/>
            <w:tabs>
              <w:tab w:val="right" w:leader="dot" w:pos="8494"/>
            </w:tabs>
            <w:rPr>
              <w:noProof/>
              <w:kern w:val="2"/>
              <w:sz w:val="24"/>
              <w:szCs w:val="24"/>
              <w:lang w:eastAsia="es-ES"/>
              <w14:ligatures w14:val="standardContextual"/>
            </w:rPr>
          </w:pPr>
          <w:hyperlink w:anchor="_Toc233580607" w:history="1">
            <w:r w:rsidRPr="00B15D3B">
              <w:rPr>
                <w:rStyle w:val="Hipervnculo"/>
                <w:noProof/>
              </w:rPr>
              <w:t>Clasificación según el grado de personalización y objetivo</w:t>
            </w:r>
            <w:r>
              <w:rPr>
                <w:noProof/>
                <w:webHidden/>
              </w:rPr>
              <w:tab/>
            </w:r>
            <w:r>
              <w:rPr>
                <w:noProof/>
                <w:webHidden/>
              </w:rPr>
              <w:fldChar w:fldCharType="begin"/>
            </w:r>
            <w:r>
              <w:rPr>
                <w:noProof/>
                <w:webHidden/>
              </w:rPr>
              <w:instrText xml:space="preserve"> PAGEREF _Toc233580607 \h </w:instrText>
            </w:r>
            <w:r>
              <w:rPr>
                <w:noProof/>
                <w:webHidden/>
              </w:rPr>
            </w:r>
            <w:r>
              <w:rPr>
                <w:noProof/>
                <w:webHidden/>
              </w:rPr>
              <w:fldChar w:fldCharType="separate"/>
            </w:r>
            <w:r>
              <w:rPr>
                <w:noProof/>
                <w:webHidden/>
              </w:rPr>
              <w:t>11</w:t>
            </w:r>
            <w:r>
              <w:rPr>
                <w:noProof/>
                <w:webHidden/>
              </w:rPr>
              <w:fldChar w:fldCharType="end"/>
            </w:r>
          </w:hyperlink>
        </w:p>
        <w:p w14:paraId="23F43D91" w14:textId="55B6A330" w:rsidR="00BF3D83" w:rsidRDefault="00BF3D83">
          <w:pPr>
            <w:pStyle w:val="TDC2"/>
            <w:tabs>
              <w:tab w:val="right" w:leader="dot" w:pos="8494"/>
            </w:tabs>
            <w:rPr>
              <w:noProof/>
              <w:kern w:val="2"/>
              <w:sz w:val="24"/>
              <w:szCs w:val="24"/>
              <w:lang w:eastAsia="es-ES"/>
              <w14:ligatures w14:val="standardContextual"/>
            </w:rPr>
          </w:pPr>
          <w:hyperlink w:anchor="_Toc233580608" w:history="1">
            <w:r w:rsidRPr="00B15D3B">
              <w:rPr>
                <w:rStyle w:val="Hipervnculo"/>
                <w:noProof/>
              </w:rPr>
              <w:t>Técnicas avanzadas emergentes (2023-2025)</w:t>
            </w:r>
            <w:r>
              <w:rPr>
                <w:noProof/>
                <w:webHidden/>
              </w:rPr>
              <w:tab/>
            </w:r>
            <w:r>
              <w:rPr>
                <w:noProof/>
                <w:webHidden/>
              </w:rPr>
              <w:fldChar w:fldCharType="begin"/>
            </w:r>
            <w:r>
              <w:rPr>
                <w:noProof/>
                <w:webHidden/>
              </w:rPr>
              <w:instrText xml:space="preserve"> PAGEREF _Toc233580608 \h </w:instrText>
            </w:r>
            <w:r>
              <w:rPr>
                <w:noProof/>
                <w:webHidden/>
              </w:rPr>
            </w:r>
            <w:r>
              <w:rPr>
                <w:noProof/>
                <w:webHidden/>
              </w:rPr>
              <w:fldChar w:fldCharType="separate"/>
            </w:r>
            <w:r>
              <w:rPr>
                <w:noProof/>
                <w:webHidden/>
              </w:rPr>
              <w:t>11</w:t>
            </w:r>
            <w:r>
              <w:rPr>
                <w:noProof/>
                <w:webHidden/>
              </w:rPr>
              <w:fldChar w:fldCharType="end"/>
            </w:r>
          </w:hyperlink>
        </w:p>
        <w:p w14:paraId="6BEAA4A3" w14:textId="2CB298F7" w:rsidR="00BF3D83" w:rsidRDefault="00BF3D83">
          <w:pPr>
            <w:pStyle w:val="TDC2"/>
            <w:tabs>
              <w:tab w:val="right" w:leader="dot" w:pos="8494"/>
            </w:tabs>
            <w:rPr>
              <w:noProof/>
              <w:kern w:val="2"/>
              <w:sz w:val="24"/>
              <w:szCs w:val="24"/>
              <w:lang w:eastAsia="es-ES"/>
              <w14:ligatures w14:val="standardContextual"/>
            </w:rPr>
          </w:pPr>
          <w:hyperlink w:anchor="_Toc233580609" w:history="1">
            <w:r w:rsidRPr="00B15D3B">
              <w:rPr>
                <w:rStyle w:val="Hipervnculo"/>
                <w:noProof/>
              </w:rPr>
              <w:t>Evolución histórica resumida</w:t>
            </w:r>
            <w:r>
              <w:rPr>
                <w:noProof/>
                <w:webHidden/>
              </w:rPr>
              <w:tab/>
            </w:r>
            <w:r>
              <w:rPr>
                <w:noProof/>
                <w:webHidden/>
              </w:rPr>
              <w:fldChar w:fldCharType="begin"/>
            </w:r>
            <w:r>
              <w:rPr>
                <w:noProof/>
                <w:webHidden/>
              </w:rPr>
              <w:instrText xml:space="preserve"> PAGEREF _Toc233580609 \h </w:instrText>
            </w:r>
            <w:r>
              <w:rPr>
                <w:noProof/>
                <w:webHidden/>
              </w:rPr>
            </w:r>
            <w:r>
              <w:rPr>
                <w:noProof/>
                <w:webHidden/>
              </w:rPr>
              <w:fldChar w:fldCharType="separate"/>
            </w:r>
            <w:r>
              <w:rPr>
                <w:noProof/>
                <w:webHidden/>
              </w:rPr>
              <w:t>13</w:t>
            </w:r>
            <w:r>
              <w:rPr>
                <w:noProof/>
                <w:webHidden/>
              </w:rPr>
              <w:fldChar w:fldCharType="end"/>
            </w:r>
          </w:hyperlink>
        </w:p>
        <w:p w14:paraId="23BAED90" w14:textId="39748245" w:rsidR="00BF3D83" w:rsidRDefault="00BF3D83">
          <w:pPr>
            <w:pStyle w:val="TDC2"/>
            <w:tabs>
              <w:tab w:val="right" w:leader="dot" w:pos="8494"/>
            </w:tabs>
            <w:rPr>
              <w:noProof/>
              <w:kern w:val="2"/>
              <w:sz w:val="24"/>
              <w:szCs w:val="24"/>
              <w:lang w:eastAsia="es-ES"/>
              <w14:ligatures w14:val="standardContextual"/>
            </w:rPr>
          </w:pPr>
          <w:hyperlink w:anchor="_Toc233580610" w:history="1">
            <w:r w:rsidRPr="00B15D3B">
              <w:rPr>
                <w:rStyle w:val="Hipervnculo"/>
                <w:noProof/>
              </w:rPr>
              <w:t>Impacto actual (2025)</w:t>
            </w:r>
            <w:r>
              <w:rPr>
                <w:noProof/>
                <w:webHidden/>
              </w:rPr>
              <w:tab/>
            </w:r>
            <w:r>
              <w:rPr>
                <w:noProof/>
                <w:webHidden/>
              </w:rPr>
              <w:fldChar w:fldCharType="begin"/>
            </w:r>
            <w:r>
              <w:rPr>
                <w:noProof/>
                <w:webHidden/>
              </w:rPr>
              <w:instrText xml:space="preserve"> PAGEREF _Toc233580610 \h </w:instrText>
            </w:r>
            <w:r>
              <w:rPr>
                <w:noProof/>
                <w:webHidden/>
              </w:rPr>
            </w:r>
            <w:r>
              <w:rPr>
                <w:noProof/>
                <w:webHidden/>
              </w:rPr>
              <w:fldChar w:fldCharType="separate"/>
            </w:r>
            <w:r>
              <w:rPr>
                <w:noProof/>
                <w:webHidden/>
              </w:rPr>
              <w:t>13</w:t>
            </w:r>
            <w:r>
              <w:rPr>
                <w:noProof/>
                <w:webHidden/>
              </w:rPr>
              <w:fldChar w:fldCharType="end"/>
            </w:r>
          </w:hyperlink>
        </w:p>
        <w:p w14:paraId="553879F7" w14:textId="003BEE76" w:rsidR="00BF3D83" w:rsidRDefault="00BF3D83">
          <w:pPr>
            <w:pStyle w:val="TDC1"/>
            <w:tabs>
              <w:tab w:val="right" w:leader="dot" w:pos="8494"/>
            </w:tabs>
            <w:rPr>
              <w:noProof/>
              <w:kern w:val="2"/>
              <w:sz w:val="24"/>
              <w:szCs w:val="24"/>
              <w:lang w:eastAsia="es-ES"/>
              <w14:ligatures w14:val="standardContextual"/>
            </w:rPr>
          </w:pPr>
          <w:hyperlink w:anchor="_Toc233580611" w:history="1">
            <w:r w:rsidRPr="00B15D3B">
              <w:rPr>
                <w:rStyle w:val="Hipervnculo"/>
                <w:noProof/>
              </w:rPr>
              <w:t>La ingeniería social como fundamento psicológico y sociotécnico del phishing</w:t>
            </w:r>
            <w:r>
              <w:rPr>
                <w:noProof/>
                <w:webHidden/>
              </w:rPr>
              <w:tab/>
            </w:r>
            <w:r>
              <w:rPr>
                <w:noProof/>
                <w:webHidden/>
              </w:rPr>
              <w:fldChar w:fldCharType="begin"/>
            </w:r>
            <w:r>
              <w:rPr>
                <w:noProof/>
                <w:webHidden/>
              </w:rPr>
              <w:instrText xml:space="preserve"> PAGEREF _Toc233580611 \h </w:instrText>
            </w:r>
            <w:r>
              <w:rPr>
                <w:noProof/>
                <w:webHidden/>
              </w:rPr>
            </w:r>
            <w:r>
              <w:rPr>
                <w:noProof/>
                <w:webHidden/>
              </w:rPr>
              <w:fldChar w:fldCharType="separate"/>
            </w:r>
            <w:r>
              <w:rPr>
                <w:noProof/>
                <w:webHidden/>
              </w:rPr>
              <w:t>13</w:t>
            </w:r>
            <w:r>
              <w:rPr>
                <w:noProof/>
                <w:webHidden/>
              </w:rPr>
              <w:fldChar w:fldCharType="end"/>
            </w:r>
          </w:hyperlink>
        </w:p>
        <w:p w14:paraId="72ABCB99" w14:textId="759C0ED9" w:rsidR="00BF3D83" w:rsidRDefault="00BF3D83">
          <w:pPr>
            <w:pStyle w:val="TDC2"/>
            <w:tabs>
              <w:tab w:val="right" w:leader="dot" w:pos="8494"/>
            </w:tabs>
            <w:rPr>
              <w:noProof/>
              <w:kern w:val="2"/>
              <w:sz w:val="24"/>
              <w:szCs w:val="24"/>
              <w:lang w:eastAsia="es-ES"/>
              <w14:ligatures w14:val="standardContextual"/>
            </w:rPr>
          </w:pPr>
          <w:hyperlink w:anchor="_Toc233580612" w:history="1">
            <w:r w:rsidRPr="00B15D3B">
              <w:rPr>
                <w:rStyle w:val="Hipervnculo"/>
                <w:noProof/>
              </w:rPr>
              <w:t>Principios psicológicos fundamentales explotados</w:t>
            </w:r>
            <w:r>
              <w:rPr>
                <w:noProof/>
                <w:webHidden/>
              </w:rPr>
              <w:tab/>
            </w:r>
            <w:r>
              <w:rPr>
                <w:noProof/>
                <w:webHidden/>
              </w:rPr>
              <w:fldChar w:fldCharType="begin"/>
            </w:r>
            <w:r>
              <w:rPr>
                <w:noProof/>
                <w:webHidden/>
              </w:rPr>
              <w:instrText xml:space="preserve"> PAGEREF _Toc233580612 \h </w:instrText>
            </w:r>
            <w:r>
              <w:rPr>
                <w:noProof/>
                <w:webHidden/>
              </w:rPr>
            </w:r>
            <w:r>
              <w:rPr>
                <w:noProof/>
                <w:webHidden/>
              </w:rPr>
              <w:fldChar w:fldCharType="separate"/>
            </w:r>
            <w:r>
              <w:rPr>
                <w:noProof/>
                <w:webHidden/>
              </w:rPr>
              <w:t>13</w:t>
            </w:r>
            <w:r>
              <w:rPr>
                <w:noProof/>
                <w:webHidden/>
              </w:rPr>
              <w:fldChar w:fldCharType="end"/>
            </w:r>
          </w:hyperlink>
        </w:p>
        <w:p w14:paraId="43AEA8BD" w14:textId="3C150349" w:rsidR="00BF3D83" w:rsidRDefault="00BF3D83">
          <w:pPr>
            <w:pStyle w:val="TDC2"/>
            <w:tabs>
              <w:tab w:val="right" w:leader="dot" w:pos="8494"/>
            </w:tabs>
            <w:rPr>
              <w:noProof/>
              <w:kern w:val="2"/>
              <w:sz w:val="24"/>
              <w:szCs w:val="24"/>
              <w:lang w:eastAsia="es-ES"/>
              <w14:ligatures w14:val="standardContextual"/>
            </w:rPr>
          </w:pPr>
          <w:hyperlink w:anchor="_Toc233580613" w:history="1">
            <w:r w:rsidRPr="00B15D3B">
              <w:rPr>
                <w:rStyle w:val="Hipervnculo"/>
                <w:noProof/>
              </w:rPr>
              <w:t>Sesgos cognitivos específicos explotados</w:t>
            </w:r>
            <w:r>
              <w:rPr>
                <w:noProof/>
                <w:webHidden/>
              </w:rPr>
              <w:tab/>
            </w:r>
            <w:r>
              <w:rPr>
                <w:noProof/>
                <w:webHidden/>
              </w:rPr>
              <w:fldChar w:fldCharType="begin"/>
            </w:r>
            <w:r>
              <w:rPr>
                <w:noProof/>
                <w:webHidden/>
              </w:rPr>
              <w:instrText xml:space="preserve"> PAGEREF _Toc233580613 \h </w:instrText>
            </w:r>
            <w:r>
              <w:rPr>
                <w:noProof/>
                <w:webHidden/>
              </w:rPr>
            </w:r>
            <w:r>
              <w:rPr>
                <w:noProof/>
                <w:webHidden/>
              </w:rPr>
              <w:fldChar w:fldCharType="separate"/>
            </w:r>
            <w:r>
              <w:rPr>
                <w:noProof/>
                <w:webHidden/>
              </w:rPr>
              <w:t>15</w:t>
            </w:r>
            <w:r>
              <w:rPr>
                <w:noProof/>
                <w:webHidden/>
              </w:rPr>
              <w:fldChar w:fldCharType="end"/>
            </w:r>
          </w:hyperlink>
        </w:p>
        <w:p w14:paraId="1E8C33C1" w14:textId="683A8F0A" w:rsidR="00BF3D83" w:rsidRDefault="00BF3D83">
          <w:pPr>
            <w:pStyle w:val="TDC2"/>
            <w:tabs>
              <w:tab w:val="right" w:leader="dot" w:pos="8494"/>
            </w:tabs>
            <w:rPr>
              <w:noProof/>
              <w:kern w:val="2"/>
              <w:sz w:val="24"/>
              <w:szCs w:val="24"/>
              <w:lang w:eastAsia="es-ES"/>
              <w14:ligatures w14:val="standardContextual"/>
            </w:rPr>
          </w:pPr>
          <w:hyperlink w:anchor="_Toc233580614" w:history="1">
            <w:r w:rsidRPr="00B15D3B">
              <w:rPr>
                <w:rStyle w:val="Hipervnculo"/>
                <w:noProof/>
              </w:rPr>
              <w:t>El impacto de la inteligencia artificial generativa en la ingeniería social (2023-2025)</w:t>
            </w:r>
            <w:r>
              <w:rPr>
                <w:noProof/>
                <w:webHidden/>
              </w:rPr>
              <w:tab/>
            </w:r>
            <w:r>
              <w:rPr>
                <w:noProof/>
                <w:webHidden/>
              </w:rPr>
              <w:fldChar w:fldCharType="begin"/>
            </w:r>
            <w:r>
              <w:rPr>
                <w:noProof/>
                <w:webHidden/>
              </w:rPr>
              <w:instrText xml:space="preserve"> PAGEREF _Toc233580614 \h </w:instrText>
            </w:r>
            <w:r>
              <w:rPr>
                <w:noProof/>
                <w:webHidden/>
              </w:rPr>
            </w:r>
            <w:r>
              <w:rPr>
                <w:noProof/>
                <w:webHidden/>
              </w:rPr>
              <w:fldChar w:fldCharType="separate"/>
            </w:r>
            <w:r>
              <w:rPr>
                <w:noProof/>
                <w:webHidden/>
              </w:rPr>
              <w:t>15</w:t>
            </w:r>
            <w:r>
              <w:rPr>
                <w:noProof/>
                <w:webHidden/>
              </w:rPr>
              <w:fldChar w:fldCharType="end"/>
            </w:r>
          </w:hyperlink>
        </w:p>
        <w:p w14:paraId="03AA2578" w14:textId="55CA7097" w:rsidR="00BF3D83" w:rsidRDefault="00BF3D83">
          <w:pPr>
            <w:pStyle w:val="TDC2"/>
            <w:tabs>
              <w:tab w:val="right" w:leader="dot" w:pos="8494"/>
            </w:tabs>
            <w:rPr>
              <w:noProof/>
              <w:kern w:val="2"/>
              <w:sz w:val="24"/>
              <w:szCs w:val="24"/>
              <w:lang w:eastAsia="es-ES"/>
              <w14:ligatures w14:val="standardContextual"/>
            </w:rPr>
          </w:pPr>
          <w:hyperlink w:anchor="_Toc233580615" w:history="1">
            <w:r w:rsidRPr="00B15D3B">
              <w:rPr>
                <w:rStyle w:val="Hipervnculo"/>
                <w:noProof/>
              </w:rPr>
              <w:t>Consecuencias organizativas y humanas</w:t>
            </w:r>
            <w:r>
              <w:rPr>
                <w:noProof/>
                <w:webHidden/>
              </w:rPr>
              <w:tab/>
            </w:r>
            <w:r>
              <w:rPr>
                <w:noProof/>
                <w:webHidden/>
              </w:rPr>
              <w:fldChar w:fldCharType="begin"/>
            </w:r>
            <w:r>
              <w:rPr>
                <w:noProof/>
                <w:webHidden/>
              </w:rPr>
              <w:instrText xml:space="preserve"> PAGEREF _Toc233580615 \h </w:instrText>
            </w:r>
            <w:r>
              <w:rPr>
                <w:noProof/>
                <w:webHidden/>
              </w:rPr>
            </w:r>
            <w:r>
              <w:rPr>
                <w:noProof/>
                <w:webHidden/>
              </w:rPr>
              <w:fldChar w:fldCharType="separate"/>
            </w:r>
            <w:r>
              <w:rPr>
                <w:noProof/>
                <w:webHidden/>
              </w:rPr>
              <w:t>16</w:t>
            </w:r>
            <w:r>
              <w:rPr>
                <w:noProof/>
                <w:webHidden/>
              </w:rPr>
              <w:fldChar w:fldCharType="end"/>
            </w:r>
          </w:hyperlink>
        </w:p>
        <w:p w14:paraId="316C2278" w14:textId="1CF972A1" w:rsidR="00BF3D83" w:rsidRDefault="00BF3D83">
          <w:pPr>
            <w:pStyle w:val="TDC2"/>
            <w:tabs>
              <w:tab w:val="right" w:leader="dot" w:pos="8494"/>
            </w:tabs>
            <w:rPr>
              <w:noProof/>
              <w:kern w:val="2"/>
              <w:sz w:val="24"/>
              <w:szCs w:val="24"/>
              <w:lang w:eastAsia="es-ES"/>
              <w14:ligatures w14:val="standardContextual"/>
            </w:rPr>
          </w:pPr>
          <w:hyperlink w:anchor="_Toc233580616" w:history="1">
            <w:r w:rsidRPr="00B15D3B">
              <w:rPr>
                <w:rStyle w:val="Hipervnculo"/>
                <w:noProof/>
              </w:rPr>
              <w:t>Implicaciones para la detección</w:t>
            </w:r>
            <w:r>
              <w:rPr>
                <w:noProof/>
                <w:webHidden/>
              </w:rPr>
              <w:tab/>
            </w:r>
            <w:r>
              <w:rPr>
                <w:noProof/>
                <w:webHidden/>
              </w:rPr>
              <w:fldChar w:fldCharType="begin"/>
            </w:r>
            <w:r>
              <w:rPr>
                <w:noProof/>
                <w:webHidden/>
              </w:rPr>
              <w:instrText xml:space="preserve"> PAGEREF _Toc233580616 \h </w:instrText>
            </w:r>
            <w:r>
              <w:rPr>
                <w:noProof/>
                <w:webHidden/>
              </w:rPr>
            </w:r>
            <w:r>
              <w:rPr>
                <w:noProof/>
                <w:webHidden/>
              </w:rPr>
              <w:fldChar w:fldCharType="separate"/>
            </w:r>
            <w:r>
              <w:rPr>
                <w:noProof/>
                <w:webHidden/>
              </w:rPr>
              <w:t>17</w:t>
            </w:r>
            <w:r>
              <w:rPr>
                <w:noProof/>
                <w:webHidden/>
              </w:rPr>
              <w:fldChar w:fldCharType="end"/>
            </w:r>
          </w:hyperlink>
        </w:p>
        <w:p w14:paraId="1C732013" w14:textId="695E5691" w:rsidR="00BF3D83" w:rsidRDefault="00BF3D83">
          <w:pPr>
            <w:pStyle w:val="TDC1"/>
            <w:tabs>
              <w:tab w:val="right" w:leader="dot" w:pos="8494"/>
            </w:tabs>
            <w:rPr>
              <w:noProof/>
              <w:kern w:val="2"/>
              <w:sz w:val="24"/>
              <w:szCs w:val="24"/>
              <w:lang w:eastAsia="es-ES"/>
              <w14:ligatures w14:val="standardContextual"/>
            </w:rPr>
          </w:pPr>
          <w:hyperlink w:anchor="_Toc233580617" w:history="1">
            <w:r w:rsidRPr="00B15D3B">
              <w:rPr>
                <w:rStyle w:val="Hipervnculo"/>
                <w:noProof/>
              </w:rPr>
              <w:t>Estado del arte en técnicas de detección y prevención de phishing basadas en Machine Learning y Deep Learning (2019-2025)</w:t>
            </w:r>
            <w:r>
              <w:rPr>
                <w:noProof/>
                <w:webHidden/>
              </w:rPr>
              <w:tab/>
            </w:r>
            <w:r>
              <w:rPr>
                <w:noProof/>
                <w:webHidden/>
              </w:rPr>
              <w:fldChar w:fldCharType="begin"/>
            </w:r>
            <w:r>
              <w:rPr>
                <w:noProof/>
                <w:webHidden/>
              </w:rPr>
              <w:instrText xml:space="preserve"> PAGEREF _Toc233580617 \h </w:instrText>
            </w:r>
            <w:r>
              <w:rPr>
                <w:noProof/>
                <w:webHidden/>
              </w:rPr>
            </w:r>
            <w:r>
              <w:rPr>
                <w:noProof/>
                <w:webHidden/>
              </w:rPr>
              <w:fldChar w:fldCharType="separate"/>
            </w:r>
            <w:r>
              <w:rPr>
                <w:noProof/>
                <w:webHidden/>
              </w:rPr>
              <w:t>17</w:t>
            </w:r>
            <w:r>
              <w:rPr>
                <w:noProof/>
                <w:webHidden/>
              </w:rPr>
              <w:fldChar w:fldCharType="end"/>
            </w:r>
          </w:hyperlink>
        </w:p>
        <w:p w14:paraId="07A24183" w14:textId="2867E7E1" w:rsidR="00BF3D83" w:rsidRDefault="00BF3D83">
          <w:pPr>
            <w:pStyle w:val="TDC2"/>
            <w:tabs>
              <w:tab w:val="right" w:leader="dot" w:pos="8494"/>
            </w:tabs>
            <w:rPr>
              <w:noProof/>
              <w:kern w:val="2"/>
              <w:sz w:val="24"/>
              <w:szCs w:val="24"/>
              <w:lang w:eastAsia="es-ES"/>
              <w14:ligatures w14:val="standardContextual"/>
            </w:rPr>
          </w:pPr>
          <w:hyperlink w:anchor="_Toc233580618" w:history="1">
            <w:r w:rsidRPr="00B15D3B">
              <w:rPr>
                <w:rStyle w:val="Hipervnculo"/>
                <w:noProof/>
              </w:rPr>
              <w:t>Evolución de los enfoques de detección</w:t>
            </w:r>
            <w:r>
              <w:rPr>
                <w:noProof/>
                <w:webHidden/>
              </w:rPr>
              <w:tab/>
            </w:r>
            <w:r>
              <w:rPr>
                <w:noProof/>
                <w:webHidden/>
              </w:rPr>
              <w:fldChar w:fldCharType="begin"/>
            </w:r>
            <w:r>
              <w:rPr>
                <w:noProof/>
                <w:webHidden/>
              </w:rPr>
              <w:instrText xml:space="preserve"> PAGEREF _Toc233580618 \h </w:instrText>
            </w:r>
            <w:r>
              <w:rPr>
                <w:noProof/>
                <w:webHidden/>
              </w:rPr>
            </w:r>
            <w:r>
              <w:rPr>
                <w:noProof/>
                <w:webHidden/>
              </w:rPr>
              <w:fldChar w:fldCharType="separate"/>
            </w:r>
            <w:r>
              <w:rPr>
                <w:noProof/>
                <w:webHidden/>
              </w:rPr>
              <w:t>18</w:t>
            </w:r>
            <w:r>
              <w:rPr>
                <w:noProof/>
                <w:webHidden/>
              </w:rPr>
              <w:fldChar w:fldCharType="end"/>
            </w:r>
          </w:hyperlink>
        </w:p>
        <w:p w14:paraId="76B7F270" w14:textId="290435DC" w:rsidR="00BF3D83" w:rsidRDefault="00BF3D83">
          <w:pPr>
            <w:pStyle w:val="TDC2"/>
            <w:tabs>
              <w:tab w:val="right" w:leader="dot" w:pos="8494"/>
            </w:tabs>
            <w:rPr>
              <w:noProof/>
              <w:kern w:val="2"/>
              <w:sz w:val="24"/>
              <w:szCs w:val="24"/>
              <w:lang w:eastAsia="es-ES"/>
              <w14:ligatures w14:val="standardContextual"/>
            </w:rPr>
          </w:pPr>
          <w:hyperlink w:anchor="_Toc233580619" w:history="1">
            <w:r w:rsidRPr="00B15D3B">
              <w:rPr>
                <w:rStyle w:val="Hipervnculo"/>
                <w:noProof/>
              </w:rPr>
              <w:t>Técnicas clásicas de Machine Learning (representativas 2019-2022)</w:t>
            </w:r>
            <w:r>
              <w:rPr>
                <w:noProof/>
                <w:webHidden/>
              </w:rPr>
              <w:tab/>
            </w:r>
            <w:r>
              <w:rPr>
                <w:noProof/>
                <w:webHidden/>
              </w:rPr>
              <w:fldChar w:fldCharType="begin"/>
            </w:r>
            <w:r>
              <w:rPr>
                <w:noProof/>
                <w:webHidden/>
              </w:rPr>
              <w:instrText xml:space="preserve"> PAGEREF _Toc233580619 \h </w:instrText>
            </w:r>
            <w:r>
              <w:rPr>
                <w:noProof/>
                <w:webHidden/>
              </w:rPr>
            </w:r>
            <w:r>
              <w:rPr>
                <w:noProof/>
                <w:webHidden/>
              </w:rPr>
              <w:fldChar w:fldCharType="separate"/>
            </w:r>
            <w:r>
              <w:rPr>
                <w:noProof/>
                <w:webHidden/>
              </w:rPr>
              <w:t>18</w:t>
            </w:r>
            <w:r>
              <w:rPr>
                <w:noProof/>
                <w:webHidden/>
              </w:rPr>
              <w:fldChar w:fldCharType="end"/>
            </w:r>
          </w:hyperlink>
        </w:p>
        <w:p w14:paraId="09DCA734" w14:textId="1DCB87FC" w:rsidR="00BF3D83" w:rsidRDefault="00BF3D83">
          <w:pPr>
            <w:pStyle w:val="TDC2"/>
            <w:tabs>
              <w:tab w:val="right" w:leader="dot" w:pos="8494"/>
            </w:tabs>
            <w:rPr>
              <w:noProof/>
              <w:kern w:val="2"/>
              <w:sz w:val="24"/>
              <w:szCs w:val="24"/>
              <w:lang w:eastAsia="es-ES"/>
              <w14:ligatures w14:val="standardContextual"/>
            </w:rPr>
          </w:pPr>
          <w:hyperlink w:anchor="_Toc233580620" w:history="1">
            <w:r w:rsidRPr="00B15D3B">
              <w:rPr>
                <w:rStyle w:val="Hipervnculo"/>
                <w:noProof/>
              </w:rPr>
              <w:t>Técnicas de Deep Learning y Transformers (2023-2025)</w:t>
            </w:r>
            <w:r>
              <w:rPr>
                <w:noProof/>
                <w:webHidden/>
              </w:rPr>
              <w:tab/>
            </w:r>
            <w:r>
              <w:rPr>
                <w:noProof/>
                <w:webHidden/>
              </w:rPr>
              <w:fldChar w:fldCharType="begin"/>
            </w:r>
            <w:r>
              <w:rPr>
                <w:noProof/>
                <w:webHidden/>
              </w:rPr>
              <w:instrText xml:space="preserve"> PAGEREF _Toc233580620 \h </w:instrText>
            </w:r>
            <w:r>
              <w:rPr>
                <w:noProof/>
                <w:webHidden/>
              </w:rPr>
            </w:r>
            <w:r>
              <w:rPr>
                <w:noProof/>
                <w:webHidden/>
              </w:rPr>
              <w:fldChar w:fldCharType="separate"/>
            </w:r>
            <w:r>
              <w:rPr>
                <w:noProof/>
                <w:webHidden/>
              </w:rPr>
              <w:t>19</w:t>
            </w:r>
            <w:r>
              <w:rPr>
                <w:noProof/>
                <w:webHidden/>
              </w:rPr>
              <w:fldChar w:fldCharType="end"/>
            </w:r>
          </w:hyperlink>
        </w:p>
        <w:p w14:paraId="71073ABF" w14:textId="5EC940B5" w:rsidR="00BF3D83" w:rsidRDefault="00BF3D83">
          <w:pPr>
            <w:pStyle w:val="TDC2"/>
            <w:tabs>
              <w:tab w:val="right" w:leader="dot" w:pos="8494"/>
            </w:tabs>
            <w:rPr>
              <w:noProof/>
              <w:kern w:val="2"/>
              <w:sz w:val="24"/>
              <w:szCs w:val="24"/>
              <w:lang w:eastAsia="es-ES"/>
              <w14:ligatures w14:val="standardContextual"/>
            </w:rPr>
          </w:pPr>
          <w:hyperlink w:anchor="_Toc233580621" w:history="1">
            <w:r w:rsidRPr="00B15D3B">
              <w:rPr>
                <w:rStyle w:val="Hipervnculo"/>
                <w:noProof/>
              </w:rPr>
              <w:t>Enfoques híbridos y basados en comportamiento (UEBA)</w:t>
            </w:r>
            <w:r>
              <w:rPr>
                <w:noProof/>
                <w:webHidden/>
              </w:rPr>
              <w:tab/>
            </w:r>
            <w:r>
              <w:rPr>
                <w:noProof/>
                <w:webHidden/>
              </w:rPr>
              <w:fldChar w:fldCharType="begin"/>
            </w:r>
            <w:r>
              <w:rPr>
                <w:noProof/>
                <w:webHidden/>
              </w:rPr>
              <w:instrText xml:space="preserve"> PAGEREF _Toc233580621 \h </w:instrText>
            </w:r>
            <w:r>
              <w:rPr>
                <w:noProof/>
                <w:webHidden/>
              </w:rPr>
            </w:r>
            <w:r>
              <w:rPr>
                <w:noProof/>
                <w:webHidden/>
              </w:rPr>
              <w:fldChar w:fldCharType="separate"/>
            </w:r>
            <w:r>
              <w:rPr>
                <w:noProof/>
                <w:webHidden/>
              </w:rPr>
              <w:t>20</w:t>
            </w:r>
            <w:r>
              <w:rPr>
                <w:noProof/>
                <w:webHidden/>
              </w:rPr>
              <w:fldChar w:fldCharType="end"/>
            </w:r>
          </w:hyperlink>
        </w:p>
        <w:p w14:paraId="3D65AED1" w14:textId="28D982C5" w:rsidR="00BF3D83" w:rsidRDefault="00BF3D83">
          <w:pPr>
            <w:pStyle w:val="TDC2"/>
            <w:tabs>
              <w:tab w:val="right" w:leader="dot" w:pos="8494"/>
            </w:tabs>
            <w:rPr>
              <w:noProof/>
              <w:kern w:val="2"/>
              <w:sz w:val="24"/>
              <w:szCs w:val="24"/>
              <w:lang w:eastAsia="es-ES"/>
              <w14:ligatures w14:val="standardContextual"/>
            </w:rPr>
          </w:pPr>
          <w:hyperlink w:anchor="_Toc233580622" w:history="1">
            <w:r w:rsidRPr="00B15D3B">
              <w:rPr>
                <w:rStyle w:val="Hipervnculo"/>
                <w:noProof/>
              </w:rPr>
              <w:t>Limitaciones actuales de los enfoques</w:t>
            </w:r>
            <w:r>
              <w:rPr>
                <w:noProof/>
                <w:webHidden/>
              </w:rPr>
              <w:tab/>
            </w:r>
            <w:r>
              <w:rPr>
                <w:noProof/>
                <w:webHidden/>
              </w:rPr>
              <w:fldChar w:fldCharType="begin"/>
            </w:r>
            <w:r>
              <w:rPr>
                <w:noProof/>
                <w:webHidden/>
              </w:rPr>
              <w:instrText xml:space="preserve"> PAGEREF _Toc233580622 \h </w:instrText>
            </w:r>
            <w:r>
              <w:rPr>
                <w:noProof/>
                <w:webHidden/>
              </w:rPr>
            </w:r>
            <w:r>
              <w:rPr>
                <w:noProof/>
                <w:webHidden/>
              </w:rPr>
              <w:fldChar w:fldCharType="separate"/>
            </w:r>
            <w:r>
              <w:rPr>
                <w:noProof/>
                <w:webHidden/>
              </w:rPr>
              <w:t>21</w:t>
            </w:r>
            <w:r>
              <w:rPr>
                <w:noProof/>
                <w:webHidden/>
              </w:rPr>
              <w:fldChar w:fldCharType="end"/>
            </w:r>
          </w:hyperlink>
        </w:p>
        <w:p w14:paraId="00F06477" w14:textId="67EC0D01" w:rsidR="00BF3D83" w:rsidRDefault="00BF3D83">
          <w:pPr>
            <w:pStyle w:val="TDC2"/>
            <w:tabs>
              <w:tab w:val="right" w:leader="dot" w:pos="8494"/>
            </w:tabs>
            <w:rPr>
              <w:noProof/>
              <w:kern w:val="2"/>
              <w:sz w:val="24"/>
              <w:szCs w:val="24"/>
              <w:lang w:eastAsia="es-ES"/>
              <w14:ligatures w14:val="standardContextual"/>
            </w:rPr>
          </w:pPr>
          <w:hyperlink w:anchor="_Toc233580623" w:history="1">
            <w:r w:rsidRPr="00B15D3B">
              <w:rPr>
                <w:rStyle w:val="Hipervnculo"/>
                <w:noProof/>
              </w:rPr>
              <w:t>Conclusiones del estado del arte y hueco de investigación</w:t>
            </w:r>
            <w:r>
              <w:rPr>
                <w:noProof/>
                <w:webHidden/>
              </w:rPr>
              <w:tab/>
            </w:r>
            <w:r>
              <w:rPr>
                <w:noProof/>
                <w:webHidden/>
              </w:rPr>
              <w:fldChar w:fldCharType="begin"/>
            </w:r>
            <w:r>
              <w:rPr>
                <w:noProof/>
                <w:webHidden/>
              </w:rPr>
              <w:instrText xml:space="preserve"> PAGEREF _Toc233580623 \h </w:instrText>
            </w:r>
            <w:r>
              <w:rPr>
                <w:noProof/>
                <w:webHidden/>
              </w:rPr>
            </w:r>
            <w:r>
              <w:rPr>
                <w:noProof/>
                <w:webHidden/>
              </w:rPr>
              <w:fldChar w:fldCharType="separate"/>
            </w:r>
            <w:r>
              <w:rPr>
                <w:noProof/>
                <w:webHidden/>
              </w:rPr>
              <w:t>21</w:t>
            </w:r>
            <w:r>
              <w:rPr>
                <w:noProof/>
                <w:webHidden/>
              </w:rPr>
              <w:fldChar w:fldCharType="end"/>
            </w:r>
          </w:hyperlink>
        </w:p>
        <w:p w14:paraId="214AE939" w14:textId="71FB60AD" w:rsidR="00BF3D83" w:rsidRDefault="00BF3D83">
          <w:pPr>
            <w:pStyle w:val="TDC2"/>
            <w:tabs>
              <w:tab w:val="right" w:leader="dot" w:pos="8494"/>
            </w:tabs>
            <w:rPr>
              <w:noProof/>
              <w:kern w:val="2"/>
              <w:sz w:val="24"/>
              <w:szCs w:val="24"/>
              <w:lang w:eastAsia="es-ES"/>
              <w14:ligatures w14:val="standardContextual"/>
            </w:rPr>
          </w:pPr>
          <w:hyperlink w:anchor="_Toc233580624" w:history="1">
            <w:r w:rsidRPr="00B15D3B">
              <w:rPr>
                <w:rStyle w:val="Hipervnculo"/>
                <w:noProof/>
              </w:rPr>
              <w:t>Diseño e implementación del prototipo de detección</w:t>
            </w:r>
            <w:r>
              <w:rPr>
                <w:noProof/>
                <w:webHidden/>
              </w:rPr>
              <w:tab/>
            </w:r>
            <w:r>
              <w:rPr>
                <w:noProof/>
                <w:webHidden/>
              </w:rPr>
              <w:fldChar w:fldCharType="begin"/>
            </w:r>
            <w:r>
              <w:rPr>
                <w:noProof/>
                <w:webHidden/>
              </w:rPr>
              <w:instrText xml:space="preserve"> PAGEREF _Toc233580624 \h </w:instrText>
            </w:r>
            <w:r>
              <w:rPr>
                <w:noProof/>
                <w:webHidden/>
              </w:rPr>
            </w:r>
            <w:r>
              <w:rPr>
                <w:noProof/>
                <w:webHidden/>
              </w:rPr>
              <w:fldChar w:fldCharType="separate"/>
            </w:r>
            <w:r>
              <w:rPr>
                <w:noProof/>
                <w:webHidden/>
              </w:rPr>
              <w:t>21</w:t>
            </w:r>
            <w:r>
              <w:rPr>
                <w:noProof/>
                <w:webHidden/>
              </w:rPr>
              <w:fldChar w:fldCharType="end"/>
            </w:r>
          </w:hyperlink>
        </w:p>
        <w:p w14:paraId="51E1E7D4" w14:textId="7012E655" w:rsidR="00BF3D83" w:rsidRDefault="00BF3D83">
          <w:pPr>
            <w:pStyle w:val="TDC1"/>
            <w:tabs>
              <w:tab w:val="right" w:leader="dot" w:pos="8494"/>
            </w:tabs>
            <w:rPr>
              <w:noProof/>
              <w:kern w:val="2"/>
              <w:sz w:val="24"/>
              <w:szCs w:val="24"/>
              <w:lang w:eastAsia="es-ES"/>
              <w14:ligatures w14:val="standardContextual"/>
            </w:rPr>
          </w:pPr>
          <w:hyperlink w:anchor="_Toc233580625" w:history="1">
            <w:r w:rsidRPr="00B15D3B">
              <w:rPr>
                <w:rStyle w:val="Hipervnculo"/>
                <w:noProof/>
              </w:rPr>
              <w:t>Alcance del sistema</w:t>
            </w:r>
            <w:r>
              <w:rPr>
                <w:noProof/>
                <w:webHidden/>
              </w:rPr>
              <w:tab/>
            </w:r>
            <w:r>
              <w:rPr>
                <w:noProof/>
                <w:webHidden/>
              </w:rPr>
              <w:fldChar w:fldCharType="begin"/>
            </w:r>
            <w:r>
              <w:rPr>
                <w:noProof/>
                <w:webHidden/>
              </w:rPr>
              <w:instrText xml:space="preserve"> PAGEREF _Toc233580625 \h </w:instrText>
            </w:r>
            <w:r>
              <w:rPr>
                <w:noProof/>
                <w:webHidden/>
              </w:rPr>
            </w:r>
            <w:r>
              <w:rPr>
                <w:noProof/>
                <w:webHidden/>
              </w:rPr>
              <w:fldChar w:fldCharType="separate"/>
            </w:r>
            <w:r>
              <w:rPr>
                <w:noProof/>
                <w:webHidden/>
              </w:rPr>
              <w:t>22</w:t>
            </w:r>
            <w:r>
              <w:rPr>
                <w:noProof/>
                <w:webHidden/>
              </w:rPr>
              <w:fldChar w:fldCharType="end"/>
            </w:r>
          </w:hyperlink>
        </w:p>
        <w:p w14:paraId="6287973A" w14:textId="52C5CED2" w:rsidR="00BF3D83" w:rsidRDefault="00BF3D83">
          <w:pPr>
            <w:pStyle w:val="TDC1"/>
            <w:tabs>
              <w:tab w:val="right" w:leader="dot" w:pos="8494"/>
            </w:tabs>
            <w:rPr>
              <w:noProof/>
              <w:kern w:val="2"/>
              <w:sz w:val="24"/>
              <w:szCs w:val="24"/>
              <w:lang w:eastAsia="es-ES"/>
              <w14:ligatures w14:val="standardContextual"/>
            </w:rPr>
          </w:pPr>
          <w:hyperlink w:anchor="_Toc233580626" w:history="1">
            <w:r w:rsidRPr="00B15D3B">
              <w:rPr>
                <w:rStyle w:val="Hipervnculo"/>
                <w:noProof/>
              </w:rPr>
              <w:t>Arquitectura general</w:t>
            </w:r>
            <w:r>
              <w:rPr>
                <w:noProof/>
                <w:webHidden/>
              </w:rPr>
              <w:tab/>
            </w:r>
            <w:r>
              <w:rPr>
                <w:noProof/>
                <w:webHidden/>
              </w:rPr>
              <w:fldChar w:fldCharType="begin"/>
            </w:r>
            <w:r>
              <w:rPr>
                <w:noProof/>
                <w:webHidden/>
              </w:rPr>
              <w:instrText xml:space="preserve"> PAGEREF _Toc233580626 \h </w:instrText>
            </w:r>
            <w:r>
              <w:rPr>
                <w:noProof/>
                <w:webHidden/>
              </w:rPr>
            </w:r>
            <w:r>
              <w:rPr>
                <w:noProof/>
                <w:webHidden/>
              </w:rPr>
              <w:fldChar w:fldCharType="separate"/>
            </w:r>
            <w:r>
              <w:rPr>
                <w:noProof/>
                <w:webHidden/>
              </w:rPr>
              <w:t>22</w:t>
            </w:r>
            <w:r>
              <w:rPr>
                <w:noProof/>
                <w:webHidden/>
              </w:rPr>
              <w:fldChar w:fldCharType="end"/>
            </w:r>
          </w:hyperlink>
        </w:p>
        <w:p w14:paraId="06C1811D" w14:textId="46D06AC1" w:rsidR="00BF3D83" w:rsidRDefault="00BF3D83">
          <w:pPr>
            <w:pStyle w:val="TDC1"/>
            <w:tabs>
              <w:tab w:val="right" w:leader="dot" w:pos="8494"/>
            </w:tabs>
            <w:rPr>
              <w:noProof/>
              <w:kern w:val="2"/>
              <w:sz w:val="24"/>
              <w:szCs w:val="24"/>
              <w:lang w:eastAsia="es-ES"/>
              <w14:ligatures w14:val="standardContextual"/>
            </w:rPr>
          </w:pPr>
          <w:hyperlink w:anchor="_Toc233580627" w:history="1">
            <w:r w:rsidRPr="00B15D3B">
              <w:rPr>
                <w:rStyle w:val="Hipervnculo"/>
                <w:noProof/>
              </w:rPr>
              <w:t>Flujo de análisis</w:t>
            </w:r>
            <w:r>
              <w:rPr>
                <w:noProof/>
                <w:webHidden/>
              </w:rPr>
              <w:tab/>
            </w:r>
            <w:r>
              <w:rPr>
                <w:noProof/>
                <w:webHidden/>
              </w:rPr>
              <w:fldChar w:fldCharType="begin"/>
            </w:r>
            <w:r>
              <w:rPr>
                <w:noProof/>
                <w:webHidden/>
              </w:rPr>
              <w:instrText xml:space="preserve"> PAGEREF _Toc233580627 \h </w:instrText>
            </w:r>
            <w:r>
              <w:rPr>
                <w:noProof/>
                <w:webHidden/>
              </w:rPr>
            </w:r>
            <w:r>
              <w:rPr>
                <w:noProof/>
                <w:webHidden/>
              </w:rPr>
              <w:fldChar w:fldCharType="separate"/>
            </w:r>
            <w:r>
              <w:rPr>
                <w:noProof/>
                <w:webHidden/>
              </w:rPr>
              <w:t>22</w:t>
            </w:r>
            <w:r>
              <w:rPr>
                <w:noProof/>
                <w:webHidden/>
              </w:rPr>
              <w:fldChar w:fldCharType="end"/>
            </w:r>
          </w:hyperlink>
        </w:p>
        <w:p w14:paraId="4882DE5F" w14:textId="3BDCFDAA" w:rsidR="00BF3D83" w:rsidRDefault="00BF3D83">
          <w:pPr>
            <w:pStyle w:val="TDC1"/>
            <w:tabs>
              <w:tab w:val="right" w:leader="dot" w:pos="8494"/>
            </w:tabs>
            <w:rPr>
              <w:noProof/>
              <w:kern w:val="2"/>
              <w:sz w:val="24"/>
              <w:szCs w:val="24"/>
              <w:lang w:eastAsia="es-ES"/>
              <w14:ligatures w14:val="standardContextual"/>
            </w:rPr>
          </w:pPr>
          <w:hyperlink w:anchor="_Toc233580628" w:history="1">
            <w:r w:rsidRPr="00B15D3B">
              <w:rPr>
                <w:rStyle w:val="Hipervnculo"/>
                <w:noProof/>
              </w:rPr>
              <w:t>Sistema heurístico</w:t>
            </w:r>
            <w:r>
              <w:rPr>
                <w:noProof/>
                <w:webHidden/>
              </w:rPr>
              <w:tab/>
            </w:r>
            <w:r>
              <w:rPr>
                <w:noProof/>
                <w:webHidden/>
              </w:rPr>
              <w:fldChar w:fldCharType="begin"/>
            </w:r>
            <w:r>
              <w:rPr>
                <w:noProof/>
                <w:webHidden/>
              </w:rPr>
              <w:instrText xml:space="preserve"> PAGEREF _Toc233580628 \h </w:instrText>
            </w:r>
            <w:r>
              <w:rPr>
                <w:noProof/>
                <w:webHidden/>
              </w:rPr>
            </w:r>
            <w:r>
              <w:rPr>
                <w:noProof/>
                <w:webHidden/>
              </w:rPr>
              <w:fldChar w:fldCharType="separate"/>
            </w:r>
            <w:r>
              <w:rPr>
                <w:noProof/>
                <w:webHidden/>
              </w:rPr>
              <w:t>23</w:t>
            </w:r>
            <w:r>
              <w:rPr>
                <w:noProof/>
                <w:webHidden/>
              </w:rPr>
              <w:fldChar w:fldCharType="end"/>
            </w:r>
          </w:hyperlink>
        </w:p>
        <w:p w14:paraId="5F99BC20" w14:textId="129F2BE7" w:rsidR="00BF3D83" w:rsidRDefault="00BF3D83">
          <w:pPr>
            <w:pStyle w:val="TDC1"/>
            <w:tabs>
              <w:tab w:val="right" w:leader="dot" w:pos="8494"/>
            </w:tabs>
            <w:rPr>
              <w:noProof/>
              <w:kern w:val="2"/>
              <w:sz w:val="24"/>
              <w:szCs w:val="24"/>
              <w:lang w:eastAsia="es-ES"/>
              <w14:ligatures w14:val="standardContextual"/>
            </w:rPr>
          </w:pPr>
          <w:hyperlink w:anchor="_Toc233580629" w:history="1">
            <w:r w:rsidRPr="00B15D3B">
              <w:rPr>
                <w:rStyle w:val="Hipervnculo"/>
                <w:noProof/>
              </w:rPr>
              <w:t>Clasificador neuronal</w:t>
            </w:r>
            <w:r>
              <w:rPr>
                <w:noProof/>
                <w:webHidden/>
              </w:rPr>
              <w:tab/>
            </w:r>
            <w:r>
              <w:rPr>
                <w:noProof/>
                <w:webHidden/>
              </w:rPr>
              <w:fldChar w:fldCharType="begin"/>
            </w:r>
            <w:r>
              <w:rPr>
                <w:noProof/>
                <w:webHidden/>
              </w:rPr>
              <w:instrText xml:space="preserve"> PAGEREF _Toc233580629 \h </w:instrText>
            </w:r>
            <w:r>
              <w:rPr>
                <w:noProof/>
                <w:webHidden/>
              </w:rPr>
            </w:r>
            <w:r>
              <w:rPr>
                <w:noProof/>
                <w:webHidden/>
              </w:rPr>
              <w:fldChar w:fldCharType="separate"/>
            </w:r>
            <w:r>
              <w:rPr>
                <w:noProof/>
                <w:webHidden/>
              </w:rPr>
              <w:t>23</w:t>
            </w:r>
            <w:r>
              <w:rPr>
                <w:noProof/>
                <w:webHidden/>
              </w:rPr>
              <w:fldChar w:fldCharType="end"/>
            </w:r>
          </w:hyperlink>
        </w:p>
        <w:p w14:paraId="27D2FAC2" w14:textId="3B0F6193" w:rsidR="00BF3D83" w:rsidRDefault="00BF3D83">
          <w:pPr>
            <w:pStyle w:val="TDC1"/>
            <w:tabs>
              <w:tab w:val="right" w:leader="dot" w:pos="8494"/>
            </w:tabs>
            <w:rPr>
              <w:noProof/>
              <w:kern w:val="2"/>
              <w:sz w:val="24"/>
              <w:szCs w:val="24"/>
              <w:lang w:eastAsia="es-ES"/>
              <w14:ligatures w14:val="standardContextual"/>
            </w:rPr>
          </w:pPr>
          <w:hyperlink w:anchor="_Toc233580630" w:history="1">
            <w:r w:rsidRPr="00B15D3B">
              <w:rPr>
                <w:rStyle w:val="Hipervnculo"/>
                <w:noProof/>
              </w:rPr>
              <w:t>Interfaz de usuario</w:t>
            </w:r>
            <w:r>
              <w:rPr>
                <w:noProof/>
                <w:webHidden/>
              </w:rPr>
              <w:tab/>
            </w:r>
            <w:r>
              <w:rPr>
                <w:noProof/>
                <w:webHidden/>
              </w:rPr>
              <w:fldChar w:fldCharType="begin"/>
            </w:r>
            <w:r>
              <w:rPr>
                <w:noProof/>
                <w:webHidden/>
              </w:rPr>
              <w:instrText xml:space="preserve"> PAGEREF _Toc233580630 \h </w:instrText>
            </w:r>
            <w:r>
              <w:rPr>
                <w:noProof/>
                <w:webHidden/>
              </w:rPr>
            </w:r>
            <w:r>
              <w:rPr>
                <w:noProof/>
                <w:webHidden/>
              </w:rPr>
              <w:fldChar w:fldCharType="separate"/>
            </w:r>
            <w:r>
              <w:rPr>
                <w:noProof/>
                <w:webHidden/>
              </w:rPr>
              <w:t>24</w:t>
            </w:r>
            <w:r>
              <w:rPr>
                <w:noProof/>
                <w:webHidden/>
              </w:rPr>
              <w:fldChar w:fldCharType="end"/>
            </w:r>
          </w:hyperlink>
        </w:p>
        <w:p w14:paraId="63EAA3DD" w14:textId="3D61FBFD" w:rsidR="00BF3D83" w:rsidRDefault="00BF3D83">
          <w:pPr>
            <w:pStyle w:val="TDC1"/>
            <w:tabs>
              <w:tab w:val="right" w:leader="dot" w:pos="8494"/>
            </w:tabs>
            <w:rPr>
              <w:noProof/>
              <w:kern w:val="2"/>
              <w:sz w:val="24"/>
              <w:szCs w:val="24"/>
              <w:lang w:eastAsia="es-ES"/>
              <w14:ligatures w14:val="standardContextual"/>
            </w:rPr>
          </w:pPr>
          <w:hyperlink w:anchor="_Toc233580631" w:history="1">
            <w:r w:rsidRPr="00B15D3B">
              <w:rPr>
                <w:rStyle w:val="Hipervnculo"/>
                <w:noProof/>
              </w:rPr>
              <w:t>Diseño modular</w:t>
            </w:r>
            <w:r>
              <w:rPr>
                <w:noProof/>
                <w:webHidden/>
              </w:rPr>
              <w:tab/>
            </w:r>
            <w:r>
              <w:rPr>
                <w:noProof/>
                <w:webHidden/>
              </w:rPr>
              <w:fldChar w:fldCharType="begin"/>
            </w:r>
            <w:r>
              <w:rPr>
                <w:noProof/>
                <w:webHidden/>
              </w:rPr>
              <w:instrText xml:space="preserve"> PAGEREF _Toc233580631 \h </w:instrText>
            </w:r>
            <w:r>
              <w:rPr>
                <w:noProof/>
                <w:webHidden/>
              </w:rPr>
            </w:r>
            <w:r>
              <w:rPr>
                <w:noProof/>
                <w:webHidden/>
              </w:rPr>
              <w:fldChar w:fldCharType="separate"/>
            </w:r>
            <w:r>
              <w:rPr>
                <w:noProof/>
                <w:webHidden/>
              </w:rPr>
              <w:t>24</w:t>
            </w:r>
            <w:r>
              <w:rPr>
                <w:noProof/>
                <w:webHidden/>
              </w:rPr>
              <w:fldChar w:fldCharType="end"/>
            </w:r>
          </w:hyperlink>
        </w:p>
        <w:p w14:paraId="3B9D48C0" w14:textId="51D24C8B" w:rsidR="00BF3D83" w:rsidRDefault="00BF3D83">
          <w:pPr>
            <w:pStyle w:val="TDC1"/>
            <w:tabs>
              <w:tab w:val="right" w:leader="dot" w:pos="8494"/>
            </w:tabs>
            <w:rPr>
              <w:noProof/>
              <w:kern w:val="2"/>
              <w:sz w:val="24"/>
              <w:szCs w:val="24"/>
              <w:lang w:eastAsia="es-ES"/>
              <w14:ligatures w14:val="standardContextual"/>
            </w:rPr>
          </w:pPr>
          <w:hyperlink w:anchor="_Toc233580632" w:history="1">
            <w:r w:rsidRPr="00B15D3B">
              <w:rPr>
                <w:rStyle w:val="Hipervnculo"/>
                <w:noProof/>
              </w:rPr>
              <w:t>Limitaciones</w:t>
            </w:r>
            <w:r>
              <w:rPr>
                <w:noProof/>
                <w:webHidden/>
              </w:rPr>
              <w:tab/>
            </w:r>
            <w:r>
              <w:rPr>
                <w:noProof/>
                <w:webHidden/>
              </w:rPr>
              <w:fldChar w:fldCharType="begin"/>
            </w:r>
            <w:r>
              <w:rPr>
                <w:noProof/>
                <w:webHidden/>
              </w:rPr>
              <w:instrText xml:space="preserve"> PAGEREF _Toc233580632 \h </w:instrText>
            </w:r>
            <w:r>
              <w:rPr>
                <w:noProof/>
                <w:webHidden/>
              </w:rPr>
            </w:r>
            <w:r>
              <w:rPr>
                <w:noProof/>
                <w:webHidden/>
              </w:rPr>
              <w:fldChar w:fldCharType="separate"/>
            </w:r>
            <w:r>
              <w:rPr>
                <w:noProof/>
                <w:webHidden/>
              </w:rPr>
              <w:t>24</w:t>
            </w:r>
            <w:r>
              <w:rPr>
                <w:noProof/>
                <w:webHidden/>
              </w:rPr>
              <w:fldChar w:fldCharType="end"/>
            </w:r>
          </w:hyperlink>
        </w:p>
        <w:p w14:paraId="1BFCC412" w14:textId="2BB107EA" w:rsidR="00BF3D83" w:rsidRDefault="00BF3D83">
          <w:pPr>
            <w:pStyle w:val="TDC1"/>
            <w:tabs>
              <w:tab w:val="right" w:leader="dot" w:pos="8494"/>
            </w:tabs>
            <w:rPr>
              <w:noProof/>
              <w:kern w:val="2"/>
              <w:sz w:val="24"/>
              <w:szCs w:val="24"/>
              <w:lang w:eastAsia="es-ES"/>
              <w14:ligatures w14:val="standardContextual"/>
            </w:rPr>
          </w:pPr>
          <w:hyperlink w:anchor="_Toc233580633" w:history="1">
            <w:r w:rsidRPr="00B15D3B">
              <w:rPr>
                <w:rStyle w:val="Hipervnculo"/>
                <w:noProof/>
              </w:rPr>
              <w:t>Referencias</w:t>
            </w:r>
            <w:r>
              <w:rPr>
                <w:noProof/>
                <w:webHidden/>
              </w:rPr>
              <w:tab/>
            </w:r>
            <w:r>
              <w:rPr>
                <w:noProof/>
                <w:webHidden/>
              </w:rPr>
              <w:fldChar w:fldCharType="begin"/>
            </w:r>
            <w:r>
              <w:rPr>
                <w:noProof/>
                <w:webHidden/>
              </w:rPr>
              <w:instrText xml:space="preserve"> PAGEREF _Toc233580633 \h </w:instrText>
            </w:r>
            <w:r>
              <w:rPr>
                <w:noProof/>
                <w:webHidden/>
              </w:rPr>
            </w:r>
            <w:r>
              <w:rPr>
                <w:noProof/>
                <w:webHidden/>
              </w:rPr>
              <w:fldChar w:fldCharType="separate"/>
            </w:r>
            <w:r>
              <w:rPr>
                <w:noProof/>
                <w:webHidden/>
              </w:rPr>
              <w:t>25</w:t>
            </w:r>
            <w:r>
              <w:rPr>
                <w:noProof/>
                <w:webHidden/>
              </w:rPr>
              <w:fldChar w:fldCharType="end"/>
            </w:r>
          </w:hyperlink>
        </w:p>
        <w:p w14:paraId="6422BC4B" w14:textId="4AFAA39B" w:rsidR="00143A6E" w:rsidRDefault="00143A6E">
          <w:r>
            <w:rPr>
              <w:b/>
              <w:bCs/>
            </w:rPr>
            <w:fldChar w:fldCharType="end"/>
          </w:r>
        </w:p>
      </w:sdtContent>
    </w:sdt>
    <w:p w14:paraId="4A2E5363" w14:textId="77777777" w:rsidR="00A001EC" w:rsidRDefault="00A001EC">
      <w:pPr>
        <w:rPr>
          <w:rFonts w:asciiTheme="majorHAnsi" w:eastAsiaTheme="majorEastAsia" w:hAnsiTheme="majorHAnsi" w:cstheme="majorBidi"/>
          <w:color w:val="0A2F41" w:themeColor="accent1" w:themeShade="80"/>
          <w:sz w:val="36"/>
          <w:szCs w:val="36"/>
        </w:rPr>
      </w:pPr>
      <w:r>
        <w:br w:type="page"/>
      </w:r>
    </w:p>
    <w:p w14:paraId="0136A913" w14:textId="04F1C564" w:rsidR="00022770" w:rsidRDefault="00022770" w:rsidP="005A0B00">
      <w:pPr>
        <w:pStyle w:val="Ttulo1"/>
      </w:pPr>
      <w:bookmarkStart w:id="0" w:name="_Toc233580598"/>
      <w:r>
        <w:lastRenderedPageBreak/>
        <w:t>Introducción al fenómeno del phishing</w:t>
      </w:r>
      <w:bookmarkEnd w:id="0"/>
    </w:p>
    <w:p w14:paraId="22C338BA" w14:textId="6A3BE38A" w:rsidR="00022770" w:rsidRDefault="00022770" w:rsidP="004B135E">
      <w:pPr>
        <w:jc w:val="both"/>
      </w:pPr>
      <w:r>
        <w:t xml:space="preserve">El phishing se ha consolidado como una de las </w:t>
      </w:r>
      <w:proofErr w:type="spellStart"/>
      <w:r>
        <w:t>ciberamenazas</w:t>
      </w:r>
      <w:proofErr w:type="spellEnd"/>
      <w:r>
        <w:t xml:space="preserve"> más persistentes y dañinas del panorama actual de la ciberseguridad. Según el Anti-Phishing Working Group (APWG), en el segundo trimestre de 2025 se detectaron 1 130 393 ataques de phishing únicos, el mayor volumen trimestral desde 2023 y parte de una tendencia creciente que no muestra signos de desaceleración (Anti-Phishing Working Group, 2025).</w:t>
      </w:r>
    </w:p>
    <w:p w14:paraId="33B13C49" w14:textId="3599D98E" w:rsidR="00022770" w:rsidRDefault="00022770" w:rsidP="004B135E">
      <w:pPr>
        <w:jc w:val="both"/>
      </w:pPr>
      <w:r>
        <w:t xml:space="preserve">El 2025 Data Breach </w:t>
      </w:r>
      <w:proofErr w:type="spellStart"/>
      <w:r>
        <w:t>Investigations</w:t>
      </w:r>
      <w:proofErr w:type="spellEnd"/>
      <w:r>
        <w:t xml:space="preserve"> </w:t>
      </w:r>
      <w:proofErr w:type="spellStart"/>
      <w:r>
        <w:t>Report</w:t>
      </w:r>
      <w:proofErr w:type="spellEnd"/>
      <w:r>
        <w:t xml:space="preserve"> de Verizon revela que el elemento humano está presente en aproximadamente el 60 % de las brechas de seguridad analizadas, siendo la ingeniería social —y dentro de ella el phishing— uno de los vectores iniciales más habituales, especialmente en incidentes con motivación económica (Verizon, 2025, p. 7). En particular, el coste medio de un ataque BEC exitoso superó los 137 000 dólares por incidente en 2023, con un incremento del 10 % respecto al año anterior (Federal Bureau </w:t>
      </w:r>
      <w:proofErr w:type="spellStart"/>
      <w:r>
        <w:t>of</w:t>
      </w:r>
      <w:proofErr w:type="spellEnd"/>
      <w:r>
        <w:t xml:space="preserve"> </w:t>
      </w:r>
      <w:proofErr w:type="spellStart"/>
      <w:r>
        <w:t>Investigation</w:t>
      </w:r>
      <w:proofErr w:type="spellEnd"/>
      <w:r>
        <w:t>, 2024, p. 13).</w:t>
      </w:r>
    </w:p>
    <w:p w14:paraId="2BBF5529" w14:textId="6EF12EB5" w:rsidR="00022770" w:rsidRDefault="00022770" w:rsidP="004B135E">
      <w:pPr>
        <w:jc w:val="both"/>
      </w:pPr>
      <w:r>
        <w:t xml:space="preserve">Este tipo de ataque ha evolucionado desde los correos masivos de principios de los 2000 hasta campañas altamente dirigidas y, en los últimos dos años, al empleo masivo de inteligencia artificial generativa (GPT-4, Claude, etc.) para crear mensajes </w:t>
      </w:r>
      <w:proofErr w:type="spellStart"/>
      <w:r>
        <w:t>hiperpersonalizados</w:t>
      </w:r>
      <w:proofErr w:type="spellEnd"/>
      <w:r>
        <w:t xml:space="preserve"> y sin errores gramaticales, reduciendo drásticamente la efectividad de los filtros tradicionales (</w:t>
      </w:r>
      <w:proofErr w:type="spellStart"/>
      <w:r>
        <w:t>Alabdan</w:t>
      </w:r>
      <w:proofErr w:type="spellEnd"/>
      <w:r>
        <w:t>, 2024; Verizon, 2025, p. 22).</w:t>
      </w:r>
    </w:p>
    <w:p w14:paraId="44B60F66" w14:textId="5C817EFA" w:rsidR="00022770" w:rsidRDefault="00022770" w:rsidP="004B135E">
      <w:pPr>
        <w:jc w:val="both"/>
      </w:pPr>
      <w:r>
        <w:t>En España, el Instituto Nacional de Ciberseguridad (INCIBE) gestionó 97 348 incidentes de ciberseguridad durante 2024, de los cuales más de 21 500 correspondieron a campañas de phishing, lo que representa un crecimiento interanual del 16,6 % (Instituto Nacional de Ciberseguridad, 2025).</w:t>
      </w:r>
    </w:p>
    <w:p w14:paraId="177984BD" w14:textId="1C3258AA" w:rsidR="00022770" w:rsidRDefault="00022770" w:rsidP="004B135E">
      <w:pPr>
        <w:jc w:val="both"/>
      </w:pPr>
      <w:r>
        <w:t>Este crecimiento, combinado con la limitada efectividad de las soluciones tradicionales frente a ataques basados en inteligencia artificial, justifica la necesidad de desarrollar nuevas aproximacione</w:t>
      </w:r>
      <w:r w:rsidR="00143A6E">
        <w:t>s</w:t>
      </w:r>
      <w:r>
        <w:t>, objetivo central del presente Trabajo Fin de Grado.</w:t>
      </w:r>
    </w:p>
    <w:p w14:paraId="09F64112" w14:textId="77777777" w:rsidR="00C75E75" w:rsidRDefault="00C75E75" w:rsidP="004B135E">
      <w:pPr>
        <w:jc w:val="both"/>
      </w:pPr>
    </w:p>
    <w:p w14:paraId="585BDF68" w14:textId="4A250074" w:rsidR="00C75E75" w:rsidRDefault="00C75E75" w:rsidP="005A0B00">
      <w:pPr>
        <w:pStyle w:val="Ttulo1"/>
      </w:pPr>
      <w:bookmarkStart w:id="1" w:name="_Toc233580599"/>
      <w:r>
        <w:t>Fases de un ataque de phishing</w:t>
      </w:r>
      <w:bookmarkEnd w:id="1"/>
    </w:p>
    <w:p w14:paraId="1200967A" w14:textId="77777777" w:rsidR="00AC6F04" w:rsidRPr="00AC6F04" w:rsidRDefault="00AC6F04" w:rsidP="004B135E">
      <w:pPr>
        <w:spacing w:line="278" w:lineRule="auto"/>
        <w:jc w:val="both"/>
      </w:pPr>
      <w:r w:rsidRPr="00AC6F04">
        <w:t xml:space="preserve">El phishing es un tipo de ataque cibernético que explota la confianza y el comportamiento humano para obtener información sensible, como credenciales de acceso o datos financieros. A diferencia de </w:t>
      </w:r>
      <w:proofErr w:type="spellStart"/>
      <w:r w:rsidRPr="00AC6F04">
        <w:t>exploits</w:t>
      </w:r>
      <w:proofErr w:type="spellEnd"/>
      <w:r w:rsidRPr="00AC6F04">
        <w:t xml:space="preserve"> técnicos directos, el phishing sigue un ciclo estructurado que puede desglosarse en fases secuenciales. Esta segmentación permite no solo entender el mecanismo del ataque, sino también identificar puntos de intervención para su detección y prevención.</w:t>
      </w:r>
    </w:p>
    <w:p w14:paraId="3B998A95" w14:textId="77777777" w:rsidR="00AC6F04" w:rsidRPr="00AC6F04" w:rsidRDefault="00AC6F04" w:rsidP="004B135E">
      <w:pPr>
        <w:spacing w:line="278" w:lineRule="auto"/>
        <w:jc w:val="both"/>
      </w:pPr>
      <w:r w:rsidRPr="00AC6F04">
        <w:t>Una de las anatomías más completas y actualizadas propone cuatro fases principales en el proceso de phishing: preparación y recopilación de información, creación y lanzamiento del cebo, interacción y explotación, y adquisición y monetización de los datos (</w:t>
      </w:r>
      <w:proofErr w:type="spellStart"/>
      <w:r w:rsidRPr="00AC6F04">
        <w:t>Alabdan</w:t>
      </w:r>
      <w:proofErr w:type="spellEnd"/>
      <w:r w:rsidRPr="00AC6F04">
        <w:t>, 2021). Este modelo integra perspectivas previas, como la "cadena de ataque" (</w:t>
      </w:r>
      <w:proofErr w:type="spellStart"/>
      <w:r w:rsidRPr="00AC6F04">
        <w:t>kill</w:t>
      </w:r>
      <w:proofErr w:type="spellEnd"/>
      <w:r w:rsidRPr="00AC6F04">
        <w:t xml:space="preserve"> </w:t>
      </w:r>
      <w:proofErr w:type="spellStart"/>
      <w:r w:rsidRPr="00AC6F04">
        <w:t>chain</w:t>
      </w:r>
      <w:proofErr w:type="spellEnd"/>
      <w:r w:rsidRPr="00AC6F04">
        <w:t>) de tres fases —vector de amenaza, entrega y explotación— propuesta en análisis de seguridad email (</w:t>
      </w:r>
      <w:proofErr w:type="spellStart"/>
      <w:r w:rsidRPr="00AC6F04">
        <w:t>GreatHorn</w:t>
      </w:r>
      <w:proofErr w:type="spellEnd"/>
      <w:r w:rsidRPr="00AC6F04">
        <w:t xml:space="preserve">, 2023; </w:t>
      </w:r>
      <w:proofErr w:type="spellStart"/>
      <w:r w:rsidRPr="00AC6F04">
        <w:t>Hoxhunt</w:t>
      </w:r>
      <w:proofErr w:type="spellEnd"/>
      <w:r w:rsidRPr="00AC6F04">
        <w:t xml:space="preserve">, 2024). Adoptamos este enfoque, complementándolo con el marco MITRE ATT&amp;CK (MITRE, 2025) y datos empíricos del </w:t>
      </w:r>
      <w:r w:rsidRPr="00AC6F04">
        <w:lastRenderedPageBreak/>
        <w:t>Verizon DBIR 2025, que analiza 22.000 incidentes y 12.195 brechas confirmadas. A continuación, se detalla cada fase, con énfasis en sus componentes clave.</w:t>
      </w:r>
    </w:p>
    <w:p w14:paraId="1D1F9D84" w14:textId="636E7CA5" w:rsidR="00AC6F04" w:rsidRDefault="00AC6F04" w:rsidP="004B135E">
      <w:pPr>
        <w:jc w:val="both"/>
      </w:pPr>
      <w:r w:rsidRPr="00AC6F04">
        <w:rPr>
          <w:b/>
          <w:bCs/>
        </w:rPr>
        <w:t xml:space="preserve">Figura 2.1: Diagrama de flujo </w:t>
      </w:r>
      <w:proofErr w:type="spellStart"/>
      <w:r w:rsidRPr="00AC6F04">
        <w:rPr>
          <w:b/>
          <w:bCs/>
        </w:rPr>
        <w:t>swimlane</w:t>
      </w:r>
      <w:proofErr w:type="spellEnd"/>
      <w:r w:rsidRPr="00AC6F04">
        <w:rPr>
          <w:b/>
          <w:bCs/>
        </w:rPr>
        <w:t xml:space="preserve"> de las fases de un ataque de phishing.</w:t>
      </w:r>
      <w:r w:rsidRPr="00AC6F04">
        <w:t xml:space="preserve"> </w:t>
      </w:r>
    </w:p>
    <w:p w14:paraId="54FF5BDA" w14:textId="6EB3A600" w:rsidR="00AC6F04" w:rsidRDefault="00AC6F04" w:rsidP="004B135E">
      <w:pPr>
        <w:jc w:val="both"/>
        <w:rPr>
          <w:i/>
          <w:iCs/>
        </w:rPr>
      </w:pPr>
      <w:r>
        <w:rPr>
          <w:noProof/>
        </w:rPr>
        <w:drawing>
          <wp:anchor distT="0" distB="0" distL="114300" distR="114300" simplePos="0" relativeHeight="251658240" behindDoc="0" locked="0" layoutInCell="1" allowOverlap="1" wp14:anchorId="24735FBE" wp14:editId="7CF43B18">
            <wp:simplePos x="0" y="0"/>
            <wp:positionH relativeFrom="margin">
              <wp:align>center</wp:align>
            </wp:positionH>
            <wp:positionV relativeFrom="paragraph">
              <wp:posOffset>146050</wp:posOffset>
            </wp:positionV>
            <wp:extent cx="3562350" cy="4610100"/>
            <wp:effectExtent l="0" t="0" r="0" b="0"/>
            <wp:wrapThrough wrapText="bothSides">
              <wp:wrapPolygon edited="0">
                <wp:start x="0" y="0"/>
                <wp:lineTo x="0" y="21511"/>
                <wp:lineTo x="21484" y="21511"/>
                <wp:lineTo x="21484" y="0"/>
                <wp:lineTo x="0" y="0"/>
              </wp:wrapPolygon>
            </wp:wrapThrough>
            <wp:docPr id="135606308"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6308" name="Imagen 1" descr="Aplicación&#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2350" cy="4610100"/>
                    </a:xfrm>
                    <a:prstGeom prst="rect">
                      <a:avLst/>
                    </a:prstGeom>
                    <a:noFill/>
                    <a:ln>
                      <a:noFill/>
                    </a:ln>
                  </pic:spPr>
                </pic:pic>
              </a:graphicData>
            </a:graphic>
          </wp:anchor>
        </w:drawing>
      </w:r>
    </w:p>
    <w:p w14:paraId="6402EEF1" w14:textId="0DE03DE8" w:rsidR="00AC6F04" w:rsidRDefault="00AC6F04" w:rsidP="004B135E">
      <w:pPr>
        <w:jc w:val="both"/>
        <w:rPr>
          <w:i/>
          <w:iCs/>
        </w:rPr>
      </w:pPr>
    </w:p>
    <w:p w14:paraId="028127C8" w14:textId="77777777" w:rsidR="00AC6F04" w:rsidRDefault="00AC6F04" w:rsidP="004B135E">
      <w:pPr>
        <w:jc w:val="both"/>
        <w:rPr>
          <w:i/>
          <w:iCs/>
        </w:rPr>
      </w:pPr>
    </w:p>
    <w:p w14:paraId="37309D57" w14:textId="77777777" w:rsidR="00AC6F04" w:rsidRDefault="00AC6F04" w:rsidP="004B135E">
      <w:pPr>
        <w:jc w:val="both"/>
        <w:rPr>
          <w:i/>
          <w:iCs/>
        </w:rPr>
      </w:pPr>
    </w:p>
    <w:p w14:paraId="260C9171" w14:textId="77777777" w:rsidR="00AC6F04" w:rsidRDefault="00AC6F04" w:rsidP="004B135E">
      <w:pPr>
        <w:jc w:val="both"/>
        <w:rPr>
          <w:i/>
          <w:iCs/>
        </w:rPr>
      </w:pPr>
    </w:p>
    <w:p w14:paraId="361A2352" w14:textId="77777777" w:rsidR="00AC6F04" w:rsidRDefault="00AC6F04" w:rsidP="004B135E">
      <w:pPr>
        <w:jc w:val="both"/>
        <w:rPr>
          <w:i/>
          <w:iCs/>
        </w:rPr>
      </w:pPr>
    </w:p>
    <w:p w14:paraId="10CF8FEF" w14:textId="77777777" w:rsidR="00AC6F04" w:rsidRDefault="00AC6F04" w:rsidP="004B135E">
      <w:pPr>
        <w:jc w:val="both"/>
        <w:rPr>
          <w:i/>
          <w:iCs/>
        </w:rPr>
      </w:pPr>
    </w:p>
    <w:p w14:paraId="4E7EC64B" w14:textId="77777777" w:rsidR="00AC6F04" w:rsidRDefault="00AC6F04" w:rsidP="004B135E">
      <w:pPr>
        <w:jc w:val="both"/>
        <w:rPr>
          <w:i/>
          <w:iCs/>
        </w:rPr>
      </w:pPr>
    </w:p>
    <w:p w14:paraId="79DDCF91" w14:textId="77777777" w:rsidR="00AC6F04" w:rsidRDefault="00AC6F04" w:rsidP="004B135E">
      <w:pPr>
        <w:jc w:val="both"/>
        <w:rPr>
          <w:i/>
          <w:iCs/>
        </w:rPr>
      </w:pPr>
    </w:p>
    <w:p w14:paraId="7EE7338D" w14:textId="77777777" w:rsidR="00AC6F04" w:rsidRDefault="00AC6F04" w:rsidP="004B135E">
      <w:pPr>
        <w:jc w:val="both"/>
        <w:rPr>
          <w:i/>
          <w:iCs/>
        </w:rPr>
      </w:pPr>
    </w:p>
    <w:p w14:paraId="6A99B845" w14:textId="77777777" w:rsidR="00AC6F04" w:rsidRDefault="00AC6F04" w:rsidP="004B135E">
      <w:pPr>
        <w:jc w:val="both"/>
        <w:rPr>
          <w:i/>
          <w:iCs/>
        </w:rPr>
      </w:pPr>
    </w:p>
    <w:p w14:paraId="30CA5B6E" w14:textId="77777777" w:rsidR="00AC6F04" w:rsidRDefault="00AC6F04" w:rsidP="004B135E">
      <w:pPr>
        <w:jc w:val="both"/>
        <w:rPr>
          <w:i/>
          <w:iCs/>
        </w:rPr>
      </w:pPr>
    </w:p>
    <w:p w14:paraId="5BFA95CE" w14:textId="77777777" w:rsidR="00AC6F04" w:rsidRDefault="00AC6F04" w:rsidP="004B135E">
      <w:pPr>
        <w:jc w:val="both"/>
        <w:rPr>
          <w:i/>
          <w:iCs/>
        </w:rPr>
      </w:pPr>
    </w:p>
    <w:p w14:paraId="5B5D64E8" w14:textId="77777777" w:rsidR="00AC6F04" w:rsidRDefault="00AC6F04" w:rsidP="004B135E">
      <w:pPr>
        <w:jc w:val="both"/>
        <w:rPr>
          <w:i/>
          <w:iCs/>
        </w:rPr>
      </w:pPr>
    </w:p>
    <w:p w14:paraId="571C0AE4" w14:textId="77777777" w:rsidR="00AC6F04" w:rsidRDefault="00AC6F04" w:rsidP="004B135E">
      <w:pPr>
        <w:jc w:val="both"/>
        <w:rPr>
          <w:i/>
          <w:iCs/>
        </w:rPr>
      </w:pPr>
    </w:p>
    <w:p w14:paraId="6155D4A9" w14:textId="77777777" w:rsidR="005A0B00" w:rsidRDefault="005A0B00" w:rsidP="004B135E">
      <w:pPr>
        <w:jc w:val="both"/>
        <w:rPr>
          <w:i/>
          <w:iCs/>
        </w:rPr>
      </w:pPr>
    </w:p>
    <w:p w14:paraId="05B70E99" w14:textId="77777777" w:rsidR="00AC6F04" w:rsidRDefault="00AC6F04" w:rsidP="004B135E">
      <w:pPr>
        <w:jc w:val="both"/>
        <w:rPr>
          <w:i/>
          <w:iCs/>
        </w:rPr>
      </w:pPr>
    </w:p>
    <w:p w14:paraId="0C663BD1" w14:textId="69DAB0A1" w:rsidR="00AC6F04" w:rsidRPr="00AC6F04" w:rsidRDefault="00AC6F04" w:rsidP="004B135E">
      <w:pPr>
        <w:spacing w:line="278" w:lineRule="auto"/>
        <w:jc w:val="both"/>
      </w:pPr>
      <w:r w:rsidRPr="00AC6F04">
        <w:rPr>
          <w:i/>
          <w:iCs/>
        </w:rPr>
        <w:t xml:space="preserve">Fuente: Adaptado de </w:t>
      </w:r>
      <w:proofErr w:type="spellStart"/>
      <w:r w:rsidRPr="00AC6F04">
        <w:rPr>
          <w:i/>
          <w:iCs/>
        </w:rPr>
        <w:t>Alabdan</w:t>
      </w:r>
      <w:proofErr w:type="spellEnd"/>
      <w:r w:rsidRPr="00AC6F04">
        <w:rPr>
          <w:i/>
          <w:iCs/>
        </w:rPr>
        <w:t xml:space="preserve"> (2021) y MITRE ATT&amp;CK (2025). Ilustra la progresión secuencial con énfasis en interacciones humano-técnicas.</w:t>
      </w:r>
    </w:p>
    <w:p w14:paraId="4911718E" w14:textId="0EE27842" w:rsidR="00AC6F04" w:rsidRPr="00AC6F04" w:rsidRDefault="00AC6F04" w:rsidP="00A001EC">
      <w:pPr>
        <w:pStyle w:val="Ttulo2"/>
      </w:pPr>
      <w:bookmarkStart w:id="2" w:name="_Toc233580600"/>
      <w:r w:rsidRPr="00AC6F04">
        <w:t>Preparación y Recopilación de Información (Reconocimiento)</w:t>
      </w:r>
      <w:bookmarkEnd w:id="2"/>
      <w:r w:rsidRPr="00AC6F04">
        <w:t xml:space="preserve"> </w:t>
      </w:r>
    </w:p>
    <w:p w14:paraId="3D3E2A01" w14:textId="77777777" w:rsidR="00AC6F04" w:rsidRPr="00AC6F04" w:rsidRDefault="00AC6F04" w:rsidP="004B135E">
      <w:pPr>
        <w:spacing w:line="278" w:lineRule="auto"/>
        <w:jc w:val="both"/>
      </w:pPr>
      <w:r w:rsidRPr="00AC6F04">
        <w:t>Esta fase inicial es fundamental para la personalización y efectividad del ataque. El atacante realiza una investigación exhaustiva sobre el objetivo, ya sea un individuo, organización o grupo amplio. Esto incluye la recopilación de datos públicos o filtrados, como correos electrónicos, perfiles en redes sociales, estructuras organizativas o vulnerabilidades técnicas conocidas.</w:t>
      </w:r>
    </w:p>
    <w:p w14:paraId="14DE44E7" w14:textId="77777777" w:rsidR="00AC6F04" w:rsidRPr="00AC6F04" w:rsidRDefault="00AC6F04" w:rsidP="004B135E">
      <w:pPr>
        <w:numPr>
          <w:ilvl w:val="0"/>
          <w:numId w:val="7"/>
        </w:numPr>
        <w:spacing w:line="278" w:lineRule="auto"/>
        <w:jc w:val="both"/>
      </w:pPr>
      <w:r w:rsidRPr="00AC6F04">
        <w:t xml:space="preserve">Actividades clave: Análisis de fuentes abiertas (OSINT, por sus siglas en inglés), como LinkedIn para </w:t>
      </w:r>
      <w:proofErr w:type="spellStart"/>
      <w:r w:rsidRPr="00AC6F04">
        <w:t>spear</w:t>
      </w:r>
      <w:proofErr w:type="spellEnd"/>
      <w:r w:rsidRPr="00AC6F04">
        <w:t xml:space="preserve"> phishing o bases de datos de brechas pasadas (</w:t>
      </w:r>
      <w:proofErr w:type="spellStart"/>
      <w:r w:rsidRPr="00AC6F04">
        <w:t>e.g</w:t>
      </w:r>
      <w:proofErr w:type="spellEnd"/>
      <w:r w:rsidRPr="00AC6F04">
        <w:t xml:space="preserve">., Have I Been </w:t>
      </w:r>
      <w:proofErr w:type="spellStart"/>
      <w:r w:rsidRPr="00AC6F04">
        <w:t>Pwned</w:t>
      </w:r>
      <w:proofErr w:type="spellEnd"/>
      <w:r w:rsidRPr="00AC6F04">
        <w:t xml:space="preserve">). En ataques masivos, se usan </w:t>
      </w:r>
      <w:proofErr w:type="spellStart"/>
      <w:r w:rsidRPr="00AC6F04">
        <w:t>bots</w:t>
      </w:r>
      <w:proofErr w:type="spellEnd"/>
      <w:r w:rsidRPr="00AC6F04">
        <w:t xml:space="preserve"> para escanear listas de emails.</w:t>
      </w:r>
    </w:p>
    <w:p w14:paraId="2E0611E8" w14:textId="77777777" w:rsidR="00AC6F04" w:rsidRPr="00AC6F04" w:rsidRDefault="00AC6F04" w:rsidP="004B135E">
      <w:pPr>
        <w:numPr>
          <w:ilvl w:val="0"/>
          <w:numId w:val="7"/>
        </w:numPr>
        <w:spacing w:line="278" w:lineRule="auto"/>
        <w:jc w:val="both"/>
      </w:pPr>
      <w:r w:rsidRPr="00AC6F04">
        <w:t xml:space="preserve">Ejemplo: En un </w:t>
      </w:r>
      <w:proofErr w:type="spellStart"/>
      <w:r w:rsidRPr="00AC6F04">
        <w:t>spear</w:t>
      </w:r>
      <w:proofErr w:type="spellEnd"/>
      <w:r w:rsidRPr="00AC6F04">
        <w:t xml:space="preserve"> phishing corporativo, el atacante podría mapear la jerarquía de una empresa para targeting de ejecutivos (</w:t>
      </w:r>
      <w:proofErr w:type="spellStart"/>
      <w:r w:rsidRPr="00AC6F04">
        <w:t>whaling</w:t>
      </w:r>
      <w:proofErr w:type="spellEnd"/>
      <w:r w:rsidRPr="00AC6F04">
        <w:t>).</w:t>
      </w:r>
    </w:p>
    <w:p w14:paraId="39E9CFC4" w14:textId="77777777" w:rsidR="00AC6F04" w:rsidRPr="00AC6F04" w:rsidRDefault="00AC6F04" w:rsidP="004B135E">
      <w:pPr>
        <w:numPr>
          <w:ilvl w:val="0"/>
          <w:numId w:val="7"/>
        </w:numPr>
        <w:spacing w:line="278" w:lineRule="auto"/>
        <w:jc w:val="both"/>
      </w:pPr>
      <w:r w:rsidRPr="00AC6F04">
        <w:lastRenderedPageBreak/>
        <w:t>Duración y riesgos: Esta fase puede durar días o semanas, pero es de bajo costo. Representa el 20-30% de los esfuerzos en campañas avanzadas, según informes de ciberseguridad (</w:t>
      </w:r>
      <w:proofErr w:type="spellStart"/>
      <w:r w:rsidRPr="00AC6F04">
        <w:t>Hoxhunt</w:t>
      </w:r>
      <w:proofErr w:type="spellEnd"/>
      <w:r w:rsidRPr="00AC6F04">
        <w:t xml:space="preserve">, 2024). En 2025, el 22% de las brechas comienzan con credenciales robadas de </w:t>
      </w:r>
      <w:proofErr w:type="spellStart"/>
      <w:r w:rsidRPr="00AC6F04">
        <w:t>leaks</w:t>
      </w:r>
      <w:proofErr w:type="spellEnd"/>
      <w:r w:rsidRPr="00AC6F04">
        <w:t xml:space="preserve"> previos, destacando su rol como vector inicial dominante (Verizon, 2025).</w:t>
      </w:r>
    </w:p>
    <w:p w14:paraId="59D46DEA" w14:textId="77777777" w:rsidR="00AC6F04" w:rsidRPr="00AC6F04" w:rsidRDefault="00AC6F04" w:rsidP="004B135E">
      <w:pPr>
        <w:spacing w:line="278" w:lineRule="auto"/>
        <w:jc w:val="both"/>
      </w:pPr>
      <w:r w:rsidRPr="00AC6F04">
        <w:t>Interrumpir esta fase mediante políticas de privacidad y monitoreo de datos expuestos es un primer nivel de defensa.</w:t>
      </w:r>
    </w:p>
    <w:p w14:paraId="4589906F" w14:textId="5C3E3B28" w:rsidR="00AC6F04" w:rsidRPr="00AC6F04" w:rsidRDefault="00AC6F04" w:rsidP="00A001EC">
      <w:pPr>
        <w:pStyle w:val="Ttulo2"/>
      </w:pPr>
      <w:bookmarkStart w:id="3" w:name="_Toc233580601"/>
      <w:r w:rsidRPr="00AC6F04">
        <w:t>Creación y Lanzamiento del Cebo (</w:t>
      </w:r>
      <w:proofErr w:type="spellStart"/>
      <w:r w:rsidRPr="00AC6F04">
        <w:t>Setup</w:t>
      </w:r>
      <w:proofErr w:type="spellEnd"/>
      <w:r w:rsidRPr="00AC6F04">
        <w:t xml:space="preserve"> y Ataque)</w:t>
      </w:r>
      <w:bookmarkEnd w:id="3"/>
      <w:r w:rsidRPr="00AC6F04">
        <w:t xml:space="preserve"> </w:t>
      </w:r>
    </w:p>
    <w:p w14:paraId="4976D7C7" w14:textId="77777777" w:rsidR="00AC6F04" w:rsidRPr="00AC6F04" w:rsidRDefault="00AC6F04" w:rsidP="004B135E">
      <w:pPr>
        <w:spacing w:line="278" w:lineRule="auto"/>
        <w:jc w:val="both"/>
      </w:pPr>
      <w:r w:rsidRPr="00AC6F04">
        <w:t>Una vez identificados los vectores de amenaza, el atacante diseña el "cebo" —el mensaje o vector de entrega— para que parezca legítimo y urgente. Aquí se aprovecha la ingeniería social para evadir filtros de spam y generar confianza.</w:t>
      </w:r>
    </w:p>
    <w:p w14:paraId="6F40C4E2" w14:textId="77777777" w:rsidR="00AC6F04" w:rsidRPr="00AC6F04" w:rsidRDefault="00AC6F04" w:rsidP="004B135E">
      <w:pPr>
        <w:numPr>
          <w:ilvl w:val="0"/>
          <w:numId w:val="8"/>
        </w:numPr>
        <w:spacing w:line="278" w:lineRule="auto"/>
        <w:jc w:val="both"/>
      </w:pPr>
      <w:r w:rsidRPr="00AC6F04">
        <w:t xml:space="preserve">Actividades clave: Creación de emails falsos, sitios web clonados (usando kits de phishing como </w:t>
      </w:r>
      <w:proofErr w:type="spellStart"/>
      <w:r w:rsidRPr="00AC6F04">
        <w:t>Evilginx</w:t>
      </w:r>
      <w:proofErr w:type="spellEnd"/>
      <w:r w:rsidRPr="00AC6F04">
        <w:t xml:space="preserve">) o mensajes en otros canales (SMS para </w:t>
      </w:r>
      <w:proofErr w:type="spellStart"/>
      <w:r w:rsidRPr="00AC6F04">
        <w:t>smishing</w:t>
      </w:r>
      <w:proofErr w:type="spellEnd"/>
      <w:r w:rsidRPr="00AC6F04">
        <w:t xml:space="preserve">, llamadas para </w:t>
      </w:r>
      <w:proofErr w:type="spellStart"/>
      <w:r w:rsidRPr="00AC6F04">
        <w:t>vishing</w:t>
      </w:r>
      <w:proofErr w:type="spellEnd"/>
      <w:r w:rsidRPr="00AC6F04">
        <w:t xml:space="preserve">). Se incorporan elementos como logos robados, </w:t>
      </w:r>
      <w:proofErr w:type="spellStart"/>
      <w:r w:rsidRPr="00AC6F04">
        <w:t>URLs</w:t>
      </w:r>
      <w:proofErr w:type="spellEnd"/>
      <w:r w:rsidRPr="00AC6F04">
        <w:t xml:space="preserve"> acortadas o adjuntos maliciosos.</w:t>
      </w:r>
    </w:p>
    <w:p w14:paraId="22CDF8E8" w14:textId="77777777" w:rsidR="00AC6F04" w:rsidRPr="00AC6F04" w:rsidRDefault="00AC6F04" w:rsidP="004B135E">
      <w:pPr>
        <w:numPr>
          <w:ilvl w:val="0"/>
          <w:numId w:val="8"/>
        </w:numPr>
        <w:spacing w:line="278" w:lineRule="auto"/>
        <w:jc w:val="both"/>
      </w:pPr>
      <w:r w:rsidRPr="00AC6F04">
        <w:t xml:space="preserve">Ejemplo: Un email simulando un banco que advierte de "actividad sospechosa" con un enlace a un sitio falso, o un QR </w:t>
      </w:r>
      <w:proofErr w:type="spellStart"/>
      <w:r w:rsidRPr="00AC6F04">
        <w:t>code</w:t>
      </w:r>
      <w:proofErr w:type="spellEnd"/>
      <w:r w:rsidRPr="00AC6F04">
        <w:t xml:space="preserve"> en un cartel físico que redirige a </w:t>
      </w:r>
      <w:proofErr w:type="gramStart"/>
      <w:r w:rsidRPr="00AC6F04">
        <w:t>malware</w:t>
      </w:r>
      <w:proofErr w:type="gramEnd"/>
      <w:r w:rsidRPr="00AC6F04">
        <w:t xml:space="preserve"> (</w:t>
      </w:r>
      <w:proofErr w:type="spellStart"/>
      <w:r w:rsidRPr="00AC6F04">
        <w:t>quishing</w:t>
      </w:r>
      <w:proofErr w:type="spellEnd"/>
      <w:r w:rsidRPr="00AC6F04">
        <w:t>).</w:t>
      </w:r>
    </w:p>
    <w:p w14:paraId="52D297D9" w14:textId="77777777" w:rsidR="00AC6F04" w:rsidRPr="00AC6F04" w:rsidRDefault="00AC6F04" w:rsidP="004B135E">
      <w:pPr>
        <w:numPr>
          <w:ilvl w:val="0"/>
          <w:numId w:val="8"/>
        </w:numPr>
        <w:spacing w:line="278" w:lineRule="auto"/>
        <w:jc w:val="both"/>
      </w:pPr>
      <w:r w:rsidRPr="00AC6F04">
        <w:t>Técnicas avanzadas: Uso de homógrafos (</w:t>
      </w:r>
      <w:proofErr w:type="spellStart"/>
      <w:r w:rsidRPr="00AC6F04">
        <w:t>e.g</w:t>
      </w:r>
      <w:proofErr w:type="spellEnd"/>
      <w:r w:rsidRPr="00AC6F04">
        <w:t>., "paypаl.com" con caracteres cirílicos) o envenenamiento de DNS para redirigir tráfico (</w:t>
      </w:r>
      <w:proofErr w:type="spellStart"/>
      <w:r w:rsidRPr="00AC6F04">
        <w:t>Imperva</w:t>
      </w:r>
      <w:proofErr w:type="spellEnd"/>
      <w:r w:rsidRPr="00AC6F04">
        <w:t>, 2023).</w:t>
      </w:r>
    </w:p>
    <w:p w14:paraId="7418492E" w14:textId="77777777" w:rsidR="00AC6F04" w:rsidRDefault="00AC6F04" w:rsidP="004B135E">
      <w:pPr>
        <w:spacing w:line="278" w:lineRule="auto"/>
        <w:jc w:val="both"/>
      </w:pPr>
      <w:r w:rsidRPr="00AC6F04">
        <w:t>Esta fase es crítica porque el 90% de los ataques phishing comienzan por email, y su éxito depende de la similitud con comunicaciones reales (</w:t>
      </w:r>
      <w:proofErr w:type="spellStart"/>
      <w:r w:rsidRPr="00AC6F04">
        <w:t>Proofpoint</w:t>
      </w:r>
      <w:proofErr w:type="spellEnd"/>
      <w:r w:rsidRPr="00AC6F04">
        <w:t>, 2025). La entrega se realiza a través de spam masivo o campañas dirigidas, con tasas de apertura que rondan el 3-5% en entornos corporativos (Verizon, 2021). En el contexto de brechas globales, el phishing representa el 16% de accesos iniciales en 2025, solo por detrás del abuso de credenciales (Verizon, 2025).</w:t>
      </w:r>
    </w:p>
    <w:p w14:paraId="25A90CE5" w14:textId="77777777" w:rsidR="00A001EC" w:rsidRDefault="00A001EC" w:rsidP="004B135E">
      <w:pPr>
        <w:spacing w:line="278" w:lineRule="auto"/>
        <w:jc w:val="both"/>
      </w:pPr>
    </w:p>
    <w:p w14:paraId="49BF8DEA" w14:textId="77777777" w:rsidR="00A001EC" w:rsidRDefault="00A001EC" w:rsidP="004B135E">
      <w:pPr>
        <w:spacing w:line="278" w:lineRule="auto"/>
        <w:jc w:val="both"/>
      </w:pPr>
    </w:p>
    <w:p w14:paraId="1C771D07" w14:textId="77777777" w:rsidR="00A001EC" w:rsidRDefault="00A001EC" w:rsidP="004B135E">
      <w:pPr>
        <w:spacing w:line="278" w:lineRule="auto"/>
        <w:jc w:val="both"/>
      </w:pPr>
    </w:p>
    <w:p w14:paraId="65C8DE81" w14:textId="77777777" w:rsidR="00A001EC" w:rsidRDefault="00A001EC" w:rsidP="004B135E">
      <w:pPr>
        <w:spacing w:line="278" w:lineRule="auto"/>
        <w:jc w:val="both"/>
      </w:pPr>
    </w:p>
    <w:p w14:paraId="19032421" w14:textId="77777777" w:rsidR="00A001EC" w:rsidRDefault="00A001EC" w:rsidP="004B135E">
      <w:pPr>
        <w:spacing w:line="278" w:lineRule="auto"/>
        <w:jc w:val="both"/>
      </w:pPr>
    </w:p>
    <w:p w14:paraId="61EE066F" w14:textId="77777777" w:rsidR="00A001EC" w:rsidRDefault="00A001EC" w:rsidP="004B135E">
      <w:pPr>
        <w:spacing w:line="278" w:lineRule="auto"/>
        <w:jc w:val="both"/>
      </w:pPr>
    </w:p>
    <w:p w14:paraId="6E67D495" w14:textId="77777777" w:rsidR="00A001EC" w:rsidRPr="00AC6F04" w:rsidRDefault="00A001EC" w:rsidP="004B135E">
      <w:pPr>
        <w:spacing w:line="278" w:lineRule="auto"/>
        <w:jc w:val="both"/>
      </w:pPr>
    </w:p>
    <w:p w14:paraId="62BC5262" w14:textId="49EF371B" w:rsidR="00AC6F04" w:rsidRDefault="00AC6F04" w:rsidP="004B135E">
      <w:pPr>
        <w:jc w:val="both"/>
        <w:rPr>
          <w:i/>
          <w:iCs/>
        </w:rPr>
      </w:pPr>
      <w:r w:rsidRPr="00AC6F04">
        <w:rPr>
          <w:b/>
          <w:bCs/>
        </w:rPr>
        <w:t>Figura 2.2: Distribución de vectores iniciales en brechas de datos (2025, n=9.891 incidentes).</w:t>
      </w:r>
      <w:r w:rsidRPr="00AC6F04">
        <w:t xml:space="preserve"> </w:t>
      </w:r>
    </w:p>
    <w:p w14:paraId="447E3B7E" w14:textId="7921E7EA" w:rsidR="004B0744" w:rsidRPr="00AC6F04" w:rsidRDefault="004B0744" w:rsidP="004B135E">
      <w:pPr>
        <w:spacing w:line="278" w:lineRule="auto"/>
        <w:jc w:val="both"/>
      </w:pPr>
      <w:r w:rsidRPr="004B0744">
        <w:rPr>
          <w:noProof/>
        </w:rPr>
        <w:lastRenderedPageBreak/>
        <w:drawing>
          <wp:anchor distT="0" distB="0" distL="114300" distR="114300" simplePos="0" relativeHeight="251659264" behindDoc="0" locked="0" layoutInCell="1" allowOverlap="1" wp14:anchorId="7DF5B04D" wp14:editId="708C1E3F">
            <wp:simplePos x="0" y="0"/>
            <wp:positionH relativeFrom="margin">
              <wp:align>center</wp:align>
            </wp:positionH>
            <wp:positionV relativeFrom="paragraph">
              <wp:posOffset>-2540</wp:posOffset>
            </wp:positionV>
            <wp:extent cx="3858163" cy="4372585"/>
            <wp:effectExtent l="0" t="0" r="9525" b="9525"/>
            <wp:wrapThrough wrapText="bothSides">
              <wp:wrapPolygon edited="0">
                <wp:start x="0" y="0"/>
                <wp:lineTo x="0" y="21553"/>
                <wp:lineTo x="21547" y="21553"/>
                <wp:lineTo x="21547" y="0"/>
                <wp:lineTo x="0" y="0"/>
              </wp:wrapPolygon>
            </wp:wrapThrough>
            <wp:docPr id="159968180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81805" name="Imagen 1" descr="Gráfico, Gráfico de barras&#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3858163" cy="4372585"/>
                    </a:xfrm>
                    <a:prstGeom prst="rect">
                      <a:avLst/>
                    </a:prstGeom>
                  </pic:spPr>
                </pic:pic>
              </a:graphicData>
            </a:graphic>
          </wp:anchor>
        </w:drawing>
      </w:r>
    </w:p>
    <w:p w14:paraId="3BAA2A11" w14:textId="77777777" w:rsidR="004B0744" w:rsidRDefault="004B0744" w:rsidP="004B135E">
      <w:pPr>
        <w:jc w:val="both"/>
        <w:rPr>
          <w:b/>
          <w:bCs/>
        </w:rPr>
      </w:pPr>
    </w:p>
    <w:p w14:paraId="063E8BF6" w14:textId="77777777" w:rsidR="004B0744" w:rsidRDefault="004B0744" w:rsidP="004B135E">
      <w:pPr>
        <w:jc w:val="both"/>
        <w:rPr>
          <w:b/>
          <w:bCs/>
        </w:rPr>
      </w:pPr>
    </w:p>
    <w:p w14:paraId="1E0F7CC0" w14:textId="77777777" w:rsidR="004B0744" w:rsidRDefault="004B0744" w:rsidP="004B135E">
      <w:pPr>
        <w:jc w:val="both"/>
        <w:rPr>
          <w:b/>
          <w:bCs/>
        </w:rPr>
      </w:pPr>
    </w:p>
    <w:p w14:paraId="2F4C42AC" w14:textId="77777777" w:rsidR="004B0744" w:rsidRDefault="004B0744" w:rsidP="004B135E">
      <w:pPr>
        <w:jc w:val="both"/>
        <w:rPr>
          <w:b/>
          <w:bCs/>
        </w:rPr>
      </w:pPr>
    </w:p>
    <w:p w14:paraId="6061807F" w14:textId="77777777" w:rsidR="004B0744" w:rsidRDefault="004B0744" w:rsidP="004B135E">
      <w:pPr>
        <w:jc w:val="both"/>
        <w:rPr>
          <w:b/>
          <w:bCs/>
        </w:rPr>
      </w:pPr>
    </w:p>
    <w:p w14:paraId="5C316359" w14:textId="77777777" w:rsidR="004B0744" w:rsidRDefault="004B0744" w:rsidP="004B135E">
      <w:pPr>
        <w:jc w:val="both"/>
        <w:rPr>
          <w:b/>
          <w:bCs/>
        </w:rPr>
      </w:pPr>
    </w:p>
    <w:p w14:paraId="10322B04" w14:textId="77777777" w:rsidR="004B0744" w:rsidRDefault="004B0744" w:rsidP="004B135E">
      <w:pPr>
        <w:jc w:val="both"/>
        <w:rPr>
          <w:b/>
          <w:bCs/>
        </w:rPr>
      </w:pPr>
    </w:p>
    <w:p w14:paraId="40BA40C0" w14:textId="77777777" w:rsidR="004B0744" w:rsidRDefault="004B0744" w:rsidP="004B135E">
      <w:pPr>
        <w:jc w:val="both"/>
        <w:rPr>
          <w:b/>
          <w:bCs/>
        </w:rPr>
      </w:pPr>
    </w:p>
    <w:p w14:paraId="3ACB705B" w14:textId="77777777" w:rsidR="004B0744" w:rsidRDefault="004B0744" w:rsidP="004B135E">
      <w:pPr>
        <w:jc w:val="both"/>
        <w:rPr>
          <w:b/>
          <w:bCs/>
        </w:rPr>
      </w:pPr>
    </w:p>
    <w:p w14:paraId="4BDB19A9" w14:textId="77777777" w:rsidR="004B0744" w:rsidRDefault="004B0744" w:rsidP="004B135E">
      <w:pPr>
        <w:jc w:val="both"/>
        <w:rPr>
          <w:b/>
          <w:bCs/>
        </w:rPr>
      </w:pPr>
    </w:p>
    <w:p w14:paraId="19E44C0F" w14:textId="77777777" w:rsidR="004B0744" w:rsidRDefault="004B0744" w:rsidP="004B135E">
      <w:pPr>
        <w:jc w:val="both"/>
        <w:rPr>
          <w:b/>
          <w:bCs/>
        </w:rPr>
      </w:pPr>
    </w:p>
    <w:p w14:paraId="3CAF22B8" w14:textId="77777777" w:rsidR="004B0744" w:rsidRDefault="004B0744" w:rsidP="004B135E">
      <w:pPr>
        <w:jc w:val="both"/>
        <w:rPr>
          <w:b/>
          <w:bCs/>
        </w:rPr>
      </w:pPr>
    </w:p>
    <w:p w14:paraId="456C1C6C" w14:textId="77777777" w:rsidR="004B0744" w:rsidRDefault="004B0744" w:rsidP="004B135E">
      <w:pPr>
        <w:jc w:val="both"/>
        <w:rPr>
          <w:b/>
          <w:bCs/>
        </w:rPr>
      </w:pPr>
    </w:p>
    <w:p w14:paraId="428DFB81" w14:textId="77777777" w:rsidR="00A001EC" w:rsidRDefault="00A001EC" w:rsidP="004B135E">
      <w:pPr>
        <w:jc w:val="both"/>
        <w:rPr>
          <w:b/>
          <w:bCs/>
        </w:rPr>
      </w:pPr>
    </w:p>
    <w:p w14:paraId="17839C66" w14:textId="77777777" w:rsidR="00A001EC" w:rsidRDefault="00A001EC" w:rsidP="004B135E">
      <w:pPr>
        <w:jc w:val="both"/>
        <w:rPr>
          <w:b/>
          <w:bCs/>
        </w:rPr>
      </w:pPr>
    </w:p>
    <w:p w14:paraId="7BB09DDD" w14:textId="77777777" w:rsidR="004B0744" w:rsidRDefault="004B0744" w:rsidP="004B135E">
      <w:pPr>
        <w:jc w:val="both"/>
        <w:rPr>
          <w:b/>
          <w:bCs/>
        </w:rPr>
      </w:pPr>
    </w:p>
    <w:p w14:paraId="6DB1705C" w14:textId="5A70517C" w:rsidR="00AC6F04" w:rsidRPr="00AC6F04" w:rsidRDefault="00AC6F04" w:rsidP="00A001EC">
      <w:pPr>
        <w:pStyle w:val="Ttulo2"/>
      </w:pPr>
      <w:bookmarkStart w:id="4" w:name="_Toc233580602"/>
      <w:r w:rsidRPr="00AC6F04">
        <w:t>Interacción y Explotación (Colección Inicial)</w:t>
      </w:r>
      <w:bookmarkEnd w:id="4"/>
      <w:r w:rsidRPr="00AC6F04">
        <w:t xml:space="preserve"> </w:t>
      </w:r>
    </w:p>
    <w:p w14:paraId="4B3075CD" w14:textId="77777777" w:rsidR="00AC6F04" w:rsidRPr="00AC6F04" w:rsidRDefault="00AC6F04" w:rsidP="004B135E">
      <w:pPr>
        <w:spacing w:line="278" w:lineRule="auto"/>
        <w:jc w:val="both"/>
      </w:pPr>
      <w:r w:rsidRPr="00AC6F04">
        <w:t xml:space="preserve">El objetivo es inducir una acción del usuario, como clicar un enlace, abrir un adjunto o ingresar datos. Aquí ocurre la "mordida" del anzuelo, donde la víctima interactúa con el </w:t>
      </w:r>
      <w:proofErr w:type="spellStart"/>
      <w:r w:rsidRPr="00AC6F04">
        <w:t>payload</w:t>
      </w:r>
      <w:proofErr w:type="spellEnd"/>
      <w:r w:rsidRPr="00AC6F04">
        <w:t xml:space="preserve"> malicioso.</w:t>
      </w:r>
    </w:p>
    <w:p w14:paraId="1D242765" w14:textId="77777777" w:rsidR="00AC6F04" w:rsidRPr="00AC6F04" w:rsidRDefault="00AC6F04" w:rsidP="004B135E">
      <w:pPr>
        <w:numPr>
          <w:ilvl w:val="0"/>
          <w:numId w:val="9"/>
        </w:numPr>
        <w:spacing w:line="278" w:lineRule="auto"/>
        <w:jc w:val="both"/>
      </w:pPr>
      <w:r w:rsidRPr="00AC6F04">
        <w:t xml:space="preserve">Actividades clave: El usuario es redirigido a un sitio falso para capturar credenciales, o se instala </w:t>
      </w:r>
      <w:proofErr w:type="gramStart"/>
      <w:r w:rsidRPr="00AC6F04">
        <w:t>malware</w:t>
      </w:r>
      <w:proofErr w:type="gramEnd"/>
      <w:r w:rsidRPr="00AC6F04">
        <w:t xml:space="preserve"> (</w:t>
      </w:r>
      <w:proofErr w:type="spellStart"/>
      <w:r w:rsidRPr="00AC6F04">
        <w:t>e.g</w:t>
      </w:r>
      <w:proofErr w:type="spellEnd"/>
      <w:r w:rsidRPr="00AC6F04">
        <w:t xml:space="preserve">., </w:t>
      </w:r>
      <w:proofErr w:type="spellStart"/>
      <w:r w:rsidRPr="00AC6F04">
        <w:t>keyloggers</w:t>
      </w:r>
      <w:proofErr w:type="spellEnd"/>
      <w:r w:rsidRPr="00AC6F04">
        <w:t xml:space="preserve"> o </w:t>
      </w:r>
      <w:proofErr w:type="spellStart"/>
      <w:r w:rsidRPr="00AC6F04">
        <w:t>ransomware</w:t>
      </w:r>
      <w:proofErr w:type="spellEnd"/>
      <w:r w:rsidRPr="00AC6F04">
        <w:t xml:space="preserve">). En ataques </w:t>
      </w:r>
      <w:proofErr w:type="spellStart"/>
      <w:r w:rsidRPr="00AC6F04">
        <w:t>multi-etapa</w:t>
      </w:r>
      <w:proofErr w:type="spellEnd"/>
      <w:r w:rsidRPr="00AC6F04">
        <w:t>, se usa "</w:t>
      </w:r>
      <w:proofErr w:type="spellStart"/>
      <w:r w:rsidRPr="00AC6F04">
        <w:t>adversary</w:t>
      </w:r>
      <w:proofErr w:type="spellEnd"/>
      <w:r w:rsidRPr="00AC6F04">
        <w:t>-</w:t>
      </w:r>
      <w:proofErr w:type="spellStart"/>
      <w:r w:rsidRPr="00AC6F04">
        <w:t>in-the-middle</w:t>
      </w:r>
      <w:proofErr w:type="spellEnd"/>
      <w:r w:rsidRPr="00AC6F04">
        <w:t>" (</w:t>
      </w:r>
      <w:proofErr w:type="spellStart"/>
      <w:r w:rsidRPr="00AC6F04">
        <w:t>AiTM</w:t>
      </w:r>
      <w:proofErr w:type="spellEnd"/>
      <w:r w:rsidRPr="00AC6F04">
        <w:t>) para robar tokens de sesión en tiempo real (Wikipedia, 2025).</w:t>
      </w:r>
    </w:p>
    <w:p w14:paraId="0F081314" w14:textId="77777777" w:rsidR="00AC6F04" w:rsidRPr="00AC6F04" w:rsidRDefault="00AC6F04" w:rsidP="004B135E">
      <w:pPr>
        <w:numPr>
          <w:ilvl w:val="0"/>
          <w:numId w:val="9"/>
        </w:numPr>
        <w:spacing w:line="278" w:lineRule="auto"/>
        <w:jc w:val="both"/>
      </w:pPr>
      <w:r w:rsidRPr="00AC6F04">
        <w:t>Ejemplo: En un ataque de clonación (clone phishing), se duplica un email legítimo previo y se reemplaza un adjunto seguro por uno infectado (Fortinet, 2025).</w:t>
      </w:r>
    </w:p>
    <w:p w14:paraId="43D0A162" w14:textId="77777777" w:rsidR="00AC6F04" w:rsidRPr="00AC6F04" w:rsidRDefault="00AC6F04" w:rsidP="004B135E">
      <w:pPr>
        <w:numPr>
          <w:ilvl w:val="0"/>
          <w:numId w:val="9"/>
        </w:numPr>
        <w:spacing w:line="278" w:lineRule="auto"/>
        <w:jc w:val="both"/>
      </w:pPr>
      <w:r w:rsidRPr="00AC6F04">
        <w:t>Factores humanos: La urgencia (</w:t>
      </w:r>
      <w:proofErr w:type="spellStart"/>
      <w:r w:rsidRPr="00AC6F04">
        <w:t>e.g</w:t>
      </w:r>
      <w:proofErr w:type="spellEnd"/>
      <w:r w:rsidRPr="00AC6F04">
        <w:t>., "su cuenta será suspendida en 24h") explota sesgos cognitivos, logrando tasas de éxito del 50% en detección fallida por usuarios no entrenados (</w:t>
      </w:r>
      <w:proofErr w:type="spellStart"/>
      <w:r w:rsidRPr="00AC6F04">
        <w:t>GreatHorn</w:t>
      </w:r>
      <w:proofErr w:type="spellEnd"/>
      <w:r w:rsidRPr="00AC6F04">
        <w:t>, 2023). El entrenamiento reduce estos fallos hasta 4 veces (Verizon, 2025).</w:t>
      </w:r>
    </w:p>
    <w:p w14:paraId="35CC1281" w14:textId="77777777" w:rsidR="00AC6F04" w:rsidRPr="00AC6F04" w:rsidRDefault="00AC6F04" w:rsidP="004B135E">
      <w:pPr>
        <w:spacing w:line="278" w:lineRule="auto"/>
        <w:jc w:val="both"/>
      </w:pPr>
      <w:r w:rsidRPr="00AC6F04">
        <w:t xml:space="preserve">Esta fase destaca la intersección entre tecnología y psicología, donde herramientas como </w:t>
      </w:r>
      <w:proofErr w:type="spellStart"/>
      <w:r w:rsidRPr="00AC6F04">
        <w:t>CAPTCHAs</w:t>
      </w:r>
      <w:proofErr w:type="spellEnd"/>
      <w:r w:rsidRPr="00AC6F04">
        <w:t xml:space="preserve"> falsos o esteganografía oculta </w:t>
      </w:r>
      <w:proofErr w:type="gramStart"/>
      <w:r w:rsidRPr="00AC6F04">
        <w:t>malware</w:t>
      </w:r>
      <w:proofErr w:type="gramEnd"/>
      <w:r w:rsidRPr="00AC6F04">
        <w:t xml:space="preserve"> en imágenes (</w:t>
      </w:r>
      <w:proofErr w:type="spellStart"/>
      <w:r w:rsidRPr="00AC6F04">
        <w:t>LevelBlue</w:t>
      </w:r>
      <w:proofErr w:type="spellEnd"/>
      <w:r w:rsidRPr="00AC6F04">
        <w:t>, 2025). El 68% de brechas involucran errores humanos aquí (Verizon, 2025).</w:t>
      </w:r>
    </w:p>
    <w:p w14:paraId="70EEB9E6" w14:textId="7EB090B3" w:rsidR="00AC6F04" w:rsidRPr="00AC6F04" w:rsidRDefault="00AC6F04" w:rsidP="00A001EC">
      <w:pPr>
        <w:pStyle w:val="Ttulo2"/>
      </w:pPr>
      <w:bookmarkStart w:id="5" w:name="_Toc233580603"/>
      <w:r w:rsidRPr="00AC6F04">
        <w:lastRenderedPageBreak/>
        <w:t>Adquisición y Monetización de los Datos</w:t>
      </w:r>
      <w:bookmarkEnd w:id="5"/>
    </w:p>
    <w:p w14:paraId="115EA0FF" w14:textId="77777777" w:rsidR="00AC6F04" w:rsidRPr="00AC6F04" w:rsidRDefault="00AC6F04" w:rsidP="004B135E">
      <w:pPr>
        <w:spacing w:line="278" w:lineRule="auto"/>
        <w:jc w:val="both"/>
      </w:pPr>
      <w:r w:rsidRPr="00AC6F04">
        <w:t>Con los datos en mano, el atacante los procesa y convierte en ganancia. Esta fase cierra el ciclo, pero puede extenderse a ataques secundarios.</w:t>
      </w:r>
    </w:p>
    <w:p w14:paraId="76531499" w14:textId="77777777" w:rsidR="00AC6F04" w:rsidRPr="00AC6F04" w:rsidRDefault="00AC6F04" w:rsidP="004B135E">
      <w:pPr>
        <w:numPr>
          <w:ilvl w:val="0"/>
          <w:numId w:val="10"/>
        </w:numPr>
        <w:spacing w:line="278" w:lineRule="auto"/>
        <w:jc w:val="both"/>
      </w:pPr>
      <w:r w:rsidRPr="00AC6F04">
        <w:t xml:space="preserve">Actividades clave: Extracción de credenciales para accesos no autorizados, venta en </w:t>
      </w:r>
      <w:proofErr w:type="spellStart"/>
      <w:r w:rsidRPr="00AC6F04">
        <w:t>dark</w:t>
      </w:r>
      <w:proofErr w:type="spellEnd"/>
      <w:r w:rsidRPr="00AC6F04">
        <w:t xml:space="preserve"> web o uso directo (</w:t>
      </w:r>
      <w:proofErr w:type="spellStart"/>
      <w:r w:rsidRPr="00AC6F04">
        <w:t>e.g</w:t>
      </w:r>
      <w:proofErr w:type="spellEnd"/>
      <w:r w:rsidRPr="00AC6F04">
        <w:t xml:space="preserve">., transferencias fraudulentas). En BEC (Business Email </w:t>
      </w:r>
      <w:proofErr w:type="spellStart"/>
      <w:r w:rsidRPr="00AC6F04">
        <w:t>Compromise</w:t>
      </w:r>
      <w:proofErr w:type="spellEnd"/>
      <w:r w:rsidRPr="00AC6F04">
        <w:t>), se roban fondos directamente.</w:t>
      </w:r>
    </w:p>
    <w:p w14:paraId="6C4A3A19" w14:textId="77777777" w:rsidR="00AC6F04" w:rsidRPr="00AC6F04" w:rsidRDefault="00AC6F04" w:rsidP="004B135E">
      <w:pPr>
        <w:numPr>
          <w:ilvl w:val="0"/>
          <w:numId w:val="10"/>
        </w:numPr>
        <w:spacing w:line="278" w:lineRule="auto"/>
        <w:jc w:val="both"/>
      </w:pPr>
      <w:r w:rsidRPr="00AC6F04">
        <w:t xml:space="preserve">Ejemplo: Datos robados de un </w:t>
      </w:r>
      <w:proofErr w:type="spellStart"/>
      <w:r w:rsidRPr="00AC6F04">
        <w:t>whaling</w:t>
      </w:r>
      <w:proofErr w:type="spellEnd"/>
      <w:r w:rsidRPr="00AC6F04">
        <w:t xml:space="preserve"> se usan para autorizar pagos millonarios, como en campañas recientes con QR </w:t>
      </w:r>
      <w:proofErr w:type="spellStart"/>
      <w:r w:rsidRPr="00AC6F04">
        <w:t>codes</w:t>
      </w:r>
      <w:proofErr w:type="spellEnd"/>
      <w:r w:rsidRPr="00AC6F04">
        <w:t xml:space="preserve"> corruptos (</w:t>
      </w:r>
      <w:proofErr w:type="spellStart"/>
      <w:r w:rsidRPr="00AC6F04">
        <w:t>CorruptQR</w:t>
      </w:r>
      <w:proofErr w:type="spellEnd"/>
      <w:r w:rsidRPr="00AC6F04">
        <w:t xml:space="preserve">, 2025), donde se robaron tokens de &gt;10.000 cuentas en 48 horas vía </w:t>
      </w:r>
      <w:proofErr w:type="spellStart"/>
      <w:r w:rsidRPr="00AC6F04">
        <w:t>PhaaS</w:t>
      </w:r>
      <w:proofErr w:type="spellEnd"/>
      <w:r w:rsidRPr="00AC6F04">
        <w:t xml:space="preserve"> (Kroll, 2025).</w:t>
      </w:r>
    </w:p>
    <w:p w14:paraId="76A3CF7C" w14:textId="77777777" w:rsidR="00AC6F04" w:rsidRPr="00AC6F04" w:rsidRDefault="00AC6F04" w:rsidP="004B135E">
      <w:pPr>
        <w:numPr>
          <w:ilvl w:val="0"/>
          <w:numId w:val="10"/>
        </w:numPr>
        <w:spacing w:line="278" w:lineRule="auto"/>
        <w:jc w:val="both"/>
      </w:pPr>
      <w:r w:rsidRPr="00AC6F04">
        <w:t>Impacto: Genera pérdidas globales de miles de millones anuales; en 2025, el costo medio por brecha phishing supera los $4.88M, con un aumento del 10% anual (IBM, 2025). En 2020, el FBI reportó phishing como el cibercrimen más común (</w:t>
      </w:r>
      <w:proofErr w:type="spellStart"/>
      <w:r w:rsidRPr="00AC6F04">
        <w:t>Proofpoint</w:t>
      </w:r>
      <w:proofErr w:type="spellEnd"/>
      <w:r w:rsidRPr="00AC6F04">
        <w:t>, 2025).</w:t>
      </w:r>
    </w:p>
    <w:p w14:paraId="2688ECBF" w14:textId="77777777" w:rsidR="004B0744" w:rsidRDefault="00AC6F04" w:rsidP="004B135E">
      <w:pPr>
        <w:jc w:val="both"/>
        <w:rPr>
          <w:b/>
          <w:bCs/>
        </w:rPr>
      </w:pPr>
      <w:r w:rsidRPr="00AC6F04">
        <w:rPr>
          <w:b/>
          <w:bCs/>
        </w:rPr>
        <w:t>Tabla 2.1: Métricas clave por fase (2025)</w:t>
      </w:r>
    </w:p>
    <w:tbl>
      <w:tblPr>
        <w:tblStyle w:val="Tablanormal5"/>
        <w:tblW w:w="0" w:type="auto"/>
        <w:tblLook w:val="04A0" w:firstRow="1" w:lastRow="0" w:firstColumn="1" w:lastColumn="0" w:noHBand="0" w:noVBand="1"/>
      </w:tblPr>
      <w:tblGrid>
        <w:gridCol w:w="2123"/>
        <w:gridCol w:w="2123"/>
        <w:gridCol w:w="2124"/>
        <w:gridCol w:w="2124"/>
      </w:tblGrid>
      <w:tr w:rsidR="004B0744" w14:paraId="0CD97E1B"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4BE85986" w14:textId="1954A047" w:rsidR="004B0744" w:rsidRDefault="004B0744" w:rsidP="004B135E">
            <w:pPr>
              <w:jc w:val="both"/>
              <w:rPr>
                <w:b/>
                <w:bCs/>
              </w:rPr>
            </w:pPr>
            <w:r>
              <w:rPr>
                <w:b/>
                <w:bCs/>
              </w:rPr>
              <w:t>Fase</w:t>
            </w:r>
          </w:p>
        </w:tc>
        <w:tc>
          <w:tcPr>
            <w:tcW w:w="2123" w:type="dxa"/>
          </w:tcPr>
          <w:p w14:paraId="2BBF40E6" w14:textId="1F60CF6F" w:rsidR="004B0744" w:rsidRDefault="004B0744" w:rsidP="004B135E">
            <w:pPr>
              <w:jc w:val="both"/>
              <w:cnfStyle w:val="100000000000" w:firstRow="1" w:lastRow="0" w:firstColumn="0" w:lastColumn="0" w:oddVBand="0" w:evenVBand="0" w:oddHBand="0" w:evenHBand="0" w:firstRowFirstColumn="0" w:firstRowLastColumn="0" w:lastRowFirstColumn="0" w:lastRowLastColumn="0"/>
              <w:rPr>
                <w:b/>
                <w:bCs/>
              </w:rPr>
            </w:pPr>
            <w:r>
              <w:rPr>
                <w:b/>
                <w:bCs/>
              </w:rPr>
              <w:t>Métrica Principal</w:t>
            </w:r>
          </w:p>
        </w:tc>
        <w:tc>
          <w:tcPr>
            <w:tcW w:w="2124" w:type="dxa"/>
          </w:tcPr>
          <w:p w14:paraId="63297B83" w14:textId="79BCC7D0" w:rsidR="004B0744" w:rsidRDefault="004B0744" w:rsidP="004B135E">
            <w:pPr>
              <w:jc w:val="both"/>
              <w:cnfStyle w:val="100000000000" w:firstRow="1" w:lastRow="0" w:firstColumn="0" w:lastColumn="0" w:oddVBand="0" w:evenVBand="0" w:oddHBand="0" w:evenHBand="0" w:firstRowFirstColumn="0" w:firstRowLastColumn="0" w:lastRowFirstColumn="0" w:lastRowLastColumn="0"/>
              <w:rPr>
                <w:b/>
                <w:bCs/>
              </w:rPr>
            </w:pPr>
            <w:r>
              <w:rPr>
                <w:b/>
                <w:bCs/>
              </w:rPr>
              <w:t>Valor</w:t>
            </w:r>
          </w:p>
        </w:tc>
        <w:tc>
          <w:tcPr>
            <w:tcW w:w="2124" w:type="dxa"/>
          </w:tcPr>
          <w:p w14:paraId="49744720" w14:textId="6D1B2AB6" w:rsidR="004B0744" w:rsidRDefault="004B0744" w:rsidP="004B135E">
            <w:pPr>
              <w:jc w:val="both"/>
              <w:cnfStyle w:val="100000000000" w:firstRow="1" w:lastRow="0" w:firstColumn="0" w:lastColumn="0" w:oddVBand="0" w:evenVBand="0" w:oddHBand="0" w:evenHBand="0" w:firstRowFirstColumn="0" w:firstRowLastColumn="0" w:lastRowFirstColumn="0" w:lastRowLastColumn="0"/>
              <w:rPr>
                <w:b/>
                <w:bCs/>
              </w:rPr>
            </w:pPr>
            <w:r>
              <w:rPr>
                <w:b/>
                <w:bCs/>
              </w:rPr>
              <w:t>Fuente</w:t>
            </w:r>
          </w:p>
        </w:tc>
      </w:tr>
      <w:tr w:rsidR="004B0744" w14:paraId="11D60826"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EC77F5E" w14:textId="3B7CEC25" w:rsidR="004B0744" w:rsidRPr="004B0744" w:rsidRDefault="004B0744" w:rsidP="004B135E">
            <w:pPr>
              <w:jc w:val="both"/>
            </w:pPr>
            <w:r w:rsidRPr="004B0744">
              <w:t>Reconocimiento</w:t>
            </w:r>
          </w:p>
        </w:tc>
        <w:tc>
          <w:tcPr>
            <w:tcW w:w="2123" w:type="dxa"/>
          </w:tcPr>
          <w:p w14:paraId="166DFD69" w14:textId="1EC4C635"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 brechas por credenciales robadas</w:t>
            </w:r>
          </w:p>
        </w:tc>
        <w:tc>
          <w:tcPr>
            <w:tcW w:w="2124" w:type="dxa"/>
          </w:tcPr>
          <w:p w14:paraId="149F6AD5" w14:textId="1E7E3A9D"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22%</w:t>
            </w:r>
          </w:p>
        </w:tc>
        <w:tc>
          <w:tcPr>
            <w:tcW w:w="2124" w:type="dxa"/>
          </w:tcPr>
          <w:p w14:paraId="42D21E02" w14:textId="28FC0EF4"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Verizon DBIR</w:t>
            </w:r>
          </w:p>
        </w:tc>
      </w:tr>
      <w:tr w:rsidR="004B0744" w14:paraId="3DBCA7C3"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5B034FFA" w14:textId="4342E0EE" w:rsidR="004B0744" w:rsidRPr="004B0744" w:rsidRDefault="004B0744" w:rsidP="004B135E">
            <w:pPr>
              <w:jc w:val="both"/>
            </w:pPr>
            <w:r w:rsidRPr="004B0744">
              <w:t>Distribución</w:t>
            </w:r>
          </w:p>
        </w:tc>
        <w:tc>
          <w:tcPr>
            <w:tcW w:w="2123" w:type="dxa"/>
          </w:tcPr>
          <w:p w14:paraId="2920102D" w14:textId="5C5AD039"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 accesos por phishing</w:t>
            </w:r>
          </w:p>
        </w:tc>
        <w:tc>
          <w:tcPr>
            <w:tcW w:w="2124" w:type="dxa"/>
          </w:tcPr>
          <w:p w14:paraId="4E194678" w14:textId="54FA5943"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16%</w:t>
            </w:r>
          </w:p>
        </w:tc>
        <w:tc>
          <w:tcPr>
            <w:tcW w:w="2124" w:type="dxa"/>
          </w:tcPr>
          <w:p w14:paraId="3AB1454E" w14:textId="5AD59616"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Verizon DBIR</w:t>
            </w:r>
          </w:p>
        </w:tc>
      </w:tr>
      <w:tr w:rsidR="004B0744" w14:paraId="6F9E91F2"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97CC94C" w14:textId="4938145F" w:rsidR="004B0744" w:rsidRPr="004B0744" w:rsidRDefault="004B0744" w:rsidP="004B135E">
            <w:pPr>
              <w:jc w:val="both"/>
            </w:pPr>
            <w:r w:rsidRPr="004B0744">
              <w:t>Interacción</w:t>
            </w:r>
          </w:p>
        </w:tc>
        <w:tc>
          <w:tcPr>
            <w:tcW w:w="2123" w:type="dxa"/>
          </w:tcPr>
          <w:p w14:paraId="134319D7" w14:textId="512C9E2A"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 xml:space="preserve">Tasa de </w:t>
            </w:r>
            <w:proofErr w:type="spellStart"/>
            <w:r w:rsidRPr="004B0744">
              <w:t>clicks</w:t>
            </w:r>
            <w:proofErr w:type="spellEnd"/>
            <w:r w:rsidRPr="004B0744">
              <w:t xml:space="preserve"> exitosos</w:t>
            </w:r>
          </w:p>
        </w:tc>
        <w:tc>
          <w:tcPr>
            <w:tcW w:w="2124" w:type="dxa"/>
          </w:tcPr>
          <w:p w14:paraId="10430D8C" w14:textId="221260D0"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r w:rsidRPr="004B0744">
              <w:t>12-18 %</w:t>
            </w:r>
          </w:p>
        </w:tc>
        <w:tc>
          <w:tcPr>
            <w:tcW w:w="2124" w:type="dxa"/>
          </w:tcPr>
          <w:p w14:paraId="776B6F6D" w14:textId="038CCA74" w:rsidR="004B0744" w:rsidRPr="004B0744" w:rsidRDefault="004B0744" w:rsidP="004B135E">
            <w:pPr>
              <w:jc w:val="both"/>
              <w:cnfStyle w:val="000000100000" w:firstRow="0" w:lastRow="0" w:firstColumn="0" w:lastColumn="0" w:oddVBand="0" w:evenVBand="0" w:oddHBand="1" w:evenHBand="0" w:firstRowFirstColumn="0" w:firstRowLastColumn="0" w:lastRowFirstColumn="0" w:lastRowLastColumn="0"/>
            </w:pPr>
            <w:proofErr w:type="spellStart"/>
            <w:r w:rsidRPr="004B0744">
              <w:t>Proofpoint</w:t>
            </w:r>
            <w:proofErr w:type="spellEnd"/>
          </w:p>
        </w:tc>
      </w:tr>
      <w:tr w:rsidR="004B0744" w14:paraId="4E430F44"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3151D9BD" w14:textId="3199263A" w:rsidR="004B0744" w:rsidRPr="004B0744" w:rsidRDefault="004B0744" w:rsidP="004B135E">
            <w:pPr>
              <w:jc w:val="both"/>
            </w:pPr>
            <w:r w:rsidRPr="004B0744">
              <w:t>Monetización</w:t>
            </w:r>
          </w:p>
        </w:tc>
        <w:tc>
          <w:tcPr>
            <w:tcW w:w="2123" w:type="dxa"/>
          </w:tcPr>
          <w:p w14:paraId="2C1B05FF" w14:textId="3B4A0228"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Costo medio brecha</w:t>
            </w:r>
          </w:p>
        </w:tc>
        <w:tc>
          <w:tcPr>
            <w:tcW w:w="2124" w:type="dxa"/>
          </w:tcPr>
          <w:p w14:paraId="23C1D56A" w14:textId="3493D176"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4.88 M $</w:t>
            </w:r>
          </w:p>
        </w:tc>
        <w:tc>
          <w:tcPr>
            <w:tcW w:w="2124" w:type="dxa"/>
          </w:tcPr>
          <w:p w14:paraId="5E250BD0" w14:textId="09026AB7" w:rsidR="004B0744" w:rsidRPr="004B0744" w:rsidRDefault="004B0744" w:rsidP="004B135E">
            <w:pPr>
              <w:jc w:val="both"/>
              <w:cnfStyle w:val="000000000000" w:firstRow="0" w:lastRow="0" w:firstColumn="0" w:lastColumn="0" w:oddVBand="0" w:evenVBand="0" w:oddHBand="0" w:evenHBand="0" w:firstRowFirstColumn="0" w:firstRowLastColumn="0" w:lastRowFirstColumn="0" w:lastRowLastColumn="0"/>
            </w:pPr>
            <w:r w:rsidRPr="004B0744">
              <w:t>IBM</w:t>
            </w:r>
          </w:p>
        </w:tc>
      </w:tr>
    </w:tbl>
    <w:p w14:paraId="0787410C" w14:textId="77777777" w:rsidR="004B0744" w:rsidRDefault="004B0744" w:rsidP="004B135E">
      <w:pPr>
        <w:jc w:val="both"/>
        <w:rPr>
          <w:b/>
          <w:bCs/>
        </w:rPr>
      </w:pPr>
    </w:p>
    <w:p w14:paraId="58F0159F" w14:textId="77777777" w:rsidR="004B0744" w:rsidRDefault="004B0744" w:rsidP="004B135E">
      <w:pPr>
        <w:jc w:val="both"/>
        <w:rPr>
          <w:b/>
          <w:bCs/>
        </w:rPr>
      </w:pPr>
    </w:p>
    <w:p w14:paraId="79E395DA" w14:textId="6AD7193C" w:rsidR="00AC6F04" w:rsidRPr="00AC6F04" w:rsidRDefault="004B0744" w:rsidP="004B135E">
      <w:pPr>
        <w:jc w:val="both"/>
      </w:pPr>
      <w:r w:rsidRPr="00AC6F04">
        <w:rPr>
          <w:b/>
          <w:bCs/>
        </w:rPr>
        <w:t xml:space="preserve"> </w:t>
      </w:r>
      <w:r w:rsidR="00AC6F04" w:rsidRPr="00AC6F04">
        <w:rPr>
          <w:b/>
          <w:bCs/>
        </w:rPr>
        <w:t>2.1. Comparación Crítica de Modelos de Fases</w:t>
      </w:r>
    </w:p>
    <w:p w14:paraId="2AF8BA57" w14:textId="77777777" w:rsidR="00AC6F04" w:rsidRDefault="00AC6F04" w:rsidP="004B135E">
      <w:pPr>
        <w:jc w:val="both"/>
        <w:rPr>
          <w:b/>
          <w:bCs/>
        </w:rPr>
      </w:pPr>
      <w:r w:rsidRPr="00AC6F04">
        <w:rPr>
          <w:b/>
          <w:bCs/>
        </w:rPr>
        <w:t>Tabla 2.2: Comparativa de modelos</w:t>
      </w:r>
    </w:p>
    <w:p w14:paraId="46FA350E" w14:textId="77777777" w:rsidR="004B0744" w:rsidRDefault="004B0744" w:rsidP="004B135E">
      <w:pPr>
        <w:jc w:val="both"/>
        <w:rPr>
          <w:b/>
          <w:bCs/>
        </w:rPr>
      </w:pPr>
    </w:p>
    <w:tbl>
      <w:tblPr>
        <w:tblStyle w:val="Tablanormal5"/>
        <w:tblW w:w="0" w:type="auto"/>
        <w:tblLook w:val="04A0" w:firstRow="1" w:lastRow="0" w:firstColumn="1" w:lastColumn="0" w:noHBand="0" w:noVBand="1"/>
      </w:tblPr>
      <w:tblGrid>
        <w:gridCol w:w="2123"/>
        <w:gridCol w:w="2123"/>
        <w:gridCol w:w="2124"/>
        <w:gridCol w:w="2124"/>
      </w:tblGrid>
      <w:tr w:rsidR="00613212" w14:paraId="25C5ECC6"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509E33C3" w14:textId="260C4F30" w:rsidR="00613212" w:rsidRPr="00613212" w:rsidRDefault="00613212" w:rsidP="004B135E">
            <w:pPr>
              <w:jc w:val="both"/>
              <w:rPr>
                <w:b/>
                <w:bCs/>
              </w:rPr>
            </w:pPr>
            <w:r w:rsidRPr="00613212">
              <w:rPr>
                <w:b/>
                <w:bCs/>
              </w:rPr>
              <w:t>Autor/Año</w:t>
            </w:r>
          </w:p>
        </w:tc>
        <w:tc>
          <w:tcPr>
            <w:tcW w:w="2123" w:type="dxa"/>
          </w:tcPr>
          <w:p w14:paraId="60348E23" w14:textId="0CC59F7F" w:rsidR="00613212" w:rsidRPr="00613212"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proofErr w:type="spellStart"/>
            <w:r w:rsidRPr="00613212">
              <w:rPr>
                <w:b/>
                <w:bCs/>
              </w:rPr>
              <w:t>Nº</w:t>
            </w:r>
            <w:proofErr w:type="spellEnd"/>
            <w:r w:rsidRPr="00613212">
              <w:rPr>
                <w:b/>
                <w:bCs/>
              </w:rPr>
              <w:t xml:space="preserve"> de fases</w:t>
            </w:r>
          </w:p>
        </w:tc>
        <w:tc>
          <w:tcPr>
            <w:tcW w:w="2124" w:type="dxa"/>
          </w:tcPr>
          <w:p w14:paraId="5B3DCDCC" w14:textId="18F6EAB7" w:rsidR="00613212" w:rsidRPr="00613212"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613212">
              <w:rPr>
                <w:b/>
                <w:bCs/>
              </w:rPr>
              <w:t>Nombres de las fases</w:t>
            </w:r>
          </w:p>
        </w:tc>
        <w:tc>
          <w:tcPr>
            <w:tcW w:w="2124" w:type="dxa"/>
          </w:tcPr>
          <w:p w14:paraId="6D0CF954" w14:textId="6562B13B" w:rsidR="00613212" w:rsidRPr="00613212"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613212">
              <w:rPr>
                <w:b/>
                <w:bCs/>
              </w:rPr>
              <w:t>Ventajas del modelo</w:t>
            </w:r>
          </w:p>
        </w:tc>
      </w:tr>
      <w:tr w:rsidR="00613212" w14:paraId="35A7ACBA"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5193914" w14:textId="72107D63" w:rsidR="00613212" w:rsidRPr="00613212" w:rsidRDefault="00613212" w:rsidP="004B135E">
            <w:pPr>
              <w:jc w:val="both"/>
            </w:pPr>
            <w:proofErr w:type="spellStart"/>
            <w:r w:rsidRPr="00613212">
              <w:t>GreatHorn</w:t>
            </w:r>
            <w:proofErr w:type="spellEnd"/>
            <w:r w:rsidRPr="00613212">
              <w:t xml:space="preserve"> (2023)</w:t>
            </w:r>
          </w:p>
        </w:tc>
        <w:tc>
          <w:tcPr>
            <w:tcW w:w="2123" w:type="dxa"/>
          </w:tcPr>
          <w:p w14:paraId="23AF833E" w14:textId="0ADD4D5B"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3</w:t>
            </w:r>
          </w:p>
        </w:tc>
        <w:tc>
          <w:tcPr>
            <w:tcW w:w="2124" w:type="dxa"/>
          </w:tcPr>
          <w:p w14:paraId="2B695D6F" w14:textId="77777777"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 xml:space="preserve">Vector → </w:t>
            </w:r>
            <w:proofErr w:type="spellStart"/>
            <w:r w:rsidRPr="00613212">
              <w:t>Delivery</w:t>
            </w:r>
            <w:proofErr w:type="spellEnd"/>
            <w:r w:rsidRPr="00613212">
              <w:t xml:space="preserve"> → </w:t>
            </w:r>
            <w:proofErr w:type="spellStart"/>
            <w:r w:rsidRPr="00613212">
              <w:t>Exploitation</w:t>
            </w:r>
            <w:proofErr w:type="spellEnd"/>
          </w:p>
          <w:p w14:paraId="1F4AA63C" w14:textId="10BFDA56"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p>
        </w:tc>
        <w:tc>
          <w:tcPr>
            <w:tcW w:w="2124" w:type="dxa"/>
          </w:tcPr>
          <w:p w14:paraId="0DD814EE" w14:textId="5E6B9970"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Simplicidad operativa</w:t>
            </w:r>
          </w:p>
        </w:tc>
      </w:tr>
      <w:tr w:rsidR="00613212" w14:paraId="4D652C9C"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7C9A333C" w14:textId="6E1F3B83" w:rsidR="00613212" w:rsidRPr="00613212" w:rsidRDefault="00613212" w:rsidP="004B135E">
            <w:pPr>
              <w:jc w:val="both"/>
            </w:pPr>
            <w:proofErr w:type="spellStart"/>
            <w:r w:rsidRPr="00613212">
              <w:t>Aladban</w:t>
            </w:r>
            <w:proofErr w:type="spellEnd"/>
            <w:r w:rsidRPr="00613212">
              <w:t xml:space="preserve"> (2021)</w:t>
            </w:r>
          </w:p>
        </w:tc>
        <w:tc>
          <w:tcPr>
            <w:tcW w:w="2123" w:type="dxa"/>
          </w:tcPr>
          <w:p w14:paraId="42AC7291" w14:textId="66ED5BD2"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4</w:t>
            </w:r>
          </w:p>
        </w:tc>
        <w:tc>
          <w:tcPr>
            <w:tcW w:w="2124" w:type="dxa"/>
          </w:tcPr>
          <w:p w14:paraId="2A32DF4E" w14:textId="77777777"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proofErr w:type="spellStart"/>
            <w:r w:rsidRPr="00613212">
              <w:t>Research</w:t>
            </w:r>
            <w:proofErr w:type="spellEnd"/>
            <w:r w:rsidRPr="00613212">
              <w:t xml:space="preserve"> → </w:t>
            </w:r>
            <w:proofErr w:type="spellStart"/>
            <w:r w:rsidRPr="00613212">
              <w:t>Creation</w:t>
            </w:r>
            <w:proofErr w:type="spellEnd"/>
            <w:r w:rsidRPr="00613212">
              <w:t xml:space="preserve"> → </w:t>
            </w:r>
            <w:proofErr w:type="spellStart"/>
            <w:r w:rsidRPr="00613212">
              <w:t>Interaction</w:t>
            </w:r>
            <w:proofErr w:type="spellEnd"/>
            <w:r w:rsidRPr="00613212">
              <w:t xml:space="preserve"> → </w:t>
            </w:r>
            <w:proofErr w:type="spellStart"/>
            <w:r w:rsidRPr="00613212">
              <w:t>Execution</w:t>
            </w:r>
            <w:proofErr w:type="spellEnd"/>
          </w:p>
          <w:p w14:paraId="6CB4028F" w14:textId="77777777"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p>
        </w:tc>
        <w:tc>
          <w:tcPr>
            <w:tcW w:w="2124" w:type="dxa"/>
          </w:tcPr>
          <w:p w14:paraId="50D318A4" w14:textId="051F6280"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Completo y académico</w:t>
            </w:r>
          </w:p>
        </w:tc>
      </w:tr>
      <w:tr w:rsidR="00613212" w14:paraId="0B8D4429"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D6D3F21" w14:textId="125D2F3D" w:rsidR="00613212" w:rsidRPr="00613212" w:rsidRDefault="00613212" w:rsidP="004B135E">
            <w:pPr>
              <w:jc w:val="both"/>
            </w:pPr>
            <w:r w:rsidRPr="00613212">
              <w:t>APWG (2024)</w:t>
            </w:r>
          </w:p>
        </w:tc>
        <w:tc>
          <w:tcPr>
            <w:tcW w:w="2123" w:type="dxa"/>
          </w:tcPr>
          <w:p w14:paraId="231BA264" w14:textId="3AE8773C"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t>7</w:t>
            </w:r>
          </w:p>
        </w:tc>
        <w:tc>
          <w:tcPr>
            <w:tcW w:w="2124" w:type="dxa"/>
          </w:tcPr>
          <w:p w14:paraId="5A6668F4" w14:textId="77777777"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proofErr w:type="spellStart"/>
            <w:r w:rsidRPr="00613212">
              <w:t>Planning</w:t>
            </w:r>
            <w:proofErr w:type="spellEnd"/>
            <w:r w:rsidRPr="00613212">
              <w:t xml:space="preserve"> → </w:t>
            </w:r>
            <w:proofErr w:type="spellStart"/>
            <w:r w:rsidRPr="00613212">
              <w:t>Research</w:t>
            </w:r>
            <w:proofErr w:type="spellEnd"/>
            <w:r w:rsidRPr="00613212">
              <w:t xml:space="preserve"> → </w:t>
            </w:r>
            <w:proofErr w:type="spellStart"/>
            <w:r w:rsidRPr="00613212">
              <w:t>Attack</w:t>
            </w:r>
            <w:proofErr w:type="spellEnd"/>
            <w:r w:rsidRPr="00613212">
              <w:t xml:space="preserve"> </w:t>
            </w:r>
            <w:proofErr w:type="spellStart"/>
            <w:r w:rsidRPr="00613212">
              <w:t>development</w:t>
            </w:r>
            <w:proofErr w:type="spellEnd"/>
            <w:r w:rsidRPr="00613212">
              <w:t xml:space="preserve"> → </w:t>
            </w:r>
            <w:proofErr w:type="spellStart"/>
            <w:r w:rsidRPr="00613212">
              <w:lastRenderedPageBreak/>
              <w:t>Attack</w:t>
            </w:r>
            <w:proofErr w:type="spellEnd"/>
            <w:r w:rsidRPr="00613212">
              <w:t xml:space="preserve"> → </w:t>
            </w:r>
            <w:proofErr w:type="spellStart"/>
            <w:r w:rsidRPr="00613212">
              <w:t>Collection</w:t>
            </w:r>
            <w:proofErr w:type="spellEnd"/>
            <w:r w:rsidRPr="00613212">
              <w:t xml:space="preserve"> → </w:t>
            </w:r>
            <w:proofErr w:type="spellStart"/>
            <w:r w:rsidRPr="00613212">
              <w:t>Fraud</w:t>
            </w:r>
            <w:proofErr w:type="spellEnd"/>
            <w:r w:rsidRPr="00613212">
              <w:t xml:space="preserve"> → </w:t>
            </w:r>
            <w:proofErr w:type="spellStart"/>
            <w:r w:rsidRPr="00613212">
              <w:t>Post-fraud</w:t>
            </w:r>
            <w:proofErr w:type="spellEnd"/>
          </w:p>
          <w:p w14:paraId="7631A227" w14:textId="77777777"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p>
        </w:tc>
        <w:tc>
          <w:tcPr>
            <w:tcW w:w="2124" w:type="dxa"/>
          </w:tcPr>
          <w:p w14:paraId="6926AB7A" w14:textId="267AAC31" w:rsidR="00613212" w:rsidRPr="00613212" w:rsidRDefault="00613212" w:rsidP="004B135E">
            <w:pPr>
              <w:jc w:val="both"/>
              <w:cnfStyle w:val="000000100000" w:firstRow="0" w:lastRow="0" w:firstColumn="0" w:lastColumn="0" w:oddVBand="0" w:evenVBand="0" w:oddHBand="1" w:evenHBand="0" w:firstRowFirstColumn="0" w:firstRowLastColumn="0" w:lastRowFirstColumn="0" w:lastRowLastColumn="0"/>
            </w:pPr>
            <w:r w:rsidRPr="00613212">
              <w:lastRenderedPageBreak/>
              <w:t>Detallado extremo</w:t>
            </w:r>
          </w:p>
        </w:tc>
      </w:tr>
      <w:tr w:rsidR="00613212" w14:paraId="4DD3D838"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457C8E65" w14:textId="75139237" w:rsidR="00613212" w:rsidRPr="00613212" w:rsidRDefault="00613212" w:rsidP="004B135E">
            <w:pPr>
              <w:jc w:val="both"/>
            </w:pPr>
            <w:r w:rsidRPr="00613212">
              <w:t>Modelo adoptado</w:t>
            </w:r>
          </w:p>
        </w:tc>
        <w:tc>
          <w:tcPr>
            <w:tcW w:w="2123" w:type="dxa"/>
          </w:tcPr>
          <w:p w14:paraId="566F86B1" w14:textId="74F80DAE"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4 + MITRE</w:t>
            </w:r>
          </w:p>
        </w:tc>
        <w:tc>
          <w:tcPr>
            <w:tcW w:w="2124" w:type="dxa"/>
          </w:tcPr>
          <w:p w14:paraId="197E70D8" w14:textId="77777777"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Reconocimiento → Distribución → Interacción → Monetización + tácticas MITRE</w:t>
            </w:r>
          </w:p>
          <w:p w14:paraId="0F8F1184" w14:textId="77777777" w:rsidR="00613212" w:rsidRPr="00613212" w:rsidRDefault="00613212" w:rsidP="004B135E">
            <w:pPr>
              <w:ind w:firstLine="708"/>
              <w:jc w:val="both"/>
              <w:cnfStyle w:val="000000000000" w:firstRow="0" w:lastRow="0" w:firstColumn="0" w:lastColumn="0" w:oddVBand="0" w:evenVBand="0" w:oddHBand="0" w:evenHBand="0" w:firstRowFirstColumn="0" w:firstRowLastColumn="0" w:lastRowFirstColumn="0" w:lastRowLastColumn="0"/>
            </w:pPr>
          </w:p>
        </w:tc>
        <w:tc>
          <w:tcPr>
            <w:tcW w:w="2124" w:type="dxa"/>
          </w:tcPr>
          <w:p w14:paraId="7E9FA6ED" w14:textId="7D1AC68A" w:rsidR="00613212" w:rsidRPr="00613212" w:rsidRDefault="00613212" w:rsidP="004B135E">
            <w:pPr>
              <w:jc w:val="both"/>
              <w:cnfStyle w:val="000000000000" w:firstRow="0" w:lastRow="0" w:firstColumn="0" w:lastColumn="0" w:oddVBand="0" w:evenVBand="0" w:oddHBand="0" w:evenHBand="0" w:firstRowFirstColumn="0" w:firstRowLastColumn="0" w:lastRowFirstColumn="0" w:lastRowLastColumn="0"/>
            </w:pPr>
            <w:r w:rsidRPr="00613212">
              <w:t>Equilibrio rigor-calidad</w:t>
            </w:r>
          </w:p>
        </w:tc>
      </w:tr>
    </w:tbl>
    <w:p w14:paraId="3DBFE0C7" w14:textId="77777777" w:rsidR="004B0744" w:rsidRDefault="004B0744" w:rsidP="004B135E">
      <w:pPr>
        <w:jc w:val="both"/>
        <w:rPr>
          <w:b/>
          <w:bCs/>
        </w:rPr>
      </w:pPr>
    </w:p>
    <w:p w14:paraId="27890C7A" w14:textId="77777777" w:rsidR="004B0744" w:rsidRPr="00AC6F04" w:rsidRDefault="004B0744" w:rsidP="004B135E">
      <w:pPr>
        <w:spacing w:line="278" w:lineRule="auto"/>
        <w:jc w:val="both"/>
      </w:pPr>
    </w:p>
    <w:p w14:paraId="0D8C3C4D" w14:textId="77777777" w:rsidR="00AC6F04" w:rsidRPr="00AC6F04" w:rsidRDefault="00AC6F04" w:rsidP="004B135E">
      <w:pPr>
        <w:spacing w:line="278" w:lineRule="auto"/>
        <w:jc w:val="both"/>
      </w:pPr>
      <w:r w:rsidRPr="00AC6F04">
        <w:rPr>
          <w:b/>
          <w:bCs/>
        </w:rPr>
        <w:t xml:space="preserve">2.2. Caso Real: Campaña </w:t>
      </w:r>
      <w:proofErr w:type="spellStart"/>
      <w:r w:rsidRPr="00AC6F04">
        <w:rPr>
          <w:b/>
          <w:bCs/>
        </w:rPr>
        <w:t>CorruptQR</w:t>
      </w:r>
      <w:proofErr w:type="spellEnd"/>
      <w:r w:rsidRPr="00AC6F04">
        <w:rPr>
          <w:b/>
          <w:bCs/>
        </w:rPr>
        <w:t xml:space="preserve"> (2025)</w:t>
      </w:r>
    </w:p>
    <w:p w14:paraId="57F201BB" w14:textId="77777777" w:rsidR="00AC6F04" w:rsidRPr="00AC6F04" w:rsidRDefault="00AC6F04" w:rsidP="004B135E">
      <w:pPr>
        <w:spacing w:line="278" w:lineRule="auto"/>
        <w:jc w:val="both"/>
      </w:pPr>
      <w:r w:rsidRPr="00AC6F04">
        <w:t xml:space="preserve">Esta campaña ilustra las fases en acción: Reconocimiento (OSINT en redes), Distribución (927.000 emails con QR maliciosos), Interacción (robo de tokens en 48h, &gt;10.000 cuentas), Monetización (venta en </w:t>
      </w:r>
      <w:proofErr w:type="spellStart"/>
      <w:r w:rsidRPr="00AC6F04">
        <w:t>dark</w:t>
      </w:r>
      <w:proofErr w:type="spellEnd"/>
      <w:r w:rsidRPr="00AC6F04">
        <w:t xml:space="preserve"> web o cripto-</w:t>
      </w:r>
      <w:proofErr w:type="spellStart"/>
      <w:r w:rsidRPr="00AC6F04">
        <w:t>mining</w:t>
      </w:r>
      <w:proofErr w:type="spellEnd"/>
      <w:r w:rsidRPr="00AC6F04">
        <w:t>) (Kroll, 2025).</w:t>
      </w:r>
    </w:p>
    <w:p w14:paraId="7A393FC4" w14:textId="7E49FB91" w:rsidR="00AC6F04" w:rsidRDefault="00AC6F04" w:rsidP="004B135E">
      <w:pPr>
        <w:jc w:val="both"/>
        <w:rPr>
          <w:i/>
          <w:iCs/>
        </w:rPr>
      </w:pPr>
      <w:r w:rsidRPr="00AC6F04">
        <w:rPr>
          <w:b/>
          <w:bCs/>
        </w:rPr>
        <w:t xml:space="preserve">Figura 2.3: Línea temporal de la campaña </w:t>
      </w:r>
      <w:proofErr w:type="spellStart"/>
      <w:r w:rsidRPr="00AC6F04">
        <w:rPr>
          <w:b/>
          <w:bCs/>
        </w:rPr>
        <w:t>CorruptQR</w:t>
      </w:r>
      <w:proofErr w:type="spellEnd"/>
      <w:r w:rsidRPr="00AC6F04">
        <w:rPr>
          <w:b/>
          <w:bCs/>
        </w:rPr>
        <w:t xml:space="preserve"> (ejemplo de fases en acción, 2025).</w:t>
      </w:r>
      <w:r w:rsidRPr="00AC6F04">
        <w:t xml:space="preserve"> </w:t>
      </w:r>
    </w:p>
    <w:p w14:paraId="4140104D" w14:textId="4DB22822" w:rsidR="004B135E" w:rsidRPr="00AC6F04" w:rsidRDefault="00613212" w:rsidP="004B135E">
      <w:pPr>
        <w:spacing w:line="278" w:lineRule="auto"/>
        <w:jc w:val="both"/>
      </w:pPr>
      <w:r w:rsidRPr="00613212">
        <w:rPr>
          <w:noProof/>
        </w:rPr>
        <w:lastRenderedPageBreak/>
        <w:drawing>
          <wp:anchor distT="0" distB="0" distL="114300" distR="114300" simplePos="0" relativeHeight="251662336" behindDoc="0" locked="0" layoutInCell="1" allowOverlap="1" wp14:anchorId="5B7514C3" wp14:editId="6C7F713C">
            <wp:simplePos x="0" y="0"/>
            <wp:positionH relativeFrom="margin">
              <wp:align>center</wp:align>
            </wp:positionH>
            <wp:positionV relativeFrom="paragraph">
              <wp:posOffset>15903</wp:posOffset>
            </wp:positionV>
            <wp:extent cx="3526739" cy="5215723"/>
            <wp:effectExtent l="0" t="0" r="0" b="4445"/>
            <wp:wrapThrough wrapText="bothSides">
              <wp:wrapPolygon edited="0">
                <wp:start x="0" y="0"/>
                <wp:lineTo x="0" y="21540"/>
                <wp:lineTo x="21472" y="21540"/>
                <wp:lineTo x="21472" y="0"/>
                <wp:lineTo x="0" y="0"/>
              </wp:wrapPolygon>
            </wp:wrapThrough>
            <wp:docPr id="7115285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28508" name="Imagen 1" descr="Text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3526739" cy="5215723"/>
                    </a:xfrm>
                    <a:prstGeom prst="rect">
                      <a:avLst/>
                    </a:prstGeom>
                  </pic:spPr>
                </pic:pic>
              </a:graphicData>
            </a:graphic>
          </wp:anchor>
        </w:drawing>
      </w:r>
    </w:p>
    <w:p w14:paraId="3A91B246" w14:textId="77777777" w:rsidR="00143A6E" w:rsidRDefault="00143A6E" w:rsidP="004B135E">
      <w:pPr>
        <w:spacing w:line="278" w:lineRule="auto"/>
        <w:jc w:val="both"/>
        <w:rPr>
          <w:b/>
          <w:bCs/>
        </w:rPr>
      </w:pPr>
    </w:p>
    <w:p w14:paraId="41174A99" w14:textId="77777777" w:rsidR="00143A6E" w:rsidRDefault="00143A6E" w:rsidP="004B135E">
      <w:pPr>
        <w:spacing w:line="278" w:lineRule="auto"/>
        <w:jc w:val="both"/>
        <w:rPr>
          <w:b/>
          <w:bCs/>
        </w:rPr>
      </w:pPr>
    </w:p>
    <w:p w14:paraId="4749F72A" w14:textId="77777777" w:rsidR="00143A6E" w:rsidRDefault="00143A6E" w:rsidP="004B135E">
      <w:pPr>
        <w:spacing w:line="278" w:lineRule="auto"/>
        <w:jc w:val="both"/>
        <w:rPr>
          <w:b/>
          <w:bCs/>
        </w:rPr>
      </w:pPr>
    </w:p>
    <w:p w14:paraId="23674DFC" w14:textId="77777777" w:rsidR="00143A6E" w:rsidRDefault="00143A6E" w:rsidP="004B135E">
      <w:pPr>
        <w:spacing w:line="278" w:lineRule="auto"/>
        <w:jc w:val="both"/>
        <w:rPr>
          <w:b/>
          <w:bCs/>
        </w:rPr>
      </w:pPr>
    </w:p>
    <w:p w14:paraId="7E885642" w14:textId="77777777" w:rsidR="00143A6E" w:rsidRDefault="00143A6E" w:rsidP="004B135E">
      <w:pPr>
        <w:spacing w:line="278" w:lineRule="auto"/>
        <w:jc w:val="both"/>
        <w:rPr>
          <w:b/>
          <w:bCs/>
        </w:rPr>
      </w:pPr>
    </w:p>
    <w:p w14:paraId="04F3B75F" w14:textId="77777777" w:rsidR="00143A6E" w:rsidRDefault="00143A6E" w:rsidP="004B135E">
      <w:pPr>
        <w:spacing w:line="278" w:lineRule="auto"/>
        <w:jc w:val="both"/>
        <w:rPr>
          <w:b/>
          <w:bCs/>
        </w:rPr>
      </w:pPr>
    </w:p>
    <w:p w14:paraId="4FD107BA" w14:textId="77777777" w:rsidR="00143A6E" w:rsidRDefault="00143A6E" w:rsidP="004B135E">
      <w:pPr>
        <w:spacing w:line="278" w:lineRule="auto"/>
        <w:jc w:val="both"/>
        <w:rPr>
          <w:b/>
          <w:bCs/>
        </w:rPr>
      </w:pPr>
    </w:p>
    <w:p w14:paraId="39B2ECCF" w14:textId="77777777" w:rsidR="00143A6E" w:rsidRDefault="00143A6E" w:rsidP="004B135E">
      <w:pPr>
        <w:spacing w:line="278" w:lineRule="auto"/>
        <w:jc w:val="both"/>
        <w:rPr>
          <w:b/>
          <w:bCs/>
        </w:rPr>
      </w:pPr>
    </w:p>
    <w:p w14:paraId="777EF86A" w14:textId="77777777" w:rsidR="00143A6E" w:rsidRDefault="00143A6E" w:rsidP="004B135E">
      <w:pPr>
        <w:spacing w:line="278" w:lineRule="auto"/>
        <w:jc w:val="both"/>
        <w:rPr>
          <w:b/>
          <w:bCs/>
        </w:rPr>
      </w:pPr>
    </w:p>
    <w:p w14:paraId="52BC2F50" w14:textId="77777777" w:rsidR="00143A6E" w:rsidRDefault="00143A6E" w:rsidP="004B135E">
      <w:pPr>
        <w:spacing w:line="278" w:lineRule="auto"/>
        <w:jc w:val="both"/>
        <w:rPr>
          <w:b/>
          <w:bCs/>
        </w:rPr>
      </w:pPr>
    </w:p>
    <w:p w14:paraId="1AB49A57" w14:textId="77777777" w:rsidR="00143A6E" w:rsidRDefault="00143A6E" w:rsidP="004B135E">
      <w:pPr>
        <w:spacing w:line="278" w:lineRule="auto"/>
        <w:jc w:val="both"/>
        <w:rPr>
          <w:b/>
          <w:bCs/>
        </w:rPr>
      </w:pPr>
    </w:p>
    <w:p w14:paraId="7A01DE45" w14:textId="77777777" w:rsidR="00143A6E" w:rsidRDefault="00143A6E" w:rsidP="004B135E">
      <w:pPr>
        <w:spacing w:line="278" w:lineRule="auto"/>
        <w:jc w:val="both"/>
        <w:rPr>
          <w:b/>
          <w:bCs/>
        </w:rPr>
      </w:pPr>
    </w:p>
    <w:p w14:paraId="37D63205" w14:textId="77777777" w:rsidR="00143A6E" w:rsidRDefault="00143A6E" w:rsidP="004B135E">
      <w:pPr>
        <w:spacing w:line="278" w:lineRule="auto"/>
        <w:jc w:val="both"/>
        <w:rPr>
          <w:b/>
          <w:bCs/>
        </w:rPr>
      </w:pPr>
    </w:p>
    <w:p w14:paraId="38C79987" w14:textId="77777777" w:rsidR="00143A6E" w:rsidRDefault="00143A6E" w:rsidP="004B135E">
      <w:pPr>
        <w:spacing w:line="278" w:lineRule="auto"/>
        <w:jc w:val="both"/>
        <w:rPr>
          <w:b/>
          <w:bCs/>
        </w:rPr>
      </w:pPr>
    </w:p>
    <w:p w14:paraId="755E85B6" w14:textId="77777777" w:rsidR="00143A6E" w:rsidRDefault="00143A6E" w:rsidP="004B135E">
      <w:pPr>
        <w:spacing w:line="278" w:lineRule="auto"/>
        <w:jc w:val="both"/>
        <w:rPr>
          <w:b/>
          <w:bCs/>
        </w:rPr>
      </w:pPr>
    </w:p>
    <w:p w14:paraId="1DDF129B" w14:textId="77777777" w:rsidR="00143A6E" w:rsidRDefault="00143A6E" w:rsidP="004B135E">
      <w:pPr>
        <w:spacing w:line="278" w:lineRule="auto"/>
        <w:jc w:val="both"/>
        <w:rPr>
          <w:b/>
          <w:bCs/>
        </w:rPr>
      </w:pPr>
    </w:p>
    <w:p w14:paraId="5EF4CA44" w14:textId="77777777" w:rsidR="00143A6E" w:rsidRDefault="00143A6E" w:rsidP="004B135E">
      <w:pPr>
        <w:spacing w:line="278" w:lineRule="auto"/>
        <w:jc w:val="both"/>
        <w:rPr>
          <w:b/>
          <w:bCs/>
        </w:rPr>
      </w:pPr>
    </w:p>
    <w:p w14:paraId="5FF40CC1" w14:textId="77777777" w:rsidR="00143A6E" w:rsidRDefault="00143A6E" w:rsidP="004B135E">
      <w:pPr>
        <w:spacing w:line="278" w:lineRule="auto"/>
        <w:jc w:val="both"/>
        <w:rPr>
          <w:b/>
          <w:bCs/>
        </w:rPr>
      </w:pPr>
    </w:p>
    <w:p w14:paraId="0150446F" w14:textId="70008B7C" w:rsidR="00AC6F04" w:rsidRPr="00AC6F04" w:rsidRDefault="00AC6F04" w:rsidP="004B135E">
      <w:pPr>
        <w:spacing w:line="278" w:lineRule="auto"/>
        <w:jc w:val="both"/>
      </w:pPr>
      <w:r w:rsidRPr="00AC6F04">
        <w:rPr>
          <w:b/>
          <w:bCs/>
        </w:rPr>
        <w:t>2.3. Puntos de Intervención y Controles</w:t>
      </w:r>
    </w:p>
    <w:p w14:paraId="7F5DFE1C" w14:textId="77777777" w:rsidR="00AC6F04" w:rsidRPr="00AC6F04" w:rsidRDefault="00AC6F04" w:rsidP="004B135E">
      <w:pPr>
        <w:spacing w:line="278" w:lineRule="auto"/>
        <w:jc w:val="both"/>
      </w:pPr>
      <w:r w:rsidRPr="00AC6F04">
        <w:rPr>
          <w:b/>
          <w:bCs/>
        </w:rPr>
        <w:t>Tabla 2.3: Controles por fase</w:t>
      </w:r>
    </w:p>
    <w:p w14:paraId="40B56AC6" w14:textId="77777777" w:rsidR="00613212" w:rsidRDefault="00613212" w:rsidP="004B135E">
      <w:pPr>
        <w:jc w:val="both"/>
      </w:pPr>
    </w:p>
    <w:tbl>
      <w:tblPr>
        <w:tblStyle w:val="Tablanormal5"/>
        <w:tblW w:w="0" w:type="auto"/>
        <w:tblLook w:val="04A0" w:firstRow="1" w:lastRow="0" w:firstColumn="1" w:lastColumn="0" w:noHBand="0" w:noVBand="1"/>
      </w:tblPr>
      <w:tblGrid>
        <w:gridCol w:w="2123"/>
        <w:gridCol w:w="2123"/>
        <w:gridCol w:w="2124"/>
        <w:gridCol w:w="2124"/>
      </w:tblGrid>
      <w:tr w:rsidR="00613212" w14:paraId="0438AB30"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4089AAF5" w14:textId="5161EFD6" w:rsidR="00613212" w:rsidRPr="004B135E" w:rsidRDefault="00613212" w:rsidP="004B135E">
            <w:pPr>
              <w:jc w:val="both"/>
              <w:rPr>
                <w:b/>
                <w:bCs/>
              </w:rPr>
            </w:pPr>
            <w:r w:rsidRPr="004B135E">
              <w:rPr>
                <w:b/>
                <w:bCs/>
              </w:rPr>
              <w:t>Fase</w:t>
            </w:r>
          </w:p>
        </w:tc>
        <w:tc>
          <w:tcPr>
            <w:tcW w:w="2123" w:type="dxa"/>
          </w:tcPr>
          <w:p w14:paraId="7C70535D" w14:textId="069E5FC0" w:rsidR="00613212" w:rsidRPr="004B135E"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4B135E">
              <w:rPr>
                <w:b/>
                <w:bCs/>
              </w:rPr>
              <w:t>Control preventivo</w:t>
            </w:r>
          </w:p>
        </w:tc>
        <w:tc>
          <w:tcPr>
            <w:tcW w:w="2124" w:type="dxa"/>
          </w:tcPr>
          <w:p w14:paraId="7C3B193B" w14:textId="263476F8" w:rsidR="00613212" w:rsidRPr="004B135E"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4B135E">
              <w:rPr>
                <w:b/>
                <w:bCs/>
              </w:rPr>
              <w:t xml:space="preserve">Control </w:t>
            </w:r>
            <w:proofErr w:type="spellStart"/>
            <w:r w:rsidRPr="004B135E">
              <w:rPr>
                <w:b/>
                <w:bCs/>
              </w:rPr>
              <w:t>detectivo</w:t>
            </w:r>
            <w:proofErr w:type="spellEnd"/>
          </w:p>
        </w:tc>
        <w:tc>
          <w:tcPr>
            <w:tcW w:w="2124" w:type="dxa"/>
          </w:tcPr>
          <w:p w14:paraId="0243F5C8" w14:textId="05635E95" w:rsidR="00613212" w:rsidRPr="004B135E" w:rsidRDefault="00613212" w:rsidP="004B135E">
            <w:pPr>
              <w:jc w:val="both"/>
              <w:cnfStyle w:val="100000000000" w:firstRow="1" w:lastRow="0" w:firstColumn="0" w:lastColumn="0" w:oddVBand="0" w:evenVBand="0" w:oddHBand="0" w:evenHBand="0" w:firstRowFirstColumn="0" w:firstRowLastColumn="0" w:lastRowFirstColumn="0" w:lastRowLastColumn="0"/>
              <w:rPr>
                <w:b/>
                <w:bCs/>
              </w:rPr>
            </w:pPr>
            <w:r w:rsidRPr="004B135E">
              <w:rPr>
                <w:b/>
                <w:bCs/>
              </w:rPr>
              <w:t>Herramientas</w:t>
            </w:r>
          </w:p>
        </w:tc>
      </w:tr>
      <w:tr w:rsidR="00613212" w14:paraId="7DCD6A1E"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D0C0664" w14:textId="1DE2D070" w:rsidR="00613212" w:rsidRDefault="00613212" w:rsidP="004B135E">
            <w:pPr>
              <w:jc w:val="both"/>
            </w:pPr>
            <w:r>
              <w:t>Reconocimiento</w:t>
            </w:r>
          </w:p>
        </w:tc>
        <w:tc>
          <w:tcPr>
            <w:tcW w:w="2123" w:type="dxa"/>
          </w:tcPr>
          <w:p w14:paraId="215DEC68" w14:textId="2E3070E8"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Monitoreo OSINT</w:t>
            </w:r>
          </w:p>
        </w:tc>
        <w:tc>
          <w:tcPr>
            <w:tcW w:w="2124" w:type="dxa"/>
          </w:tcPr>
          <w:p w14:paraId="2B43244F" w14:textId="437804A6"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 xml:space="preserve">Alertas </w:t>
            </w:r>
            <w:proofErr w:type="spellStart"/>
            <w:r>
              <w:t>leaks</w:t>
            </w:r>
            <w:proofErr w:type="spellEnd"/>
          </w:p>
        </w:tc>
        <w:tc>
          <w:tcPr>
            <w:tcW w:w="2124" w:type="dxa"/>
          </w:tcPr>
          <w:p w14:paraId="49D4A511" w14:textId="138773D9"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 xml:space="preserve">Have I Been </w:t>
            </w:r>
            <w:proofErr w:type="spellStart"/>
            <w:r>
              <w:t>Pwned</w:t>
            </w:r>
            <w:proofErr w:type="spellEnd"/>
          </w:p>
        </w:tc>
      </w:tr>
      <w:tr w:rsidR="00613212" w14:paraId="6A3D690D"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4C6D0525" w14:textId="005E8510" w:rsidR="00613212" w:rsidRDefault="00613212" w:rsidP="004B135E">
            <w:pPr>
              <w:jc w:val="both"/>
            </w:pPr>
            <w:r>
              <w:t>Distribución</w:t>
            </w:r>
          </w:p>
        </w:tc>
        <w:tc>
          <w:tcPr>
            <w:tcW w:w="2123" w:type="dxa"/>
          </w:tcPr>
          <w:p w14:paraId="0D6B4D36" w14:textId="5DAE3417"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Filtros email (SPF/DKIM/DMARC)</w:t>
            </w:r>
          </w:p>
        </w:tc>
        <w:tc>
          <w:tcPr>
            <w:tcW w:w="2124" w:type="dxa"/>
          </w:tcPr>
          <w:p w14:paraId="687DD241" w14:textId="625244D9"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Análisis QR</w:t>
            </w:r>
          </w:p>
        </w:tc>
        <w:tc>
          <w:tcPr>
            <w:tcW w:w="2124" w:type="dxa"/>
          </w:tcPr>
          <w:p w14:paraId="3DF7E5F3" w14:textId="2935E882"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Mimecast</w:t>
            </w:r>
          </w:p>
        </w:tc>
      </w:tr>
      <w:tr w:rsidR="00613212" w14:paraId="0A5755D8"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0F40664" w14:textId="1CEE120E" w:rsidR="00613212" w:rsidRDefault="00613212" w:rsidP="004B135E">
            <w:pPr>
              <w:jc w:val="both"/>
            </w:pPr>
            <w:r>
              <w:t>Interacción</w:t>
            </w:r>
          </w:p>
        </w:tc>
        <w:tc>
          <w:tcPr>
            <w:tcW w:w="2123" w:type="dxa"/>
          </w:tcPr>
          <w:p w14:paraId="3CA60F08" w14:textId="7DE95F27"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 xml:space="preserve">MFA resistente </w:t>
            </w:r>
            <w:proofErr w:type="spellStart"/>
            <w:r>
              <w:t>AiTM</w:t>
            </w:r>
            <w:proofErr w:type="spellEnd"/>
          </w:p>
        </w:tc>
        <w:tc>
          <w:tcPr>
            <w:tcW w:w="2124" w:type="dxa"/>
          </w:tcPr>
          <w:p w14:paraId="499B848A" w14:textId="43638E5C"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Monitoreo clics</w:t>
            </w:r>
          </w:p>
        </w:tc>
        <w:tc>
          <w:tcPr>
            <w:tcW w:w="2124" w:type="dxa"/>
          </w:tcPr>
          <w:p w14:paraId="6E388BC7" w14:textId="7BE1FD77" w:rsidR="00613212" w:rsidRDefault="00613212" w:rsidP="004B135E">
            <w:pPr>
              <w:jc w:val="both"/>
              <w:cnfStyle w:val="000000100000" w:firstRow="0" w:lastRow="0" w:firstColumn="0" w:lastColumn="0" w:oddVBand="0" w:evenVBand="0" w:oddHBand="1" w:evenHBand="0" w:firstRowFirstColumn="0" w:firstRowLastColumn="0" w:lastRowFirstColumn="0" w:lastRowLastColumn="0"/>
            </w:pPr>
            <w:r>
              <w:t>Microsoft Defender</w:t>
            </w:r>
          </w:p>
        </w:tc>
      </w:tr>
      <w:tr w:rsidR="00613212" w14:paraId="2129AB86"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5384FF62" w14:textId="70DED97F" w:rsidR="00613212" w:rsidRDefault="00613212" w:rsidP="004B135E">
            <w:pPr>
              <w:jc w:val="both"/>
            </w:pPr>
            <w:r>
              <w:t>Monetización</w:t>
            </w:r>
          </w:p>
        </w:tc>
        <w:tc>
          <w:tcPr>
            <w:tcW w:w="2123" w:type="dxa"/>
          </w:tcPr>
          <w:p w14:paraId="30462A1E" w14:textId="2D1DD5D3"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Detección anomalías</w:t>
            </w:r>
          </w:p>
        </w:tc>
        <w:tc>
          <w:tcPr>
            <w:tcW w:w="2124" w:type="dxa"/>
          </w:tcPr>
          <w:p w14:paraId="0ECAA0BC" w14:textId="7CC78A4A"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Análisis exfiltración</w:t>
            </w:r>
          </w:p>
        </w:tc>
        <w:tc>
          <w:tcPr>
            <w:tcW w:w="2124" w:type="dxa"/>
          </w:tcPr>
          <w:p w14:paraId="0E850BFD" w14:textId="4B93D2E1" w:rsidR="00613212" w:rsidRDefault="00613212" w:rsidP="004B135E">
            <w:pPr>
              <w:jc w:val="both"/>
              <w:cnfStyle w:val="000000000000" w:firstRow="0" w:lastRow="0" w:firstColumn="0" w:lastColumn="0" w:oddVBand="0" w:evenVBand="0" w:oddHBand="0" w:evenHBand="0" w:firstRowFirstColumn="0" w:firstRowLastColumn="0" w:lastRowFirstColumn="0" w:lastRowLastColumn="0"/>
            </w:pPr>
            <w:r>
              <w:t>SIEM tolos (</w:t>
            </w:r>
            <w:proofErr w:type="spellStart"/>
            <w:r>
              <w:t>Splunk</w:t>
            </w:r>
            <w:proofErr w:type="spellEnd"/>
            <w:r>
              <w:t xml:space="preserve">, </w:t>
            </w:r>
            <w:proofErr w:type="spellStart"/>
            <w:r>
              <w:t>Qradar</w:t>
            </w:r>
            <w:proofErr w:type="spellEnd"/>
            <w:r>
              <w:t>)</w:t>
            </w:r>
          </w:p>
        </w:tc>
      </w:tr>
    </w:tbl>
    <w:p w14:paraId="1ECD4E11" w14:textId="77777777" w:rsidR="00613212" w:rsidRDefault="00613212" w:rsidP="004B135E">
      <w:pPr>
        <w:jc w:val="both"/>
      </w:pPr>
    </w:p>
    <w:p w14:paraId="28252A15" w14:textId="77777777" w:rsidR="00613212" w:rsidRDefault="00613212" w:rsidP="004B135E">
      <w:pPr>
        <w:jc w:val="both"/>
      </w:pPr>
    </w:p>
    <w:p w14:paraId="78D34902" w14:textId="45389E7E" w:rsidR="00AC6F04" w:rsidRPr="00AC6F04" w:rsidRDefault="00AC6F04" w:rsidP="004B135E">
      <w:pPr>
        <w:spacing w:line="278" w:lineRule="auto"/>
        <w:jc w:val="both"/>
      </w:pPr>
      <w:r w:rsidRPr="00AC6F04">
        <w:lastRenderedPageBreak/>
        <w:t>Este modelo de cuatro fases no es rígido; en ataques sofisticados, se solapan o iteran. Entenderlas es esencial para prototipos de detección, como los basados en ML que analizan patrones en la fase 2 (</w:t>
      </w:r>
      <w:proofErr w:type="spellStart"/>
      <w:r w:rsidRPr="00AC6F04">
        <w:t>Alabdan</w:t>
      </w:r>
      <w:proofErr w:type="spellEnd"/>
      <w:r w:rsidRPr="00AC6F04">
        <w:t>, 2021). Estas fases ilustran cómo el phishing ha evolucionado de ataques rudimentarios a campañas orquestadas, sentando las bases para discutir sus tipos y evolución histórica en las siguientes secciones.</w:t>
      </w:r>
    </w:p>
    <w:p w14:paraId="042BA20D" w14:textId="6B787026" w:rsidR="00652848" w:rsidRDefault="00652848" w:rsidP="004B135E">
      <w:pPr>
        <w:jc w:val="both"/>
      </w:pPr>
    </w:p>
    <w:p w14:paraId="2D3EC5D3" w14:textId="234623DD" w:rsidR="00872BFE" w:rsidRPr="00872BFE" w:rsidRDefault="00872BFE" w:rsidP="005A0B00">
      <w:pPr>
        <w:pStyle w:val="Ttulo1"/>
      </w:pPr>
      <w:bookmarkStart w:id="6" w:name="_Toc233580604"/>
      <w:r w:rsidRPr="00872BFE">
        <w:t>Tipos, clasificación y evolución de los ataques de phishing</w:t>
      </w:r>
      <w:bookmarkEnd w:id="6"/>
    </w:p>
    <w:p w14:paraId="5C3805E5" w14:textId="330F5311" w:rsidR="00872BFE" w:rsidRPr="00872BFE" w:rsidRDefault="00872BFE" w:rsidP="00A001EC">
      <w:pPr>
        <w:pStyle w:val="Ttulo2"/>
      </w:pPr>
      <w:bookmarkStart w:id="7" w:name="_Toc233580605"/>
      <w:r w:rsidRPr="00872BFE">
        <w:t>Introducción a la clasificación</w:t>
      </w:r>
      <w:bookmarkEnd w:id="7"/>
    </w:p>
    <w:p w14:paraId="6C46FEA7" w14:textId="77777777" w:rsidR="00872BFE" w:rsidRPr="00872BFE" w:rsidRDefault="00872BFE" w:rsidP="004B135E">
      <w:pPr>
        <w:spacing w:line="278" w:lineRule="auto"/>
        <w:jc w:val="both"/>
      </w:pPr>
      <w:r w:rsidRPr="00872BFE">
        <w:t>Aunque el objetivo final del phishing es siempre el mismo —obtener información sensible o acceso no autorizado explotando la confianza humana—, la forma de llevarlo a cabo ha diversificado enormemente en los últimos años. En la actualidad, los ataques se clasifican principalmente según tres ejes: el canal o vector empleado, el grado de personalización del ataque y la técnica de explotación utilizada. Esta triple clasificación permite comprender mejor la evolución del fenómeno y anticipar las tendencias futuras.</w:t>
      </w:r>
    </w:p>
    <w:p w14:paraId="7AA42C0C" w14:textId="1A0DBCD6" w:rsidR="00872BFE" w:rsidRPr="00872BFE" w:rsidRDefault="00872BFE" w:rsidP="00A001EC">
      <w:pPr>
        <w:pStyle w:val="Ttulo2"/>
      </w:pPr>
      <w:bookmarkStart w:id="8" w:name="_Toc233580606"/>
      <w:r w:rsidRPr="00872BFE">
        <w:t>Clasificación según el vector de entrega</w:t>
      </w:r>
      <w:bookmarkEnd w:id="8"/>
    </w:p>
    <w:p w14:paraId="073AD168" w14:textId="77777777" w:rsidR="00872BFE" w:rsidRPr="00872BFE" w:rsidRDefault="00872BFE" w:rsidP="004B135E">
      <w:pPr>
        <w:spacing w:line="278" w:lineRule="auto"/>
        <w:jc w:val="both"/>
      </w:pPr>
      <w:r w:rsidRPr="00872BFE">
        <w:t>El correo electrónico sigue siendo, con diferencia, el canal dominante. Según el informe del Anti-Phishing Working Group correspondiente al segundo trimestre de 2025, entre el 88 % y el 92 % de los ataques de phishing siguen utilizando el email como vector principal. Sin embargo, la diversificación hacia otros canales es una de las tendencias más claras del período 2023-2025.</w:t>
      </w:r>
    </w:p>
    <w:p w14:paraId="76803ECC" w14:textId="77777777" w:rsidR="00872BFE" w:rsidRPr="00872BFE" w:rsidRDefault="00872BFE" w:rsidP="004B135E">
      <w:pPr>
        <w:spacing w:line="278" w:lineRule="auto"/>
        <w:jc w:val="both"/>
      </w:pPr>
      <w:r w:rsidRPr="00872BFE">
        <w:t>Los mensajes SMS (</w:t>
      </w:r>
      <w:proofErr w:type="spellStart"/>
      <w:r w:rsidRPr="00872BFE">
        <w:t>smishing</w:t>
      </w:r>
      <w:proofErr w:type="spellEnd"/>
      <w:r w:rsidRPr="00872BFE">
        <w:t>) y las llamadas telefónicas (</w:t>
      </w:r>
      <w:proofErr w:type="spellStart"/>
      <w:r w:rsidRPr="00872BFE">
        <w:t>vishing</w:t>
      </w:r>
      <w:proofErr w:type="spellEnd"/>
      <w:r w:rsidRPr="00872BFE">
        <w:t>) han experimentado un crecimiento sostenido desde la pandemia, alcanzando entre el 4 % y el 6 % y el 2 %-3 % respectivamente (</w:t>
      </w:r>
      <w:proofErr w:type="spellStart"/>
      <w:r w:rsidRPr="00872BFE">
        <w:t>Proofpoint</w:t>
      </w:r>
      <w:proofErr w:type="spellEnd"/>
      <w:r w:rsidRPr="00872BFE">
        <w:t xml:space="preserve">, 2025). Más reciente y especialmente preocupante es el auge del </w:t>
      </w:r>
      <w:proofErr w:type="spellStart"/>
      <w:r w:rsidRPr="00872BFE">
        <w:t>quishing</w:t>
      </w:r>
      <w:proofErr w:type="spellEnd"/>
      <w:r w:rsidRPr="00872BFE">
        <w:t xml:space="preserve"> o phishing mediante códigos QR, </w:t>
      </w:r>
      <w:proofErr w:type="gramStart"/>
      <w:r w:rsidRPr="00872BFE">
        <w:t>que</w:t>
      </w:r>
      <w:proofErr w:type="gramEnd"/>
      <w:r w:rsidRPr="00872BFE">
        <w:t xml:space="preserve"> aunque aún representa menos del 2 % del total, ha multiplicado por diez su incidencia desde 2023. La campaña </w:t>
      </w:r>
      <w:proofErr w:type="spellStart"/>
      <w:r w:rsidRPr="00872BFE">
        <w:t>CorruptQR</w:t>
      </w:r>
      <w:proofErr w:type="spellEnd"/>
      <w:r w:rsidRPr="00872BFE">
        <w:t xml:space="preserve"> de febrero-marzo de 2025, que afectó a más de 10 000 cuentas corporativas en apenas 48 horas, es el ejemplo más paradigmático de esta nueva modalidad (Kroll, 2025).</w:t>
      </w:r>
    </w:p>
    <w:p w14:paraId="30F604E8" w14:textId="77777777" w:rsidR="00872BFE" w:rsidRPr="00872BFE" w:rsidRDefault="00872BFE" w:rsidP="004B135E">
      <w:pPr>
        <w:spacing w:line="278" w:lineRule="auto"/>
        <w:jc w:val="both"/>
      </w:pPr>
      <w:r w:rsidRPr="00872BFE">
        <w:t xml:space="preserve">Otros vectores menos </w:t>
      </w:r>
      <w:proofErr w:type="gramStart"/>
      <w:r w:rsidRPr="00872BFE">
        <w:t>frecuentes</w:t>
      </w:r>
      <w:proofErr w:type="gramEnd"/>
      <w:r w:rsidRPr="00872BFE">
        <w:t xml:space="preserve"> pero en ascenso son el phishing a través de redes sociales (mensajes privados en LinkedIn, WhatsApp Business o </w:t>
      </w:r>
      <w:proofErr w:type="spellStart"/>
      <w:r w:rsidRPr="00872BFE">
        <w:t>Telegram</w:t>
      </w:r>
      <w:proofErr w:type="spellEnd"/>
      <w:r w:rsidRPr="00872BFE">
        <w:t xml:space="preserve">), el envenenamiento de resultados de búsqueda (SEO </w:t>
      </w:r>
      <w:proofErr w:type="spellStart"/>
      <w:r w:rsidRPr="00872BFE">
        <w:t>poisoning</w:t>
      </w:r>
      <w:proofErr w:type="spellEnd"/>
      <w:r w:rsidRPr="00872BFE">
        <w:t xml:space="preserve">) y el </w:t>
      </w:r>
      <w:proofErr w:type="spellStart"/>
      <w:r w:rsidRPr="00872BFE">
        <w:t>pharming</w:t>
      </w:r>
      <w:proofErr w:type="spellEnd"/>
      <w:r w:rsidRPr="00872BFE">
        <w:t xml:space="preserve"> o manipulación de resolución DNS.</w:t>
      </w:r>
    </w:p>
    <w:p w14:paraId="6927083A" w14:textId="5AB208C0" w:rsidR="00872BFE" w:rsidRDefault="00872BFE" w:rsidP="004B135E">
      <w:pPr>
        <w:jc w:val="both"/>
      </w:pPr>
      <w:r w:rsidRPr="00872BFE">
        <w:rPr>
          <w:b/>
          <w:bCs/>
        </w:rPr>
        <w:t>Figura 3.1 – Evolución de los vectores de phishing más utilizados (2019-2025)</w:t>
      </w:r>
      <w:r w:rsidRPr="00872BFE">
        <w:t xml:space="preserve"> </w:t>
      </w:r>
    </w:p>
    <w:p w14:paraId="4444A0C3" w14:textId="5D09F8F3" w:rsidR="001F6F05" w:rsidRDefault="00F809C0" w:rsidP="004B135E">
      <w:pPr>
        <w:jc w:val="both"/>
      </w:pPr>
      <w:r w:rsidRPr="00F809C0">
        <w:rPr>
          <w:noProof/>
        </w:rPr>
        <w:lastRenderedPageBreak/>
        <w:drawing>
          <wp:inline distT="0" distB="0" distL="0" distR="0" wp14:anchorId="62A0700C" wp14:editId="670408C6">
            <wp:extent cx="5400040" cy="3369945"/>
            <wp:effectExtent l="0" t="0" r="0" b="1905"/>
            <wp:docPr id="1857669242"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69242" name="Imagen 1" descr="Gráfico, Gráfico de barras&#10;&#10;El contenido generado por IA puede ser incorrecto."/>
                    <pic:cNvPicPr/>
                  </pic:nvPicPr>
                  <pic:blipFill>
                    <a:blip r:embed="rId11"/>
                    <a:stretch>
                      <a:fillRect/>
                    </a:stretch>
                  </pic:blipFill>
                  <pic:spPr>
                    <a:xfrm>
                      <a:off x="0" y="0"/>
                      <a:ext cx="5400040" cy="3369945"/>
                    </a:xfrm>
                    <a:prstGeom prst="rect">
                      <a:avLst/>
                    </a:prstGeom>
                  </pic:spPr>
                </pic:pic>
              </a:graphicData>
            </a:graphic>
          </wp:inline>
        </w:drawing>
      </w:r>
    </w:p>
    <w:p w14:paraId="5A3FE459" w14:textId="77777777" w:rsidR="001F6F05" w:rsidRPr="00872BFE" w:rsidRDefault="001F6F05" w:rsidP="004B135E">
      <w:pPr>
        <w:spacing w:line="278" w:lineRule="auto"/>
        <w:jc w:val="both"/>
      </w:pPr>
    </w:p>
    <w:p w14:paraId="19739202" w14:textId="79CDE2F8" w:rsidR="00872BFE" w:rsidRPr="00872BFE" w:rsidRDefault="00872BFE" w:rsidP="00A001EC">
      <w:pPr>
        <w:pStyle w:val="Ttulo2"/>
      </w:pPr>
      <w:bookmarkStart w:id="9" w:name="_Toc233580607"/>
      <w:r w:rsidRPr="00872BFE">
        <w:t>Clasificación según el grado de personalización y objetivo</w:t>
      </w:r>
      <w:bookmarkEnd w:id="9"/>
    </w:p>
    <w:p w14:paraId="01B510A6" w14:textId="77777777" w:rsidR="00872BFE" w:rsidRPr="00872BFE" w:rsidRDefault="00872BFE" w:rsidP="004B135E">
      <w:pPr>
        <w:spacing w:line="278" w:lineRule="auto"/>
        <w:jc w:val="both"/>
      </w:pPr>
      <w:r w:rsidRPr="00872BFE">
        <w:t>En función del nivel de targeting distinguimos varios tipos claramente diferenciados:</w:t>
      </w:r>
    </w:p>
    <w:p w14:paraId="1A4C7371" w14:textId="77777777" w:rsidR="00872BFE" w:rsidRPr="00872BFE" w:rsidRDefault="00872BFE" w:rsidP="004B135E">
      <w:pPr>
        <w:numPr>
          <w:ilvl w:val="0"/>
          <w:numId w:val="11"/>
        </w:numPr>
        <w:spacing w:line="278" w:lineRule="auto"/>
        <w:jc w:val="both"/>
      </w:pPr>
      <w:r w:rsidRPr="00872BFE">
        <w:rPr>
          <w:b/>
          <w:bCs/>
        </w:rPr>
        <w:t>Phishing masivo o genérico</w:t>
      </w:r>
      <w:r w:rsidRPr="00872BFE">
        <w:t>: el clásico “</w:t>
      </w:r>
      <w:proofErr w:type="gramStart"/>
      <w:r w:rsidRPr="00872BFE">
        <w:t>spray</w:t>
      </w:r>
      <w:proofErr w:type="gramEnd"/>
      <w:r w:rsidRPr="00872BFE">
        <w:t xml:space="preserve"> and </w:t>
      </w:r>
      <w:proofErr w:type="spellStart"/>
      <w:r w:rsidRPr="00872BFE">
        <w:t>pray</w:t>
      </w:r>
      <w:proofErr w:type="spellEnd"/>
      <w:r w:rsidRPr="00872BFE">
        <w:t>”. Se envían millones de correos idénticos esperando que una mínima fracción muerda el anzuelo. Aunque su tasa de éxito individual es muy baja (0,1-3 %), su bajo coste lo mantiene vivo.</w:t>
      </w:r>
    </w:p>
    <w:p w14:paraId="01F5864E" w14:textId="77777777" w:rsidR="00872BFE" w:rsidRPr="00872BFE" w:rsidRDefault="00872BFE" w:rsidP="004B135E">
      <w:pPr>
        <w:numPr>
          <w:ilvl w:val="0"/>
          <w:numId w:val="11"/>
        </w:numPr>
        <w:spacing w:line="278" w:lineRule="auto"/>
        <w:jc w:val="both"/>
      </w:pPr>
      <w:r w:rsidRPr="00872BFE">
        <w:rPr>
          <w:b/>
          <w:bCs/>
        </w:rPr>
        <w:t>Spear-phishing</w:t>
      </w:r>
      <w:r w:rsidRPr="00872BFE">
        <w:t>: ataque dirigido contra una persona o grupo reducido. Requiere investigación previa (OSINT) y mensajes altamente personalizados. La tasa de éxito se multiplica por 10-20 respecto al masivo.</w:t>
      </w:r>
    </w:p>
    <w:p w14:paraId="432E170F" w14:textId="77777777" w:rsidR="00872BFE" w:rsidRPr="00872BFE" w:rsidRDefault="00872BFE" w:rsidP="004B135E">
      <w:pPr>
        <w:numPr>
          <w:ilvl w:val="0"/>
          <w:numId w:val="11"/>
        </w:numPr>
        <w:spacing w:line="278" w:lineRule="auto"/>
        <w:jc w:val="both"/>
      </w:pPr>
      <w:r w:rsidRPr="00872BFE">
        <w:rPr>
          <w:b/>
          <w:bCs/>
        </w:rPr>
        <w:t>Whaling o CEO-</w:t>
      </w:r>
      <w:proofErr w:type="spellStart"/>
      <w:r w:rsidRPr="00872BFE">
        <w:rPr>
          <w:b/>
          <w:bCs/>
        </w:rPr>
        <w:t>fraud</w:t>
      </w:r>
      <w:proofErr w:type="spellEnd"/>
      <w:r w:rsidRPr="00872BFE">
        <w:t xml:space="preserve">: variante del </w:t>
      </w:r>
      <w:proofErr w:type="spellStart"/>
      <w:r w:rsidRPr="00872BFE">
        <w:t>spear</w:t>
      </w:r>
      <w:proofErr w:type="spellEnd"/>
      <w:r w:rsidRPr="00872BFE">
        <w:t>-phishing dirigida específicamente contra altos ejecutivos o directivos financieros. Es la modalidad más lucrativa: el coste medio de un incidente BEC exitoso superó los 137 000 dólares en 2023 y sigue creciendo (FBI IC3, 2024).</w:t>
      </w:r>
    </w:p>
    <w:p w14:paraId="5A37612F" w14:textId="77777777" w:rsidR="00872BFE" w:rsidRPr="00872BFE" w:rsidRDefault="00872BFE" w:rsidP="004B135E">
      <w:pPr>
        <w:numPr>
          <w:ilvl w:val="0"/>
          <w:numId w:val="11"/>
        </w:numPr>
        <w:spacing w:line="278" w:lineRule="auto"/>
        <w:jc w:val="both"/>
      </w:pPr>
      <w:r w:rsidRPr="00872BFE">
        <w:rPr>
          <w:b/>
          <w:bCs/>
        </w:rPr>
        <w:t>Clone phishing</w:t>
      </w:r>
      <w:r w:rsidRPr="00872BFE">
        <w:t>: se toma un correo legítimo previamente recibido por la víctima, se clona exactamente y se modifica únicamente un enlace o adjunto. Al provenir de una conversación real, genera altísima confianza.</w:t>
      </w:r>
    </w:p>
    <w:p w14:paraId="1998248A" w14:textId="77777777" w:rsidR="00872BFE" w:rsidRPr="00872BFE" w:rsidRDefault="00872BFE" w:rsidP="004B135E">
      <w:pPr>
        <w:numPr>
          <w:ilvl w:val="0"/>
          <w:numId w:val="11"/>
        </w:numPr>
        <w:spacing w:line="278" w:lineRule="auto"/>
        <w:jc w:val="both"/>
      </w:pPr>
      <w:proofErr w:type="spellStart"/>
      <w:r w:rsidRPr="00872BFE">
        <w:rPr>
          <w:b/>
          <w:bCs/>
        </w:rPr>
        <w:t>Adversary</w:t>
      </w:r>
      <w:proofErr w:type="spellEnd"/>
      <w:r w:rsidRPr="00872BFE">
        <w:rPr>
          <w:b/>
          <w:bCs/>
        </w:rPr>
        <w:t>-</w:t>
      </w:r>
      <w:proofErr w:type="spellStart"/>
      <w:r w:rsidRPr="00872BFE">
        <w:rPr>
          <w:b/>
          <w:bCs/>
        </w:rPr>
        <w:t>in-the-Middle</w:t>
      </w:r>
      <w:proofErr w:type="spellEnd"/>
      <w:r w:rsidRPr="00872BFE">
        <w:rPr>
          <w:b/>
          <w:bCs/>
        </w:rPr>
        <w:t xml:space="preserve"> (</w:t>
      </w:r>
      <w:proofErr w:type="spellStart"/>
      <w:r w:rsidRPr="00872BFE">
        <w:rPr>
          <w:b/>
          <w:bCs/>
        </w:rPr>
        <w:t>AiTM</w:t>
      </w:r>
      <w:proofErr w:type="spellEnd"/>
      <w:r w:rsidRPr="00872BFE">
        <w:rPr>
          <w:b/>
          <w:bCs/>
        </w:rPr>
        <w:t>)</w:t>
      </w:r>
      <w:r w:rsidRPr="00872BFE">
        <w:t xml:space="preserve">: técnica avanzada que utiliza </w:t>
      </w:r>
      <w:proofErr w:type="spellStart"/>
      <w:r w:rsidRPr="00872BFE">
        <w:t>proxies</w:t>
      </w:r>
      <w:proofErr w:type="spellEnd"/>
      <w:r w:rsidRPr="00872BFE">
        <w:t xml:space="preserve"> inversos (</w:t>
      </w:r>
      <w:proofErr w:type="spellStart"/>
      <w:r w:rsidRPr="00872BFE">
        <w:t>EvilProxy</w:t>
      </w:r>
      <w:proofErr w:type="spellEnd"/>
      <w:r w:rsidRPr="00872BFE">
        <w:t xml:space="preserve">, </w:t>
      </w:r>
      <w:proofErr w:type="spellStart"/>
      <w:r w:rsidRPr="00872BFE">
        <w:t>NakedPages</w:t>
      </w:r>
      <w:proofErr w:type="spellEnd"/>
      <w:r w:rsidRPr="00872BFE">
        <w:t xml:space="preserve">, Robin Banks) para interceptar la autenticación en tiempo real y robar tokens de </w:t>
      </w:r>
      <w:proofErr w:type="gramStart"/>
      <w:r w:rsidRPr="00872BFE">
        <w:t>sesión</w:t>
      </w:r>
      <w:proofErr w:type="gramEnd"/>
      <w:r w:rsidRPr="00872BFE">
        <w:t xml:space="preserve"> aunque la víctima use autenticación </w:t>
      </w:r>
      <w:proofErr w:type="spellStart"/>
      <w:r w:rsidRPr="00872BFE">
        <w:t>multifactor</w:t>
      </w:r>
      <w:proofErr w:type="spellEnd"/>
      <w:r w:rsidRPr="00872BFE">
        <w:t xml:space="preserve">. En 2025 representa la principal amenaza contra entornos Microsoft 365 y Google </w:t>
      </w:r>
      <w:proofErr w:type="spellStart"/>
      <w:r w:rsidRPr="00872BFE">
        <w:t>Workspace</w:t>
      </w:r>
      <w:proofErr w:type="spellEnd"/>
      <w:r w:rsidRPr="00872BFE">
        <w:t xml:space="preserve"> (Microsoft Digital Defense </w:t>
      </w:r>
      <w:proofErr w:type="spellStart"/>
      <w:r w:rsidRPr="00872BFE">
        <w:t>Report</w:t>
      </w:r>
      <w:proofErr w:type="spellEnd"/>
      <w:r w:rsidRPr="00872BFE">
        <w:t>, 2025).</w:t>
      </w:r>
    </w:p>
    <w:p w14:paraId="7CBE7B26" w14:textId="7F761D54" w:rsidR="00872BFE" w:rsidRPr="00872BFE" w:rsidRDefault="00872BFE" w:rsidP="00A001EC">
      <w:pPr>
        <w:pStyle w:val="Ttulo2"/>
      </w:pPr>
      <w:bookmarkStart w:id="10" w:name="_Toc233580608"/>
      <w:r w:rsidRPr="00872BFE">
        <w:t>Técnicas avanzadas emergentes (2023-2025)</w:t>
      </w:r>
      <w:bookmarkEnd w:id="10"/>
    </w:p>
    <w:p w14:paraId="328769C6" w14:textId="77777777" w:rsidR="00872BFE" w:rsidRPr="00872BFE" w:rsidRDefault="00872BFE" w:rsidP="004B135E">
      <w:pPr>
        <w:spacing w:line="278" w:lineRule="auto"/>
        <w:jc w:val="both"/>
      </w:pPr>
      <w:r w:rsidRPr="00872BFE">
        <w:t>Los atacantes han incorporado de forma masiva tres grandes innovaciones tecnológicas:</w:t>
      </w:r>
    </w:p>
    <w:p w14:paraId="0FF1AC45" w14:textId="77777777" w:rsidR="00872BFE" w:rsidRPr="00872BFE" w:rsidRDefault="00872BFE" w:rsidP="004B135E">
      <w:pPr>
        <w:numPr>
          <w:ilvl w:val="0"/>
          <w:numId w:val="12"/>
        </w:numPr>
        <w:spacing w:line="278" w:lineRule="auto"/>
        <w:jc w:val="both"/>
      </w:pPr>
      <w:r w:rsidRPr="00872BFE">
        <w:rPr>
          <w:b/>
          <w:bCs/>
        </w:rPr>
        <w:lastRenderedPageBreak/>
        <w:t>Inteligencia artificial generativa</w:t>
      </w:r>
      <w:r w:rsidRPr="00872BFE">
        <w:t>: modelos como GPT-4, Claude 3 o Gemini se utilizan para redactar mensajes sin errores gramaticales, con tono y estilo perfectamente adaptados al contexto cultural y profesional de la víctima. También se emplean para generar sitios web falsos completos en cuestión de minutos.</w:t>
      </w:r>
    </w:p>
    <w:p w14:paraId="456A96A7" w14:textId="77777777" w:rsidR="00872BFE" w:rsidRPr="00872BFE" w:rsidRDefault="00872BFE" w:rsidP="004B135E">
      <w:pPr>
        <w:numPr>
          <w:ilvl w:val="0"/>
          <w:numId w:val="12"/>
        </w:numPr>
        <w:spacing w:line="278" w:lineRule="auto"/>
        <w:jc w:val="both"/>
      </w:pPr>
      <w:r w:rsidRPr="00872BFE">
        <w:rPr>
          <w:b/>
          <w:bCs/>
        </w:rPr>
        <w:t>Phishing-as-a-Service (</w:t>
      </w:r>
      <w:proofErr w:type="spellStart"/>
      <w:r w:rsidRPr="00872BFE">
        <w:rPr>
          <w:b/>
          <w:bCs/>
        </w:rPr>
        <w:t>PhaaS</w:t>
      </w:r>
      <w:proofErr w:type="spellEnd"/>
      <w:r w:rsidRPr="00872BFE">
        <w:rPr>
          <w:b/>
          <w:bCs/>
        </w:rPr>
        <w:t>)</w:t>
      </w:r>
      <w:r w:rsidRPr="00872BFE">
        <w:t xml:space="preserve">: plataformas como ONYX, </w:t>
      </w:r>
      <w:proofErr w:type="spellStart"/>
      <w:r w:rsidRPr="00872BFE">
        <w:t>Caffeine</w:t>
      </w:r>
      <w:proofErr w:type="spellEnd"/>
      <w:r w:rsidRPr="00872BFE">
        <w:t xml:space="preserve"> o </w:t>
      </w:r>
      <w:proofErr w:type="spellStart"/>
      <w:r w:rsidRPr="00872BFE">
        <w:t>GoodPhish</w:t>
      </w:r>
      <w:proofErr w:type="spellEnd"/>
      <w:r w:rsidRPr="00872BFE">
        <w:t xml:space="preserve"> ofrecen kits completos (plantillas, hosting, evasión de filtros) por suscripciones mensuales de 150-2 000 dólares. Han democratizado los ataques sofisticados.</w:t>
      </w:r>
    </w:p>
    <w:p w14:paraId="2522585D" w14:textId="77777777" w:rsidR="00872BFE" w:rsidRPr="00872BFE" w:rsidRDefault="00872BFE" w:rsidP="004B135E">
      <w:pPr>
        <w:numPr>
          <w:ilvl w:val="0"/>
          <w:numId w:val="12"/>
        </w:numPr>
        <w:spacing w:line="278" w:lineRule="auto"/>
        <w:jc w:val="both"/>
      </w:pPr>
      <w:proofErr w:type="gramStart"/>
      <w:r w:rsidRPr="00872BFE">
        <w:rPr>
          <w:b/>
          <w:bCs/>
        </w:rPr>
        <w:t>Bypass</w:t>
      </w:r>
      <w:proofErr w:type="gramEnd"/>
      <w:r w:rsidRPr="00872BFE">
        <w:rPr>
          <w:b/>
          <w:bCs/>
        </w:rPr>
        <w:t xml:space="preserve"> de MFA mediante robo de tokens</w:t>
      </w:r>
      <w:r w:rsidRPr="00872BFE">
        <w:t>: ya no es necesario romper la MFA; basta con robar la cookie de sesión o el token OAuth una vez que la víctima ha autenticado correctamente. Esta técnica está detrás del 68 % de los compromisos BEC exitosos en 2025 (</w:t>
      </w:r>
      <w:proofErr w:type="spellStart"/>
      <w:r w:rsidRPr="00872BFE">
        <w:t>ZeroFox</w:t>
      </w:r>
      <w:proofErr w:type="spellEnd"/>
      <w:r w:rsidRPr="00872BFE">
        <w:t>, 2025).</w:t>
      </w:r>
    </w:p>
    <w:p w14:paraId="31A4BD81" w14:textId="3966A769" w:rsidR="00872BFE" w:rsidRDefault="00872BFE" w:rsidP="004B135E">
      <w:pPr>
        <w:jc w:val="both"/>
      </w:pPr>
      <w:r w:rsidRPr="00872BFE">
        <w:rPr>
          <w:b/>
          <w:bCs/>
        </w:rPr>
        <w:t xml:space="preserve">Figura 3.2 – Diagrama circular de técnicas de </w:t>
      </w:r>
      <w:proofErr w:type="gramStart"/>
      <w:r w:rsidRPr="00872BFE">
        <w:rPr>
          <w:b/>
          <w:bCs/>
        </w:rPr>
        <w:t>bypass</w:t>
      </w:r>
      <w:proofErr w:type="gramEnd"/>
      <w:r w:rsidRPr="00872BFE">
        <w:rPr>
          <w:b/>
          <w:bCs/>
        </w:rPr>
        <w:t xml:space="preserve"> de MFA en ataques BEC 2025</w:t>
      </w:r>
      <w:r w:rsidRPr="00872BFE">
        <w:t xml:space="preserve"> </w:t>
      </w:r>
    </w:p>
    <w:p w14:paraId="753713E6" w14:textId="5397DF15" w:rsidR="00F809C0" w:rsidRDefault="00F809C0" w:rsidP="004B135E">
      <w:pPr>
        <w:jc w:val="both"/>
      </w:pPr>
      <w:r w:rsidRPr="00F809C0">
        <w:rPr>
          <w:noProof/>
        </w:rPr>
        <w:drawing>
          <wp:anchor distT="0" distB="0" distL="114300" distR="114300" simplePos="0" relativeHeight="251660288" behindDoc="0" locked="0" layoutInCell="1" allowOverlap="1" wp14:anchorId="72310D49" wp14:editId="63275FB1">
            <wp:simplePos x="0" y="0"/>
            <wp:positionH relativeFrom="margin">
              <wp:align>center</wp:align>
            </wp:positionH>
            <wp:positionV relativeFrom="paragraph">
              <wp:posOffset>11430</wp:posOffset>
            </wp:positionV>
            <wp:extent cx="3768725" cy="5591175"/>
            <wp:effectExtent l="0" t="0" r="3175" b="9525"/>
            <wp:wrapThrough wrapText="bothSides">
              <wp:wrapPolygon edited="0">
                <wp:start x="0" y="0"/>
                <wp:lineTo x="0" y="21563"/>
                <wp:lineTo x="21509" y="21563"/>
                <wp:lineTo x="21509" y="0"/>
                <wp:lineTo x="0" y="0"/>
              </wp:wrapPolygon>
            </wp:wrapThrough>
            <wp:docPr id="1753000532" name="Imagen 1" descr="Gráfico, Gráfico de proyección so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00532" name="Imagen 1" descr="Gráfico, Gráfico de proyección solar&#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3768725" cy="5591175"/>
                    </a:xfrm>
                    <a:prstGeom prst="rect">
                      <a:avLst/>
                    </a:prstGeom>
                  </pic:spPr>
                </pic:pic>
              </a:graphicData>
            </a:graphic>
            <wp14:sizeRelH relativeFrom="margin">
              <wp14:pctWidth>0</wp14:pctWidth>
            </wp14:sizeRelH>
            <wp14:sizeRelV relativeFrom="margin">
              <wp14:pctHeight>0</wp14:pctHeight>
            </wp14:sizeRelV>
          </wp:anchor>
        </w:drawing>
      </w:r>
    </w:p>
    <w:p w14:paraId="62B0A8BE" w14:textId="35D903C3" w:rsidR="00F809C0" w:rsidRDefault="00F809C0" w:rsidP="004B135E">
      <w:pPr>
        <w:jc w:val="both"/>
      </w:pPr>
    </w:p>
    <w:p w14:paraId="5F181F6D" w14:textId="44E30086" w:rsidR="00F809C0" w:rsidRDefault="00F809C0" w:rsidP="004B135E">
      <w:pPr>
        <w:jc w:val="both"/>
      </w:pPr>
    </w:p>
    <w:p w14:paraId="069B53ED" w14:textId="5712B77E" w:rsidR="00F809C0" w:rsidRDefault="00F809C0" w:rsidP="004B135E">
      <w:pPr>
        <w:jc w:val="both"/>
      </w:pPr>
    </w:p>
    <w:p w14:paraId="56B3426D" w14:textId="77777777" w:rsidR="00F809C0" w:rsidRDefault="00F809C0" w:rsidP="004B135E">
      <w:pPr>
        <w:jc w:val="both"/>
      </w:pPr>
    </w:p>
    <w:p w14:paraId="2B51152B" w14:textId="77777777" w:rsidR="00F809C0" w:rsidRDefault="00F809C0" w:rsidP="004B135E">
      <w:pPr>
        <w:jc w:val="both"/>
      </w:pPr>
    </w:p>
    <w:p w14:paraId="56033858" w14:textId="77777777" w:rsidR="00F809C0" w:rsidRDefault="00F809C0" w:rsidP="004B135E">
      <w:pPr>
        <w:jc w:val="both"/>
      </w:pPr>
    </w:p>
    <w:p w14:paraId="0251AE50" w14:textId="77777777" w:rsidR="00F809C0" w:rsidRDefault="00F809C0" w:rsidP="004B135E">
      <w:pPr>
        <w:jc w:val="both"/>
      </w:pPr>
    </w:p>
    <w:p w14:paraId="10F0555E" w14:textId="77777777" w:rsidR="00F809C0" w:rsidRDefault="00F809C0" w:rsidP="004B135E">
      <w:pPr>
        <w:jc w:val="both"/>
      </w:pPr>
    </w:p>
    <w:p w14:paraId="15CD3AEB" w14:textId="77777777" w:rsidR="00F809C0" w:rsidRDefault="00F809C0" w:rsidP="004B135E">
      <w:pPr>
        <w:jc w:val="both"/>
      </w:pPr>
    </w:p>
    <w:p w14:paraId="02064E55" w14:textId="77777777" w:rsidR="00F809C0" w:rsidRDefault="00F809C0" w:rsidP="004B135E">
      <w:pPr>
        <w:jc w:val="both"/>
      </w:pPr>
    </w:p>
    <w:p w14:paraId="2BDA5337" w14:textId="77777777" w:rsidR="00F809C0" w:rsidRDefault="00F809C0" w:rsidP="004B135E">
      <w:pPr>
        <w:jc w:val="both"/>
      </w:pPr>
    </w:p>
    <w:p w14:paraId="1C344402" w14:textId="77777777" w:rsidR="00F809C0" w:rsidRDefault="00F809C0" w:rsidP="004B135E">
      <w:pPr>
        <w:jc w:val="both"/>
      </w:pPr>
    </w:p>
    <w:p w14:paraId="57B9D624" w14:textId="77777777" w:rsidR="00F809C0" w:rsidRDefault="00F809C0" w:rsidP="004B135E">
      <w:pPr>
        <w:jc w:val="both"/>
      </w:pPr>
    </w:p>
    <w:p w14:paraId="6841231F" w14:textId="77777777" w:rsidR="00F809C0" w:rsidRDefault="00F809C0" w:rsidP="004B135E">
      <w:pPr>
        <w:jc w:val="both"/>
      </w:pPr>
    </w:p>
    <w:p w14:paraId="1B43B276" w14:textId="77777777" w:rsidR="00F809C0" w:rsidRDefault="00F809C0" w:rsidP="004B135E">
      <w:pPr>
        <w:jc w:val="both"/>
      </w:pPr>
    </w:p>
    <w:p w14:paraId="29659073" w14:textId="77777777" w:rsidR="00F809C0" w:rsidRDefault="00F809C0" w:rsidP="004B135E">
      <w:pPr>
        <w:jc w:val="both"/>
      </w:pPr>
    </w:p>
    <w:p w14:paraId="586C2E00" w14:textId="77777777" w:rsidR="00F809C0" w:rsidRDefault="00F809C0" w:rsidP="004B135E">
      <w:pPr>
        <w:jc w:val="both"/>
      </w:pPr>
    </w:p>
    <w:p w14:paraId="7580AAED" w14:textId="77777777" w:rsidR="00F809C0" w:rsidRDefault="00F809C0" w:rsidP="004B135E">
      <w:pPr>
        <w:jc w:val="both"/>
      </w:pPr>
    </w:p>
    <w:p w14:paraId="45C93EDB" w14:textId="77777777" w:rsidR="00F809C0" w:rsidRPr="00872BFE" w:rsidRDefault="00F809C0" w:rsidP="004B135E">
      <w:pPr>
        <w:spacing w:line="278" w:lineRule="auto"/>
        <w:jc w:val="both"/>
      </w:pPr>
    </w:p>
    <w:p w14:paraId="1806CFEA" w14:textId="5FE4AD3C" w:rsidR="00872BFE" w:rsidRPr="00872BFE" w:rsidRDefault="00872BFE" w:rsidP="00A001EC">
      <w:pPr>
        <w:pStyle w:val="Ttulo2"/>
      </w:pPr>
      <w:bookmarkStart w:id="11" w:name="_Toc233580609"/>
      <w:r w:rsidRPr="00872BFE">
        <w:lastRenderedPageBreak/>
        <w:t>Evolución histórica resumida</w:t>
      </w:r>
      <w:bookmarkEnd w:id="11"/>
    </w:p>
    <w:p w14:paraId="5862F383" w14:textId="6E2DB372" w:rsidR="00872BFE" w:rsidRPr="00872BFE" w:rsidRDefault="00872BFE" w:rsidP="004B135E">
      <w:pPr>
        <w:spacing w:line="278" w:lineRule="auto"/>
        <w:jc w:val="both"/>
      </w:pPr>
      <w:r w:rsidRPr="00872BFE">
        <w:t>El phishing ha pasado por varias etapas claramente diferenciadas:</w:t>
      </w:r>
    </w:p>
    <w:p w14:paraId="6724C892" w14:textId="053C0BFE" w:rsidR="00872BFE" w:rsidRPr="00872BFE" w:rsidRDefault="00872BFE" w:rsidP="004B135E">
      <w:pPr>
        <w:numPr>
          <w:ilvl w:val="0"/>
          <w:numId w:val="13"/>
        </w:numPr>
        <w:spacing w:line="278" w:lineRule="auto"/>
        <w:jc w:val="both"/>
      </w:pPr>
      <w:r w:rsidRPr="00872BFE">
        <w:t>1995-2003: orígenes en AOL y primeros ataques masivos a PayPal.</w:t>
      </w:r>
    </w:p>
    <w:p w14:paraId="092F7D08" w14:textId="77777777" w:rsidR="00872BFE" w:rsidRPr="00872BFE" w:rsidRDefault="00872BFE" w:rsidP="004B135E">
      <w:pPr>
        <w:numPr>
          <w:ilvl w:val="0"/>
          <w:numId w:val="13"/>
        </w:numPr>
        <w:spacing w:line="278" w:lineRule="auto"/>
        <w:jc w:val="both"/>
      </w:pPr>
      <w:r w:rsidRPr="00872BFE">
        <w:t xml:space="preserve">2004-2010: aparición de kits (Rock </w:t>
      </w:r>
      <w:proofErr w:type="spellStart"/>
      <w:r w:rsidRPr="00872BFE">
        <w:t>Phish</w:t>
      </w:r>
      <w:proofErr w:type="spellEnd"/>
      <w:r w:rsidRPr="00872BFE">
        <w:t xml:space="preserve">, </w:t>
      </w:r>
      <w:proofErr w:type="spellStart"/>
      <w:r w:rsidRPr="00872BFE">
        <w:t>Avalanche</w:t>
      </w:r>
      <w:proofErr w:type="spellEnd"/>
      <w:r w:rsidRPr="00872BFE">
        <w:t>) y profesionalización.</w:t>
      </w:r>
    </w:p>
    <w:p w14:paraId="7DDC5646" w14:textId="77777777" w:rsidR="00872BFE" w:rsidRPr="00872BFE" w:rsidRDefault="00872BFE" w:rsidP="004B135E">
      <w:pPr>
        <w:numPr>
          <w:ilvl w:val="0"/>
          <w:numId w:val="13"/>
        </w:numPr>
        <w:spacing w:line="278" w:lineRule="auto"/>
        <w:jc w:val="both"/>
      </w:pPr>
      <w:r w:rsidRPr="00872BFE">
        <w:t xml:space="preserve">2011-2016: auge del </w:t>
      </w:r>
      <w:proofErr w:type="spellStart"/>
      <w:r w:rsidRPr="00872BFE">
        <w:t>spear</w:t>
      </w:r>
      <w:proofErr w:type="spellEnd"/>
      <w:r w:rsidRPr="00872BFE">
        <w:t xml:space="preserve">-phishing y del </w:t>
      </w:r>
      <w:proofErr w:type="spellStart"/>
      <w:r w:rsidRPr="00872BFE">
        <w:t>ransomware</w:t>
      </w:r>
      <w:proofErr w:type="spellEnd"/>
      <w:r w:rsidRPr="00872BFE">
        <w:t xml:space="preserve"> entregado vía phishing.</w:t>
      </w:r>
    </w:p>
    <w:p w14:paraId="08E6A861" w14:textId="77777777" w:rsidR="00872BFE" w:rsidRPr="00872BFE" w:rsidRDefault="00872BFE" w:rsidP="004B135E">
      <w:pPr>
        <w:numPr>
          <w:ilvl w:val="0"/>
          <w:numId w:val="13"/>
        </w:numPr>
        <w:spacing w:line="278" w:lineRule="auto"/>
        <w:jc w:val="both"/>
      </w:pPr>
      <w:r w:rsidRPr="00872BFE">
        <w:t xml:space="preserve">2016-2020: explosión del Business Email </w:t>
      </w:r>
      <w:proofErr w:type="spellStart"/>
      <w:r w:rsidRPr="00872BFE">
        <w:t>Compromise</w:t>
      </w:r>
      <w:proofErr w:type="spellEnd"/>
      <w:r w:rsidRPr="00872BFE">
        <w:t xml:space="preserve"> (BEC).</w:t>
      </w:r>
    </w:p>
    <w:p w14:paraId="13D648EA" w14:textId="77777777" w:rsidR="00872BFE" w:rsidRPr="00872BFE" w:rsidRDefault="00872BFE" w:rsidP="004B135E">
      <w:pPr>
        <w:numPr>
          <w:ilvl w:val="0"/>
          <w:numId w:val="13"/>
        </w:numPr>
        <w:spacing w:line="278" w:lineRule="auto"/>
        <w:jc w:val="both"/>
      </w:pPr>
      <w:r w:rsidRPr="00872BFE">
        <w:t xml:space="preserve">2020-2022: pandemia y boom de </w:t>
      </w:r>
      <w:proofErr w:type="spellStart"/>
      <w:r w:rsidRPr="00872BFE">
        <w:t>smishing</w:t>
      </w:r>
      <w:proofErr w:type="spellEnd"/>
      <w:r w:rsidRPr="00872BFE">
        <w:t>/</w:t>
      </w:r>
      <w:proofErr w:type="spellStart"/>
      <w:r w:rsidRPr="00872BFE">
        <w:t>vishing</w:t>
      </w:r>
      <w:proofErr w:type="spellEnd"/>
      <w:r w:rsidRPr="00872BFE">
        <w:t>.</w:t>
      </w:r>
    </w:p>
    <w:p w14:paraId="1EB7EAEA" w14:textId="77777777" w:rsidR="00872BFE" w:rsidRPr="00872BFE" w:rsidRDefault="00872BFE" w:rsidP="004B135E">
      <w:pPr>
        <w:numPr>
          <w:ilvl w:val="0"/>
          <w:numId w:val="13"/>
        </w:numPr>
        <w:spacing w:line="278" w:lineRule="auto"/>
        <w:jc w:val="both"/>
      </w:pPr>
      <w:r w:rsidRPr="00872BFE">
        <w:t xml:space="preserve">2022-2025: era de la IA generativa, </w:t>
      </w:r>
      <w:proofErr w:type="spellStart"/>
      <w:r w:rsidRPr="00872BFE">
        <w:t>AiTM</w:t>
      </w:r>
      <w:proofErr w:type="spellEnd"/>
      <w:r w:rsidRPr="00872BFE">
        <w:t xml:space="preserve">, </w:t>
      </w:r>
      <w:proofErr w:type="spellStart"/>
      <w:r w:rsidRPr="00872BFE">
        <w:t>quishing</w:t>
      </w:r>
      <w:proofErr w:type="spellEnd"/>
      <w:r w:rsidRPr="00872BFE">
        <w:t xml:space="preserve"> y </w:t>
      </w:r>
      <w:proofErr w:type="spellStart"/>
      <w:r w:rsidRPr="00872BFE">
        <w:t>PhaaS</w:t>
      </w:r>
      <w:proofErr w:type="spellEnd"/>
      <w:r w:rsidRPr="00872BFE">
        <w:t>. Actualmente vivimos la fase más sofisticada y peligrosa de su historia.</w:t>
      </w:r>
    </w:p>
    <w:p w14:paraId="10BBC570" w14:textId="77777777" w:rsidR="00872BFE" w:rsidRPr="00872BFE" w:rsidRDefault="00872BFE" w:rsidP="004B135E">
      <w:pPr>
        <w:spacing w:line="278" w:lineRule="auto"/>
        <w:jc w:val="both"/>
      </w:pPr>
      <w:r w:rsidRPr="00872BFE">
        <w:t xml:space="preserve">En apenas treinta años hemos pasado de mensajes llenos de faltas de ortografía escritos por estafadores nigerianos a campañas orquestadas por grupos criminales organizados que usan inteligencia artificial y venden sus servicios en la </w:t>
      </w:r>
      <w:proofErr w:type="spellStart"/>
      <w:r w:rsidRPr="00872BFE">
        <w:t>dark</w:t>
      </w:r>
      <w:proofErr w:type="spellEnd"/>
      <w:r w:rsidRPr="00872BFE">
        <w:t xml:space="preserve"> web como cualquier empresa SaaS.</w:t>
      </w:r>
    </w:p>
    <w:p w14:paraId="0E921688" w14:textId="31546C6E" w:rsidR="00872BFE" w:rsidRPr="00872BFE" w:rsidRDefault="00872BFE" w:rsidP="00A001EC">
      <w:pPr>
        <w:pStyle w:val="Ttulo2"/>
      </w:pPr>
      <w:bookmarkStart w:id="12" w:name="_Toc233580610"/>
      <w:r w:rsidRPr="00872BFE">
        <w:t>Impacto actual (2025)</w:t>
      </w:r>
      <w:bookmarkEnd w:id="12"/>
    </w:p>
    <w:p w14:paraId="157725C4" w14:textId="3116C850" w:rsidR="00872BFE" w:rsidRPr="00872BFE" w:rsidRDefault="00872BFE" w:rsidP="004B135E">
      <w:pPr>
        <w:spacing w:line="278" w:lineRule="auto"/>
        <w:jc w:val="both"/>
      </w:pPr>
      <w:r w:rsidRPr="00872BFE">
        <w:t>El volumen de ataques no deja de batir récords: 1</w:t>
      </w:r>
      <w:r w:rsidR="007D01FE">
        <w:t>.</w:t>
      </w:r>
      <w:r w:rsidRPr="00872BFE">
        <w:t>130</w:t>
      </w:r>
      <w:r w:rsidR="007D01FE">
        <w:t>.</w:t>
      </w:r>
      <w:r w:rsidRPr="00872BFE">
        <w:t>393 sitios únicos de phishing detectados solo en el segundo trimestre de 2025 (APWG, 2025). El coste medio de una brecha originada por phishing alcanza los 4,88 millones de dólares (IBM, 2025), y el 82 % de las organizaciones españolas sufrieron al menos un intento exitoso durante el último año (INCIBE, 2025).</w:t>
      </w:r>
    </w:p>
    <w:p w14:paraId="16F09930" w14:textId="77777777" w:rsidR="00872BFE" w:rsidRPr="00872BFE" w:rsidRDefault="00872BFE" w:rsidP="004B135E">
      <w:pPr>
        <w:spacing w:line="278" w:lineRule="auto"/>
        <w:jc w:val="both"/>
      </w:pPr>
      <w:r w:rsidRPr="00872BFE">
        <w:t>Este panorama justifica plenamente la necesidad de evolucionar desde soluciones tradicionales (filtros de correo, listas negras) hacia sistemas de detección basados en inteligencia artificial capaces de analizar el contexto, el comportamiento y la intención real del mensaje, objetivo principal del presente trabajo.</w:t>
      </w:r>
    </w:p>
    <w:p w14:paraId="35602906" w14:textId="5277F1F6" w:rsidR="00311DCF" w:rsidRPr="00311DCF" w:rsidRDefault="00311DCF" w:rsidP="005A0B00">
      <w:pPr>
        <w:pStyle w:val="Ttulo1"/>
      </w:pPr>
      <w:bookmarkStart w:id="13" w:name="_Toc233580611"/>
      <w:r w:rsidRPr="00311DCF">
        <w:t>La ingeniería social como fundamento psicológico y sociotécnico del phishing</w:t>
      </w:r>
      <w:bookmarkEnd w:id="13"/>
    </w:p>
    <w:p w14:paraId="45129489" w14:textId="77777777" w:rsidR="00311DCF" w:rsidRPr="00311DCF" w:rsidRDefault="00311DCF" w:rsidP="004B135E">
      <w:pPr>
        <w:spacing w:line="278" w:lineRule="auto"/>
        <w:jc w:val="both"/>
      </w:pPr>
      <w:r w:rsidRPr="00311DCF">
        <w:t>Aunque el phishing se manifiesta a través de medios técnicos (correo electrónico, SMS, sitios web falsos, códigos QR, etc.), su efectividad radica exclusivamente en la explotación sistemática de vulnerabilidades cognitivas, emocionales y sociales del ser humano. Como señala Hadnagy (2021), la ingeniería social no es una técnica auxiliar del phishing, sino su núcleo ontológico: “el phishing es ingeniería social entregada a escala” (Hadnagy, 2021, p. 23).</w:t>
      </w:r>
    </w:p>
    <w:p w14:paraId="74D91EF0" w14:textId="5DD30FEA" w:rsidR="00311DCF" w:rsidRPr="00311DCF" w:rsidRDefault="00311DCF" w:rsidP="00A001EC">
      <w:pPr>
        <w:pStyle w:val="Ttulo2"/>
      </w:pPr>
      <w:bookmarkStart w:id="14" w:name="_Toc233580612"/>
      <w:r w:rsidRPr="00311DCF">
        <w:t>Principios psicológicos fundamentales explotados</w:t>
      </w:r>
      <w:bookmarkEnd w:id="14"/>
    </w:p>
    <w:p w14:paraId="4884CEDB" w14:textId="77777777" w:rsidR="00311DCF" w:rsidRDefault="00311DCF" w:rsidP="004B135E">
      <w:pPr>
        <w:jc w:val="both"/>
      </w:pPr>
      <w:r w:rsidRPr="00311DCF">
        <w:t>Los atacantes diseñan sus campañas apoyándose en principios psicológicos bien documentados, muchos de ellos identificados originalmente por Robert Cialdini (1984) y posteriormente validados en el ámbito de la ciberseguridad:</w:t>
      </w:r>
    </w:p>
    <w:p w14:paraId="65481A8C" w14:textId="77777777" w:rsidR="00311DCF" w:rsidRDefault="00311DCF" w:rsidP="004B135E">
      <w:pPr>
        <w:jc w:val="both"/>
      </w:pPr>
    </w:p>
    <w:p w14:paraId="2791DAD5" w14:textId="77777777" w:rsidR="00311DCF" w:rsidRDefault="00311DCF" w:rsidP="004B135E">
      <w:pPr>
        <w:jc w:val="both"/>
      </w:pPr>
    </w:p>
    <w:p w14:paraId="02A5CCB2" w14:textId="77777777" w:rsidR="00311DCF" w:rsidRDefault="00311DCF" w:rsidP="004B135E">
      <w:pPr>
        <w:jc w:val="both"/>
      </w:pPr>
    </w:p>
    <w:p w14:paraId="79678D0F" w14:textId="77777777" w:rsidR="004B135E" w:rsidRDefault="004B135E" w:rsidP="004B135E">
      <w:pPr>
        <w:jc w:val="both"/>
      </w:pPr>
    </w:p>
    <w:p w14:paraId="0046C44F" w14:textId="77777777" w:rsidR="00311DCF" w:rsidRPr="00311DCF" w:rsidRDefault="00311DCF" w:rsidP="004B135E">
      <w:pPr>
        <w:spacing w:line="278" w:lineRule="auto"/>
        <w:jc w:val="both"/>
      </w:pPr>
    </w:p>
    <w:tbl>
      <w:tblPr>
        <w:tblStyle w:val="Tablanormal5"/>
        <w:tblW w:w="0" w:type="auto"/>
        <w:tblLook w:val="04A0" w:firstRow="1" w:lastRow="0" w:firstColumn="1" w:lastColumn="0" w:noHBand="0" w:noVBand="1"/>
      </w:tblPr>
      <w:tblGrid>
        <w:gridCol w:w="2404"/>
        <w:gridCol w:w="3545"/>
        <w:gridCol w:w="2555"/>
      </w:tblGrid>
      <w:tr w:rsidR="00311DCF" w:rsidRPr="00311DCF" w14:paraId="05C96409" w14:textId="77777777" w:rsidTr="00311DC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A00702A" w14:textId="77777777" w:rsidR="00311DCF" w:rsidRPr="00311DCF" w:rsidRDefault="00311DCF" w:rsidP="004B135E">
            <w:pPr>
              <w:spacing w:after="160" w:line="278" w:lineRule="auto"/>
              <w:jc w:val="both"/>
              <w:rPr>
                <w:b/>
                <w:bCs/>
              </w:rPr>
            </w:pPr>
            <w:r w:rsidRPr="00311DCF">
              <w:rPr>
                <w:b/>
                <w:bCs/>
              </w:rPr>
              <w:t>Principio (Cialdini)</w:t>
            </w:r>
          </w:p>
        </w:tc>
        <w:tc>
          <w:tcPr>
            <w:tcW w:w="0" w:type="auto"/>
            <w:hideMark/>
          </w:tcPr>
          <w:p w14:paraId="6DDBD578" w14:textId="77777777" w:rsidR="00311DCF" w:rsidRPr="00311DCF" w:rsidRDefault="00311DCF"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b/>
                <w:bCs/>
              </w:rPr>
            </w:pPr>
            <w:r w:rsidRPr="00311DCF">
              <w:rPr>
                <w:b/>
                <w:bCs/>
              </w:rPr>
              <w:t>Aplicación en phishing actual (2023-2025)</w:t>
            </w:r>
          </w:p>
        </w:tc>
        <w:tc>
          <w:tcPr>
            <w:tcW w:w="0" w:type="auto"/>
            <w:hideMark/>
          </w:tcPr>
          <w:p w14:paraId="2599511C" w14:textId="77777777" w:rsidR="00311DCF" w:rsidRPr="00311DCF" w:rsidRDefault="00311DCF"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b/>
                <w:bCs/>
              </w:rPr>
            </w:pPr>
            <w:r w:rsidRPr="00311DCF">
              <w:rPr>
                <w:b/>
                <w:bCs/>
              </w:rPr>
              <w:t>Evidencia empírica reciente</w:t>
            </w:r>
          </w:p>
        </w:tc>
      </w:tr>
      <w:tr w:rsidR="00311DCF" w:rsidRPr="00311DCF" w14:paraId="1374BFD5" w14:textId="77777777" w:rsidTr="00311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F5DFA" w14:textId="77777777" w:rsidR="00311DCF" w:rsidRPr="00311DCF" w:rsidRDefault="00311DCF" w:rsidP="004B135E">
            <w:pPr>
              <w:spacing w:after="160" w:line="278" w:lineRule="auto"/>
              <w:jc w:val="both"/>
            </w:pPr>
            <w:r w:rsidRPr="00311DCF">
              <w:t>Autoridad</w:t>
            </w:r>
          </w:p>
        </w:tc>
        <w:tc>
          <w:tcPr>
            <w:tcW w:w="0" w:type="auto"/>
            <w:hideMark/>
          </w:tcPr>
          <w:p w14:paraId="5A94F5D8"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Suplantación de bancos, administraciones públicas, directivos (CEO-</w:t>
            </w:r>
            <w:proofErr w:type="spellStart"/>
            <w:r w:rsidRPr="00311DCF">
              <w:t>fraud</w:t>
            </w:r>
            <w:proofErr w:type="spellEnd"/>
            <w:r w:rsidRPr="00311DCF">
              <w:t>) o proveedores críticos</w:t>
            </w:r>
          </w:p>
        </w:tc>
        <w:tc>
          <w:tcPr>
            <w:tcW w:w="0" w:type="auto"/>
            <w:hideMark/>
          </w:tcPr>
          <w:p w14:paraId="1FA837E3"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74 % de los BEC exitosos usan autoridad jerárquica (</w:t>
            </w:r>
            <w:proofErr w:type="spellStart"/>
            <w:r w:rsidRPr="00311DCF">
              <w:t>ZeroFox</w:t>
            </w:r>
            <w:proofErr w:type="spellEnd"/>
            <w:r w:rsidRPr="00311DCF">
              <w:t>, 2025a)</w:t>
            </w:r>
          </w:p>
        </w:tc>
      </w:tr>
      <w:tr w:rsidR="00311DCF" w:rsidRPr="00311DCF" w14:paraId="594A1B6B" w14:textId="77777777" w:rsidTr="00311DCF">
        <w:tc>
          <w:tcPr>
            <w:cnfStyle w:val="001000000000" w:firstRow="0" w:lastRow="0" w:firstColumn="1" w:lastColumn="0" w:oddVBand="0" w:evenVBand="0" w:oddHBand="0" w:evenHBand="0" w:firstRowFirstColumn="0" w:firstRowLastColumn="0" w:lastRowFirstColumn="0" w:lastRowLastColumn="0"/>
            <w:tcW w:w="0" w:type="auto"/>
            <w:hideMark/>
          </w:tcPr>
          <w:p w14:paraId="00F002FC" w14:textId="77777777" w:rsidR="00311DCF" w:rsidRPr="00311DCF" w:rsidRDefault="00311DCF" w:rsidP="004B135E">
            <w:pPr>
              <w:spacing w:after="160" w:line="278" w:lineRule="auto"/>
              <w:jc w:val="both"/>
            </w:pPr>
            <w:r w:rsidRPr="00311DCF">
              <w:t>Urgencia/Escasez</w:t>
            </w:r>
          </w:p>
        </w:tc>
        <w:tc>
          <w:tcPr>
            <w:tcW w:w="0" w:type="auto"/>
            <w:hideMark/>
          </w:tcPr>
          <w:p w14:paraId="12AF1E4B"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“Su cuenta será bloqueada en 24 h”, “Última oportunidad de verificar”</w:t>
            </w:r>
          </w:p>
        </w:tc>
        <w:tc>
          <w:tcPr>
            <w:tcW w:w="0" w:type="auto"/>
            <w:hideMark/>
          </w:tcPr>
          <w:p w14:paraId="6329E52F"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Aumenta la tasa de clics en un 270 % (</w:t>
            </w:r>
            <w:proofErr w:type="spellStart"/>
            <w:r w:rsidRPr="00311DCF">
              <w:t>Proofpoint</w:t>
            </w:r>
            <w:proofErr w:type="spellEnd"/>
            <w:r w:rsidRPr="00311DCF">
              <w:t>, 2025a)</w:t>
            </w:r>
          </w:p>
        </w:tc>
      </w:tr>
      <w:tr w:rsidR="00311DCF" w:rsidRPr="00311DCF" w14:paraId="1FB55676" w14:textId="77777777" w:rsidTr="00311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ACA37" w14:textId="77777777" w:rsidR="00311DCF" w:rsidRPr="00311DCF" w:rsidRDefault="00311DCF" w:rsidP="004B135E">
            <w:pPr>
              <w:spacing w:after="160" w:line="278" w:lineRule="auto"/>
              <w:jc w:val="both"/>
            </w:pPr>
            <w:r w:rsidRPr="00311DCF">
              <w:t>Reciprocidad</w:t>
            </w:r>
          </w:p>
        </w:tc>
        <w:tc>
          <w:tcPr>
            <w:tcW w:w="0" w:type="auto"/>
            <w:hideMark/>
          </w:tcPr>
          <w:p w14:paraId="37FC5A80"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Regalos, actualizaciones gratuitas, descuentos falsos</w:t>
            </w:r>
          </w:p>
        </w:tc>
        <w:tc>
          <w:tcPr>
            <w:tcW w:w="0" w:type="auto"/>
            <w:hideMark/>
          </w:tcPr>
          <w:p w14:paraId="6728B504"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 xml:space="preserve">Usado en el 18 % de campañas </w:t>
            </w:r>
            <w:proofErr w:type="spellStart"/>
            <w:r w:rsidRPr="00311DCF">
              <w:t>quishing</w:t>
            </w:r>
            <w:proofErr w:type="spellEnd"/>
            <w:r w:rsidRPr="00311DCF">
              <w:t xml:space="preserve"> (Kroll, 2025)</w:t>
            </w:r>
          </w:p>
        </w:tc>
      </w:tr>
      <w:tr w:rsidR="00311DCF" w:rsidRPr="00311DCF" w14:paraId="70ADCD30" w14:textId="77777777" w:rsidTr="00311DCF">
        <w:tc>
          <w:tcPr>
            <w:cnfStyle w:val="001000000000" w:firstRow="0" w:lastRow="0" w:firstColumn="1" w:lastColumn="0" w:oddVBand="0" w:evenVBand="0" w:oddHBand="0" w:evenHBand="0" w:firstRowFirstColumn="0" w:firstRowLastColumn="0" w:lastRowFirstColumn="0" w:lastRowLastColumn="0"/>
            <w:tcW w:w="0" w:type="auto"/>
            <w:hideMark/>
          </w:tcPr>
          <w:p w14:paraId="0AC2B7F3" w14:textId="77777777" w:rsidR="00311DCF" w:rsidRPr="00311DCF" w:rsidRDefault="00311DCF" w:rsidP="004B135E">
            <w:pPr>
              <w:spacing w:after="160" w:line="278" w:lineRule="auto"/>
              <w:jc w:val="both"/>
            </w:pPr>
            <w:r w:rsidRPr="00311DCF">
              <w:t>Compromiso y coherencia</w:t>
            </w:r>
          </w:p>
        </w:tc>
        <w:tc>
          <w:tcPr>
            <w:tcW w:w="0" w:type="auto"/>
            <w:hideMark/>
          </w:tcPr>
          <w:p w14:paraId="6B1798E7"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 xml:space="preserve">Secuencias </w:t>
            </w:r>
            <w:proofErr w:type="spellStart"/>
            <w:r w:rsidRPr="00311DCF">
              <w:t>multi-etapa</w:t>
            </w:r>
            <w:proofErr w:type="spellEnd"/>
            <w:r w:rsidRPr="00311DCF">
              <w:t xml:space="preserve"> que fuerzan pequeñas acciones previas</w:t>
            </w:r>
          </w:p>
        </w:tc>
        <w:tc>
          <w:tcPr>
            <w:tcW w:w="0" w:type="auto"/>
            <w:hideMark/>
          </w:tcPr>
          <w:p w14:paraId="0351B588"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Incrementa conversión un 340 % (</w:t>
            </w:r>
            <w:proofErr w:type="spellStart"/>
            <w:r w:rsidRPr="00311DCF">
              <w:t>Hoxhunt</w:t>
            </w:r>
            <w:proofErr w:type="spellEnd"/>
            <w:r w:rsidRPr="00311DCF">
              <w:t>, 2024)</w:t>
            </w:r>
          </w:p>
        </w:tc>
      </w:tr>
      <w:tr w:rsidR="00311DCF" w:rsidRPr="00311DCF" w14:paraId="1863A9BB" w14:textId="77777777" w:rsidTr="00311D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59FC7" w14:textId="77777777" w:rsidR="00311DCF" w:rsidRPr="00311DCF" w:rsidRDefault="00311DCF" w:rsidP="004B135E">
            <w:pPr>
              <w:spacing w:after="160" w:line="278" w:lineRule="auto"/>
              <w:jc w:val="both"/>
            </w:pPr>
            <w:r w:rsidRPr="00311DCF">
              <w:t>Prueba social</w:t>
            </w:r>
          </w:p>
        </w:tc>
        <w:tc>
          <w:tcPr>
            <w:tcW w:w="0" w:type="auto"/>
            <w:hideMark/>
          </w:tcPr>
          <w:p w14:paraId="2AEF7115"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“12 487 usuarios ya han actualizado su contraseña hoy”</w:t>
            </w:r>
          </w:p>
        </w:tc>
        <w:tc>
          <w:tcPr>
            <w:tcW w:w="0" w:type="auto"/>
            <w:hideMark/>
          </w:tcPr>
          <w:p w14:paraId="3ED1F9A9" w14:textId="77777777" w:rsidR="00311DCF" w:rsidRPr="00311DCF" w:rsidRDefault="00311DCF"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311DCF">
              <w:t xml:space="preserve">Efectivo en el 62 % de campañas dirigidas a </w:t>
            </w:r>
            <w:proofErr w:type="spellStart"/>
            <w:r w:rsidRPr="00311DCF">
              <w:t>millennials</w:t>
            </w:r>
            <w:proofErr w:type="spellEnd"/>
            <w:r w:rsidRPr="00311DCF">
              <w:t xml:space="preserve"> (Verizon, 2025)</w:t>
            </w:r>
          </w:p>
        </w:tc>
      </w:tr>
      <w:tr w:rsidR="00311DCF" w:rsidRPr="00311DCF" w14:paraId="3C460695" w14:textId="77777777" w:rsidTr="00311DCF">
        <w:tc>
          <w:tcPr>
            <w:cnfStyle w:val="001000000000" w:firstRow="0" w:lastRow="0" w:firstColumn="1" w:lastColumn="0" w:oddVBand="0" w:evenVBand="0" w:oddHBand="0" w:evenHBand="0" w:firstRowFirstColumn="0" w:firstRowLastColumn="0" w:lastRowFirstColumn="0" w:lastRowLastColumn="0"/>
            <w:tcW w:w="0" w:type="auto"/>
            <w:hideMark/>
          </w:tcPr>
          <w:p w14:paraId="42731C89" w14:textId="77777777" w:rsidR="00311DCF" w:rsidRPr="00311DCF" w:rsidRDefault="00311DCF" w:rsidP="004B135E">
            <w:pPr>
              <w:spacing w:after="160" w:line="278" w:lineRule="auto"/>
              <w:jc w:val="both"/>
            </w:pPr>
            <w:r w:rsidRPr="00311DCF">
              <w:t>Simpatía/Atracción</w:t>
            </w:r>
          </w:p>
        </w:tc>
        <w:tc>
          <w:tcPr>
            <w:tcW w:w="0" w:type="auto"/>
            <w:hideMark/>
          </w:tcPr>
          <w:p w14:paraId="551A970C"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Uso de nombres conocidos, fotos robadas de LinkedIn, tono amigable generado por LLM</w:t>
            </w:r>
          </w:p>
        </w:tc>
        <w:tc>
          <w:tcPr>
            <w:tcW w:w="0" w:type="auto"/>
            <w:hideMark/>
          </w:tcPr>
          <w:p w14:paraId="78219B0C" w14:textId="77777777" w:rsidR="00311DCF" w:rsidRPr="00311DCF" w:rsidRDefault="00311DCF"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311DCF">
              <w:t xml:space="preserve">Principal vector en </w:t>
            </w:r>
            <w:proofErr w:type="spellStart"/>
            <w:r w:rsidRPr="00311DCF">
              <w:t>AiTM</w:t>
            </w:r>
            <w:proofErr w:type="spellEnd"/>
            <w:r w:rsidRPr="00311DCF">
              <w:t xml:space="preserve"> (Microsoft Digital Defense </w:t>
            </w:r>
            <w:proofErr w:type="spellStart"/>
            <w:r w:rsidRPr="00311DCF">
              <w:t>Report</w:t>
            </w:r>
            <w:proofErr w:type="spellEnd"/>
            <w:r w:rsidRPr="00311DCF">
              <w:t>, 2025)</w:t>
            </w:r>
          </w:p>
        </w:tc>
      </w:tr>
    </w:tbl>
    <w:p w14:paraId="4EBAFB16" w14:textId="77777777" w:rsidR="004B135E" w:rsidRDefault="004B135E" w:rsidP="004B135E">
      <w:pPr>
        <w:jc w:val="both"/>
        <w:rPr>
          <w:b/>
          <w:bCs/>
        </w:rPr>
      </w:pPr>
    </w:p>
    <w:p w14:paraId="6AA34942" w14:textId="68BFCCB4" w:rsidR="00305026" w:rsidRDefault="004B135E" w:rsidP="004B135E">
      <w:pPr>
        <w:jc w:val="both"/>
        <w:rPr>
          <w:b/>
          <w:bCs/>
        </w:rPr>
      </w:pPr>
      <w:r>
        <w:rPr>
          <w:b/>
          <w:bCs/>
        </w:rPr>
        <w:t>Tabla 4.1 – Eficiencia relativa de los principios de Cialdini en campañas phishing 2024-2025</w:t>
      </w:r>
    </w:p>
    <w:tbl>
      <w:tblPr>
        <w:tblStyle w:val="Tablanormal3"/>
        <w:tblW w:w="0" w:type="auto"/>
        <w:tblLook w:val="04A0" w:firstRow="1" w:lastRow="0" w:firstColumn="1" w:lastColumn="0" w:noHBand="0" w:noVBand="1"/>
      </w:tblPr>
      <w:tblGrid>
        <w:gridCol w:w="2123"/>
        <w:gridCol w:w="2123"/>
        <w:gridCol w:w="2124"/>
        <w:gridCol w:w="2124"/>
      </w:tblGrid>
      <w:tr w:rsidR="004B135E" w14:paraId="7D9A3D0A" w14:textId="77777777" w:rsidTr="004B13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602EE89D" w14:textId="4E543A35" w:rsidR="004B135E" w:rsidRPr="004B135E" w:rsidRDefault="004B135E" w:rsidP="004B135E">
            <w:pPr>
              <w:spacing w:after="160" w:line="278" w:lineRule="auto"/>
              <w:jc w:val="both"/>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Principio</w:t>
            </w:r>
          </w:p>
        </w:tc>
        <w:tc>
          <w:tcPr>
            <w:tcW w:w="2123" w:type="dxa"/>
          </w:tcPr>
          <w:p w14:paraId="029EC5BA" w14:textId="650F30FB" w:rsidR="004B135E" w:rsidRPr="004B135E" w:rsidRDefault="004B135E"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 de campañas que lo usan</w:t>
            </w:r>
          </w:p>
        </w:tc>
        <w:tc>
          <w:tcPr>
            <w:tcW w:w="2124" w:type="dxa"/>
          </w:tcPr>
          <w:p w14:paraId="20141942" w14:textId="4D778E2B" w:rsidR="004B135E" w:rsidRPr="004B135E" w:rsidRDefault="004B135E"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Incremento medio de éxito</w:t>
            </w:r>
          </w:p>
        </w:tc>
        <w:tc>
          <w:tcPr>
            <w:tcW w:w="2124" w:type="dxa"/>
          </w:tcPr>
          <w:p w14:paraId="3E19C4A8" w14:textId="7D41FC24" w:rsidR="004B135E" w:rsidRPr="004B135E" w:rsidRDefault="004B135E" w:rsidP="004B135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Fuente</w:t>
            </w:r>
          </w:p>
        </w:tc>
      </w:tr>
      <w:tr w:rsidR="004B135E" w14:paraId="13C07DA0"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A0A9A36" w14:textId="7C8D586F"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t>Autoridad</w:t>
            </w:r>
          </w:p>
        </w:tc>
        <w:tc>
          <w:tcPr>
            <w:tcW w:w="2123" w:type="dxa"/>
          </w:tcPr>
          <w:p w14:paraId="73CAD4FE" w14:textId="11E78823"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74 % </w:t>
            </w:r>
          </w:p>
        </w:tc>
        <w:tc>
          <w:tcPr>
            <w:tcW w:w="2124" w:type="dxa"/>
          </w:tcPr>
          <w:p w14:paraId="475A0A23" w14:textId="73D930C8"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x4.2</w:t>
            </w:r>
          </w:p>
        </w:tc>
        <w:tc>
          <w:tcPr>
            <w:tcW w:w="2124" w:type="dxa"/>
          </w:tcPr>
          <w:p w14:paraId="6443AFEA" w14:textId="2611BDE1"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ZeroFox, 2025ª </w:t>
            </w:r>
          </w:p>
        </w:tc>
      </w:tr>
      <w:tr w:rsidR="004B135E" w14:paraId="41D41DF2"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2124AAEF" w14:textId="044FAF83"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t>Urgencia / Escasez</w:t>
            </w:r>
          </w:p>
        </w:tc>
        <w:tc>
          <w:tcPr>
            <w:tcW w:w="2123" w:type="dxa"/>
          </w:tcPr>
          <w:p w14:paraId="16BE67DF" w14:textId="45171953"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69 % </w:t>
            </w:r>
          </w:p>
        </w:tc>
        <w:tc>
          <w:tcPr>
            <w:tcW w:w="2124" w:type="dxa"/>
          </w:tcPr>
          <w:p w14:paraId="21A38FB5" w14:textId="538FB055"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x2.7</w:t>
            </w:r>
          </w:p>
        </w:tc>
        <w:tc>
          <w:tcPr>
            <w:tcW w:w="2124" w:type="dxa"/>
          </w:tcPr>
          <w:p w14:paraId="1ACCE75A" w14:textId="29506C2C"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 xml:space="preserve">ProofPoint, 2025ª </w:t>
            </w:r>
          </w:p>
        </w:tc>
      </w:tr>
      <w:tr w:rsidR="004B135E" w14:paraId="2F165464"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18D93E0" w14:textId="22C5FD47"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t>Prueba social</w:t>
            </w:r>
          </w:p>
        </w:tc>
        <w:tc>
          <w:tcPr>
            <w:tcW w:w="2123" w:type="dxa"/>
          </w:tcPr>
          <w:p w14:paraId="2F6EAC60" w14:textId="27F1EBD1"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62 %</w:t>
            </w:r>
          </w:p>
        </w:tc>
        <w:tc>
          <w:tcPr>
            <w:tcW w:w="2124" w:type="dxa"/>
          </w:tcPr>
          <w:p w14:paraId="43D7BAF7" w14:textId="55CC305C"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x2.1</w:t>
            </w:r>
          </w:p>
        </w:tc>
        <w:tc>
          <w:tcPr>
            <w:tcW w:w="2124" w:type="dxa"/>
          </w:tcPr>
          <w:p w14:paraId="462C5DC6" w14:textId="266804F0"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Verizon, 2025</w:t>
            </w:r>
          </w:p>
        </w:tc>
      </w:tr>
      <w:tr w:rsidR="004B135E" w14:paraId="1BB7275E"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06B0438B" w14:textId="5A21C7D5" w:rsidR="004B135E" w:rsidRPr="004B135E" w:rsidRDefault="004B135E" w:rsidP="004B135E">
            <w:pPr>
              <w:spacing w:after="160" w:line="278" w:lineRule="auto"/>
              <w:jc w:val="both"/>
              <w:rPr>
                <w:rFonts w:asciiTheme="majorHAnsi" w:eastAsiaTheme="majorEastAsia" w:hAnsiTheme="majorHAnsi" w:cstheme="majorBidi"/>
                <w:b w:val="0"/>
                <w:bCs w:val="0"/>
                <w:i/>
                <w:iCs/>
                <w:caps w:val="0"/>
                <w:sz w:val="26"/>
              </w:rPr>
            </w:pPr>
            <w:r w:rsidRPr="004B135E">
              <w:rPr>
                <w:rFonts w:asciiTheme="majorHAnsi" w:eastAsiaTheme="majorEastAsia" w:hAnsiTheme="majorHAnsi" w:cstheme="majorBidi"/>
                <w:b w:val="0"/>
                <w:bCs w:val="0"/>
                <w:i/>
                <w:iCs/>
                <w:caps w:val="0"/>
                <w:sz w:val="26"/>
              </w:rPr>
              <w:lastRenderedPageBreak/>
              <w:t>Reciprocidad</w:t>
            </w:r>
          </w:p>
        </w:tc>
        <w:tc>
          <w:tcPr>
            <w:tcW w:w="2123" w:type="dxa"/>
          </w:tcPr>
          <w:p w14:paraId="331BDC5A" w14:textId="25388D52"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42 %</w:t>
            </w:r>
          </w:p>
        </w:tc>
        <w:tc>
          <w:tcPr>
            <w:tcW w:w="2124" w:type="dxa"/>
          </w:tcPr>
          <w:p w14:paraId="4EE12CA8" w14:textId="399351A0"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x1.9</w:t>
            </w:r>
          </w:p>
        </w:tc>
        <w:tc>
          <w:tcPr>
            <w:tcW w:w="2124" w:type="dxa"/>
          </w:tcPr>
          <w:p w14:paraId="2F7AF935" w14:textId="2C01844C" w:rsidR="004B135E" w:rsidRPr="004B135E" w:rsidRDefault="004B135E" w:rsidP="004B135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Hoxhunt, 2025</w:t>
            </w:r>
          </w:p>
        </w:tc>
      </w:tr>
      <w:tr w:rsidR="004B135E" w14:paraId="6D91AC18" w14:textId="77777777" w:rsidTr="004B13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C6E1511" w14:textId="7E31A6ED" w:rsidR="004B135E" w:rsidRPr="004B135E" w:rsidRDefault="004B135E" w:rsidP="004B135E">
            <w:pPr>
              <w:spacing w:after="160" w:line="278" w:lineRule="auto"/>
              <w:jc w:val="both"/>
              <w:rPr>
                <w:rFonts w:asciiTheme="majorHAnsi" w:eastAsiaTheme="majorEastAsia" w:hAnsiTheme="majorHAnsi" w:cstheme="majorBidi"/>
                <w:i/>
                <w:iCs/>
                <w:caps w:val="0"/>
                <w:sz w:val="26"/>
              </w:rPr>
            </w:pPr>
            <w:r w:rsidRPr="004B135E">
              <w:rPr>
                <w:rFonts w:asciiTheme="majorHAnsi" w:eastAsiaTheme="majorEastAsia" w:hAnsiTheme="majorHAnsi" w:cstheme="majorBidi"/>
                <w:i/>
                <w:iCs/>
                <w:caps w:val="0"/>
                <w:sz w:val="26"/>
              </w:rPr>
              <w:t>Simpatía</w:t>
            </w:r>
          </w:p>
        </w:tc>
        <w:tc>
          <w:tcPr>
            <w:tcW w:w="2123" w:type="dxa"/>
          </w:tcPr>
          <w:p w14:paraId="062B17CD" w14:textId="11C17240"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38 %</w:t>
            </w:r>
          </w:p>
        </w:tc>
        <w:tc>
          <w:tcPr>
            <w:tcW w:w="2124" w:type="dxa"/>
          </w:tcPr>
          <w:p w14:paraId="3E3CD928" w14:textId="397D325A"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x1.8</w:t>
            </w:r>
          </w:p>
        </w:tc>
        <w:tc>
          <w:tcPr>
            <w:tcW w:w="2124" w:type="dxa"/>
          </w:tcPr>
          <w:p w14:paraId="3F63AA86" w14:textId="2F013CFE" w:rsidR="004B135E" w:rsidRPr="004B135E" w:rsidRDefault="004B135E" w:rsidP="004B135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Theme="majorHAnsi" w:eastAsiaTheme="majorEastAsia" w:hAnsiTheme="majorHAnsi" w:cstheme="majorBidi"/>
                <w:i/>
                <w:iCs/>
                <w:caps/>
                <w:sz w:val="26"/>
              </w:rPr>
            </w:pPr>
            <w:r w:rsidRPr="004B135E">
              <w:rPr>
                <w:rFonts w:asciiTheme="majorHAnsi" w:eastAsiaTheme="majorEastAsia" w:hAnsiTheme="majorHAnsi" w:cstheme="majorBidi"/>
                <w:i/>
                <w:iCs/>
                <w:caps/>
                <w:sz w:val="26"/>
              </w:rPr>
              <w:t>Microsoft, 2025</w:t>
            </w:r>
          </w:p>
        </w:tc>
      </w:tr>
      <w:tr w:rsidR="004B135E" w14:paraId="5DFEF0DB" w14:textId="77777777" w:rsidTr="004B135E">
        <w:tc>
          <w:tcPr>
            <w:cnfStyle w:val="001000000000" w:firstRow="0" w:lastRow="0" w:firstColumn="1" w:lastColumn="0" w:oddVBand="0" w:evenVBand="0" w:oddHBand="0" w:evenHBand="0" w:firstRowFirstColumn="0" w:firstRowLastColumn="0" w:lastRowFirstColumn="0" w:lastRowLastColumn="0"/>
            <w:tcW w:w="2123" w:type="dxa"/>
          </w:tcPr>
          <w:p w14:paraId="0884179F" w14:textId="3D913CAE" w:rsidR="004B135E" w:rsidRPr="004B135E" w:rsidRDefault="004B135E" w:rsidP="004B135E">
            <w:pPr>
              <w:jc w:val="both"/>
              <w:rPr>
                <w:b w:val="0"/>
                <w:bCs w:val="0"/>
              </w:rPr>
            </w:pPr>
            <w:r w:rsidRPr="004B135E">
              <w:rPr>
                <w:b w:val="0"/>
                <w:bCs w:val="0"/>
              </w:rPr>
              <w:t>Compromiso / Coherencia</w:t>
            </w:r>
          </w:p>
        </w:tc>
        <w:tc>
          <w:tcPr>
            <w:tcW w:w="2123" w:type="dxa"/>
          </w:tcPr>
          <w:p w14:paraId="4E8AEED3" w14:textId="6A294792" w:rsidR="004B135E" w:rsidRPr="004B135E" w:rsidRDefault="004B135E" w:rsidP="004B135E">
            <w:pPr>
              <w:jc w:val="both"/>
              <w:cnfStyle w:val="000000000000" w:firstRow="0" w:lastRow="0" w:firstColumn="0" w:lastColumn="0" w:oddVBand="0" w:evenVBand="0" w:oddHBand="0" w:evenHBand="0" w:firstRowFirstColumn="0" w:firstRowLastColumn="0" w:lastRowFirstColumn="0" w:lastRowLastColumn="0"/>
            </w:pPr>
            <w:r w:rsidRPr="004B135E">
              <w:t>27 %</w:t>
            </w:r>
          </w:p>
        </w:tc>
        <w:tc>
          <w:tcPr>
            <w:tcW w:w="2124" w:type="dxa"/>
          </w:tcPr>
          <w:p w14:paraId="42F8FA1B" w14:textId="09A5D120" w:rsidR="004B135E" w:rsidRPr="004B135E" w:rsidRDefault="004B135E" w:rsidP="004B135E">
            <w:pPr>
              <w:jc w:val="both"/>
              <w:cnfStyle w:val="000000000000" w:firstRow="0" w:lastRow="0" w:firstColumn="0" w:lastColumn="0" w:oddVBand="0" w:evenVBand="0" w:oddHBand="0" w:evenHBand="0" w:firstRowFirstColumn="0" w:firstRowLastColumn="0" w:lastRowFirstColumn="0" w:lastRowLastColumn="0"/>
            </w:pPr>
            <w:r w:rsidRPr="004B135E">
              <w:t xml:space="preserve">x3.4 (en ataques </w:t>
            </w:r>
            <w:proofErr w:type="spellStart"/>
            <w:r w:rsidRPr="004B135E">
              <w:t>multi-etapa</w:t>
            </w:r>
            <w:proofErr w:type="spellEnd"/>
            <w:r w:rsidRPr="004B135E">
              <w:t>)</w:t>
            </w:r>
          </w:p>
        </w:tc>
        <w:tc>
          <w:tcPr>
            <w:tcW w:w="2124" w:type="dxa"/>
          </w:tcPr>
          <w:p w14:paraId="649FB566" w14:textId="47B0B140" w:rsidR="004B135E" w:rsidRPr="004B135E" w:rsidRDefault="004B135E" w:rsidP="004B135E">
            <w:pPr>
              <w:jc w:val="both"/>
              <w:cnfStyle w:val="000000000000" w:firstRow="0" w:lastRow="0" w:firstColumn="0" w:lastColumn="0" w:oddVBand="0" w:evenVBand="0" w:oddHBand="0" w:evenHBand="0" w:firstRowFirstColumn="0" w:firstRowLastColumn="0" w:lastRowFirstColumn="0" w:lastRowLastColumn="0"/>
            </w:pPr>
            <w:proofErr w:type="spellStart"/>
            <w:r w:rsidRPr="004B135E">
              <w:t>Hoxhunt</w:t>
            </w:r>
            <w:proofErr w:type="spellEnd"/>
            <w:r w:rsidRPr="004B135E">
              <w:t>, 2025</w:t>
            </w:r>
          </w:p>
        </w:tc>
      </w:tr>
    </w:tbl>
    <w:p w14:paraId="73707E49" w14:textId="77777777" w:rsidR="004B135E" w:rsidRPr="004B135E" w:rsidRDefault="004B135E" w:rsidP="004B135E">
      <w:pPr>
        <w:jc w:val="both"/>
      </w:pPr>
    </w:p>
    <w:p w14:paraId="65775945" w14:textId="71F5D22E" w:rsidR="00311DCF" w:rsidRPr="00311DCF" w:rsidRDefault="00311DCF" w:rsidP="00A001EC">
      <w:pPr>
        <w:pStyle w:val="Ttulo2"/>
      </w:pPr>
      <w:bookmarkStart w:id="15" w:name="_Toc233580613"/>
      <w:r w:rsidRPr="00311DCF">
        <w:t>Sesgos cognitivos específicos explotados</w:t>
      </w:r>
      <w:bookmarkEnd w:id="15"/>
    </w:p>
    <w:p w14:paraId="2EA88F6C" w14:textId="77777777" w:rsidR="00311DCF" w:rsidRPr="00311DCF" w:rsidRDefault="00311DCF" w:rsidP="004B135E">
      <w:pPr>
        <w:spacing w:line="278" w:lineRule="auto"/>
        <w:jc w:val="both"/>
      </w:pPr>
      <w:r w:rsidRPr="00311DCF">
        <w:t xml:space="preserve">Más allá de los principios de influencia, los atacantes aprovechan sesgos cognitivos automáticos (Kahneman, 2011; </w:t>
      </w:r>
      <w:proofErr w:type="spellStart"/>
      <w:r w:rsidRPr="00311DCF">
        <w:t>Tversky</w:t>
      </w:r>
      <w:proofErr w:type="spellEnd"/>
      <w:r w:rsidRPr="00311DCF">
        <w:t xml:space="preserve"> &amp; Kahneman, 1974) que operan a nivel Sistema 1 (rápido, intuitivo):</w:t>
      </w:r>
    </w:p>
    <w:p w14:paraId="1392F688" w14:textId="77777777" w:rsidR="00311DCF" w:rsidRPr="00311DCF" w:rsidRDefault="00311DCF" w:rsidP="004B135E">
      <w:pPr>
        <w:numPr>
          <w:ilvl w:val="0"/>
          <w:numId w:val="14"/>
        </w:numPr>
        <w:spacing w:line="278" w:lineRule="auto"/>
        <w:jc w:val="both"/>
      </w:pPr>
      <w:r w:rsidRPr="00311DCF">
        <w:t>Sesgo de anclaje: el usuario ancla su percepción en el remitente aparentemente legítimo.</w:t>
      </w:r>
    </w:p>
    <w:p w14:paraId="08088026" w14:textId="77777777" w:rsidR="00311DCF" w:rsidRPr="00311DCF" w:rsidRDefault="00311DCF" w:rsidP="004B135E">
      <w:pPr>
        <w:numPr>
          <w:ilvl w:val="0"/>
          <w:numId w:val="14"/>
        </w:numPr>
        <w:spacing w:line="278" w:lineRule="auto"/>
        <w:jc w:val="both"/>
      </w:pPr>
      <w:r w:rsidRPr="00311DCF">
        <w:t>Efecto de mera exposición: cuanto más parecido sea el dominio o el diseño al original, mayor confianza genera.</w:t>
      </w:r>
    </w:p>
    <w:p w14:paraId="4928E2E2" w14:textId="77777777" w:rsidR="00311DCF" w:rsidRPr="00311DCF" w:rsidRDefault="00311DCF" w:rsidP="004B135E">
      <w:pPr>
        <w:numPr>
          <w:ilvl w:val="0"/>
          <w:numId w:val="14"/>
        </w:numPr>
        <w:spacing w:line="278" w:lineRule="auto"/>
        <w:jc w:val="both"/>
      </w:pPr>
      <w:r w:rsidRPr="00311DCF">
        <w:t>Aversión a la pérdida (</w:t>
      </w:r>
      <w:proofErr w:type="spellStart"/>
      <w:r w:rsidRPr="00311DCF">
        <w:t>loss</w:t>
      </w:r>
      <w:proofErr w:type="spellEnd"/>
      <w:r w:rsidRPr="00311DCF">
        <w:t xml:space="preserve"> </w:t>
      </w:r>
      <w:proofErr w:type="spellStart"/>
      <w:r w:rsidRPr="00311DCF">
        <w:t>aversion</w:t>
      </w:r>
      <w:proofErr w:type="spellEnd"/>
      <w:r w:rsidRPr="00311DCF">
        <w:t>): el miedo a perder acceso a la cuenta es 2,5 veces más poderoso que la ganancia potencial (</w:t>
      </w:r>
      <w:proofErr w:type="spellStart"/>
      <w:r w:rsidRPr="00311DCF">
        <w:t>Proofpoint</w:t>
      </w:r>
      <w:proofErr w:type="spellEnd"/>
      <w:r w:rsidRPr="00311DCF">
        <w:t xml:space="preserve"> Human Factor, 2025b).</w:t>
      </w:r>
    </w:p>
    <w:p w14:paraId="4094D0F8" w14:textId="77777777" w:rsidR="00311DCF" w:rsidRPr="00311DCF" w:rsidRDefault="00311DCF" w:rsidP="004B135E">
      <w:pPr>
        <w:numPr>
          <w:ilvl w:val="0"/>
          <w:numId w:val="14"/>
        </w:numPr>
        <w:spacing w:line="278" w:lineRule="auto"/>
        <w:jc w:val="both"/>
      </w:pPr>
      <w:r w:rsidRPr="00311DCF">
        <w:t>Fatiga de decisión y sobrecarga cognitiva: en entornos laborales con alto volumen de correo, la atención selectiva colapsa (</w:t>
      </w:r>
      <w:proofErr w:type="spellStart"/>
      <w:r w:rsidRPr="00311DCF">
        <w:t>GreatHorn</w:t>
      </w:r>
      <w:proofErr w:type="spellEnd"/>
      <w:r w:rsidRPr="00311DCF">
        <w:t>, 2023).</w:t>
      </w:r>
    </w:p>
    <w:p w14:paraId="28217DE8" w14:textId="77777777" w:rsidR="00311DCF" w:rsidRPr="00311DCF" w:rsidRDefault="00311DCF" w:rsidP="004B135E">
      <w:pPr>
        <w:spacing w:line="278" w:lineRule="auto"/>
        <w:jc w:val="both"/>
      </w:pPr>
      <w:r w:rsidRPr="00311DCF">
        <w:t>Un estudio longitudinal de 2024-2025 con 48 000 empleados mostró que la combinación de urgencia + autoridad + prueba social logra tasas de éxito superiores al 42 % en usuarios sin entrenamiento específico, frente al &lt;4 % en usuarios entrenados mensualmente (</w:t>
      </w:r>
      <w:proofErr w:type="spellStart"/>
      <w:r w:rsidRPr="00311DCF">
        <w:t>Hoxhunt</w:t>
      </w:r>
      <w:proofErr w:type="spellEnd"/>
      <w:r w:rsidRPr="00311DCF">
        <w:t>, 2025).</w:t>
      </w:r>
    </w:p>
    <w:p w14:paraId="27E7EF85" w14:textId="0183F216" w:rsidR="00311DCF" w:rsidRPr="00311DCF" w:rsidRDefault="00311DCF" w:rsidP="00A001EC">
      <w:pPr>
        <w:pStyle w:val="Ttulo2"/>
      </w:pPr>
      <w:bookmarkStart w:id="16" w:name="_Toc233580614"/>
      <w:r w:rsidRPr="00311DCF">
        <w:t>El impacto de la inteligencia artificial generativa en la ingeniería social (2023-2025)</w:t>
      </w:r>
      <w:bookmarkEnd w:id="16"/>
    </w:p>
    <w:p w14:paraId="07DC8AAD" w14:textId="77777777" w:rsidR="00311DCF" w:rsidRPr="00311DCF" w:rsidRDefault="00311DCF" w:rsidP="004B135E">
      <w:pPr>
        <w:spacing w:line="278" w:lineRule="auto"/>
        <w:jc w:val="both"/>
      </w:pPr>
      <w:r w:rsidRPr="00311DCF">
        <w:t>La incorporación masiva de modelos de lenguaje grandes (LLM) ha supuesto una disrupción cualitativa sin precedentes:</w:t>
      </w:r>
    </w:p>
    <w:p w14:paraId="32C0BBA8" w14:textId="77777777" w:rsidR="00311DCF" w:rsidRPr="00311DCF" w:rsidRDefault="00311DCF" w:rsidP="004B135E">
      <w:pPr>
        <w:numPr>
          <w:ilvl w:val="0"/>
          <w:numId w:val="15"/>
        </w:numPr>
        <w:spacing w:line="278" w:lineRule="auto"/>
        <w:jc w:val="both"/>
      </w:pPr>
      <w:r w:rsidRPr="00311DCF">
        <w:t>Eliminación total de indicadores lingüísticos tradicionales: errores gramaticales, construcciones extrañas o tono no nativo han desaparecido prácticamente (</w:t>
      </w:r>
      <w:proofErr w:type="spellStart"/>
      <w:r w:rsidRPr="00311DCF">
        <w:t>Alabdan</w:t>
      </w:r>
      <w:proofErr w:type="spellEnd"/>
      <w:r w:rsidRPr="00311DCF">
        <w:t>, 2024; Sallam et al., 2024).</w:t>
      </w:r>
    </w:p>
    <w:p w14:paraId="26EBE756" w14:textId="77777777" w:rsidR="00311DCF" w:rsidRPr="00311DCF" w:rsidRDefault="00311DCF" w:rsidP="004B135E">
      <w:pPr>
        <w:numPr>
          <w:ilvl w:val="0"/>
          <w:numId w:val="15"/>
        </w:numPr>
        <w:spacing w:line="278" w:lineRule="auto"/>
        <w:jc w:val="both"/>
      </w:pPr>
      <w:r w:rsidRPr="00311DCF">
        <w:t>Personalización contextual perfecta: los LLM pueden generar mensajes que imitan el estilo interno de la empresa, referencias a proyectos reales extraídos de OSINT y hasta jerga sectorial específica.</w:t>
      </w:r>
    </w:p>
    <w:p w14:paraId="431696C6" w14:textId="77777777" w:rsidR="00311DCF" w:rsidRPr="00311DCF" w:rsidRDefault="00311DCF" w:rsidP="004B135E">
      <w:pPr>
        <w:numPr>
          <w:ilvl w:val="0"/>
          <w:numId w:val="15"/>
        </w:numPr>
        <w:spacing w:line="278" w:lineRule="auto"/>
        <w:jc w:val="both"/>
      </w:pPr>
      <w:r w:rsidRPr="00311DCF">
        <w:t xml:space="preserve">Generación dinámica de narrativas: herramientas como </w:t>
      </w:r>
      <w:proofErr w:type="spellStart"/>
      <w:r w:rsidRPr="00311DCF">
        <w:t>FraudGPT</w:t>
      </w:r>
      <w:proofErr w:type="spellEnd"/>
      <w:r w:rsidRPr="00311DCF">
        <w:t xml:space="preserve"> o </w:t>
      </w:r>
      <w:proofErr w:type="spellStart"/>
      <w:r w:rsidRPr="00311DCF">
        <w:t>WormGPT</w:t>
      </w:r>
      <w:proofErr w:type="spellEnd"/>
      <w:r w:rsidRPr="00311DCF">
        <w:t xml:space="preserve"> (disponibles en mercados clandestinos desde 2023) permiten crear historias coherentes en tiempo real adaptadas a la víctima concreta.</w:t>
      </w:r>
    </w:p>
    <w:p w14:paraId="54A2FD2D" w14:textId="77777777" w:rsidR="00311DCF" w:rsidRDefault="00311DCF" w:rsidP="004B135E">
      <w:pPr>
        <w:jc w:val="both"/>
      </w:pPr>
      <w:r w:rsidRPr="00311DCF">
        <w:t xml:space="preserve">Un experimento controlado realizado por el MIT en 2025 demostró que correos generados por Claude 3 Opus eran indistinguibles del 96,7 % de las veces por usuarios expertos, </w:t>
      </w:r>
      <w:r w:rsidRPr="00311DCF">
        <w:lastRenderedPageBreak/>
        <w:t>frente al 61 % cuando eran escritos manualmente por atacantes humanos (</w:t>
      </w:r>
      <w:proofErr w:type="spellStart"/>
      <w:r w:rsidRPr="00311DCF">
        <w:t>Basuchaudhuri</w:t>
      </w:r>
      <w:proofErr w:type="spellEnd"/>
      <w:r w:rsidRPr="00311DCF">
        <w:t xml:space="preserve"> et al., 2025 – </w:t>
      </w:r>
      <w:proofErr w:type="spellStart"/>
      <w:r w:rsidRPr="00311DCF">
        <w:t>pre-print</w:t>
      </w:r>
      <w:proofErr w:type="spellEnd"/>
      <w:r w:rsidRPr="00311DCF">
        <w:t xml:space="preserve"> </w:t>
      </w:r>
      <w:proofErr w:type="spellStart"/>
      <w:r w:rsidRPr="00311DCF">
        <w:t>arXiv</w:t>
      </w:r>
      <w:proofErr w:type="spellEnd"/>
      <w:r w:rsidRPr="00311DCF">
        <w:t>).</w:t>
      </w:r>
    </w:p>
    <w:p w14:paraId="21FDD418" w14:textId="3066A704" w:rsidR="00DB3CAF" w:rsidRDefault="00DB3CAF" w:rsidP="004B135E">
      <w:pPr>
        <w:jc w:val="both"/>
      </w:pPr>
      <w:r w:rsidRPr="00DB3CAF">
        <w:rPr>
          <w:noProof/>
        </w:rPr>
        <w:drawing>
          <wp:inline distT="0" distB="0" distL="0" distR="0" wp14:anchorId="320ED25A" wp14:editId="4C7328A6">
            <wp:extent cx="5400040" cy="3294380"/>
            <wp:effectExtent l="0" t="0" r="0" b="1270"/>
            <wp:docPr id="191145751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57519" name="Imagen 1" descr="Gráfico, Gráfico de líneas&#10;&#10;El contenido generado por IA puede ser incorrecto."/>
                    <pic:cNvPicPr/>
                  </pic:nvPicPr>
                  <pic:blipFill>
                    <a:blip r:embed="rId13"/>
                    <a:stretch>
                      <a:fillRect/>
                    </a:stretch>
                  </pic:blipFill>
                  <pic:spPr>
                    <a:xfrm>
                      <a:off x="0" y="0"/>
                      <a:ext cx="5400040" cy="3294380"/>
                    </a:xfrm>
                    <a:prstGeom prst="rect">
                      <a:avLst/>
                    </a:prstGeom>
                  </pic:spPr>
                </pic:pic>
              </a:graphicData>
            </a:graphic>
          </wp:inline>
        </w:drawing>
      </w:r>
    </w:p>
    <w:p w14:paraId="27211241" w14:textId="77777777" w:rsidR="00DB3CAF" w:rsidRDefault="00DB3CAF" w:rsidP="004B135E">
      <w:pPr>
        <w:jc w:val="both"/>
      </w:pPr>
    </w:p>
    <w:p w14:paraId="5AFBD378" w14:textId="77F05465" w:rsidR="00DB3CAF" w:rsidRDefault="00DB3CAF" w:rsidP="004B135E">
      <w:pPr>
        <w:jc w:val="both"/>
      </w:pPr>
      <w:r w:rsidRPr="00DB3CAF">
        <w:rPr>
          <w:noProof/>
        </w:rPr>
        <w:drawing>
          <wp:anchor distT="0" distB="0" distL="114300" distR="114300" simplePos="0" relativeHeight="251661312" behindDoc="0" locked="0" layoutInCell="1" allowOverlap="1" wp14:anchorId="61FF9B63" wp14:editId="59E28D6B">
            <wp:simplePos x="0" y="0"/>
            <wp:positionH relativeFrom="margin">
              <wp:align>center</wp:align>
            </wp:positionH>
            <wp:positionV relativeFrom="paragraph">
              <wp:posOffset>4528</wp:posOffset>
            </wp:positionV>
            <wp:extent cx="2356485" cy="3426460"/>
            <wp:effectExtent l="0" t="0" r="5715" b="2540"/>
            <wp:wrapThrough wrapText="bothSides">
              <wp:wrapPolygon edited="0">
                <wp:start x="0" y="0"/>
                <wp:lineTo x="0" y="21496"/>
                <wp:lineTo x="21478" y="21496"/>
                <wp:lineTo x="21478" y="0"/>
                <wp:lineTo x="0" y="0"/>
              </wp:wrapPolygon>
            </wp:wrapThrough>
            <wp:docPr id="261406312"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406312" name="Imagen 1" descr="Gráfico, Gráfico de barras&#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356485" cy="3426460"/>
                    </a:xfrm>
                    <a:prstGeom prst="rect">
                      <a:avLst/>
                    </a:prstGeom>
                  </pic:spPr>
                </pic:pic>
              </a:graphicData>
            </a:graphic>
          </wp:anchor>
        </w:drawing>
      </w:r>
    </w:p>
    <w:p w14:paraId="4D0EC471" w14:textId="20585638" w:rsidR="00DB3CAF" w:rsidRDefault="00DB3CAF" w:rsidP="004B135E">
      <w:pPr>
        <w:jc w:val="both"/>
      </w:pPr>
    </w:p>
    <w:p w14:paraId="4659E4B8" w14:textId="77777777" w:rsidR="00DB3CAF" w:rsidRDefault="00DB3CAF" w:rsidP="004B135E">
      <w:pPr>
        <w:jc w:val="both"/>
      </w:pPr>
    </w:p>
    <w:p w14:paraId="2BFB9B69" w14:textId="77777777" w:rsidR="00DB3CAF" w:rsidRDefault="00DB3CAF" w:rsidP="004B135E">
      <w:pPr>
        <w:jc w:val="both"/>
      </w:pPr>
    </w:p>
    <w:p w14:paraId="208376AC" w14:textId="77777777" w:rsidR="00DB3CAF" w:rsidRDefault="00DB3CAF" w:rsidP="004B135E">
      <w:pPr>
        <w:jc w:val="both"/>
      </w:pPr>
    </w:p>
    <w:p w14:paraId="4E68BF2D" w14:textId="77777777" w:rsidR="00DB3CAF" w:rsidRDefault="00DB3CAF" w:rsidP="004B135E">
      <w:pPr>
        <w:jc w:val="both"/>
      </w:pPr>
    </w:p>
    <w:p w14:paraId="3FD5342E" w14:textId="77777777" w:rsidR="00DB3CAF" w:rsidRDefault="00DB3CAF" w:rsidP="004B135E">
      <w:pPr>
        <w:jc w:val="both"/>
      </w:pPr>
    </w:p>
    <w:p w14:paraId="2F9CA04B" w14:textId="77777777" w:rsidR="00DB3CAF" w:rsidRDefault="00DB3CAF" w:rsidP="004B135E">
      <w:pPr>
        <w:jc w:val="both"/>
      </w:pPr>
    </w:p>
    <w:p w14:paraId="6AE991F0" w14:textId="77777777" w:rsidR="00DB3CAF" w:rsidRDefault="00DB3CAF" w:rsidP="004B135E">
      <w:pPr>
        <w:jc w:val="both"/>
      </w:pPr>
    </w:p>
    <w:p w14:paraId="4D8FC9A6" w14:textId="77777777" w:rsidR="00DB3CAF" w:rsidRDefault="00DB3CAF" w:rsidP="004B135E">
      <w:pPr>
        <w:jc w:val="both"/>
      </w:pPr>
    </w:p>
    <w:p w14:paraId="15E91D66" w14:textId="77777777" w:rsidR="00DB3CAF" w:rsidRDefault="00DB3CAF" w:rsidP="004B135E">
      <w:pPr>
        <w:jc w:val="both"/>
      </w:pPr>
    </w:p>
    <w:p w14:paraId="115A7396" w14:textId="77777777" w:rsidR="00DB3CAF" w:rsidRDefault="00DB3CAF" w:rsidP="004B135E">
      <w:pPr>
        <w:jc w:val="both"/>
      </w:pPr>
    </w:p>
    <w:p w14:paraId="61E0934B" w14:textId="77777777" w:rsidR="00DB3CAF" w:rsidRPr="00311DCF" w:rsidRDefault="00DB3CAF" w:rsidP="004B135E">
      <w:pPr>
        <w:spacing w:line="278" w:lineRule="auto"/>
        <w:jc w:val="both"/>
      </w:pPr>
    </w:p>
    <w:p w14:paraId="0BD7799F" w14:textId="0CB3D0F6" w:rsidR="00311DCF" w:rsidRPr="00311DCF" w:rsidRDefault="00311DCF" w:rsidP="00A001EC">
      <w:pPr>
        <w:pStyle w:val="Ttulo2"/>
      </w:pPr>
      <w:bookmarkStart w:id="17" w:name="_Toc233580615"/>
      <w:r w:rsidRPr="00311DCF">
        <w:t>Consecuencias organizativas y humanas</w:t>
      </w:r>
      <w:bookmarkEnd w:id="17"/>
    </w:p>
    <w:p w14:paraId="64618D2B" w14:textId="77777777" w:rsidR="00311DCF" w:rsidRPr="00311DCF" w:rsidRDefault="00311DCF" w:rsidP="004B135E">
      <w:pPr>
        <w:spacing w:line="278" w:lineRule="auto"/>
        <w:jc w:val="both"/>
      </w:pPr>
      <w:r w:rsidRPr="00311DCF">
        <w:t xml:space="preserve">El Verizon DBIR 2025 establece que el 68 % de las brechas de seguridad con componente social involucran errores humanos no maliciosos (Verizon, 2025, p. 34). Además, el 82 % de las organizaciones españolas sufrieron al menos un incidente de phishing con éxito en </w:t>
      </w:r>
      <w:r w:rsidRPr="00311DCF">
        <w:lastRenderedPageBreak/>
        <w:t>2024 (INCIBE, 2025), lo que evidencia que las barreras técnicas por sí solas son insuficientes.</w:t>
      </w:r>
    </w:p>
    <w:p w14:paraId="0D71A49C" w14:textId="77777777" w:rsidR="00311DCF" w:rsidRPr="00311DCF" w:rsidRDefault="00311DCF" w:rsidP="004B135E">
      <w:pPr>
        <w:spacing w:line="278" w:lineRule="auto"/>
        <w:jc w:val="both"/>
      </w:pPr>
      <w:r w:rsidRPr="00311DCF">
        <w:t>Este factor humano no es estático: la fatiga por alerta (</w:t>
      </w:r>
      <w:proofErr w:type="spellStart"/>
      <w:r w:rsidRPr="00311DCF">
        <w:t>alert</w:t>
      </w:r>
      <w:proofErr w:type="spellEnd"/>
      <w:r w:rsidRPr="00311DCF">
        <w:t xml:space="preserve"> fatigue), el burnout </w:t>
      </w:r>
      <w:proofErr w:type="spellStart"/>
      <w:proofErr w:type="gramStart"/>
      <w:r w:rsidRPr="00311DCF">
        <w:t>post-pandemia</w:t>
      </w:r>
      <w:proofErr w:type="spellEnd"/>
      <w:proofErr w:type="gramEnd"/>
      <w:r w:rsidRPr="00311DCF">
        <w:t xml:space="preserve"> y la normalización del teletrabajo han reducido la capacidad de atención sostenida de los empleados, creando lo que </w:t>
      </w:r>
      <w:proofErr w:type="spellStart"/>
      <w:r w:rsidRPr="00311DCF">
        <w:t>Proofpoint</w:t>
      </w:r>
      <w:proofErr w:type="spellEnd"/>
      <w:r w:rsidRPr="00311DCF">
        <w:t xml:space="preserve"> (2025a) denomina “Very </w:t>
      </w:r>
      <w:proofErr w:type="spellStart"/>
      <w:r w:rsidRPr="00311DCF">
        <w:t>Attacked</w:t>
      </w:r>
      <w:proofErr w:type="spellEnd"/>
      <w:r w:rsidRPr="00311DCF">
        <w:t xml:space="preserve"> People” (</w:t>
      </w:r>
      <w:proofErr w:type="spellStart"/>
      <w:r w:rsidRPr="00311DCF">
        <w:t>VAPs</w:t>
      </w:r>
      <w:proofErr w:type="spellEnd"/>
      <w:r w:rsidRPr="00311DCF">
        <w:t>): perfiles específicos (finanzas, RRHH, ejecutivos) que reciben hasta 40 veces más ataques dirigidos que la media.</w:t>
      </w:r>
    </w:p>
    <w:p w14:paraId="5BC49D0F" w14:textId="70316DFE" w:rsidR="00311DCF" w:rsidRPr="00311DCF" w:rsidRDefault="00311DCF" w:rsidP="00A001EC">
      <w:pPr>
        <w:pStyle w:val="Ttulo2"/>
      </w:pPr>
      <w:bookmarkStart w:id="18" w:name="_Toc233580616"/>
      <w:r w:rsidRPr="00311DCF">
        <w:t>Implicaciones para la detección</w:t>
      </w:r>
      <w:bookmarkEnd w:id="18"/>
    </w:p>
    <w:p w14:paraId="20CA1E9E" w14:textId="77777777" w:rsidR="00311DCF" w:rsidRPr="00311DCF" w:rsidRDefault="00311DCF" w:rsidP="004B135E">
      <w:pPr>
        <w:spacing w:line="278" w:lineRule="auto"/>
        <w:jc w:val="both"/>
      </w:pPr>
      <w:r w:rsidRPr="00311DCF">
        <w:t>La naturaleza profundamente psicológica del phishing implica que cualquier solución efectiva debe trascender el análisis técnico tradicional y adoptar un enfoque híbrido humano-técnico. Como concluyen Sallam et al. (2024) en su revisión sistemática de 127 artículos (2019-2024): “los sistemas basados exclusivamente en características estáticas de URL o contenido están condenados a la obsolescencia frente a atacantes asistidos por IA generativa” (Sallam et al., 2024, p. 18).</w:t>
      </w:r>
    </w:p>
    <w:p w14:paraId="050568E5" w14:textId="77777777" w:rsidR="00311DCF" w:rsidRPr="00311DCF" w:rsidRDefault="00311DCF" w:rsidP="004B135E">
      <w:pPr>
        <w:spacing w:line="278" w:lineRule="auto"/>
        <w:jc w:val="both"/>
      </w:pPr>
      <w:r w:rsidRPr="00311DCF">
        <w:t>Por tanto, el futuro de la detección pasa inevitablemente por modelos que incorporen:</w:t>
      </w:r>
    </w:p>
    <w:p w14:paraId="3B95D655" w14:textId="77777777" w:rsidR="00311DCF" w:rsidRPr="00311DCF" w:rsidRDefault="00311DCF" w:rsidP="004B135E">
      <w:pPr>
        <w:numPr>
          <w:ilvl w:val="0"/>
          <w:numId w:val="16"/>
        </w:numPr>
        <w:spacing w:line="278" w:lineRule="auto"/>
        <w:jc w:val="both"/>
      </w:pPr>
      <w:r w:rsidRPr="00311DCF">
        <w:t>Análisis semántico profundo del texto (</w:t>
      </w:r>
      <w:proofErr w:type="spellStart"/>
      <w:r w:rsidRPr="00311DCF">
        <w:t>transformers</w:t>
      </w:r>
      <w:proofErr w:type="spellEnd"/>
      <w:r w:rsidRPr="00311DCF">
        <w:t xml:space="preserve">, </w:t>
      </w:r>
      <w:proofErr w:type="spellStart"/>
      <w:r w:rsidRPr="00311DCF">
        <w:t>LLMs</w:t>
      </w:r>
      <w:proofErr w:type="spellEnd"/>
      <w:r w:rsidRPr="00311DCF">
        <w:t>).</w:t>
      </w:r>
    </w:p>
    <w:p w14:paraId="7E4C5D1B" w14:textId="77777777" w:rsidR="00311DCF" w:rsidRPr="00311DCF" w:rsidRDefault="00311DCF" w:rsidP="004B135E">
      <w:pPr>
        <w:numPr>
          <w:ilvl w:val="0"/>
          <w:numId w:val="16"/>
        </w:numPr>
        <w:spacing w:line="278" w:lineRule="auto"/>
        <w:jc w:val="both"/>
      </w:pPr>
      <w:r w:rsidRPr="00311DCF">
        <w:t>Modelado del comportamiento del usuario (UEBA).</w:t>
      </w:r>
    </w:p>
    <w:p w14:paraId="529CDA08" w14:textId="77777777" w:rsidR="00311DCF" w:rsidRPr="00311DCF" w:rsidRDefault="00311DCF" w:rsidP="004B135E">
      <w:pPr>
        <w:numPr>
          <w:ilvl w:val="0"/>
          <w:numId w:val="16"/>
        </w:numPr>
        <w:spacing w:line="278" w:lineRule="auto"/>
        <w:jc w:val="both"/>
      </w:pPr>
      <w:r w:rsidRPr="00311DCF">
        <w:t>Detección de intención y manipulación psicológica mediante NLP avanzado.</w:t>
      </w:r>
    </w:p>
    <w:p w14:paraId="3A64E8EA" w14:textId="77777777" w:rsidR="00311DCF" w:rsidRPr="00311DCF" w:rsidRDefault="00311DCF" w:rsidP="004B135E">
      <w:pPr>
        <w:pStyle w:val="NormalWeb"/>
        <w:jc w:val="both"/>
        <w:rPr>
          <w:rFonts w:asciiTheme="minorHAnsi" w:eastAsiaTheme="minorHAnsi" w:hAnsiTheme="minorHAnsi" w:cstheme="minorBidi"/>
          <w:kern w:val="2"/>
          <w:lang w:eastAsia="en-US"/>
          <w14:ligatures w14:val="standardContextual"/>
        </w:rPr>
      </w:pPr>
      <w:r w:rsidRPr="00311DCF">
        <w:rPr>
          <w:rFonts w:asciiTheme="minorHAnsi" w:eastAsiaTheme="minorHAnsi" w:hAnsiTheme="minorHAnsi" w:cstheme="minorBidi"/>
          <w:kern w:val="2"/>
          <w:lang w:eastAsia="en-US"/>
          <w14:ligatures w14:val="standardContextual"/>
        </w:rPr>
        <w:t>Este será precisamente el fundamento teórico sobre el que se construya el estado del arte y el prototipo propuesto en las siguientes secciones.</w:t>
      </w:r>
    </w:p>
    <w:p w14:paraId="1924EBDC" w14:textId="1A25E4CD" w:rsidR="00817635" w:rsidRPr="00817635" w:rsidRDefault="00817635" w:rsidP="005A0B00">
      <w:pPr>
        <w:pStyle w:val="Ttulo1"/>
      </w:pPr>
      <w:bookmarkStart w:id="19" w:name="_Toc233580617"/>
      <w:r w:rsidRPr="00817635">
        <w:t xml:space="preserve">Estado del arte en técnicas de detección y prevención de phishing basadas en Machine </w:t>
      </w:r>
      <w:proofErr w:type="spellStart"/>
      <w:r w:rsidRPr="00817635">
        <w:t>Learning</w:t>
      </w:r>
      <w:proofErr w:type="spellEnd"/>
      <w:r w:rsidRPr="00817635">
        <w:t xml:space="preserve"> y Deep </w:t>
      </w:r>
      <w:proofErr w:type="spellStart"/>
      <w:r w:rsidRPr="00817635">
        <w:t>Learning</w:t>
      </w:r>
      <w:proofErr w:type="spellEnd"/>
      <w:r w:rsidRPr="00817635">
        <w:t xml:space="preserve"> (2019-2025)</w:t>
      </w:r>
      <w:bookmarkEnd w:id="19"/>
    </w:p>
    <w:p w14:paraId="205D3B12" w14:textId="65192ABE" w:rsidR="00872BFE" w:rsidRDefault="005142A1" w:rsidP="005142A1">
      <w:pPr>
        <w:tabs>
          <w:tab w:val="left" w:pos="2630"/>
        </w:tabs>
        <w:jc w:val="both"/>
      </w:pPr>
      <w:r>
        <w:tab/>
      </w:r>
    </w:p>
    <w:p w14:paraId="1E8FFACD" w14:textId="77777777" w:rsidR="00E56585" w:rsidRPr="00E56585" w:rsidRDefault="00E56585" w:rsidP="00E56585">
      <w:pPr>
        <w:tabs>
          <w:tab w:val="left" w:pos="2630"/>
        </w:tabs>
        <w:jc w:val="both"/>
      </w:pPr>
      <w:r w:rsidRPr="00E56585">
        <w:t xml:space="preserve">La detección de phishing ha evolucionado en paralelo con la sofisticación de los ataques, impulsada por la necesidad de contrarrestar campañas </w:t>
      </w:r>
      <w:proofErr w:type="spellStart"/>
      <w:r w:rsidRPr="00E56585">
        <w:t>hiperpersonalizadas</w:t>
      </w:r>
      <w:proofErr w:type="spellEnd"/>
      <w:r w:rsidRPr="00E56585">
        <w:t xml:space="preserve"> generadas por inteligencia artificial (IA). Los enfoques tradicionales, como listas negras (</w:t>
      </w:r>
      <w:proofErr w:type="spellStart"/>
      <w:r w:rsidRPr="00E56585">
        <w:t>e.g</w:t>
      </w:r>
      <w:proofErr w:type="spellEnd"/>
      <w:r w:rsidRPr="00E56585">
        <w:t xml:space="preserve">., </w:t>
      </w:r>
      <w:proofErr w:type="spellStart"/>
      <w:r w:rsidRPr="00E56585">
        <w:t>PhishTank</w:t>
      </w:r>
      <w:proofErr w:type="spellEnd"/>
      <w:r w:rsidRPr="00E56585">
        <w:t xml:space="preserve">) y filtros heurísticos (SPF/DKIM/DMARC), han demostrado una efectividad limitada frente a </w:t>
      </w:r>
      <w:proofErr w:type="spellStart"/>
      <w:r w:rsidRPr="00E56585">
        <w:t>zero-day</w:t>
      </w:r>
      <w:proofErr w:type="spellEnd"/>
      <w:r w:rsidRPr="00E56585">
        <w:t xml:space="preserve"> </w:t>
      </w:r>
      <w:proofErr w:type="spellStart"/>
      <w:r w:rsidRPr="00E56585">
        <w:t>attacks</w:t>
      </w:r>
      <w:proofErr w:type="spellEnd"/>
      <w:r w:rsidRPr="00E56585">
        <w:t xml:space="preserve"> y </w:t>
      </w:r>
      <w:proofErr w:type="spellStart"/>
      <w:r w:rsidRPr="00E56585">
        <w:t>spear</w:t>
      </w:r>
      <w:proofErr w:type="spellEnd"/>
      <w:r w:rsidRPr="00E56585">
        <w:t>-phishing avanzado, con tasas de falsos negativos superiores al 20% en entornos reales (</w:t>
      </w:r>
      <w:proofErr w:type="spellStart"/>
      <w:r w:rsidRPr="00E56585">
        <w:t>Alghenaim</w:t>
      </w:r>
      <w:proofErr w:type="spellEnd"/>
      <w:r w:rsidRPr="00E56585">
        <w:t xml:space="preserve"> et al., 2025). Esta obsolescencia ha catalizado el uso de Machine </w:t>
      </w:r>
      <w:proofErr w:type="spellStart"/>
      <w:r w:rsidRPr="00E56585">
        <w:t>Learning</w:t>
      </w:r>
      <w:proofErr w:type="spellEnd"/>
      <w:r w:rsidRPr="00E56585">
        <w:t xml:space="preserve"> (ML) y Deep </w:t>
      </w:r>
      <w:proofErr w:type="spellStart"/>
      <w:r w:rsidRPr="00E56585">
        <w:t>Learning</w:t>
      </w:r>
      <w:proofErr w:type="spellEnd"/>
      <w:r w:rsidRPr="00E56585">
        <w:t xml:space="preserve"> (DL), que aprovechan grandes volúmenes de datos para analizar patrones semánticos, estructurales y contextuales en correos, </w:t>
      </w:r>
      <w:proofErr w:type="spellStart"/>
      <w:r w:rsidRPr="00E56585">
        <w:t>URLs</w:t>
      </w:r>
      <w:proofErr w:type="spellEnd"/>
      <w:r w:rsidRPr="00E56585">
        <w:t xml:space="preserve"> y sitios web. Según una revisión sistemática de 2023-2025, los modelos basados en DL superan a los clásicos en un 15-25% en precisión, especialmente en escenarios multilingües y multimodales (Thakur et al., 2023; </w:t>
      </w:r>
      <w:proofErr w:type="spellStart"/>
      <w:r w:rsidRPr="00E56585">
        <w:t>Popescul</w:t>
      </w:r>
      <w:proofErr w:type="spellEnd"/>
      <w:r w:rsidRPr="00E56585">
        <w:t xml:space="preserve"> &amp; Radu, 2025).</w:t>
      </w:r>
    </w:p>
    <w:p w14:paraId="14955D6C" w14:textId="77777777" w:rsidR="00E56585" w:rsidRPr="00E56585" w:rsidRDefault="00E56585" w:rsidP="00E56585">
      <w:pPr>
        <w:tabs>
          <w:tab w:val="left" w:pos="2630"/>
        </w:tabs>
        <w:jc w:val="both"/>
      </w:pPr>
      <w:r w:rsidRPr="00E56585">
        <w:t xml:space="preserve">Esta sección revisa la literatura reciente (de IEEE, </w:t>
      </w:r>
      <w:proofErr w:type="spellStart"/>
      <w:r w:rsidRPr="00E56585">
        <w:t>arXiv</w:t>
      </w:r>
      <w:proofErr w:type="spellEnd"/>
      <w:r w:rsidRPr="00E56585">
        <w:t xml:space="preserve"> y Springer), enfocándose en técnicas de detección y prevención. Se estructura en evolución histórica, enfoques clásicos de ML, avances en DL y </w:t>
      </w:r>
      <w:proofErr w:type="spellStart"/>
      <w:r w:rsidRPr="00E56585">
        <w:t>transformers</w:t>
      </w:r>
      <w:proofErr w:type="spellEnd"/>
      <w:r w:rsidRPr="00E56585">
        <w:t xml:space="preserve">, enfoques híbridos, limitaciones y el hueco </w:t>
      </w:r>
      <w:r w:rsidRPr="00E56585">
        <w:lastRenderedPageBreak/>
        <w:t xml:space="preserve">de investigación que justifica este TFG. La revisión se basa en 25+ trabajos publicados entre 2020 y 2025, priorizando aquellos con evaluaciones empíricas en </w:t>
      </w:r>
      <w:proofErr w:type="spellStart"/>
      <w:r w:rsidRPr="00E56585">
        <w:t>datasets</w:t>
      </w:r>
      <w:proofErr w:type="spellEnd"/>
      <w:r w:rsidRPr="00E56585">
        <w:t xml:space="preserve"> reales.</w:t>
      </w:r>
    </w:p>
    <w:p w14:paraId="412DAEA2" w14:textId="614F113E" w:rsidR="00E56585" w:rsidRPr="00E56585" w:rsidRDefault="00E56585" w:rsidP="00A001EC">
      <w:pPr>
        <w:pStyle w:val="Ttulo2"/>
      </w:pPr>
      <w:bookmarkStart w:id="20" w:name="_Toc233580618"/>
      <w:r w:rsidRPr="00E56585">
        <w:t>Evolución de los enfoques de detección</w:t>
      </w:r>
      <w:bookmarkEnd w:id="20"/>
    </w:p>
    <w:p w14:paraId="109151C0" w14:textId="77777777" w:rsidR="00E56585" w:rsidRPr="00E56585" w:rsidRDefault="00E56585" w:rsidP="00E56585">
      <w:pPr>
        <w:tabs>
          <w:tab w:val="left" w:pos="2630"/>
        </w:tabs>
        <w:jc w:val="both"/>
      </w:pPr>
      <w:r w:rsidRPr="00E56585">
        <w:t>La progresión se divide en tres fases principales, alineadas con la madurez tecnológica:</w:t>
      </w:r>
    </w:p>
    <w:p w14:paraId="31F9DE82" w14:textId="7157F439" w:rsidR="00E56585" w:rsidRPr="00E56585" w:rsidRDefault="00E56585" w:rsidP="00E56585">
      <w:pPr>
        <w:numPr>
          <w:ilvl w:val="0"/>
          <w:numId w:val="21"/>
        </w:numPr>
        <w:tabs>
          <w:tab w:val="left" w:pos="2630"/>
        </w:tabs>
        <w:jc w:val="both"/>
      </w:pPr>
      <w:r w:rsidRPr="00E56585">
        <w:rPr>
          <w:b/>
          <w:bCs/>
        </w:rPr>
        <w:t xml:space="preserve">2019-2021: Enfoques clásicos de ML basados en </w:t>
      </w:r>
      <w:proofErr w:type="spellStart"/>
      <w:r w:rsidRPr="00E56585">
        <w:rPr>
          <w:b/>
          <w:bCs/>
        </w:rPr>
        <w:t>features</w:t>
      </w:r>
      <w:proofErr w:type="spellEnd"/>
      <w:r w:rsidRPr="00E56585">
        <w:rPr>
          <w:b/>
          <w:bCs/>
        </w:rPr>
        <w:t xml:space="preserve"> manuales</w:t>
      </w:r>
      <w:r w:rsidRPr="00E56585">
        <w:t xml:space="preserve"> Se extraen cientos de características estáticas (</w:t>
      </w:r>
      <w:proofErr w:type="spellStart"/>
      <w:r w:rsidRPr="00E56585">
        <w:t>e.g</w:t>
      </w:r>
      <w:proofErr w:type="spellEnd"/>
      <w:r w:rsidRPr="00E56585">
        <w:t xml:space="preserve">., longitud de URL, presencia de "@" o subdominios, análisis WHOIS). Modelos dominantes: Random Forest (RF), </w:t>
      </w:r>
      <w:proofErr w:type="spellStart"/>
      <w:r w:rsidRPr="00E56585">
        <w:t>Support</w:t>
      </w:r>
      <w:proofErr w:type="spellEnd"/>
      <w:r w:rsidRPr="00E56585">
        <w:t xml:space="preserve"> Vector Machines (SVM), </w:t>
      </w:r>
      <w:proofErr w:type="spellStart"/>
      <w:r w:rsidRPr="00E56585">
        <w:t>Naive</w:t>
      </w:r>
      <w:proofErr w:type="spellEnd"/>
      <w:r w:rsidRPr="00E56585">
        <w:t xml:space="preserve"> Bayes (NB) y </w:t>
      </w:r>
      <w:proofErr w:type="spellStart"/>
      <w:r w:rsidRPr="00E56585">
        <w:t>XGBoost</w:t>
      </w:r>
      <w:proofErr w:type="spellEnd"/>
      <w:r w:rsidRPr="00E56585">
        <w:t xml:space="preserve">. Estos alcanzan </w:t>
      </w:r>
      <w:r>
        <w:t>precisiones</w:t>
      </w:r>
      <w:r w:rsidRPr="00E56585">
        <w:t xml:space="preserve"> del 95-98% en </w:t>
      </w:r>
      <w:proofErr w:type="spellStart"/>
      <w:r w:rsidRPr="00E56585">
        <w:t>datasets</w:t>
      </w:r>
      <w:proofErr w:type="spellEnd"/>
      <w:r w:rsidRPr="00E56585">
        <w:t xml:space="preserve"> controlados, pero fallan en ataques dinámicos (</w:t>
      </w:r>
      <w:proofErr w:type="spellStart"/>
      <w:r w:rsidRPr="00E56585">
        <w:t>e.g</w:t>
      </w:r>
      <w:proofErr w:type="spellEnd"/>
      <w:r w:rsidRPr="00E56585">
        <w:t xml:space="preserve">., </w:t>
      </w:r>
      <w:proofErr w:type="spellStart"/>
      <w:r w:rsidRPr="00E56585">
        <w:t>homoglifos</w:t>
      </w:r>
      <w:proofErr w:type="spellEnd"/>
      <w:r w:rsidRPr="00E56585">
        <w:t xml:space="preserve"> o </w:t>
      </w:r>
      <w:proofErr w:type="spellStart"/>
      <w:r w:rsidRPr="00E56585">
        <w:t>AiTM</w:t>
      </w:r>
      <w:proofErr w:type="spellEnd"/>
      <w:r w:rsidRPr="00E56585">
        <w:t xml:space="preserve">), con caídas de hasta 30% en F1-score (Mohammad et al., 2018; Yerima &amp; </w:t>
      </w:r>
      <w:proofErr w:type="spellStart"/>
      <w:r w:rsidRPr="00E56585">
        <w:t>Alzaylaee</w:t>
      </w:r>
      <w:proofErr w:type="spellEnd"/>
      <w:r w:rsidRPr="00E56585">
        <w:t xml:space="preserve">, 2020). Ejemplo: Un ensemble RF+SVM en 100k correos logra 98.3% de precisión, pero depende de </w:t>
      </w:r>
      <w:proofErr w:type="spellStart"/>
      <w:r w:rsidRPr="00E56585">
        <w:t>features</w:t>
      </w:r>
      <w:proofErr w:type="spellEnd"/>
      <w:r w:rsidRPr="00E56585">
        <w:t xml:space="preserve"> obsoletas (</w:t>
      </w:r>
      <w:proofErr w:type="spellStart"/>
      <w:r w:rsidRPr="00E56585">
        <w:t>AlEroud</w:t>
      </w:r>
      <w:proofErr w:type="spellEnd"/>
      <w:r w:rsidRPr="00E56585">
        <w:t xml:space="preserve"> &amp; </w:t>
      </w:r>
      <w:proofErr w:type="spellStart"/>
      <w:r w:rsidRPr="00E56585">
        <w:t>Karabatis</w:t>
      </w:r>
      <w:proofErr w:type="spellEnd"/>
      <w:r w:rsidRPr="00E56585">
        <w:t>, 2021).</w:t>
      </w:r>
    </w:p>
    <w:p w14:paraId="59D9FE10" w14:textId="56412B63" w:rsidR="00E56585" w:rsidRPr="00E56585" w:rsidRDefault="00E56585" w:rsidP="00E56585">
      <w:pPr>
        <w:numPr>
          <w:ilvl w:val="0"/>
          <w:numId w:val="21"/>
        </w:numPr>
        <w:tabs>
          <w:tab w:val="left" w:pos="2630"/>
        </w:tabs>
        <w:jc w:val="both"/>
      </w:pPr>
      <w:r w:rsidRPr="00E56585">
        <w:rPr>
          <w:b/>
          <w:bCs/>
        </w:rPr>
        <w:t xml:space="preserve">2022-2023: Primera ola de Deep </w:t>
      </w:r>
      <w:proofErr w:type="spellStart"/>
      <w:r w:rsidRPr="00E56585">
        <w:rPr>
          <w:b/>
          <w:bCs/>
        </w:rPr>
        <w:t>Learning</w:t>
      </w:r>
      <w:proofErr w:type="spellEnd"/>
      <w:r w:rsidRPr="00E56585">
        <w:t xml:space="preserve"> Introducción de redes neuronales convolucionales (CNN) y recurrentes (LSTM/GRU) para procesar </w:t>
      </w:r>
      <w:proofErr w:type="spellStart"/>
      <w:r w:rsidRPr="00E56585">
        <w:t>URLs</w:t>
      </w:r>
      <w:proofErr w:type="spellEnd"/>
      <w:r w:rsidRPr="00E56585">
        <w:t xml:space="preserve"> y texto secuencial. Mejora en detección de patrones no lineales, con </w:t>
      </w:r>
      <w:r>
        <w:t>precisiones</w:t>
      </w:r>
      <w:r w:rsidRPr="00E56585">
        <w:t xml:space="preserve"> &gt;98% en </w:t>
      </w:r>
      <w:proofErr w:type="spellStart"/>
      <w:r w:rsidRPr="00E56585">
        <w:t>spear</w:t>
      </w:r>
      <w:proofErr w:type="spellEnd"/>
      <w:r w:rsidRPr="00E56585">
        <w:t xml:space="preserve">-phishing. Trabajos clave incorporan </w:t>
      </w:r>
      <w:proofErr w:type="spellStart"/>
      <w:r w:rsidRPr="00E56585">
        <w:t>embeddings</w:t>
      </w:r>
      <w:proofErr w:type="spellEnd"/>
      <w:r w:rsidRPr="00E56585">
        <w:t xml:space="preserve"> de caracteres para </w:t>
      </w:r>
      <w:proofErr w:type="spellStart"/>
      <w:r w:rsidRPr="00E56585">
        <w:t>URLs</w:t>
      </w:r>
      <w:proofErr w:type="spellEnd"/>
      <w:r w:rsidRPr="00E56585">
        <w:t xml:space="preserve"> (Le et al., 2022) y CNN para similitud visual de sitios (Yerima &amp; </w:t>
      </w:r>
      <w:proofErr w:type="spellStart"/>
      <w:r w:rsidRPr="00E56585">
        <w:t>Alzaylaee</w:t>
      </w:r>
      <w:proofErr w:type="spellEnd"/>
      <w:r w:rsidRPr="00E56585">
        <w:t>, 2020).</w:t>
      </w:r>
    </w:p>
    <w:p w14:paraId="1AF487AD" w14:textId="77777777" w:rsidR="00E56585" w:rsidRPr="00E56585" w:rsidRDefault="00E56585" w:rsidP="00E56585">
      <w:pPr>
        <w:numPr>
          <w:ilvl w:val="0"/>
          <w:numId w:val="21"/>
        </w:numPr>
        <w:tabs>
          <w:tab w:val="left" w:pos="2630"/>
        </w:tabs>
        <w:jc w:val="both"/>
      </w:pPr>
      <w:r w:rsidRPr="00E56585">
        <w:rPr>
          <w:b/>
          <w:bCs/>
        </w:rPr>
        <w:t xml:space="preserve">2024-2025: Era de Transformers y Large </w:t>
      </w:r>
      <w:proofErr w:type="spellStart"/>
      <w:r w:rsidRPr="00E56585">
        <w:rPr>
          <w:b/>
          <w:bCs/>
        </w:rPr>
        <w:t>Language</w:t>
      </w:r>
      <w:proofErr w:type="spellEnd"/>
      <w:r w:rsidRPr="00E56585">
        <w:rPr>
          <w:b/>
          <w:bCs/>
        </w:rPr>
        <w:t xml:space="preserve"> </w:t>
      </w:r>
      <w:proofErr w:type="spellStart"/>
      <w:r w:rsidRPr="00E56585">
        <w:rPr>
          <w:b/>
          <w:bCs/>
        </w:rPr>
        <w:t>Models</w:t>
      </w:r>
      <w:proofErr w:type="spellEnd"/>
      <w:r w:rsidRPr="00E56585">
        <w:rPr>
          <w:b/>
          <w:bCs/>
        </w:rPr>
        <w:t xml:space="preserve"> (</w:t>
      </w:r>
      <w:proofErr w:type="spellStart"/>
      <w:r w:rsidRPr="00E56585">
        <w:rPr>
          <w:b/>
          <w:bCs/>
        </w:rPr>
        <w:t>LLMs</w:t>
      </w:r>
      <w:proofErr w:type="spellEnd"/>
      <w:r w:rsidRPr="00E56585">
        <w:rPr>
          <w:b/>
          <w:bCs/>
        </w:rPr>
        <w:t>)</w:t>
      </w:r>
      <w:r w:rsidRPr="00E56585">
        <w:t xml:space="preserve"> Dominio de modelos </w:t>
      </w:r>
      <w:proofErr w:type="spellStart"/>
      <w:r w:rsidRPr="00E56585">
        <w:t>pre-entrenados</w:t>
      </w:r>
      <w:proofErr w:type="spellEnd"/>
      <w:r w:rsidRPr="00E56585">
        <w:t xml:space="preserve"> como BERT, </w:t>
      </w:r>
      <w:proofErr w:type="spellStart"/>
      <w:r w:rsidRPr="00E56585">
        <w:t>RoBERTa</w:t>
      </w:r>
      <w:proofErr w:type="spellEnd"/>
      <w:r w:rsidRPr="00E56585">
        <w:t xml:space="preserve"> y </w:t>
      </w:r>
      <w:proofErr w:type="spellStart"/>
      <w:r w:rsidRPr="00E56585">
        <w:t>LLMs</w:t>
      </w:r>
      <w:proofErr w:type="spellEnd"/>
      <w:r w:rsidRPr="00E56585">
        <w:t xml:space="preserve"> (GPT-4, Llama-3, Claude-3). Estos analizan contexto semántico y multimodal (texto + imagen + </w:t>
      </w:r>
      <w:proofErr w:type="spellStart"/>
      <w:r w:rsidRPr="00E56585">
        <w:t>metadata</w:t>
      </w:r>
      <w:proofErr w:type="spellEnd"/>
      <w:r w:rsidRPr="00E56585">
        <w:t>), alcanzando 99%+ en precisión. La IA generativa en ataques (</w:t>
      </w:r>
      <w:proofErr w:type="spellStart"/>
      <w:r w:rsidRPr="00E56585">
        <w:t>e.g</w:t>
      </w:r>
      <w:proofErr w:type="spellEnd"/>
      <w:r w:rsidRPr="00E56585">
        <w:t xml:space="preserve">., </w:t>
      </w:r>
      <w:proofErr w:type="spellStart"/>
      <w:r w:rsidRPr="00E56585">
        <w:t>WormGPT</w:t>
      </w:r>
      <w:proofErr w:type="spellEnd"/>
      <w:r w:rsidRPr="00E56585">
        <w:t xml:space="preserve">) ha impulsado </w:t>
      </w:r>
      <w:proofErr w:type="spellStart"/>
      <w:r w:rsidRPr="00E56585">
        <w:t>zero-shot</w:t>
      </w:r>
      <w:proofErr w:type="spellEnd"/>
      <w:r w:rsidRPr="00E56585">
        <w:t xml:space="preserve"> </w:t>
      </w:r>
      <w:proofErr w:type="spellStart"/>
      <w:r w:rsidRPr="00E56585">
        <w:t>learning</w:t>
      </w:r>
      <w:proofErr w:type="spellEnd"/>
      <w:r w:rsidRPr="00E56585">
        <w:t xml:space="preserve">, donde </w:t>
      </w:r>
      <w:proofErr w:type="spellStart"/>
      <w:r w:rsidRPr="00E56585">
        <w:t>LLMs</w:t>
      </w:r>
      <w:proofErr w:type="spellEnd"/>
      <w:r w:rsidRPr="00E56585">
        <w:t xml:space="preserve"> detectan sin fine-</w:t>
      </w:r>
      <w:proofErr w:type="spellStart"/>
      <w:r w:rsidRPr="00E56585">
        <w:t>tuning</w:t>
      </w:r>
      <w:proofErr w:type="spellEnd"/>
      <w:r w:rsidRPr="00E56585">
        <w:t xml:space="preserve"> (Koide et al., 2024; </w:t>
      </w:r>
      <w:proofErr w:type="spellStart"/>
      <w:r w:rsidRPr="00E56585">
        <w:t>Kuikel</w:t>
      </w:r>
      <w:proofErr w:type="spellEnd"/>
      <w:r w:rsidRPr="00E56585">
        <w:t xml:space="preserve"> et al., 2025). Una revisión bibliométrica de 312 artículos confirma que los </w:t>
      </w:r>
      <w:proofErr w:type="spellStart"/>
      <w:r w:rsidRPr="00E56585">
        <w:t>LLMs</w:t>
      </w:r>
      <w:proofErr w:type="spellEnd"/>
      <w:r w:rsidRPr="00E56585">
        <w:t xml:space="preserve"> representan el 65% de publicaciones recientes (</w:t>
      </w:r>
      <w:proofErr w:type="spellStart"/>
      <w:r w:rsidRPr="00E56585">
        <w:t>Popescul</w:t>
      </w:r>
      <w:proofErr w:type="spellEnd"/>
      <w:r w:rsidRPr="00E56585">
        <w:t xml:space="preserve"> &amp; Radu, 2025).</w:t>
      </w:r>
    </w:p>
    <w:p w14:paraId="3205C5D9" w14:textId="77777777" w:rsidR="00E56585" w:rsidRPr="00E56585" w:rsidRDefault="00E56585" w:rsidP="00E56585">
      <w:pPr>
        <w:tabs>
          <w:tab w:val="left" w:pos="2630"/>
        </w:tabs>
        <w:jc w:val="both"/>
      </w:pPr>
      <w:r w:rsidRPr="00E56585">
        <w:t>Esta evolución refleja un shift de reactivo (reglas fijas) a proactivo (aprendizaje contextual), con un incremento del 40% en adopción de DL en entornos empresariales (</w:t>
      </w:r>
      <w:proofErr w:type="spellStart"/>
      <w:r w:rsidRPr="00E56585">
        <w:t>Alghenaim</w:t>
      </w:r>
      <w:proofErr w:type="spellEnd"/>
      <w:r w:rsidRPr="00E56585">
        <w:t xml:space="preserve"> et al., 2025).</w:t>
      </w:r>
    </w:p>
    <w:p w14:paraId="2283F30C" w14:textId="607D1C8F" w:rsidR="00E56585" w:rsidRPr="00E56585" w:rsidRDefault="00E56585" w:rsidP="00A001EC">
      <w:pPr>
        <w:pStyle w:val="Ttulo2"/>
      </w:pPr>
      <w:bookmarkStart w:id="21" w:name="_Toc233580619"/>
      <w:r w:rsidRPr="00E56585">
        <w:t xml:space="preserve">Técnicas clásicas de Machine </w:t>
      </w:r>
      <w:proofErr w:type="spellStart"/>
      <w:r w:rsidRPr="00E56585">
        <w:t>Learning</w:t>
      </w:r>
      <w:proofErr w:type="spellEnd"/>
      <w:r w:rsidRPr="00E56585">
        <w:t xml:space="preserve"> (representativas 2019-2022)</w:t>
      </w:r>
      <w:bookmarkEnd w:id="21"/>
    </w:p>
    <w:p w14:paraId="3B0FC556" w14:textId="77777777" w:rsidR="00E56585" w:rsidRPr="00E56585" w:rsidRDefault="00E56585" w:rsidP="00E56585">
      <w:pPr>
        <w:tabs>
          <w:tab w:val="left" w:pos="2630"/>
        </w:tabs>
        <w:jc w:val="both"/>
      </w:pPr>
      <w:r w:rsidRPr="00E56585">
        <w:t xml:space="preserve">Estos métodos priorizan eficiencia computacional y </w:t>
      </w:r>
      <w:proofErr w:type="spellStart"/>
      <w:r w:rsidRPr="00E56585">
        <w:t>explicabilidad</w:t>
      </w:r>
      <w:proofErr w:type="spellEnd"/>
      <w:r w:rsidRPr="00E56585">
        <w:t xml:space="preserve">, pero requieren </w:t>
      </w:r>
      <w:proofErr w:type="spellStart"/>
      <w:r w:rsidRPr="00E56585">
        <w:t>feature</w:t>
      </w:r>
      <w:proofErr w:type="spellEnd"/>
      <w:r w:rsidRPr="00E56585">
        <w:t xml:space="preserve"> </w:t>
      </w:r>
      <w:proofErr w:type="spellStart"/>
      <w:r w:rsidRPr="00E56585">
        <w:t>engineering</w:t>
      </w:r>
      <w:proofErr w:type="spellEnd"/>
      <w:r w:rsidRPr="00E56585">
        <w:t xml:space="preserve"> manual.</w:t>
      </w:r>
    </w:p>
    <w:tbl>
      <w:tblPr>
        <w:tblStyle w:val="Tablanormal5"/>
        <w:tblW w:w="0" w:type="auto"/>
        <w:tblLook w:val="04A0" w:firstRow="1" w:lastRow="0" w:firstColumn="1" w:lastColumn="0" w:noHBand="0" w:noVBand="1"/>
      </w:tblPr>
      <w:tblGrid>
        <w:gridCol w:w="760"/>
        <w:gridCol w:w="1407"/>
        <w:gridCol w:w="1273"/>
        <w:gridCol w:w="1634"/>
        <w:gridCol w:w="1288"/>
        <w:gridCol w:w="2142"/>
      </w:tblGrid>
      <w:tr w:rsidR="00E56585" w:rsidRPr="00E56585" w14:paraId="52A48577" w14:textId="77777777" w:rsidTr="00E565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7125400" w14:textId="77777777" w:rsidR="00E56585" w:rsidRPr="00E56585" w:rsidRDefault="00E56585" w:rsidP="00E56585">
            <w:pPr>
              <w:tabs>
                <w:tab w:val="left" w:pos="2630"/>
              </w:tabs>
              <w:spacing w:after="160" w:line="259" w:lineRule="auto"/>
              <w:jc w:val="both"/>
              <w:rPr>
                <w:b/>
                <w:bCs/>
              </w:rPr>
            </w:pPr>
            <w:r w:rsidRPr="00E56585">
              <w:rPr>
                <w:b/>
                <w:bCs/>
              </w:rPr>
              <w:t>Año</w:t>
            </w:r>
          </w:p>
        </w:tc>
        <w:tc>
          <w:tcPr>
            <w:tcW w:w="0" w:type="auto"/>
            <w:hideMark/>
          </w:tcPr>
          <w:p w14:paraId="452D6316"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Autores</w:t>
            </w:r>
          </w:p>
        </w:tc>
        <w:tc>
          <w:tcPr>
            <w:tcW w:w="0" w:type="auto"/>
            <w:hideMark/>
          </w:tcPr>
          <w:p w14:paraId="793F09B9"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Modelo principal</w:t>
            </w:r>
          </w:p>
        </w:tc>
        <w:tc>
          <w:tcPr>
            <w:tcW w:w="0" w:type="auto"/>
            <w:hideMark/>
          </w:tcPr>
          <w:p w14:paraId="0264EA08"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proofErr w:type="spellStart"/>
            <w:r w:rsidRPr="00E56585">
              <w:rPr>
                <w:b/>
                <w:bCs/>
              </w:rPr>
              <w:t>Accuracy</w:t>
            </w:r>
            <w:proofErr w:type="spellEnd"/>
            <w:r w:rsidRPr="00E56585">
              <w:rPr>
                <w:b/>
                <w:bCs/>
              </w:rPr>
              <w:t>/F1</w:t>
            </w:r>
          </w:p>
        </w:tc>
        <w:tc>
          <w:tcPr>
            <w:tcW w:w="0" w:type="auto"/>
            <w:hideMark/>
          </w:tcPr>
          <w:p w14:paraId="7472F711"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proofErr w:type="spellStart"/>
            <w:r w:rsidRPr="00E56585">
              <w:rPr>
                <w:b/>
                <w:bCs/>
              </w:rPr>
              <w:t>Dataset</w:t>
            </w:r>
            <w:proofErr w:type="spellEnd"/>
          </w:p>
        </w:tc>
        <w:tc>
          <w:tcPr>
            <w:tcW w:w="0" w:type="auto"/>
            <w:hideMark/>
          </w:tcPr>
          <w:p w14:paraId="797D2FED"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Observaciones</w:t>
            </w:r>
          </w:p>
        </w:tc>
      </w:tr>
      <w:tr w:rsidR="00E56585" w:rsidRPr="00E56585" w14:paraId="1A26360D"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11581" w14:textId="77777777" w:rsidR="00E56585" w:rsidRPr="00E56585" w:rsidRDefault="00E56585" w:rsidP="00E56585">
            <w:pPr>
              <w:tabs>
                <w:tab w:val="left" w:pos="2630"/>
              </w:tabs>
              <w:spacing w:after="160" w:line="259" w:lineRule="auto"/>
              <w:jc w:val="both"/>
            </w:pPr>
            <w:r w:rsidRPr="00E56585">
              <w:t>2018</w:t>
            </w:r>
          </w:p>
        </w:tc>
        <w:tc>
          <w:tcPr>
            <w:tcW w:w="0" w:type="auto"/>
            <w:hideMark/>
          </w:tcPr>
          <w:p w14:paraId="1AC29F3A"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Mohammad et al.</w:t>
            </w:r>
          </w:p>
        </w:tc>
        <w:tc>
          <w:tcPr>
            <w:tcW w:w="0" w:type="auto"/>
            <w:hideMark/>
          </w:tcPr>
          <w:p w14:paraId="376331B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Random Forest</w:t>
            </w:r>
          </w:p>
        </w:tc>
        <w:tc>
          <w:tcPr>
            <w:tcW w:w="0" w:type="auto"/>
            <w:hideMark/>
          </w:tcPr>
          <w:p w14:paraId="7377E5F1"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99.1% / 0.989</w:t>
            </w:r>
          </w:p>
        </w:tc>
        <w:tc>
          <w:tcPr>
            <w:tcW w:w="0" w:type="auto"/>
            <w:hideMark/>
          </w:tcPr>
          <w:p w14:paraId="59BD36E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 xml:space="preserve">UCI + </w:t>
            </w:r>
            <w:proofErr w:type="spellStart"/>
            <w:r w:rsidRPr="00E56585">
              <w:t>PhishTank</w:t>
            </w:r>
            <w:proofErr w:type="spellEnd"/>
            <w:r w:rsidRPr="00E56585">
              <w:t xml:space="preserve"> (11k sitios)</w:t>
            </w:r>
          </w:p>
        </w:tc>
        <w:tc>
          <w:tcPr>
            <w:tcW w:w="0" w:type="auto"/>
            <w:hideMark/>
          </w:tcPr>
          <w:p w14:paraId="4AF0FCFC"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 xml:space="preserve">135 </w:t>
            </w:r>
            <w:proofErr w:type="spellStart"/>
            <w:r w:rsidRPr="00E56585">
              <w:t>features</w:t>
            </w:r>
            <w:proofErr w:type="spellEnd"/>
            <w:r w:rsidRPr="00E56585">
              <w:t xml:space="preserve"> URL; alto en </w:t>
            </w:r>
            <w:proofErr w:type="spellStart"/>
            <w:r w:rsidRPr="00E56585">
              <w:t>datasets</w:t>
            </w:r>
            <w:proofErr w:type="spellEnd"/>
            <w:r w:rsidRPr="00E56585">
              <w:t xml:space="preserve"> estáticos, vulnerable a </w:t>
            </w:r>
            <w:proofErr w:type="spellStart"/>
            <w:r w:rsidRPr="00E56585">
              <w:t>zero-day</w:t>
            </w:r>
            <w:proofErr w:type="spellEnd"/>
          </w:p>
        </w:tc>
      </w:tr>
      <w:tr w:rsidR="00E56585" w:rsidRPr="00E56585" w14:paraId="5FB04788"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46F456C8" w14:textId="77777777" w:rsidR="00E56585" w:rsidRPr="00E56585" w:rsidRDefault="00E56585" w:rsidP="00E56585">
            <w:pPr>
              <w:tabs>
                <w:tab w:val="left" w:pos="2630"/>
              </w:tabs>
              <w:spacing w:after="160" w:line="259" w:lineRule="auto"/>
              <w:jc w:val="both"/>
            </w:pPr>
            <w:r w:rsidRPr="00E56585">
              <w:lastRenderedPageBreak/>
              <w:t>2020</w:t>
            </w:r>
          </w:p>
        </w:tc>
        <w:tc>
          <w:tcPr>
            <w:tcW w:w="0" w:type="auto"/>
            <w:hideMark/>
          </w:tcPr>
          <w:p w14:paraId="26B20A21"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 xml:space="preserve">Yerima &amp; </w:t>
            </w:r>
            <w:proofErr w:type="spellStart"/>
            <w:r w:rsidRPr="00E56585">
              <w:t>Alzaylaee</w:t>
            </w:r>
            <w:proofErr w:type="spellEnd"/>
          </w:p>
        </w:tc>
        <w:tc>
          <w:tcPr>
            <w:tcW w:w="0" w:type="auto"/>
            <w:hideMark/>
          </w:tcPr>
          <w:p w14:paraId="173B54CE"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 xml:space="preserve">CNN para </w:t>
            </w:r>
            <w:proofErr w:type="spellStart"/>
            <w:r w:rsidRPr="00E56585">
              <w:t>URLs</w:t>
            </w:r>
            <w:proofErr w:type="spellEnd"/>
          </w:p>
        </w:tc>
        <w:tc>
          <w:tcPr>
            <w:tcW w:w="0" w:type="auto"/>
            <w:hideMark/>
          </w:tcPr>
          <w:p w14:paraId="5A311AE2"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98.7% / 0.985</w:t>
            </w:r>
          </w:p>
        </w:tc>
        <w:tc>
          <w:tcPr>
            <w:tcW w:w="0" w:type="auto"/>
            <w:hideMark/>
          </w:tcPr>
          <w:p w14:paraId="28E124D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E56585">
              <w:t>Dataset</w:t>
            </w:r>
            <w:proofErr w:type="spellEnd"/>
            <w:r w:rsidRPr="00E56585">
              <w:t xml:space="preserve"> propio (50k </w:t>
            </w:r>
            <w:proofErr w:type="spellStart"/>
            <w:r w:rsidRPr="00E56585">
              <w:t>URLs</w:t>
            </w:r>
            <w:proofErr w:type="spellEnd"/>
            <w:r w:rsidRPr="00E56585">
              <w:t>)</w:t>
            </w:r>
          </w:p>
        </w:tc>
        <w:tc>
          <w:tcPr>
            <w:tcW w:w="0" w:type="auto"/>
            <w:hideMark/>
          </w:tcPr>
          <w:p w14:paraId="604F5D0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 xml:space="preserve">Bajo coste; bueno para </w:t>
            </w:r>
            <w:proofErr w:type="spellStart"/>
            <w:r w:rsidRPr="00E56585">
              <w:t>homoglifos</w:t>
            </w:r>
            <w:proofErr w:type="spellEnd"/>
            <w:r w:rsidRPr="00E56585">
              <w:t>, pero ignora texto semántico</w:t>
            </w:r>
          </w:p>
        </w:tc>
      </w:tr>
      <w:tr w:rsidR="00E56585" w:rsidRPr="00E56585" w14:paraId="39AF9706"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B50786" w14:textId="77777777" w:rsidR="00E56585" w:rsidRPr="00E56585" w:rsidRDefault="00E56585" w:rsidP="00E56585">
            <w:pPr>
              <w:tabs>
                <w:tab w:val="left" w:pos="2630"/>
              </w:tabs>
              <w:spacing w:after="160" w:line="259" w:lineRule="auto"/>
              <w:jc w:val="both"/>
            </w:pPr>
            <w:r w:rsidRPr="00E56585">
              <w:t>2021</w:t>
            </w:r>
          </w:p>
        </w:tc>
        <w:tc>
          <w:tcPr>
            <w:tcW w:w="0" w:type="auto"/>
            <w:hideMark/>
          </w:tcPr>
          <w:p w14:paraId="23EE4E5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E56585">
              <w:t>AlEroud</w:t>
            </w:r>
            <w:proofErr w:type="spellEnd"/>
            <w:r w:rsidRPr="00E56585">
              <w:t xml:space="preserve"> &amp; </w:t>
            </w:r>
            <w:proofErr w:type="spellStart"/>
            <w:r w:rsidRPr="00E56585">
              <w:t>Karabatis</w:t>
            </w:r>
            <w:proofErr w:type="spellEnd"/>
          </w:p>
        </w:tc>
        <w:tc>
          <w:tcPr>
            <w:tcW w:w="0" w:type="auto"/>
            <w:hideMark/>
          </w:tcPr>
          <w:p w14:paraId="0840FF7C"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Ensemble (RF + SVM)</w:t>
            </w:r>
          </w:p>
        </w:tc>
        <w:tc>
          <w:tcPr>
            <w:tcW w:w="0" w:type="auto"/>
            <w:hideMark/>
          </w:tcPr>
          <w:p w14:paraId="4095E64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98.3% / 0.981</w:t>
            </w:r>
          </w:p>
        </w:tc>
        <w:tc>
          <w:tcPr>
            <w:tcW w:w="0" w:type="auto"/>
            <w:hideMark/>
          </w:tcPr>
          <w:p w14:paraId="51B00E6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100k correos (EMU)</w:t>
            </w:r>
          </w:p>
        </w:tc>
        <w:tc>
          <w:tcPr>
            <w:tcW w:w="0" w:type="auto"/>
            <w:hideMark/>
          </w:tcPr>
          <w:p w14:paraId="6A2572BC"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 xml:space="preserve">Incluye </w:t>
            </w:r>
            <w:proofErr w:type="spellStart"/>
            <w:r w:rsidRPr="00E56585">
              <w:t>headers</w:t>
            </w:r>
            <w:proofErr w:type="spellEnd"/>
            <w:r w:rsidRPr="00E56585">
              <w:t>; F1 alto en emails, pero latencia en producción</w:t>
            </w:r>
          </w:p>
        </w:tc>
      </w:tr>
      <w:tr w:rsidR="00E56585" w:rsidRPr="00E56585" w14:paraId="1236C05F"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20419D45" w14:textId="77777777" w:rsidR="00E56585" w:rsidRPr="00E56585" w:rsidRDefault="00E56585" w:rsidP="00E56585">
            <w:pPr>
              <w:tabs>
                <w:tab w:val="left" w:pos="2630"/>
              </w:tabs>
              <w:spacing w:after="160" w:line="259" w:lineRule="auto"/>
              <w:jc w:val="both"/>
            </w:pPr>
            <w:r w:rsidRPr="00E56585">
              <w:t>2022</w:t>
            </w:r>
          </w:p>
        </w:tc>
        <w:tc>
          <w:tcPr>
            <w:tcW w:w="0" w:type="auto"/>
            <w:hideMark/>
          </w:tcPr>
          <w:p w14:paraId="103B1C9D"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Li et al.</w:t>
            </w:r>
          </w:p>
        </w:tc>
        <w:tc>
          <w:tcPr>
            <w:tcW w:w="0" w:type="auto"/>
            <w:hideMark/>
          </w:tcPr>
          <w:p w14:paraId="46C55D85"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E56585">
              <w:t>LightGBM</w:t>
            </w:r>
            <w:proofErr w:type="spellEnd"/>
            <w:r w:rsidRPr="00E56585">
              <w:t xml:space="preserve"> + Bag-</w:t>
            </w:r>
            <w:proofErr w:type="spellStart"/>
            <w:r w:rsidRPr="00E56585">
              <w:t>of</w:t>
            </w:r>
            <w:proofErr w:type="spellEnd"/>
            <w:r w:rsidRPr="00E56585">
              <w:t>-Words</w:t>
            </w:r>
          </w:p>
        </w:tc>
        <w:tc>
          <w:tcPr>
            <w:tcW w:w="0" w:type="auto"/>
            <w:hideMark/>
          </w:tcPr>
          <w:p w14:paraId="1CA190C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97.9% / 0.976</w:t>
            </w:r>
          </w:p>
        </w:tc>
        <w:tc>
          <w:tcPr>
            <w:tcW w:w="0" w:type="auto"/>
            <w:hideMark/>
          </w:tcPr>
          <w:p w14:paraId="7D3C1DD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 xml:space="preserve">EMU </w:t>
            </w:r>
            <w:proofErr w:type="spellStart"/>
            <w:r w:rsidRPr="00E56585">
              <w:t>Dataset</w:t>
            </w:r>
            <w:proofErr w:type="spellEnd"/>
            <w:r w:rsidRPr="00E56585">
              <w:t xml:space="preserve"> (100k)</w:t>
            </w:r>
          </w:p>
        </w:tc>
        <w:tc>
          <w:tcPr>
            <w:tcW w:w="0" w:type="auto"/>
            <w:hideMark/>
          </w:tcPr>
          <w:p w14:paraId="0651FBD5"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Rápido; vulnerable a texto generado por IA (</w:t>
            </w:r>
            <w:proofErr w:type="spellStart"/>
            <w:r w:rsidRPr="00E56585">
              <w:t>Proofpoint</w:t>
            </w:r>
            <w:proofErr w:type="spellEnd"/>
            <w:r w:rsidRPr="00E56585">
              <w:t>, 2025)</w:t>
            </w:r>
          </w:p>
        </w:tc>
      </w:tr>
    </w:tbl>
    <w:p w14:paraId="597EB382" w14:textId="77777777" w:rsidR="00E56585" w:rsidRPr="00E56585" w:rsidRDefault="00E56585" w:rsidP="00E56585">
      <w:pPr>
        <w:tabs>
          <w:tab w:val="left" w:pos="2630"/>
        </w:tabs>
        <w:jc w:val="both"/>
      </w:pPr>
      <w:r w:rsidRPr="00E56585">
        <w:t xml:space="preserve">(Fuentes: Mohammad et al., 2018; Yerima &amp; </w:t>
      </w:r>
      <w:proofErr w:type="spellStart"/>
      <w:r w:rsidRPr="00E56585">
        <w:t>Alzaylaee</w:t>
      </w:r>
      <w:proofErr w:type="spellEnd"/>
      <w:r w:rsidRPr="00E56585">
        <w:t xml:space="preserve">, 2020; </w:t>
      </w:r>
      <w:proofErr w:type="spellStart"/>
      <w:r w:rsidRPr="00E56585">
        <w:t>AlEroud</w:t>
      </w:r>
      <w:proofErr w:type="spellEnd"/>
      <w:r w:rsidRPr="00E56585">
        <w:t xml:space="preserve"> &amp; </w:t>
      </w:r>
      <w:proofErr w:type="spellStart"/>
      <w:r w:rsidRPr="00E56585">
        <w:t>Karabatis</w:t>
      </w:r>
      <w:proofErr w:type="spellEnd"/>
      <w:r w:rsidRPr="00E56585">
        <w:t>, 2021; Li et al., 2022).</w:t>
      </w:r>
    </w:p>
    <w:p w14:paraId="6CB96880" w14:textId="412E5123" w:rsidR="00E56585" w:rsidRPr="00E56585" w:rsidRDefault="00E56585" w:rsidP="00A001EC">
      <w:pPr>
        <w:pStyle w:val="Ttulo2"/>
      </w:pPr>
      <w:bookmarkStart w:id="22" w:name="_Toc233580620"/>
      <w:r w:rsidRPr="00E56585">
        <w:t xml:space="preserve">Técnicas de Deep </w:t>
      </w:r>
      <w:proofErr w:type="spellStart"/>
      <w:r w:rsidRPr="00E56585">
        <w:t>Learning</w:t>
      </w:r>
      <w:proofErr w:type="spellEnd"/>
      <w:r w:rsidRPr="00E56585">
        <w:t xml:space="preserve"> y Transformers (2023-2025)</w:t>
      </w:r>
      <w:bookmarkEnd w:id="22"/>
    </w:p>
    <w:p w14:paraId="1FEAF462" w14:textId="77777777" w:rsidR="00E56585" w:rsidRPr="00E56585" w:rsidRDefault="00E56585" w:rsidP="00E56585">
      <w:pPr>
        <w:tabs>
          <w:tab w:val="left" w:pos="2630"/>
        </w:tabs>
        <w:jc w:val="both"/>
      </w:pPr>
      <w:r w:rsidRPr="00E56585">
        <w:t xml:space="preserve">Los avances recientes enfatizan multimodalidad y </w:t>
      </w:r>
      <w:proofErr w:type="spellStart"/>
      <w:r w:rsidRPr="00E56585">
        <w:t>zero-shot</w:t>
      </w:r>
      <w:proofErr w:type="spellEnd"/>
      <w:r w:rsidRPr="00E56585">
        <w:t xml:space="preserve">, con énfasis en </w:t>
      </w:r>
      <w:proofErr w:type="spellStart"/>
      <w:r w:rsidRPr="00E56585">
        <w:t>LLMs</w:t>
      </w:r>
      <w:proofErr w:type="spellEnd"/>
      <w:r w:rsidRPr="00E56585">
        <w:t xml:space="preserve"> para detección semántica.</w:t>
      </w:r>
    </w:p>
    <w:tbl>
      <w:tblPr>
        <w:tblStyle w:val="Tablanormal5"/>
        <w:tblW w:w="0" w:type="auto"/>
        <w:tblLook w:val="04A0" w:firstRow="1" w:lastRow="0" w:firstColumn="1" w:lastColumn="0" w:noHBand="0" w:noVBand="1"/>
      </w:tblPr>
      <w:tblGrid>
        <w:gridCol w:w="740"/>
        <w:gridCol w:w="1188"/>
        <w:gridCol w:w="1997"/>
        <w:gridCol w:w="1581"/>
        <w:gridCol w:w="1368"/>
        <w:gridCol w:w="1630"/>
      </w:tblGrid>
      <w:tr w:rsidR="00E56585" w:rsidRPr="00E56585" w14:paraId="1174E56E" w14:textId="77777777" w:rsidTr="00E565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3AE0D13" w14:textId="77777777" w:rsidR="00E56585" w:rsidRPr="00E56585" w:rsidRDefault="00E56585" w:rsidP="00E56585">
            <w:pPr>
              <w:tabs>
                <w:tab w:val="left" w:pos="2630"/>
              </w:tabs>
              <w:spacing w:after="160" w:line="259" w:lineRule="auto"/>
              <w:jc w:val="both"/>
              <w:rPr>
                <w:b/>
                <w:bCs/>
              </w:rPr>
            </w:pPr>
            <w:r w:rsidRPr="00E56585">
              <w:rPr>
                <w:b/>
                <w:bCs/>
              </w:rPr>
              <w:t>Año</w:t>
            </w:r>
          </w:p>
        </w:tc>
        <w:tc>
          <w:tcPr>
            <w:tcW w:w="0" w:type="auto"/>
            <w:hideMark/>
          </w:tcPr>
          <w:p w14:paraId="17385198"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Autores / Trabajo</w:t>
            </w:r>
          </w:p>
        </w:tc>
        <w:tc>
          <w:tcPr>
            <w:tcW w:w="0" w:type="auto"/>
            <w:hideMark/>
          </w:tcPr>
          <w:p w14:paraId="669EF6D4"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Modelo</w:t>
            </w:r>
          </w:p>
        </w:tc>
        <w:tc>
          <w:tcPr>
            <w:tcW w:w="0" w:type="auto"/>
            <w:hideMark/>
          </w:tcPr>
          <w:p w14:paraId="7B700F35"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proofErr w:type="spellStart"/>
            <w:r w:rsidRPr="00E56585">
              <w:rPr>
                <w:b/>
                <w:bCs/>
              </w:rPr>
              <w:t>Accuracy</w:t>
            </w:r>
            <w:proofErr w:type="spellEnd"/>
            <w:r w:rsidRPr="00E56585">
              <w:rPr>
                <w:b/>
                <w:bCs/>
              </w:rPr>
              <w:t>/F1</w:t>
            </w:r>
          </w:p>
        </w:tc>
        <w:tc>
          <w:tcPr>
            <w:tcW w:w="0" w:type="auto"/>
            <w:hideMark/>
          </w:tcPr>
          <w:p w14:paraId="15046F8C"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proofErr w:type="spellStart"/>
            <w:r w:rsidRPr="00E56585">
              <w:rPr>
                <w:b/>
                <w:bCs/>
              </w:rPr>
              <w:t>Dataset</w:t>
            </w:r>
            <w:proofErr w:type="spellEnd"/>
          </w:p>
        </w:tc>
        <w:tc>
          <w:tcPr>
            <w:tcW w:w="0" w:type="auto"/>
            <w:hideMark/>
          </w:tcPr>
          <w:p w14:paraId="66381B1C" w14:textId="77777777" w:rsidR="00E56585" w:rsidRPr="00E56585" w:rsidRDefault="00E56585" w:rsidP="00E56585">
            <w:pPr>
              <w:tabs>
                <w:tab w:val="left" w:pos="2630"/>
              </w:tabs>
              <w:spacing w:after="160" w:line="259" w:lineRule="auto"/>
              <w:jc w:val="both"/>
              <w:cnfStyle w:val="100000000000" w:firstRow="1" w:lastRow="0" w:firstColumn="0" w:lastColumn="0" w:oddVBand="0" w:evenVBand="0" w:oddHBand="0" w:evenHBand="0" w:firstRowFirstColumn="0" w:firstRowLastColumn="0" w:lastRowFirstColumn="0" w:lastRowLastColumn="0"/>
              <w:rPr>
                <w:b/>
                <w:bCs/>
              </w:rPr>
            </w:pPr>
            <w:r w:rsidRPr="00E56585">
              <w:rPr>
                <w:b/>
                <w:bCs/>
              </w:rPr>
              <w:t>Aportación principal</w:t>
            </w:r>
          </w:p>
        </w:tc>
      </w:tr>
      <w:tr w:rsidR="00E56585" w:rsidRPr="00E56585" w14:paraId="161EF5F7"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9261C9" w14:textId="77777777" w:rsidR="00E56585" w:rsidRPr="00E56585" w:rsidRDefault="00E56585" w:rsidP="00E56585">
            <w:pPr>
              <w:tabs>
                <w:tab w:val="left" w:pos="2630"/>
              </w:tabs>
              <w:spacing w:after="160" w:line="259" w:lineRule="auto"/>
              <w:jc w:val="both"/>
            </w:pPr>
            <w:r w:rsidRPr="00E56585">
              <w:t>2023</w:t>
            </w:r>
          </w:p>
        </w:tc>
        <w:tc>
          <w:tcPr>
            <w:tcW w:w="0" w:type="auto"/>
            <w:hideMark/>
          </w:tcPr>
          <w:p w14:paraId="26BE3809"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Thakur et al.</w:t>
            </w:r>
          </w:p>
        </w:tc>
        <w:tc>
          <w:tcPr>
            <w:tcW w:w="0" w:type="auto"/>
            <w:hideMark/>
          </w:tcPr>
          <w:p w14:paraId="6A7866D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RCNN + LSTM</w:t>
            </w:r>
          </w:p>
        </w:tc>
        <w:tc>
          <w:tcPr>
            <w:tcW w:w="0" w:type="auto"/>
            <w:hideMark/>
          </w:tcPr>
          <w:p w14:paraId="280E4170"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98.5% / 0.983</w:t>
            </w:r>
          </w:p>
        </w:tc>
        <w:tc>
          <w:tcPr>
            <w:tcW w:w="0" w:type="auto"/>
            <w:hideMark/>
          </w:tcPr>
          <w:p w14:paraId="45F13EC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120k emails (</w:t>
            </w:r>
            <w:proofErr w:type="spellStart"/>
            <w:r w:rsidRPr="00E56585">
              <w:t>Kaggle</w:t>
            </w:r>
            <w:proofErr w:type="spellEnd"/>
            <w:r w:rsidRPr="00E56585">
              <w:t xml:space="preserve"> 2023)</w:t>
            </w:r>
          </w:p>
        </w:tc>
        <w:tc>
          <w:tcPr>
            <w:tcW w:w="0" w:type="auto"/>
            <w:hideMark/>
          </w:tcPr>
          <w:p w14:paraId="53023102"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 xml:space="preserve">Revisión sistemática; integra texto + </w:t>
            </w:r>
            <w:proofErr w:type="spellStart"/>
            <w:r w:rsidRPr="00E56585">
              <w:t>headers</w:t>
            </w:r>
            <w:proofErr w:type="spellEnd"/>
            <w:r w:rsidRPr="00E56585">
              <w:t xml:space="preserve"> para emails</w:t>
            </w:r>
          </w:p>
        </w:tc>
      </w:tr>
      <w:tr w:rsidR="00E56585" w:rsidRPr="00E56585" w14:paraId="1B1984EB"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3CCECF36" w14:textId="77777777" w:rsidR="00E56585" w:rsidRPr="00E56585" w:rsidRDefault="00E56585" w:rsidP="00E56585">
            <w:pPr>
              <w:tabs>
                <w:tab w:val="left" w:pos="2630"/>
              </w:tabs>
              <w:spacing w:after="160" w:line="259" w:lineRule="auto"/>
              <w:jc w:val="both"/>
            </w:pPr>
            <w:r w:rsidRPr="00E56585">
              <w:t>2023</w:t>
            </w:r>
          </w:p>
        </w:tc>
        <w:tc>
          <w:tcPr>
            <w:tcW w:w="0" w:type="auto"/>
            <w:hideMark/>
          </w:tcPr>
          <w:p w14:paraId="64F0133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Wang et al.</w:t>
            </w:r>
          </w:p>
        </w:tc>
        <w:tc>
          <w:tcPr>
            <w:tcW w:w="0" w:type="auto"/>
            <w:hideMark/>
          </w:tcPr>
          <w:p w14:paraId="691E4BEB"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 xml:space="preserve">Pretrained DL para </w:t>
            </w:r>
            <w:proofErr w:type="spellStart"/>
            <w:r w:rsidRPr="00E56585">
              <w:t>URLs</w:t>
            </w:r>
            <w:proofErr w:type="spellEnd"/>
          </w:p>
        </w:tc>
        <w:tc>
          <w:tcPr>
            <w:tcW w:w="0" w:type="auto"/>
            <w:hideMark/>
          </w:tcPr>
          <w:p w14:paraId="4A536AE2"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99.2% / 0.991</w:t>
            </w:r>
          </w:p>
        </w:tc>
        <w:tc>
          <w:tcPr>
            <w:tcW w:w="0" w:type="auto"/>
            <w:hideMark/>
          </w:tcPr>
          <w:p w14:paraId="7D384B3F"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Common Crawl (200k)</w:t>
            </w:r>
          </w:p>
        </w:tc>
        <w:tc>
          <w:tcPr>
            <w:tcW w:w="0" w:type="auto"/>
            <w:hideMark/>
          </w:tcPr>
          <w:p w14:paraId="73ABA658"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Escalable; detecta phishing en tiempo real con bajo FPR</w:t>
            </w:r>
          </w:p>
        </w:tc>
      </w:tr>
      <w:tr w:rsidR="00E56585" w:rsidRPr="00E56585" w14:paraId="4E1B7A08"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0CE418" w14:textId="77777777" w:rsidR="00E56585" w:rsidRPr="00E56585" w:rsidRDefault="00E56585" w:rsidP="00E56585">
            <w:pPr>
              <w:tabs>
                <w:tab w:val="left" w:pos="2630"/>
              </w:tabs>
              <w:spacing w:after="160" w:line="259" w:lineRule="auto"/>
              <w:jc w:val="both"/>
            </w:pPr>
            <w:r w:rsidRPr="00E56585">
              <w:t>2024</w:t>
            </w:r>
          </w:p>
        </w:tc>
        <w:tc>
          <w:tcPr>
            <w:tcW w:w="0" w:type="auto"/>
            <w:hideMark/>
          </w:tcPr>
          <w:p w14:paraId="32973374"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E56585">
              <w:t>Altwaijry</w:t>
            </w:r>
            <w:proofErr w:type="spellEnd"/>
            <w:r w:rsidRPr="00E56585">
              <w:t xml:space="preserve"> et al.</w:t>
            </w:r>
          </w:p>
        </w:tc>
        <w:tc>
          <w:tcPr>
            <w:tcW w:w="0" w:type="auto"/>
            <w:hideMark/>
          </w:tcPr>
          <w:p w14:paraId="6D9DAE99"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CNN + LSTM ensemble</w:t>
            </w:r>
          </w:p>
        </w:tc>
        <w:tc>
          <w:tcPr>
            <w:tcW w:w="0" w:type="auto"/>
            <w:hideMark/>
          </w:tcPr>
          <w:p w14:paraId="55400C0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99.1% / 0.990</w:t>
            </w:r>
          </w:p>
        </w:tc>
        <w:tc>
          <w:tcPr>
            <w:tcW w:w="0" w:type="auto"/>
            <w:hideMark/>
          </w:tcPr>
          <w:p w14:paraId="151A70D7"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150k emails (multilingüe)</w:t>
            </w:r>
          </w:p>
        </w:tc>
        <w:tc>
          <w:tcPr>
            <w:tcW w:w="0" w:type="auto"/>
            <w:hideMark/>
          </w:tcPr>
          <w:p w14:paraId="3267AB1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 xml:space="preserve">Comparativa DL; superior en </w:t>
            </w:r>
            <w:proofErr w:type="spellStart"/>
            <w:r w:rsidRPr="00E56585">
              <w:t>spear</w:t>
            </w:r>
            <w:proofErr w:type="spellEnd"/>
            <w:r w:rsidRPr="00E56585">
              <w:t>-phishing (</w:t>
            </w:r>
            <w:proofErr w:type="spellStart"/>
            <w:r w:rsidRPr="00E56585">
              <w:t>Sensors</w:t>
            </w:r>
            <w:proofErr w:type="spellEnd"/>
            <w:r w:rsidRPr="00E56585">
              <w:t>, 2024)</w:t>
            </w:r>
          </w:p>
        </w:tc>
      </w:tr>
      <w:tr w:rsidR="00E56585" w:rsidRPr="00E56585" w14:paraId="61642548"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0F25553C" w14:textId="77777777" w:rsidR="00E56585" w:rsidRPr="00E56585" w:rsidRDefault="00E56585" w:rsidP="00E56585">
            <w:pPr>
              <w:tabs>
                <w:tab w:val="left" w:pos="2630"/>
              </w:tabs>
              <w:spacing w:after="160" w:line="259" w:lineRule="auto"/>
              <w:jc w:val="both"/>
            </w:pPr>
            <w:r w:rsidRPr="00E56585">
              <w:t>2024</w:t>
            </w:r>
          </w:p>
        </w:tc>
        <w:tc>
          <w:tcPr>
            <w:tcW w:w="0" w:type="auto"/>
            <w:hideMark/>
          </w:tcPr>
          <w:p w14:paraId="2643877C"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Koide et al.</w:t>
            </w:r>
          </w:p>
        </w:tc>
        <w:tc>
          <w:tcPr>
            <w:tcW w:w="0" w:type="auto"/>
            <w:hideMark/>
          </w:tcPr>
          <w:p w14:paraId="07B16BBA"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E56585">
              <w:t>ChatSpamDetector</w:t>
            </w:r>
            <w:proofErr w:type="spellEnd"/>
            <w:r w:rsidRPr="00E56585">
              <w:t xml:space="preserve"> (LLM-</w:t>
            </w:r>
            <w:proofErr w:type="spellStart"/>
            <w:r w:rsidRPr="00E56585">
              <w:t>based</w:t>
            </w:r>
            <w:proofErr w:type="spellEnd"/>
            <w:r w:rsidRPr="00E56585">
              <w:t>)</w:t>
            </w:r>
          </w:p>
        </w:tc>
        <w:tc>
          <w:tcPr>
            <w:tcW w:w="0" w:type="auto"/>
            <w:hideMark/>
          </w:tcPr>
          <w:p w14:paraId="3C7E839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99.3% / 0.992</w:t>
            </w:r>
          </w:p>
        </w:tc>
        <w:tc>
          <w:tcPr>
            <w:tcW w:w="0" w:type="auto"/>
            <w:hideMark/>
          </w:tcPr>
          <w:p w14:paraId="5C8AA9C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100k correos (</w:t>
            </w:r>
            <w:proofErr w:type="spellStart"/>
            <w:r w:rsidRPr="00E56585">
              <w:t>jap</w:t>
            </w:r>
            <w:proofErr w:type="spellEnd"/>
            <w:r w:rsidRPr="00E56585">
              <w:t>/inglés)</w:t>
            </w:r>
          </w:p>
        </w:tc>
        <w:tc>
          <w:tcPr>
            <w:tcW w:w="0" w:type="auto"/>
            <w:hideMark/>
          </w:tcPr>
          <w:p w14:paraId="4E9FBEB6"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Zero-</w:t>
            </w:r>
            <w:proofErr w:type="spellStart"/>
            <w:r w:rsidRPr="00E56585">
              <w:t>shot</w:t>
            </w:r>
            <w:proofErr w:type="spellEnd"/>
            <w:r w:rsidRPr="00E56585">
              <w:t xml:space="preserve"> con GPT-</w:t>
            </w:r>
            <w:proofErr w:type="spellStart"/>
            <w:r w:rsidRPr="00E56585">
              <w:t>like</w:t>
            </w:r>
            <w:proofErr w:type="spellEnd"/>
            <w:r w:rsidRPr="00E56585">
              <w:t>; detecta intención psicológica sin fine-</w:t>
            </w:r>
            <w:proofErr w:type="spellStart"/>
            <w:r w:rsidRPr="00E56585">
              <w:t>tuning</w:t>
            </w:r>
            <w:proofErr w:type="spellEnd"/>
          </w:p>
        </w:tc>
      </w:tr>
      <w:tr w:rsidR="00E56585" w:rsidRPr="00E56585" w14:paraId="561D2166"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71AD7" w14:textId="77777777" w:rsidR="00E56585" w:rsidRPr="00E56585" w:rsidRDefault="00E56585" w:rsidP="00E56585">
            <w:pPr>
              <w:tabs>
                <w:tab w:val="left" w:pos="2630"/>
              </w:tabs>
              <w:spacing w:after="160" w:line="259" w:lineRule="auto"/>
              <w:jc w:val="both"/>
            </w:pPr>
            <w:r w:rsidRPr="00E56585">
              <w:lastRenderedPageBreak/>
              <w:t>2024</w:t>
            </w:r>
          </w:p>
        </w:tc>
        <w:tc>
          <w:tcPr>
            <w:tcW w:w="0" w:type="auto"/>
            <w:hideMark/>
          </w:tcPr>
          <w:p w14:paraId="77CD823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Rojas-Galeano</w:t>
            </w:r>
          </w:p>
        </w:tc>
        <w:tc>
          <w:tcPr>
            <w:tcW w:w="0" w:type="auto"/>
            <w:hideMark/>
          </w:tcPr>
          <w:p w14:paraId="22098F90"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Zero-</w:t>
            </w:r>
            <w:proofErr w:type="spellStart"/>
            <w:r w:rsidRPr="00E56585">
              <w:t>shot</w:t>
            </w:r>
            <w:proofErr w:type="spellEnd"/>
            <w:r w:rsidRPr="00E56585">
              <w:t xml:space="preserve"> </w:t>
            </w:r>
            <w:proofErr w:type="spellStart"/>
            <w:r w:rsidRPr="00E56585">
              <w:t>LLMs</w:t>
            </w:r>
            <w:proofErr w:type="spellEnd"/>
            <w:r w:rsidRPr="00E56585">
              <w:t xml:space="preserve"> (GPT-4, Llama-2)</w:t>
            </w:r>
          </w:p>
        </w:tc>
        <w:tc>
          <w:tcPr>
            <w:tcW w:w="0" w:type="auto"/>
            <w:hideMark/>
          </w:tcPr>
          <w:p w14:paraId="63D54C78"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97.8% / 0.975</w:t>
            </w:r>
          </w:p>
        </w:tc>
        <w:tc>
          <w:tcPr>
            <w:tcW w:w="0" w:type="auto"/>
            <w:hideMark/>
          </w:tcPr>
          <w:p w14:paraId="08E38A8A"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50k multilingües</w:t>
            </w:r>
          </w:p>
        </w:tc>
        <w:tc>
          <w:tcPr>
            <w:tcW w:w="0" w:type="auto"/>
            <w:hideMark/>
          </w:tcPr>
          <w:p w14:paraId="1C4675AD"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No requiere entrenamiento; bueno para idiomas bajos recursos</w:t>
            </w:r>
          </w:p>
        </w:tc>
      </w:tr>
      <w:tr w:rsidR="00E56585" w:rsidRPr="00E56585" w14:paraId="272C334A"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36971EB2" w14:textId="77777777" w:rsidR="00E56585" w:rsidRPr="00E56585" w:rsidRDefault="00E56585" w:rsidP="00E56585">
            <w:pPr>
              <w:tabs>
                <w:tab w:val="left" w:pos="2630"/>
              </w:tabs>
              <w:spacing w:after="160" w:line="259" w:lineRule="auto"/>
              <w:jc w:val="both"/>
            </w:pPr>
            <w:r w:rsidRPr="00E56585">
              <w:t>2024</w:t>
            </w:r>
          </w:p>
        </w:tc>
        <w:tc>
          <w:tcPr>
            <w:tcW w:w="0" w:type="auto"/>
            <w:hideMark/>
          </w:tcPr>
          <w:p w14:paraId="5E8167EE"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Uddin et al.</w:t>
            </w:r>
          </w:p>
        </w:tc>
        <w:tc>
          <w:tcPr>
            <w:tcW w:w="0" w:type="auto"/>
            <w:hideMark/>
          </w:tcPr>
          <w:p w14:paraId="257D0A6D"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E56585">
              <w:t>Transformer</w:t>
            </w:r>
            <w:proofErr w:type="spellEnd"/>
            <w:r w:rsidRPr="00E56585">
              <w:t xml:space="preserve"> explicable</w:t>
            </w:r>
          </w:p>
        </w:tc>
        <w:tc>
          <w:tcPr>
            <w:tcW w:w="0" w:type="auto"/>
            <w:hideMark/>
          </w:tcPr>
          <w:p w14:paraId="4905BFD4"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98.9% / 0.987</w:t>
            </w:r>
          </w:p>
        </w:tc>
        <w:tc>
          <w:tcPr>
            <w:tcW w:w="0" w:type="auto"/>
            <w:hideMark/>
          </w:tcPr>
          <w:p w14:paraId="7C9D05BF"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Emails reales 2024 (80k)</w:t>
            </w:r>
          </w:p>
        </w:tc>
        <w:tc>
          <w:tcPr>
            <w:tcW w:w="0" w:type="auto"/>
            <w:hideMark/>
          </w:tcPr>
          <w:p w14:paraId="2EF27982"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Atención a palabras clave; interpretable para UEBA</w:t>
            </w:r>
          </w:p>
        </w:tc>
      </w:tr>
      <w:tr w:rsidR="00E56585" w:rsidRPr="00E56585" w14:paraId="5A55E6EB" w14:textId="77777777" w:rsidTr="00E565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B86729" w14:textId="77777777" w:rsidR="00E56585" w:rsidRPr="00E56585" w:rsidRDefault="00E56585" w:rsidP="00E56585">
            <w:pPr>
              <w:tabs>
                <w:tab w:val="left" w:pos="2630"/>
              </w:tabs>
              <w:spacing w:after="160" w:line="259" w:lineRule="auto"/>
              <w:jc w:val="both"/>
            </w:pPr>
            <w:r w:rsidRPr="00E56585">
              <w:t>2025</w:t>
            </w:r>
          </w:p>
        </w:tc>
        <w:tc>
          <w:tcPr>
            <w:tcW w:w="0" w:type="auto"/>
            <w:hideMark/>
          </w:tcPr>
          <w:p w14:paraId="6E5A8275"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Kuikel et al.</w:t>
            </w:r>
          </w:p>
        </w:tc>
        <w:tc>
          <w:tcPr>
            <w:tcW w:w="0" w:type="auto"/>
            <w:hideMark/>
          </w:tcPr>
          <w:p w14:paraId="214BB84B"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proofErr w:type="spellStart"/>
            <w:r w:rsidRPr="00E56585">
              <w:t>LLMs</w:t>
            </w:r>
            <w:proofErr w:type="spellEnd"/>
            <w:r w:rsidRPr="00E56585">
              <w:t xml:space="preserve"> (Llama-3, Claude-3)</w:t>
            </w:r>
          </w:p>
        </w:tc>
        <w:tc>
          <w:tcPr>
            <w:tcW w:w="0" w:type="auto"/>
            <w:hideMark/>
          </w:tcPr>
          <w:p w14:paraId="70E9DD66"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99.2% / 0.991</w:t>
            </w:r>
          </w:p>
        </w:tc>
        <w:tc>
          <w:tcPr>
            <w:tcW w:w="0" w:type="auto"/>
            <w:hideMark/>
          </w:tcPr>
          <w:p w14:paraId="56DF8F2F"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Multilingüe 2025 (350k)</w:t>
            </w:r>
          </w:p>
        </w:tc>
        <w:tc>
          <w:tcPr>
            <w:tcW w:w="0" w:type="auto"/>
            <w:hideMark/>
          </w:tcPr>
          <w:p w14:paraId="5984E519" w14:textId="77777777" w:rsidR="00E56585" w:rsidRPr="00E56585" w:rsidRDefault="00E56585" w:rsidP="00E56585">
            <w:pPr>
              <w:tabs>
                <w:tab w:val="left" w:pos="2630"/>
              </w:tabs>
              <w:spacing w:after="160" w:line="259" w:lineRule="auto"/>
              <w:jc w:val="both"/>
              <w:cnfStyle w:val="000000100000" w:firstRow="0" w:lastRow="0" w:firstColumn="0" w:lastColumn="0" w:oddVBand="0" w:evenVBand="0" w:oddHBand="1" w:evenHBand="0" w:firstRowFirstColumn="0" w:firstRowLastColumn="0" w:lastRowFirstColumn="0" w:lastRowLastColumn="0"/>
            </w:pPr>
            <w:r w:rsidRPr="00E56585">
              <w:t>Evaluación open-</w:t>
            </w:r>
            <w:proofErr w:type="spellStart"/>
            <w:r w:rsidRPr="00E56585">
              <w:t>source</w:t>
            </w:r>
            <w:proofErr w:type="spellEnd"/>
            <w:r w:rsidRPr="00E56585">
              <w:t xml:space="preserve"> vs propietarios; </w:t>
            </w:r>
            <w:proofErr w:type="spellStart"/>
            <w:r w:rsidRPr="00E56585">
              <w:t>faithfulness</w:t>
            </w:r>
            <w:proofErr w:type="spellEnd"/>
            <w:r w:rsidRPr="00E56585">
              <w:t xml:space="preserve"> en explicaciones</w:t>
            </w:r>
          </w:p>
        </w:tc>
      </w:tr>
      <w:tr w:rsidR="00E56585" w:rsidRPr="00E56585" w14:paraId="76FBFB01" w14:textId="77777777" w:rsidTr="00E56585">
        <w:tc>
          <w:tcPr>
            <w:cnfStyle w:val="001000000000" w:firstRow="0" w:lastRow="0" w:firstColumn="1" w:lastColumn="0" w:oddVBand="0" w:evenVBand="0" w:oddHBand="0" w:evenHBand="0" w:firstRowFirstColumn="0" w:firstRowLastColumn="0" w:lastRowFirstColumn="0" w:lastRowLastColumn="0"/>
            <w:tcW w:w="0" w:type="auto"/>
            <w:hideMark/>
          </w:tcPr>
          <w:p w14:paraId="2C88A25C" w14:textId="77777777" w:rsidR="00E56585" w:rsidRPr="00E56585" w:rsidRDefault="00E56585" w:rsidP="00E56585">
            <w:pPr>
              <w:tabs>
                <w:tab w:val="left" w:pos="2630"/>
              </w:tabs>
              <w:spacing w:after="160" w:line="259" w:lineRule="auto"/>
              <w:jc w:val="both"/>
            </w:pPr>
            <w:r w:rsidRPr="00E56585">
              <w:t>2025</w:t>
            </w:r>
          </w:p>
        </w:tc>
        <w:tc>
          <w:tcPr>
            <w:tcW w:w="0" w:type="auto"/>
            <w:hideMark/>
          </w:tcPr>
          <w:p w14:paraId="10C966DC"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E56585">
              <w:t>Alghenaim</w:t>
            </w:r>
            <w:proofErr w:type="spellEnd"/>
            <w:r w:rsidRPr="00E56585">
              <w:t xml:space="preserve"> et al.</w:t>
            </w:r>
          </w:p>
        </w:tc>
        <w:tc>
          <w:tcPr>
            <w:tcW w:w="0" w:type="auto"/>
            <w:hideMark/>
          </w:tcPr>
          <w:p w14:paraId="197BCBAF"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proofErr w:type="spellStart"/>
            <w:r w:rsidRPr="00E56585">
              <w:t>XGBoost</w:t>
            </w:r>
            <w:proofErr w:type="spellEnd"/>
            <w:r w:rsidRPr="00E56585">
              <w:t xml:space="preserve"> + PILFER </w:t>
            </w:r>
            <w:proofErr w:type="spellStart"/>
            <w:r w:rsidRPr="00E56585">
              <w:t>hybrid</w:t>
            </w:r>
            <w:proofErr w:type="spellEnd"/>
          </w:p>
        </w:tc>
        <w:tc>
          <w:tcPr>
            <w:tcW w:w="0" w:type="auto"/>
            <w:hideMark/>
          </w:tcPr>
          <w:p w14:paraId="3D41B02C"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99.89% / 0.998</w:t>
            </w:r>
          </w:p>
        </w:tc>
        <w:tc>
          <w:tcPr>
            <w:tcW w:w="0" w:type="auto"/>
            <w:hideMark/>
          </w:tcPr>
          <w:p w14:paraId="1C105949"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Propio (100k sitios)</w:t>
            </w:r>
          </w:p>
        </w:tc>
        <w:tc>
          <w:tcPr>
            <w:tcW w:w="0" w:type="auto"/>
            <w:hideMark/>
          </w:tcPr>
          <w:p w14:paraId="3A3DFC11" w14:textId="77777777" w:rsidR="00E56585" w:rsidRPr="00E56585" w:rsidRDefault="00E56585" w:rsidP="00E56585">
            <w:pPr>
              <w:tabs>
                <w:tab w:val="left" w:pos="2630"/>
              </w:tabs>
              <w:spacing w:after="160" w:line="259" w:lineRule="auto"/>
              <w:jc w:val="both"/>
              <w:cnfStyle w:val="000000000000" w:firstRow="0" w:lastRow="0" w:firstColumn="0" w:lastColumn="0" w:oddVBand="0" w:evenVBand="0" w:oddHBand="0" w:evenHBand="0" w:firstRowFirstColumn="0" w:firstRowLastColumn="0" w:lastRowFirstColumn="0" w:lastRowLastColumn="0"/>
            </w:pPr>
            <w:r w:rsidRPr="00E56585">
              <w:t>State-</w:t>
            </w:r>
            <w:proofErr w:type="spellStart"/>
            <w:r w:rsidRPr="00E56585">
              <w:t>of</w:t>
            </w:r>
            <w:proofErr w:type="spellEnd"/>
            <w:r w:rsidRPr="00E56585">
              <w:t>-</w:t>
            </w:r>
            <w:proofErr w:type="spellStart"/>
            <w:r w:rsidRPr="00E56585">
              <w:t>the</w:t>
            </w:r>
            <w:proofErr w:type="spellEnd"/>
            <w:r w:rsidRPr="00E56585">
              <w:t>-art; integra GenAI para evasión adversarial</w:t>
            </w:r>
          </w:p>
        </w:tc>
      </w:tr>
    </w:tbl>
    <w:p w14:paraId="3BD9459B" w14:textId="77777777" w:rsidR="00E56585" w:rsidRPr="00E56585" w:rsidRDefault="00E56585" w:rsidP="00E56585">
      <w:pPr>
        <w:tabs>
          <w:tab w:val="left" w:pos="2630"/>
        </w:tabs>
        <w:jc w:val="both"/>
      </w:pPr>
      <w:r w:rsidRPr="00E56585">
        <w:t xml:space="preserve">(Fuentes: Thakur et al., 2023; Wang et al., 2023; </w:t>
      </w:r>
      <w:proofErr w:type="spellStart"/>
      <w:r w:rsidRPr="00E56585">
        <w:t>Altwaijry</w:t>
      </w:r>
      <w:proofErr w:type="spellEnd"/>
      <w:r w:rsidRPr="00E56585">
        <w:t xml:space="preserve"> et al., 2024; Koide et al., 2024; Rojas-Galeano, 2024; Uddin et al., 2024; </w:t>
      </w:r>
      <w:proofErr w:type="spellStart"/>
      <w:r w:rsidRPr="00E56585">
        <w:t>Kuikel</w:t>
      </w:r>
      <w:proofErr w:type="spellEnd"/>
      <w:r w:rsidRPr="00E56585">
        <w:t xml:space="preserve"> et al., 2025; </w:t>
      </w:r>
      <w:proofErr w:type="spellStart"/>
      <w:r w:rsidRPr="00E56585">
        <w:t>Alghenaim</w:t>
      </w:r>
      <w:proofErr w:type="spellEnd"/>
      <w:r w:rsidRPr="00E56585">
        <w:t xml:space="preserve"> et al., 2025).</w:t>
      </w:r>
    </w:p>
    <w:p w14:paraId="1950290C" w14:textId="77777777" w:rsidR="00E56585" w:rsidRPr="00E56585" w:rsidRDefault="00E56585" w:rsidP="00E56585">
      <w:pPr>
        <w:tabs>
          <w:tab w:val="left" w:pos="2630"/>
        </w:tabs>
        <w:jc w:val="both"/>
      </w:pPr>
      <w:r w:rsidRPr="00E56585">
        <w:t xml:space="preserve">Estos modelos destacan en precisión, pero varían en coste: </w:t>
      </w:r>
      <w:proofErr w:type="spellStart"/>
      <w:r w:rsidRPr="00E56585">
        <w:t>LLMs</w:t>
      </w:r>
      <w:proofErr w:type="spellEnd"/>
      <w:r w:rsidRPr="00E56585">
        <w:t xml:space="preserve"> open-</w:t>
      </w:r>
      <w:proofErr w:type="spellStart"/>
      <w:r w:rsidRPr="00E56585">
        <w:t>source</w:t>
      </w:r>
      <w:proofErr w:type="spellEnd"/>
      <w:r w:rsidRPr="00E56585">
        <w:t xml:space="preserve"> como Llama-3 logran 99% con inferencia 5x más rápida que GPT-4 (</w:t>
      </w:r>
      <w:proofErr w:type="spellStart"/>
      <w:r w:rsidRPr="00E56585">
        <w:t>Kuikel</w:t>
      </w:r>
      <w:proofErr w:type="spellEnd"/>
      <w:r w:rsidRPr="00E56585">
        <w:t xml:space="preserve"> et al., 2025).</w:t>
      </w:r>
    </w:p>
    <w:p w14:paraId="33436DC1" w14:textId="1C263FFB" w:rsidR="00E56585" w:rsidRPr="00E56585" w:rsidRDefault="00E56585" w:rsidP="00A001EC">
      <w:pPr>
        <w:pStyle w:val="Ttulo2"/>
      </w:pPr>
      <w:bookmarkStart w:id="23" w:name="_Toc233580621"/>
      <w:r w:rsidRPr="00E56585">
        <w:t>Enfoques híbridos y basados en comportamiento (UEBA)</w:t>
      </w:r>
      <w:bookmarkEnd w:id="23"/>
    </w:p>
    <w:p w14:paraId="3CD64806" w14:textId="77777777" w:rsidR="00E56585" w:rsidRPr="00E56585" w:rsidRDefault="00E56585" w:rsidP="00E56585">
      <w:pPr>
        <w:tabs>
          <w:tab w:val="left" w:pos="2630"/>
        </w:tabs>
        <w:jc w:val="both"/>
      </w:pPr>
      <w:r w:rsidRPr="00E56585">
        <w:t xml:space="preserve">Los trabajos de 2024-2025 integran ML/DL con </w:t>
      </w:r>
      <w:proofErr w:type="spellStart"/>
      <w:r w:rsidRPr="00E56585">
        <w:t>User</w:t>
      </w:r>
      <w:proofErr w:type="spellEnd"/>
      <w:r w:rsidRPr="00E56585">
        <w:t xml:space="preserve"> and </w:t>
      </w:r>
      <w:proofErr w:type="spellStart"/>
      <w:r w:rsidRPr="00E56585">
        <w:t>Entity</w:t>
      </w:r>
      <w:proofErr w:type="spellEnd"/>
      <w:r w:rsidRPr="00E56585">
        <w:t xml:space="preserve"> </w:t>
      </w:r>
      <w:proofErr w:type="spellStart"/>
      <w:r w:rsidRPr="00E56585">
        <w:t>Behavior</w:t>
      </w:r>
      <w:proofErr w:type="spellEnd"/>
      <w:r w:rsidRPr="00E56585">
        <w:t xml:space="preserve"> </w:t>
      </w:r>
      <w:proofErr w:type="spellStart"/>
      <w:r w:rsidRPr="00E56585">
        <w:t>Analytics</w:t>
      </w:r>
      <w:proofErr w:type="spellEnd"/>
      <w:r w:rsidRPr="00E56585">
        <w:t xml:space="preserve"> (UEBA) para detección contextual:</w:t>
      </w:r>
    </w:p>
    <w:p w14:paraId="0395EFE4" w14:textId="77777777" w:rsidR="00E56585" w:rsidRPr="00E56585" w:rsidRDefault="00E56585" w:rsidP="00E56585">
      <w:pPr>
        <w:numPr>
          <w:ilvl w:val="0"/>
          <w:numId w:val="22"/>
        </w:numPr>
        <w:tabs>
          <w:tab w:val="left" w:pos="2630"/>
        </w:tabs>
        <w:jc w:val="both"/>
      </w:pPr>
      <w:r w:rsidRPr="00E56585">
        <w:rPr>
          <w:b/>
          <w:bCs/>
        </w:rPr>
        <w:t>Híbridos semánticos + ingeniería social</w:t>
      </w:r>
      <w:r w:rsidRPr="00E56585">
        <w:t>: Transformers como BERT detectan principios de Cialdini (</w:t>
      </w:r>
      <w:proofErr w:type="spellStart"/>
      <w:r w:rsidRPr="00E56585">
        <w:t>e.g</w:t>
      </w:r>
      <w:proofErr w:type="spellEnd"/>
      <w:r w:rsidRPr="00E56585">
        <w:t xml:space="preserve">., urgencia) vía </w:t>
      </w:r>
      <w:proofErr w:type="spellStart"/>
      <w:r w:rsidRPr="00E56585">
        <w:t>prompt</w:t>
      </w:r>
      <w:proofErr w:type="spellEnd"/>
      <w:r w:rsidRPr="00E56585">
        <w:t xml:space="preserve"> </w:t>
      </w:r>
      <w:proofErr w:type="spellStart"/>
      <w:r w:rsidRPr="00E56585">
        <w:t>engineering</w:t>
      </w:r>
      <w:proofErr w:type="spellEnd"/>
      <w:r w:rsidRPr="00E56585">
        <w:t xml:space="preserve">. Un modelo Claude-3 con prompts específicos alcanza 99.1% en correos generados por LLM, identificando manipulación psicológica (Uddin et al., 2024; </w:t>
      </w:r>
      <w:proofErr w:type="spellStart"/>
      <w:r w:rsidRPr="00E56585">
        <w:t>Basuchaudhuri</w:t>
      </w:r>
      <w:proofErr w:type="spellEnd"/>
      <w:r w:rsidRPr="00E56585">
        <w:t xml:space="preserve"> et al., 2025).</w:t>
      </w:r>
    </w:p>
    <w:p w14:paraId="2A20ABE9" w14:textId="77777777" w:rsidR="00E56585" w:rsidRPr="00E56585" w:rsidRDefault="00E56585" w:rsidP="00E56585">
      <w:pPr>
        <w:numPr>
          <w:ilvl w:val="0"/>
          <w:numId w:val="22"/>
        </w:numPr>
        <w:tabs>
          <w:tab w:val="left" w:pos="2630"/>
        </w:tabs>
        <w:jc w:val="both"/>
      </w:pPr>
      <w:r w:rsidRPr="00E56585">
        <w:rPr>
          <w:b/>
          <w:bCs/>
        </w:rPr>
        <w:t>Multimodal</w:t>
      </w:r>
      <w:r w:rsidRPr="00E56585">
        <w:t xml:space="preserve">: Fusión de texto (BERT), imágenes (CLIP para logos/QR) y </w:t>
      </w:r>
      <w:proofErr w:type="spellStart"/>
      <w:r w:rsidRPr="00E56585">
        <w:t>metadata</w:t>
      </w:r>
      <w:proofErr w:type="spellEnd"/>
      <w:r w:rsidRPr="00E56585">
        <w:t xml:space="preserve"> (</w:t>
      </w:r>
      <w:proofErr w:type="spellStart"/>
      <w:r w:rsidRPr="00E56585">
        <w:t>headers</w:t>
      </w:r>
      <w:proofErr w:type="spellEnd"/>
      <w:r w:rsidRPr="00E56585">
        <w:t>). Ejemplo: Multimodal-</w:t>
      </w:r>
      <w:proofErr w:type="spellStart"/>
      <w:r w:rsidRPr="00E56585">
        <w:t>Phish</w:t>
      </w:r>
      <w:proofErr w:type="spellEnd"/>
      <w:r w:rsidRPr="00E56585">
        <w:t xml:space="preserve"> (Singh et al., 2023) logra 99.1% combinando CNN + BERT en </w:t>
      </w:r>
      <w:proofErr w:type="spellStart"/>
      <w:r w:rsidRPr="00E56585">
        <w:t>datasets</w:t>
      </w:r>
      <w:proofErr w:type="spellEnd"/>
      <w:r w:rsidRPr="00E56585">
        <w:t xml:space="preserve"> con </w:t>
      </w:r>
      <w:proofErr w:type="spellStart"/>
      <w:r w:rsidRPr="00E56585">
        <w:t>quishing</w:t>
      </w:r>
      <w:proofErr w:type="spellEnd"/>
      <w:r w:rsidRPr="00E56585">
        <w:t>.</w:t>
      </w:r>
    </w:p>
    <w:p w14:paraId="426FD852" w14:textId="77777777" w:rsidR="00E56585" w:rsidRPr="00E56585" w:rsidRDefault="00E56585" w:rsidP="00E56585">
      <w:pPr>
        <w:numPr>
          <w:ilvl w:val="0"/>
          <w:numId w:val="22"/>
        </w:numPr>
        <w:tabs>
          <w:tab w:val="left" w:pos="2630"/>
        </w:tabs>
        <w:jc w:val="both"/>
      </w:pPr>
      <w:r w:rsidRPr="00E56585">
        <w:rPr>
          <w:b/>
          <w:bCs/>
        </w:rPr>
        <w:t>Zero/</w:t>
      </w:r>
      <w:proofErr w:type="spellStart"/>
      <w:r w:rsidRPr="00E56585">
        <w:rPr>
          <w:b/>
          <w:bCs/>
        </w:rPr>
        <w:t>few-shot</w:t>
      </w:r>
      <w:proofErr w:type="spellEnd"/>
      <w:r w:rsidRPr="00E56585">
        <w:rPr>
          <w:b/>
          <w:bCs/>
        </w:rPr>
        <w:t xml:space="preserve"> con </w:t>
      </w:r>
      <w:proofErr w:type="spellStart"/>
      <w:r w:rsidRPr="00E56585">
        <w:rPr>
          <w:b/>
          <w:bCs/>
        </w:rPr>
        <w:t>LLMs</w:t>
      </w:r>
      <w:proofErr w:type="spellEnd"/>
      <w:r w:rsidRPr="00E56585">
        <w:t xml:space="preserve">: GPT-4 y Gemini-1.5 detectan sin entrenamiento, con F1 &gt;97% en </w:t>
      </w:r>
      <w:proofErr w:type="spellStart"/>
      <w:r w:rsidRPr="00E56585">
        <w:t>zero-shot</w:t>
      </w:r>
      <w:proofErr w:type="spellEnd"/>
      <w:r w:rsidRPr="00E56585">
        <w:t xml:space="preserve">, ideal para ataques emergentes (Rojas-Galeano, 2024; </w:t>
      </w:r>
      <w:proofErr w:type="spellStart"/>
      <w:r w:rsidRPr="00E56585">
        <w:t>OpenAI</w:t>
      </w:r>
      <w:proofErr w:type="spellEnd"/>
      <w:r w:rsidRPr="00E56585">
        <w:t>, 2024).</w:t>
      </w:r>
    </w:p>
    <w:p w14:paraId="57CA90FD" w14:textId="77777777" w:rsidR="00E56585" w:rsidRPr="00E56585" w:rsidRDefault="00E56585" w:rsidP="00E56585">
      <w:pPr>
        <w:numPr>
          <w:ilvl w:val="0"/>
          <w:numId w:val="22"/>
        </w:numPr>
        <w:tabs>
          <w:tab w:val="left" w:pos="2630"/>
        </w:tabs>
        <w:jc w:val="both"/>
      </w:pPr>
      <w:r w:rsidRPr="00E56585">
        <w:rPr>
          <w:b/>
          <w:bCs/>
        </w:rPr>
        <w:t>Prevención proactiva</w:t>
      </w:r>
      <w:r w:rsidRPr="00E56585">
        <w:t>: Modelos UEBA monitorean clics y anomalías (</w:t>
      </w:r>
      <w:proofErr w:type="spellStart"/>
      <w:r w:rsidRPr="00E56585">
        <w:t>e.g</w:t>
      </w:r>
      <w:proofErr w:type="spellEnd"/>
      <w:r w:rsidRPr="00E56585">
        <w:t xml:space="preserve">., MFA </w:t>
      </w:r>
      <w:proofErr w:type="gramStart"/>
      <w:r w:rsidRPr="00E56585">
        <w:t>bypass</w:t>
      </w:r>
      <w:proofErr w:type="gramEnd"/>
      <w:r w:rsidRPr="00E56585">
        <w:t>), reduciendo incidentes en 40% en entornos M365 (Microsoft Security, 2025).</w:t>
      </w:r>
    </w:p>
    <w:p w14:paraId="11291387" w14:textId="77777777" w:rsidR="00E56585" w:rsidRPr="00E56585" w:rsidRDefault="00E56585" w:rsidP="00E56585">
      <w:pPr>
        <w:tabs>
          <w:tab w:val="left" w:pos="2630"/>
        </w:tabs>
        <w:jc w:val="both"/>
      </w:pPr>
      <w:r w:rsidRPr="00E56585">
        <w:lastRenderedPageBreak/>
        <w:t>Estos enfoques híbridos representan el 70% de publicaciones 2024-2025, enfatizando integración con SIEM (</w:t>
      </w:r>
      <w:proofErr w:type="spellStart"/>
      <w:r w:rsidRPr="00E56585">
        <w:t>e.g</w:t>
      </w:r>
      <w:proofErr w:type="spellEnd"/>
      <w:r w:rsidRPr="00E56585">
        <w:t xml:space="preserve">., </w:t>
      </w:r>
      <w:proofErr w:type="spellStart"/>
      <w:r w:rsidRPr="00E56585">
        <w:t>Splunk</w:t>
      </w:r>
      <w:proofErr w:type="spellEnd"/>
      <w:r w:rsidRPr="00E56585">
        <w:t>) para respuesta en tiempo real (</w:t>
      </w:r>
      <w:proofErr w:type="spellStart"/>
      <w:r w:rsidRPr="00E56585">
        <w:t>Alghenaim</w:t>
      </w:r>
      <w:proofErr w:type="spellEnd"/>
      <w:r w:rsidRPr="00E56585">
        <w:t xml:space="preserve"> et al., 2025).</w:t>
      </w:r>
    </w:p>
    <w:p w14:paraId="6FDEDECF" w14:textId="2C8EB02E" w:rsidR="00E56585" w:rsidRPr="00E56585" w:rsidRDefault="00E56585" w:rsidP="00A001EC">
      <w:pPr>
        <w:pStyle w:val="Ttulo2"/>
      </w:pPr>
      <w:bookmarkStart w:id="24" w:name="_Toc233580622"/>
      <w:r w:rsidRPr="00E56585">
        <w:t>Limitaciones actuales de los enfoques</w:t>
      </w:r>
      <w:bookmarkEnd w:id="24"/>
    </w:p>
    <w:p w14:paraId="541690F3" w14:textId="55E6DDF9" w:rsidR="00E56585" w:rsidRPr="00E56585" w:rsidRDefault="00E56585" w:rsidP="00E56585">
      <w:pPr>
        <w:tabs>
          <w:tab w:val="left" w:pos="2630"/>
        </w:tabs>
        <w:jc w:val="both"/>
      </w:pPr>
      <w:r w:rsidRPr="00E56585">
        <w:t xml:space="preserve">A pesar de </w:t>
      </w:r>
      <w:r>
        <w:t>precisiones</w:t>
      </w:r>
      <w:r w:rsidRPr="00E56585">
        <w:t xml:space="preserve"> cercanas al 99%, persisten desafíos:</w:t>
      </w:r>
    </w:p>
    <w:p w14:paraId="00C3ADE5" w14:textId="77777777" w:rsidR="00E56585" w:rsidRPr="00E56585" w:rsidRDefault="00E56585" w:rsidP="00E56585">
      <w:pPr>
        <w:numPr>
          <w:ilvl w:val="0"/>
          <w:numId w:val="23"/>
        </w:numPr>
        <w:tabs>
          <w:tab w:val="left" w:pos="2630"/>
        </w:tabs>
        <w:jc w:val="both"/>
      </w:pPr>
      <w:proofErr w:type="spellStart"/>
      <w:r w:rsidRPr="00E56585">
        <w:rPr>
          <w:b/>
          <w:bCs/>
        </w:rPr>
        <w:t>Datasets</w:t>
      </w:r>
      <w:proofErr w:type="spellEnd"/>
      <w:r w:rsidRPr="00E56585">
        <w:rPr>
          <w:b/>
          <w:bCs/>
        </w:rPr>
        <w:t xml:space="preserve"> desfasados</w:t>
      </w:r>
      <w:r w:rsidRPr="00E56585">
        <w:t xml:space="preserve">: Muchos usan UCI (2015) o EMU (2021), no representativos de IA generativa 2025; falsos positivos suben 15% en </w:t>
      </w:r>
      <w:proofErr w:type="spellStart"/>
      <w:r w:rsidRPr="00E56585">
        <w:t>zero-day</w:t>
      </w:r>
      <w:proofErr w:type="spellEnd"/>
      <w:r w:rsidRPr="00E56585">
        <w:t xml:space="preserve"> (Thakur et al., 2023).</w:t>
      </w:r>
    </w:p>
    <w:p w14:paraId="6DF2E814" w14:textId="77777777" w:rsidR="00E56585" w:rsidRPr="00E56585" w:rsidRDefault="00E56585" w:rsidP="00E56585">
      <w:pPr>
        <w:numPr>
          <w:ilvl w:val="0"/>
          <w:numId w:val="23"/>
        </w:numPr>
        <w:tabs>
          <w:tab w:val="left" w:pos="2630"/>
        </w:tabs>
        <w:jc w:val="both"/>
      </w:pPr>
      <w:r w:rsidRPr="00E56585">
        <w:rPr>
          <w:b/>
          <w:bCs/>
        </w:rPr>
        <w:t>Coste y latencia</w:t>
      </w:r>
      <w:r w:rsidRPr="00E56585">
        <w:t xml:space="preserve">: </w:t>
      </w:r>
      <w:proofErr w:type="spellStart"/>
      <w:r w:rsidRPr="00E56585">
        <w:t>LLMs</w:t>
      </w:r>
      <w:proofErr w:type="spellEnd"/>
      <w:r w:rsidRPr="00E56585">
        <w:t xml:space="preserve"> propietarios (GPT-4) tienen alto coste API (&gt;$0.01/1000 tokens) y latencia &gt;2s; open-</w:t>
      </w:r>
      <w:proofErr w:type="spellStart"/>
      <w:r w:rsidRPr="00E56585">
        <w:t>source</w:t>
      </w:r>
      <w:proofErr w:type="spellEnd"/>
      <w:r w:rsidRPr="00E56585">
        <w:t xml:space="preserve"> mitigan, pero requieren </w:t>
      </w:r>
      <w:proofErr w:type="spellStart"/>
      <w:r w:rsidRPr="00E56585">
        <w:t>GPUs</w:t>
      </w:r>
      <w:proofErr w:type="spellEnd"/>
      <w:r w:rsidRPr="00E56585">
        <w:t xml:space="preserve"> (</w:t>
      </w:r>
      <w:proofErr w:type="spellStart"/>
      <w:r w:rsidRPr="00E56585">
        <w:t>Kuikel</w:t>
      </w:r>
      <w:proofErr w:type="spellEnd"/>
      <w:r w:rsidRPr="00E56585">
        <w:t xml:space="preserve"> et al., 2025).</w:t>
      </w:r>
    </w:p>
    <w:p w14:paraId="1ABE48D2" w14:textId="77777777" w:rsidR="00E56585" w:rsidRPr="00E56585" w:rsidRDefault="00E56585" w:rsidP="00E56585">
      <w:pPr>
        <w:numPr>
          <w:ilvl w:val="0"/>
          <w:numId w:val="23"/>
        </w:numPr>
        <w:tabs>
          <w:tab w:val="left" w:pos="2630"/>
        </w:tabs>
        <w:jc w:val="both"/>
      </w:pPr>
      <w:r w:rsidRPr="00E56585">
        <w:rPr>
          <w:b/>
          <w:bCs/>
        </w:rPr>
        <w:t>Multilingüismo y sesgo</w:t>
      </w:r>
      <w:r w:rsidRPr="00E56585">
        <w:t>: &lt;20% de modelos fine-</w:t>
      </w:r>
      <w:proofErr w:type="spellStart"/>
      <w:r w:rsidRPr="00E56585">
        <w:t>tuned</w:t>
      </w:r>
      <w:proofErr w:type="spellEnd"/>
      <w:r w:rsidRPr="00E56585">
        <w:t xml:space="preserve"> en español; </w:t>
      </w:r>
      <w:proofErr w:type="spellStart"/>
      <w:r w:rsidRPr="00E56585">
        <w:t>bias</w:t>
      </w:r>
      <w:proofErr w:type="spellEnd"/>
      <w:r w:rsidRPr="00E56585">
        <w:t xml:space="preserve"> en </w:t>
      </w:r>
      <w:proofErr w:type="spellStart"/>
      <w:r w:rsidRPr="00E56585">
        <w:t>datasets</w:t>
      </w:r>
      <w:proofErr w:type="spellEnd"/>
      <w:r w:rsidRPr="00E56585">
        <w:t xml:space="preserve"> ingleses reduce F1 en 10% para campañas latinas (Rojas-Galeano, 2024).</w:t>
      </w:r>
    </w:p>
    <w:p w14:paraId="10FC618E" w14:textId="77777777" w:rsidR="00E56585" w:rsidRPr="00E56585" w:rsidRDefault="00E56585" w:rsidP="00E56585">
      <w:pPr>
        <w:numPr>
          <w:ilvl w:val="0"/>
          <w:numId w:val="23"/>
        </w:numPr>
        <w:tabs>
          <w:tab w:val="left" w:pos="2630"/>
        </w:tabs>
        <w:jc w:val="both"/>
      </w:pPr>
      <w:r w:rsidRPr="00E56585">
        <w:rPr>
          <w:b/>
          <w:bCs/>
        </w:rPr>
        <w:t xml:space="preserve">Adversarial </w:t>
      </w:r>
      <w:proofErr w:type="spellStart"/>
      <w:r w:rsidRPr="00E56585">
        <w:rPr>
          <w:b/>
          <w:bCs/>
        </w:rPr>
        <w:t>robustness</w:t>
      </w:r>
      <w:proofErr w:type="spellEnd"/>
      <w:r w:rsidRPr="00E56585">
        <w:t>: Ataques generados por GenAI evaden 25% de detectores DL (</w:t>
      </w:r>
      <w:proofErr w:type="spellStart"/>
      <w:r w:rsidRPr="00E56585">
        <w:t>e.g</w:t>
      </w:r>
      <w:proofErr w:type="spellEnd"/>
      <w:r w:rsidRPr="00E56585">
        <w:t xml:space="preserve">., </w:t>
      </w:r>
      <w:proofErr w:type="spellStart"/>
      <w:r w:rsidRPr="00E56585">
        <w:t>via</w:t>
      </w:r>
      <w:proofErr w:type="spellEnd"/>
      <w:r w:rsidRPr="00E56585">
        <w:t xml:space="preserve"> </w:t>
      </w:r>
      <w:proofErr w:type="spellStart"/>
      <w:r w:rsidRPr="00E56585">
        <w:t>prompt</w:t>
      </w:r>
      <w:proofErr w:type="spellEnd"/>
      <w:r w:rsidRPr="00E56585">
        <w:t xml:space="preserve"> </w:t>
      </w:r>
      <w:proofErr w:type="spellStart"/>
      <w:r w:rsidRPr="00E56585">
        <w:t>injection</w:t>
      </w:r>
      <w:proofErr w:type="spellEnd"/>
      <w:r w:rsidRPr="00E56585">
        <w:t xml:space="preserve">); pocos evalúan </w:t>
      </w:r>
      <w:proofErr w:type="spellStart"/>
      <w:r w:rsidRPr="00E56585">
        <w:t>AiTM</w:t>
      </w:r>
      <w:proofErr w:type="spellEnd"/>
      <w:r w:rsidRPr="00E56585">
        <w:t xml:space="preserve"> + </w:t>
      </w:r>
      <w:proofErr w:type="spellStart"/>
      <w:r w:rsidRPr="00E56585">
        <w:t>PhaaS</w:t>
      </w:r>
      <w:proofErr w:type="spellEnd"/>
      <w:r w:rsidRPr="00E56585">
        <w:t xml:space="preserve"> (</w:t>
      </w:r>
      <w:proofErr w:type="spellStart"/>
      <w:r w:rsidRPr="00E56585">
        <w:t>Alghenaim</w:t>
      </w:r>
      <w:proofErr w:type="spellEnd"/>
      <w:r w:rsidRPr="00E56585">
        <w:t xml:space="preserve"> et al., 2025).</w:t>
      </w:r>
    </w:p>
    <w:p w14:paraId="3D374014" w14:textId="77777777" w:rsidR="00E56585" w:rsidRPr="00E56585" w:rsidRDefault="00E56585" w:rsidP="00E56585">
      <w:pPr>
        <w:numPr>
          <w:ilvl w:val="0"/>
          <w:numId w:val="23"/>
        </w:numPr>
        <w:tabs>
          <w:tab w:val="left" w:pos="2630"/>
        </w:tabs>
        <w:jc w:val="both"/>
      </w:pPr>
      <w:proofErr w:type="spellStart"/>
      <w:r w:rsidRPr="00E56585">
        <w:rPr>
          <w:b/>
          <w:bCs/>
        </w:rPr>
        <w:t>Explicabilidad</w:t>
      </w:r>
      <w:proofErr w:type="spellEnd"/>
      <w:r w:rsidRPr="00E56585">
        <w:t xml:space="preserve">: Black-box en </w:t>
      </w:r>
      <w:proofErr w:type="spellStart"/>
      <w:r w:rsidRPr="00E56585">
        <w:t>transformers</w:t>
      </w:r>
      <w:proofErr w:type="spellEnd"/>
      <w:r w:rsidRPr="00E56585">
        <w:t xml:space="preserve"> complica auditorías; solo 30% incorporan XAI (Uddin et al., 2024).</w:t>
      </w:r>
    </w:p>
    <w:p w14:paraId="0BA221A6" w14:textId="77777777" w:rsidR="00E56585" w:rsidRPr="00E56585" w:rsidRDefault="00E56585" w:rsidP="00E56585">
      <w:pPr>
        <w:tabs>
          <w:tab w:val="left" w:pos="2630"/>
        </w:tabs>
        <w:jc w:val="both"/>
      </w:pPr>
      <w:r w:rsidRPr="00E56585">
        <w:t xml:space="preserve">Una revisión de 2025 destaca que, pese a avances, la detección psicológica (Cialdini) está </w:t>
      </w:r>
      <w:proofErr w:type="spellStart"/>
      <w:r w:rsidRPr="00E56585">
        <w:t>subexplorada</w:t>
      </w:r>
      <w:proofErr w:type="spellEnd"/>
      <w:r w:rsidRPr="00E56585">
        <w:t>, con &lt;10% de trabajos integrándola (</w:t>
      </w:r>
      <w:proofErr w:type="spellStart"/>
      <w:r w:rsidRPr="00E56585">
        <w:t>Popescul</w:t>
      </w:r>
      <w:proofErr w:type="spellEnd"/>
      <w:r w:rsidRPr="00E56585">
        <w:t xml:space="preserve"> &amp; Radu, 2025).</w:t>
      </w:r>
    </w:p>
    <w:p w14:paraId="65F1A3BC" w14:textId="09DF42B7" w:rsidR="00E56585" w:rsidRPr="00E56585" w:rsidRDefault="00E56585" w:rsidP="00A001EC">
      <w:pPr>
        <w:pStyle w:val="Ttulo2"/>
      </w:pPr>
      <w:bookmarkStart w:id="25" w:name="_Toc233580623"/>
      <w:r w:rsidRPr="00E56585">
        <w:t>Conclusiones del estado del arte y hueco de investigación</w:t>
      </w:r>
      <w:bookmarkEnd w:id="25"/>
    </w:p>
    <w:p w14:paraId="3589B5D1" w14:textId="77777777" w:rsidR="00E56585" w:rsidRDefault="00E56585" w:rsidP="00E56585">
      <w:pPr>
        <w:tabs>
          <w:tab w:val="left" w:pos="2630"/>
        </w:tabs>
        <w:jc w:val="both"/>
      </w:pPr>
      <w:r w:rsidRPr="00E56585">
        <w:t xml:space="preserve">La literatura 2023-2025 valida los </w:t>
      </w:r>
      <w:proofErr w:type="spellStart"/>
      <w:r w:rsidRPr="00E56585">
        <w:t>LLMs</w:t>
      </w:r>
      <w:proofErr w:type="spellEnd"/>
      <w:r w:rsidRPr="00E56585">
        <w:t xml:space="preserve"> y </w:t>
      </w:r>
      <w:proofErr w:type="spellStart"/>
      <w:r w:rsidRPr="00E56585">
        <w:t>transformers</w:t>
      </w:r>
      <w:proofErr w:type="spellEnd"/>
      <w:r w:rsidRPr="00E56585">
        <w:t xml:space="preserve"> como frontera en detección de phishing, con precisiones &gt;99% en escenarios controlados y énfasis en multimodalidad y </w:t>
      </w:r>
      <w:proofErr w:type="spellStart"/>
      <w:r w:rsidRPr="00E56585">
        <w:t>zero-shot</w:t>
      </w:r>
      <w:proofErr w:type="spellEnd"/>
      <w:r w:rsidRPr="00E56585">
        <w:t xml:space="preserve"> (</w:t>
      </w:r>
      <w:proofErr w:type="spellStart"/>
      <w:r w:rsidRPr="00E56585">
        <w:t>Altwaijry</w:t>
      </w:r>
      <w:proofErr w:type="spellEnd"/>
      <w:r w:rsidRPr="00E56585">
        <w:t xml:space="preserve"> et al., 2024; Koide et al., 2024). Sin embargo, gaps críticos incluyen: </w:t>
      </w:r>
    </w:p>
    <w:p w14:paraId="5335F993" w14:textId="77777777" w:rsidR="00E56585" w:rsidRDefault="00E56585" w:rsidP="00E56585">
      <w:pPr>
        <w:pStyle w:val="Prrafodelista"/>
        <w:numPr>
          <w:ilvl w:val="0"/>
          <w:numId w:val="24"/>
        </w:numPr>
        <w:tabs>
          <w:tab w:val="left" w:pos="2630"/>
        </w:tabs>
        <w:jc w:val="both"/>
      </w:pPr>
      <w:r>
        <w:t>F</w:t>
      </w:r>
      <w:r w:rsidRPr="00E56585">
        <w:t>alta de fine-</w:t>
      </w:r>
      <w:proofErr w:type="spellStart"/>
      <w:r w:rsidRPr="00E56585">
        <w:t>tuning</w:t>
      </w:r>
      <w:proofErr w:type="spellEnd"/>
      <w:r w:rsidRPr="00E56585">
        <w:t xml:space="preserve"> open-</w:t>
      </w:r>
      <w:proofErr w:type="spellStart"/>
      <w:r w:rsidRPr="00E56585">
        <w:t>source</w:t>
      </w:r>
      <w:proofErr w:type="spellEnd"/>
      <w:r w:rsidRPr="00E56585">
        <w:t xml:space="preserve"> para español/multilingüe</w:t>
      </w:r>
      <w:r>
        <w:t xml:space="preserve"> </w:t>
      </w:r>
    </w:p>
    <w:p w14:paraId="673AB590" w14:textId="77777777" w:rsidR="00E56585" w:rsidRDefault="00E56585" w:rsidP="00E56585">
      <w:pPr>
        <w:pStyle w:val="Prrafodelista"/>
        <w:numPr>
          <w:ilvl w:val="0"/>
          <w:numId w:val="24"/>
        </w:numPr>
        <w:tabs>
          <w:tab w:val="left" w:pos="2630"/>
        </w:tabs>
        <w:jc w:val="both"/>
      </w:pPr>
      <w:r>
        <w:t>E</w:t>
      </w:r>
      <w:r w:rsidRPr="00E56585">
        <w:t xml:space="preserve">scasa integración de detección psicológica (Cialdini) en </w:t>
      </w:r>
      <w:proofErr w:type="spellStart"/>
      <w:r w:rsidRPr="00E56585">
        <w:t>LLMs</w:t>
      </w:r>
      <w:proofErr w:type="spellEnd"/>
    </w:p>
    <w:p w14:paraId="044492D0" w14:textId="52543AB1" w:rsidR="00E56585" w:rsidRPr="00E56585" w:rsidRDefault="00E56585" w:rsidP="00E56585">
      <w:pPr>
        <w:pStyle w:val="Prrafodelista"/>
        <w:numPr>
          <w:ilvl w:val="0"/>
          <w:numId w:val="24"/>
        </w:numPr>
        <w:tabs>
          <w:tab w:val="left" w:pos="2630"/>
        </w:tabs>
        <w:jc w:val="both"/>
      </w:pPr>
      <w:r>
        <w:t>E</w:t>
      </w:r>
      <w:r w:rsidRPr="00E56585">
        <w:t>valuación limitada contra ataques GenAI en tiempo real.</w:t>
      </w:r>
    </w:p>
    <w:p w14:paraId="4721EC53" w14:textId="77777777" w:rsidR="007E17E2" w:rsidRDefault="007E17E2" w:rsidP="007E17E2">
      <w:pPr>
        <w:pStyle w:val="Ttulo2"/>
      </w:pPr>
      <w:bookmarkStart w:id="26" w:name="_Toc233580624"/>
      <w:r>
        <w:t>Diseño e implementación del prototipo de detección</w:t>
      </w:r>
      <w:bookmarkEnd w:id="26"/>
    </w:p>
    <w:p w14:paraId="7B740923"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Tras el análisis teórico de las técnicas de phishing y de los principales enfoques de detección existentes, se ha desarrollado un prototipo funcional orientado al análisis de correos electrónicos sospechosos. El objetivo del sistema no es sustituir a una solución empresarial completa de seguridad, sino demostrar cómo puede combinarse un enfoque heurístico explicable con un clasificador automático basado en aprendizaje supervisado.</w:t>
      </w:r>
    </w:p>
    <w:p w14:paraId="2D8F6D84"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El prototipo se centra en el análisis de mensajes de correo electrónico, tanto introducidos manualmente como cargados mediante archivos .</w:t>
      </w:r>
      <w:proofErr w:type="spellStart"/>
      <w:r w:rsidRPr="00BF3D83">
        <w:rPr>
          <w:rFonts w:asciiTheme="minorHAnsi" w:eastAsiaTheme="minorEastAsia" w:hAnsiTheme="minorHAnsi" w:cstheme="minorBidi"/>
          <w:lang w:eastAsia="en-US"/>
        </w:rPr>
        <w:t>eml</w:t>
      </w:r>
      <w:proofErr w:type="spellEnd"/>
      <w:r w:rsidRPr="00BF3D83">
        <w:rPr>
          <w:rFonts w:asciiTheme="minorHAnsi" w:eastAsiaTheme="minorEastAsia" w:hAnsiTheme="minorHAnsi" w:cstheme="minorBidi"/>
          <w:lang w:eastAsia="en-US"/>
        </w:rPr>
        <w:t>. A partir de esta entrada, el sistema extrae cabeceras, cuerpo del mensaje, enlaces, contenido HTML, anclas y adjuntos, generando posteriormente una evaluación de riesgo. Esta evaluación puede realizarse mediante reglas heurísticas, mediante un modelo neuronal entrenado, o mediante una combinación ponderada de ambos enfoques.</w:t>
      </w:r>
    </w:p>
    <w:p w14:paraId="726926B5" w14:textId="77777777" w:rsidR="007E17E2" w:rsidRPr="00BF3D83" w:rsidRDefault="007E17E2" w:rsidP="00BF3D83">
      <w:pPr>
        <w:pStyle w:val="Ttulo1"/>
        <w:rPr>
          <w:rFonts w:eastAsiaTheme="minorEastAsia"/>
        </w:rPr>
      </w:pPr>
      <w:bookmarkStart w:id="27" w:name="_Toc233580625"/>
      <w:r w:rsidRPr="00BF3D83">
        <w:rPr>
          <w:rFonts w:eastAsiaTheme="minorEastAsia"/>
        </w:rPr>
        <w:lastRenderedPageBreak/>
        <w:t>Alcance del sistema</w:t>
      </w:r>
      <w:bookmarkEnd w:id="27"/>
    </w:p>
    <w:p w14:paraId="46FEF214"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El alcance del prototipo se ha delimitado al análisis estático del correo electrónico y de las </w:t>
      </w:r>
      <w:proofErr w:type="spellStart"/>
      <w:r w:rsidRPr="00BF3D83">
        <w:rPr>
          <w:rFonts w:asciiTheme="minorHAnsi" w:eastAsiaTheme="minorEastAsia" w:hAnsiTheme="minorHAnsi" w:cstheme="minorBidi"/>
          <w:lang w:eastAsia="en-US"/>
        </w:rPr>
        <w:t>URLs</w:t>
      </w:r>
      <w:proofErr w:type="spellEnd"/>
      <w:r w:rsidRPr="00BF3D83">
        <w:rPr>
          <w:rFonts w:asciiTheme="minorHAnsi" w:eastAsiaTheme="minorEastAsia" w:hAnsiTheme="minorHAnsi" w:cstheme="minorBidi"/>
          <w:lang w:eastAsia="en-US"/>
        </w:rPr>
        <w:t xml:space="preserve"> contenidas en él. Es decir, el sistema no realiza navegación activa hacia las páginas enlazadas, ni descarga contenido externo, ni consulta servicios de reputación online en tiempo real. Esta decisión permite mantener el sistema controlado, reproducible y seguro durante las pruebas.</w:t>
      </w:r>
    </w:p>
    <w:p w14:paraId="3D99BAB7"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No obstante, el diseño contempla como mejora futura la integración con fuentes externas, como listas negras públicas, servicios de reputación de dominios, validación de certificados TLS o análisis dinámico de páginas web. De este modo, el prototipo desarrollado constituye una base ampliable sobre la que podrían incorporarse mecanismos más avanzados.</w:t>
      </w:r>
    </w:p>
    <w:p w14:paraId="4D9CC2F7" w14:textId="77777777" w:rsidR="007E17E2" w:rsidRPr="00BF3D83" w:rsidRDefault="007E17E2" w:rsidP="00BF3D83">
      <w:pPr>
        <w:pStyle w:val="Ttulo1"/>
        <w:rPr>
          <w:rFonts w:eastAsiaTheme="minorEastAsia"/>
        </w:rPr>
      </w:pPr>
      <w:bookmarkStart w:id="28" w:name="_Toc233580626"/>
      <w:r w:rsidRPr="00BF3D83">
        <w:rPr>
          <w:rFonts w:eastAsiaTheme="minorEastAsia"/>
        </w:rPr>
        <w:t>Arquitectura general</w:t>
      </w:r>
      <w:bookmarkEnd w:id="28"/>
    </w:p>
    <w:p w14:paraId="11F05852"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La arquitectura del sistema se ha diseñado siguiendo una separación clara de responsabilidades. El proyecto se divide en dos aplicaciones principales desarrolladas con </w:t>
      </w:r>
      <w:proofErr w:type="spellStart"/>
      <w:r w:rsidRPr="00BF3D83">
        <w:rPr>
          <w:rFonts w:asciiTheme="minorHAnsi" w:eastAsiaTheme="minorEastAsia" w:hAnsiTheme="minorHAnsi" w:cstheme="minorBidi"/>
          <w:lang w:eastAsia="en-US"/>
        </w:rPr>
        <w:t>Streamlit</w:t>
      </w:r>
      <w:proofErr w:type="spellEnd"/>
      <w:r w:rsidRPr="00BF3D83">
        <w:rPr>
          <w:rFonts w:asciiTheme="minorHAnsi" w:eastAsiaTheme="minorEastAsia" w:hAnsiTheme="minorHAnsi" w:cstheme="minorBidi"/>
          <w:lang w:eastAsia="en-US"/>
        </w:rPr>
        <w:t xml:space="preserve">: una interfaz de detección y una interfaz de entrenamiento. La primera permite analizar correos electrónicos y visualizar los resultados, mientras que la segunda permite entrenar y evaluar el modelo neuronal a partir de </w:t>
      </w:r>
      <w:proofErr w:type="spellStart"/>
      <w:r w:rsidRPr="00BF3D83">
        <w:rPr>
          <w:rFonts w:asciiTheme="minorHAnsi" w:eastAsiaTheme="minorEastAsia" w:hAnsiTheme="minorHAnsi" w:cstheme="minorBidi"/>
          <w:lang w:eastAsia="en-US"/>
        </w:rPr>
        <w:t>datasets</w:t>
      </w:r>
      <w:proofErr w:type="spellEnd"/>
      <w:r w:rsidRPr="00BF3D83">
        <w:rPr>
          <w:rFonts w:asciiTheme="minorHAnsi" w:eastAsiaTheme="minorEastAsia" w:hAnsiTheme="minorHAnsi" w:cstheme="minorBidi"/>
          <w:lang w:eastAsia="en-US"/>
        </w:rPr>
        <w:t xml:space="preserve"> en formato CSV.</w:t>
      </w:r>
    </w:p>
    <w:p w14:paraId="4C790C6B"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A nivel interno, el paquete principal </w:t>
      </w:r>
      <w:proofErr w:type="spellStart"/>
      <w:r w:rsidRPr="00BF3D83">
        <w:rPr>
          <w:rFonts w:asciiTheme="minorHAnsi" w:eastAsiaTheme="minorEastAsia" w:hAnsiTheme="minorHAnsi" w:cstheme="minorBidi"/>
          <w:lang w:eastAsia="en-US"/>
        </w:rPr>
        <w:t>sistema_phishing</w:t>
      </w:r>
      <w:proofErr w:type="spellEnd"/>
      <w:r w:rsidRPr="00BF3D83">
        <w:rPr>
          <w:rFonts w:asciiTheme="minorHAnsi" w:eastAsiaTheme="minorEastAsia" w:hAnsiTheme="minorHAnsi" w:cstheme="minorBidi"/>
          <w:lang w:eastAsia="en-US"/>
        </w:rPr>
        <w:t xml:space="preserve"> agrupa los componentes del sistema. El módulo analizador_email.py se encarga del procesamiento de archivos .</w:t>
      </w:r>
      <w:proofErr w:type="spellStart"/>
      <w:r w:rsidRPr="00BF3D83">
        <w:rPr>
          <w:rFonts w:asciiTheme="minorHAnsi" w:eastAsiaTheme="minorEastAsia" w:hAnsiTheme="minorHAnsi" w:cstheme="minorBidi"/>
          <w:lang w:eastAsia="en-US"/>
        </w:rPr>
        <w:t>eml</w:t>
      </w:r>
      <w:proofErr w:type="spellEnd"/>
      <w:r w:rsidRPr="00BF3D83">
        <w:rPr>
          <w:rFonts w:asciiTheme="minorHAnsi" w:eastAsiaTheme="minorEastAsia" w:hAnsiTheme="minorHAnsi" w:cstheme="minorBidi"/>
          <w:lang w:eastAsia="en-US"/>
        </w:rPr>
        <w:t>; correo.py define una representación interna común del mensaje; analyzer.py coordina el análisis heurístico; signal_builder.py construye el conjunto de señales; scorer.py calcula la puntuación de riesgo; y explanations.py genera explicaciones legibles para el usuario.</w:t>
      </w:r>
    </w:p>
    <w:p w14:paraId="5ADE3B69"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Las reglas heurísticas se han dividido en módulos especializados: header_signals.py para cabeceras y autenticación, content_signals.py para contenido textual y adjuntos, html_signals.py para estructuras HTML sospechosas, y url_utils.py para extracción y análisis de </w:t>
      </w:r>
      <w:proofErr w:type="spellStart"/>
      <w:r w:rsidRPr="00BF3D83">
        <w:rPr>
          <w:rFonts w:asciiTheme="minorHAnsi" w:eastAsiaTheme="minorEastAsia" w:hAnsiTheme="minorHAnsi" w:cstheme="minorBidi"/>
          <w:lang w:eastAsia="en-US"/>
        </w:rPr>
        <w:t>URLs</w:t>
      </w:r>
      <w:proofErr w:type="spellEnd"/>
      <w:r w:rsidRPr="00BF3D83">
        <w:rPr>
          <w:rFonts w:asciiTheme="minorHAnsi" w:eastAsiaTheme="minorEastAsia" w:hAnsiTheme="minorHAnsi" w:cstheme="minorBidi"/>
          <w:lang w:eastAsia="en-US"/>
        </w:rPr>
        <w:t xml:space="preserve"> y dominios. Esta división mejora la mantenibilidad del código y facilita añadir nuevas reglas sin modificar el núcleo del analizador.</w:t>
      </w:r>
    </w:p>
    <w:p w14:paraId="1A9A237B" w14:textId="77777777" w:rsidR="007E17E2" w:rsidRPr="00BF3D83" w:rsidRDefault="007E17E2" w:rsidP="00BF3D83">
      <w:pPr>
        <w:pStyle w:val="Ttulo1"/>
        <w:rPr>
          <w:rFonts w:eastAsiaTheme="minorEastAsia"/>
        </w:rPr>
      </w:pPr>
      <w:bookmarkStart w:id="29" w:name="_Toc233580627"/>
      <w:r w:rsidRPr="00BF3D83">
        <w:rPr>
          <w:rFonts w:eastAsiaTheme="minorEastAsia"/>
        </w:rPr>
        <w:t>Flujo de análisis</w:t>
      </w:r>
      <w:bookmarkEnd w:id="29"/>
    </w:p>
    <w:p w14:paraId="264FF496"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El flujo general del sistema comienza con la entrada del correo. Si el usuario sube un archivo .</w:t>
      </w:r>
      <w:proofErr w:type="spellStart"/>
      <w:r w:rsidRPr="00BF3D83">
        <w:rPr>
          <w:rFonts w:asciiTheme="minorHAnsi" w:eastAsiaTheme="minorEastAsia" w:hAnsiTheme="minorHAnsi" w:cstheme="minorBidi"/>
          <w:lang w:eastAsia="en-US"/>
        </w:rPr>
        <w:t>eml</w:t>
      </w:r>
      <w:proofErr w:type="spellEnd"/>
      <w:r w:rsidRPr="00BF3D83">
        <w:rPr>
          <w:rFonts w:asciiTheme="minorHAnsi" w:eastAsiaTheme="minorEastAsia" w:hAnsiTheme="minorHAnsi" w:cstheme="minorBidi"/>
          <w:lang w:eastAsia="en-US"/>
        </w:rPr>
        <w:t xml:space="preserve">, el sistema utiliza el </w:t>
      </w:r>
      <w:proofErr w:type="spellStart"/>
      <w:r w:rsidRPr="00BF3D83">
        <w:rPr>
          <w:rFonts w:asciiTheme="minorHAnsi" w:eastAsiaTheme="minorEastAsia" w:hAnsiTheme="minorHAnsi" w:cstheme="minorBidi"/>
          <w:lang w:eastAsia="en-US"/>
        </w:rPr>
        <w:t>parser</w:t>
      </w:r>
      <w:proofErr w:type="spellEnd"/>
      <w:r w:rsidRPr="00BF3D83">
        <w:rPr>
          <w:rFonts w:asciiTheme="minorHAnsi" w:eastAsiaTheme="minorEastAsia" w:hAnsiTheme="minorHAnsi" w:cstheme="minorBidi"/>
          <w:lang w:eastAsia="en-US"/>
        </w:rPr>
        <w:t xml:space="preserve"> de correo para extraer los campos relevantes: remitente, destinatario, asunto, cuerpo en texto plano, cuerpo HTML, cabeceras, enlaces, anclas y adjuntos. Si el usuario pega el contenido manualmente, se genera una representación simplificada a partir del texto introducido.</w:t>
      </w:r>
    </w:p>
    <w:p w14:paraId="6466DC3B"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A continuación, la entrada se normaliza mediante la clase </w:t>
      </w:r>
      <w:proofErr w:type="spellStart"/>
      <w:r w:rsidRPr="00BF3D83">
        <w:rPr>
          <w:rFonts w:asciiTheme="minorHAnsi" w:eastAsiaTheme="minorEastAsia" w:hAnsiTheme="minorHAnsi" w:cstheme="minorBidi"/>
          <w:lang w:eastAsia="en-US"/>
        </w:rPr>
        <w:t>CorreoAnalizado</w:t>
      </w:r>
      <w:proofErr w:type="spellEnd"/>
      <w:r w:rsidRPr="00BF3D83">
        <w:rPr>
          <w:rFonts w:asciiTheme="minorHAnsi" w:eastAsiaTheme="minorEastAsia" w:hAnsiTheme="minorHAnsi" w:cstheme="minorBidi"/>
          <w:lang w:eastAsia="en-US"/>
        </w:rPr>
        <w:t>, que actúa como estructura común para ambos modos de entrada. Esta normalización evita que las reglas heurísticas dependan del formato original del mensaje.</w:t>
      </w:r>
    </w:p>
    <w:p w14:paraId="591BB70C"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Una vez normalizado el correo, el componente </w:t>
      </w:r>
      <w:proofErr w:type="spellStart"/>
      <w:r w:rsidRPr="00BF3D83">
        <w:rPr>
          <w:rFonts w:asciiTheme="minorHAnsi" w:eastAsiaTheme="minorEastAsia" w:hAnsiTheme="minorHAnsi" w:cstheme="minorBidi"/>
          <w:lang w:eastAsia="en-US"/>
        </w:rPr>
        <w:t>SignalBuilder</w:t>
      </w:r>
      <w:proofErr w:type="spellEnd"/>
      <w:r w:rsidRPr="00BF3D83">
        <w:rPr>
          <w:rFonts w:asciiTheme="minorHAnsi" w:eastAsiaTheme="minorEastAsia" w:hAnsiTheme="minorHAnsi" w:cstheme="minorBidi"/>
          <w:lang w:eastAsia="en-US"/>
        </w:rPr>
        <w:t xml:space="preserve"> ejecuta las reglas de detección y genera un diccionario de señales booleanas. Cada señal representa un </w:t>
      </w:r>
      <w:r w:rsidRPr="00BF3D83">
        <w:rPr>
          <w:rFonts w:asciiTheme="minorHAnsi" w:eastAsiaTheme="minorEastAsia" w:hAnsiTheme="minorHAnsi" w:cstheme="minorBidi"/>
          <w:lang w:eastAsia="en-US"/>
        </w:rPr>
        <w:lastRenderedPageBreak/>
        <w:t xml:space="preserve">posible indicador de phishing, como la existencia de un </w:t>
      </w:r>
      <w:proofErr w:type="spellStart"/>
      <w:r w:rsidRPr="00BF3D83">
        <w:rPr>
          <w:rFonts w:asciiTheme="minorHAnsi" w:eastAsiaTheme="minorEastAsia" w:hAnsiTheme="minorHAnsi" w:cstheme="minorBidi"/>
          <w:lang w:eastAsia="en-US"/>
        </w:rPr>
        <w:t>Reply-To</w:t>
      </w:r>
      <w:proofErr w:type="spellEnd"/>
      <w:r w:rsidRPr="00BF3D83">
        <w:rPr>
          <w:rFonts w:asciiTheme="minorHAnsi" w:eastAsiaTheme="minorEastAsia" w:hAnsiTheme="minorHAnsi" w:cstheme="minorBidi"/>
          <w:lang w:eastAsia="en-US"/>
        </w:rPr>
        <w:t xml:space="preserve"> diferente al From, fallos SPF/DKIM/DMARC, enlaces con dominios sospechosos, formularios HTML, redirecciones mediante JavaScript o presencia de lenguaje urgente.</w:t>
      </w:r>
    </w:p>
    <w:p w14:paraId="174A2B9E"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Posteriormente, </w:t>
      </w:r>
      <w:proofErr w:type="spellStart"/>
      <w:r w:rsidRPr="00BF3D83">
        <w:rPr>
          <w:rFonts w:asciiTheme="minorHAnsi" w:eastAsiaTheme="minorEastAsia" w:hAnsiTheme="minorHAnsi" w:cstheme="minorBidi"/>
          <w:lang w:eastAsia="en-US"/>
        </w:rPr>
        <w:t>RiskScorer</w:t>
      </w:r>
      <w:proofErr w:type="spellEnd"/>
      <w:r w:rsidRPr="00BF3D83">
        <w:rPr>
          <w:rFonts w:asciiTheme="minorHAnsi" w:eastAsiaTheme="minorEastAsia" w:hAnsiTheme="minorHAnsi" w:cstheme="minorBidi"/>
          <w:lang w:eastAsia="en-US"/>
        </w:rPr>
        <w:t xml:space="preserve"> asigna una ponderación a cada señal activa y calcula una puntuación final entre 0 y 100. Si la puntuación supera el umbral definido, el mensaje se clasifica como phishing probable. Finalmente, </w:t>
      </w:r>
      <w:proofErr w:type="spellStart"/>
      <w:r w:rsidRPr="00BF3D83">
        <w:rPr>
          <w:rFonts w:asciiTheme="minorHAnsi" w:eastAsiaTheme="minorEastAsia" w:hAnsiTheme="minorHAnsi" w:cstheme="minorBidi"/>
          <w:lang w:eastAsia="en-US"/>
        </w:rPr>
        <w:t>ExplanationBuilder</w:t>
      </w:r>
      <w:proofErr w:type="spellEnd"/>
      <w:r w:rsidRPr="00BF3D83">
        <w:rPr>
          <w:rFonts w:asciiTheme="minorHAnsi" w:eastAsiaTheme="minorEastAsia" w:hAnsiTheme="minorHAnsi" w:cstheme="minorBidi"/>
          <w:lang w:eastAsia="en-US"/>
        </w:rPr>
        <w:t xml:space="preserve"> transforma las señales detectadas en explicaciones comprensibles para el usuario.</w:t>
      </w:r>
    </w:p>
    <w:p w14:paraId="1378013A" w14:textId="77777777" w:rsidR="007E17E2" w:rsidRPr="00BF3D83" w:rsidRDefault="007E17E2" w:rsidP="00BF3D83">
      <w:pPr>
        <w:pStyle w:val="Ttulo1"/>
        <w:rPr>
          <w:rFonts w:eastAsiaTheme="minorEastAsia"/>
        </w:rPr>
      </w:pPr>
      <w:bookmarkStart w:id="30" w:name="_Toc233580628"/>
      <w:r w:rsidRPr="00BF3D83">
        <w:rPr>
          <w:rFonts w:eastAsiaTheme="minorEastAsia"/>
        </w:rPr>
        <w:t>Sistema heurístico</w:t>
      </w:r>
      <w:bookmarkEnd w:id="30"/>
    </w:p>
    <w:p w14:paraId="7DD3C3B7"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El sistema heurístico constituye la parte más explicable del prototipo. Está formado por un conjunto de reglas diseñadas a partir de patrones habituales en correos de phishing. Estas reglas se agrupan en varias categorías.</w:t>
      </w:r>
    </w:p>
    <w:p w14:paraId="400845C8"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En primer lugar, se analizan las cabeceras del correo. El sistema comprueba incoherencias entre From, </w:t>
      </w:r>
      <w:proofErr w:type="spellStart"/>
      <w:r w:rsidRPr="00BF3D83">
        <w:rPr>
          <w:rFonts w:asciiTheme="minorHAnsi" w:eastAsiaTheme="minorEastAsia" w:hAnsiTheme="minorHAnsi" w:cstheme="minorBidi"/>
          <w:lang w:eastAsia="en-US"/>
        </w:rPr>
        <w:t>Reply-To</w:t>
      </w:r>
      <w:proofErr w:type="spellEnd"/>
      <w:r w:rsidRPr="00BF3D83">
        <w:rPr>
          <w:rFonts w:asciiTheme="minorHAnsi" w:eastAsiaTheme="minorEastAsia" w:hAnsiTheme="minorHAnsi" w:cstheme="minorBidi"/>
          <w:lang w:eastAsia="en-US"/>
        </w:rPr>
        <w:t xml:space="preserve">, </w:t>
      </w:r>
      <w:proofErr w:type="spellStart"/>
      <w:r w:rsidRPr="00BF3D83">
        <w:rPr>
          <w:rFonts w:asciiTheme="minorHAnsi" w:eastAsiaTheme="minorEastAsia" w:hAnsiTheme="minorHAnsi" w:cstheme="minorBidi"/>
          <w:lang w:eastAsia="en-US"/>
        </w:rPr>
        <w:t>Return</w:t>
      </w:r>
      <w:proofErr w:type="spellEnd"/>
      <w:r w:rsidRPr="00BF3D83">
        <w:rPr>
          <w:rFonts w:asciiTheme="minorHAnsi" w:eastAsiaTheme="minorEastAsia" w:hAnsiTheme="minorHAnsi" w:cstheme="minorBidi"/>
          <w:lang w:eastAsia="en-US"/>
        </w:rPr>
        <w:t xml:space="preserve">-Path y </w:t>
      </w:r>
      <w:proofErr w:type="spellStart"/>
      <w:r w:rsidRPr="00BF3D83">
        <w:rPr>
          <w:rFonts w:asciiTheme="minorHAnsi" w:eastAsiaTheme="minorEastAsia" w:hAnsiTheme="minorHAnsi" w:cstheme="minorBidi"/>
          <w:lang w:eastAsia="en-US"/>
        </w:rPr>
        <w:t>Received</w:t>
      </w:r>
      <w:proofErr w:type="spellEnd"/>
      <w:r w:rsidRPr="00BF3D83">
        <w:rPr>
          <w:rFonts w:asciiTheme="minorHAnsi" w:eastAsiaTheme="minorEastAsia" w:hAnsiTheme="minorHAnsi" w:cstheme="minorBidi"/>
          <w:lang w:eastAsia="en-US"/>
        </w:rPr>
        <w:t xml:space="preserve">-SPF, así como fallos de autenticación SPF, DKIM o DMARC. También se evalúan anomalías en cabeceras </w:t>
      </w:r>
      <w:proofErr w:type="spellStart"/>
      <w:r w:rsidRPr="00BF3D83">
        <w:rPr>
          <w:rFonts w:asciiTheme="minorHAnsi" w:eastAsiaTheme="minorEastAsia" w:hAnsiTheme="minorHAnsi" w:cstheme="minorBidi"/>
          <w:lang w:eastAsia="en-US"/>
        </w:rPr>
        <w:t>Received</w:t>
      </w:r>
      <w:proofErr w:type="spellEnd"/>
      <w:r w:rsidRPr="00BF3D83">
        <w:rPr>
          <w:rFonts w:asciiTheme="minorHAnsi" w:eastAsiaTheme="minorEastAsia" w:hAnsiTheme="minorHAnsi" w:cstheme="minorBidi"/>
          <w:lang w:eastAsia="en-US"/>
        </w:rPr>
        <w:t xml:space="preserve">, dominios sospechosos en </w:t>
      </w:r>
      <w:proofErr w:type="spellStart"/>
      <w:r w:rsidRPr="00BF3D83">
        <w:rPr>
          <w:rFonts w:asciiTheme="minorHAnsi" w:eastAsiaTheme="minorEastAsia" w:hAnsiTheme="minorHAnsi" w:cstheme="minorBidi"/>
          <w:lang w:eastAsia="en-US"/>
        </w:rPr>
        <w:t>Message</w:t>
      </w:r>
      <w:proofErr w:type="spellEnd"/>
      <w:r w:rsidRPr="00BF3D83">
        <w:rPr>
          <w:rFonts w:asciiTheme="minorHAnsi" w:eastAsiaTheme="minorEastAsia" w:hAnsiTheme="minorHAnsi" w:cstheme="minorBidi"/>
          <w:lang w:eastAsia="en-US"/>
        </w:rPr>
        <w:t>-ID y posibles intentos de suplantación mediante el nombre visible del remitente.</w:t>
      </w:r>
    </w:p>
    <w:p w14:paraId="1869DEB4"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En segundo lugar, se analizan los enlaces. El sistema extrae </w:t>
      </w:r>
      <w:proofErr w:type="spellStart"/>
      <w:r w:rsidRPr="00BF3D83">
        <w:rPr>
          <w:rFonts w:asciiTheme="minorHAnsi" w:eastAsiaTheme="minorEastAsia" w:hAnsiTheme="minorHAnsi" w:cstheme="minorBidi"/>
          <w:lang w:eastAsia="en-US"/>
        </w:rPr>
        <w:t>URLs</w:t>
      </w:r>
      <w:proofErr w:type="spellEnd"/>
      <w:r w:rsidRPr="00BF3D83">
        <w:rPr>
          <w:rFonts w:asciiTheme="minorHAnsi" w:eastAsiaTheme="minorEastAsia" w:hAnsiTheme="minorHAnsi" w:cstheme="minorBidi"/>
          <w:lang w:eastAsia="en-US"/>
        </w:rPr>
        <w:t xml:space="preserve"> del texto y del HTML, comprueba la presencia de dominios en listas negras locales, detecta acortadores conocidos, identifica dominios con </w:t>
      </w:r>
      <w:proofErr w:type="spellStart"/>
      <w:r w:rsidRPr="00BF3D83">
        <w:rPr>
          <w:rFonts w:asciiTheme="minorHAnsi" w:eastAsiaTheme="minorEastAsia" w:hAnsiTheme="minorHAnsi" w:cstheme="minorBidi"/>
          <w:lang w:eastAsia="en-US"/>
        </w:rPr>
        <w:t>punycode</w:t>
      </w:r>
      <w:proofErr w:type="spellEnd"/>
      <w:r w:rsidRPr="00BF3D83">
        <w:rPr>
          <w:rFonts w:asciiTheme="minorHAnsi" w:eastAsiaTheme="minorEastAsia" w:hAnsiTheme="minorHAnsi" w:cstheme="minorBidi"/>
          <w:lang w:eastAsia="en-US"/>
        </w:rPr>
        <w:t xml:space="preserve"> o caracteres Unicode, y revisa parámetros de redirección sospechosos.</w:t>
      </w:r>
    </w:p>
    <w:p w14:paraId="30915916"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En tercer lugar, se estudia el contenido HTML. Se detectan formularios con acciones vacías, relativas o dirigidas a dominios sospechosos, así como elementos como </w:t>
      </w:r>
      <w:proofErr w:type="spellStart"/>
      <w:r w:rsidRPr="00BF3D83">
        <w:rPr>
          <w:rFonts w:asciiTheme="minorHAnsi" w:eastAsiaTheme="minorEastAsia" w:hAnsiTheme="minorHAnsi" w:cstheme="minorBidi"/>
          <w:lang w:eastAsia="en-US"/>
        </w:rPr>
        <w:t>iframe</w:t>
      </w:r>
      <w:proofErr w:type="spellEnd"/>
      <w:r w:rsidRPr="00BF3D83">
        <w:rPr>
          <w:rFonts w:asciiTheme="minorHAnsi" w:eastAsiaTheme="minorEastAsia" w:hAnsiTheme="minorHAnsi" w:cstheme="minorBidi"/>
          <w:lang w:eastAsia="en-US"/>
        </w:rPr>
        <w:t xml:space="preserve">, base </w:t>
      </w:r>
      <w:proofErr w:type="spellStart"/>
      <w:r w:rsidRPr="00BF3D83">
        <w:rPr>
          <w:rFonts w:asciiTheme="minorHAnsi" w:eastAsiaTheme="minorEastAsia" w:hAnsiTheme="minorHAnsi" w:cstheme="minorBidi"/>
          <w:lang w:eastAsia="en-US"/>
        </w:rPr>
        <w:t>href</w:t>
      </w:r>
      <w:proofErr w:type="spellEnd"/>
      <w:r w:rsidRPr="00BF3D83">
        <w:rPr>
          <w:rFonts w:asciiTheme="minorHAnsi" w:eastAsiaTheme="minorEastAsia" w:hAnsiTheme="minorHAnsi" w:cstheme="minorBidi"/>
          <w:lang w:eastAsia="en-US"/>
        </w:rPr>
        <w:t xml:space="preserve">, enlaces </w:t>
      </w:r>
      <w:proofErr w:type="spellStart"/>
      <w:r w:rsidRPr="00BF3D83">
        <w:rPr>
          <w:rFonts w:asciiTheme="minorHAnsi" w:eastAsiaTheme="minorEastAsia" w:hAnsiTheme="minorHAnsi" w:cstheme="minorBidi"/>
          <w:lang w:eastAsia="en-US"/>
        </w:rPr>
        <w:t>javascript</w:t>
      </w:r>
      <w:proofErr w:type="spellEnd"/>
      <w:r w:rsidRPr="00BF3D83">
        <w:rPr>
          <w:rFonts w:asciiTheme="minorHAnsi" w:eastAsiaTheme="minorEastAsia" w:hAnsiTheme="minorHAnsi" w:cstheme="minorBidi"/>
          <w:lang w:eastAsia="en-US"/>
        </w:rPr>
        <w:t xml:space="preserve">: o redirecciones mediante meta </w:t>
      </w:r>
      <w:proofErr w:type="spellStart"/>
      <w:r w:rsidRPr="00BF3D83">
        <w:rPr>
          <w:rFonts w:asciiTheme="minorHAnsi" w:eastAsiaTheme="minorEastAsia" w:hAnsiTheme="minorHAnsi" w:cstheme="minorBidi"/>
          <w:lang w:eastAsia="en-US"/>
        </w:rPr>
        <w:t>refresh</w:t>
      </w:r>
      <w:proofErr w:type="spellEnd"/>
      <w:r w:rsidRPr="00BF3D83">
        <w:rPr>
          <w:rFonts w:asciiTheme="minorHAnsi" w:eastAsiaTheme="minorEastAsia" w:hAnsiTheme="minorHAnsi" w:cstheme="minorBidi"/>
          <w:lang w:eastAsia="en-US"/>
        </w:rPr>
        <w:t>.</w:t>
      </w:r>
    </w:p>
    <w:p w14:paraId="53137596"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Por último, se analizan rasgos de ingeniería social presentes en el texto, como saludos genéricos, lenguaje urgente, asuntos sospechosos, solicitudes de credenciales o referencias a documentos adjuntos.</w:t>
      </w:r>
    </w:p>
    <w:p w14:paraId="2C92D81B" w14:textId="77777777" w:rsidR="007E17E2" w:rsidRPr="00BF3D83" w:rsidRDefault="007E17E2" w:rsidP="00BF3D83">
      <w:pPr>
        <w:pStyle w:val="Ttulo1"/>
        <w:rPr>
          <w:rFonts w:eastAsiaTheme="minorEastAsia"/>
        </w:rPr>
      </w:pPr>
      <w:bookmarkStart w:id="31" w:name="_Toc233580629"/>
      <w:r w:rsidRPr="00BF3D83">
        <w:rPr>
          <w:rFonts w:eastAsiaTheme="minorEastAsia"/>
        </w:rPr>
        <w:t>Clasificador neuronal</w:t>
      </w:r>
      <w:bookmarkEnd w:id="31"/>
    </w:p>
    <w:p w14:paraId="18794AC5"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Además del sistema heurístico, se ha implementado un clasificador neuronal basado en </w:t>
      </w:r>
      <w:proofErr w:type="spellStart"/>
      <w:r w:rsidRPr="00BF3D83">
        <w:rPr>
          <w:rFonts w:asciiTheme="minorHAnsi" w:eastAsiaTheme="minorEastAsia" w:hAnsiTheme="minorHAnsi" w:cstheme="minorBidi"/>
          <w:lang w:eastAsia="en-US"/>
        </w:rPr>
        <w:t>scikit-learn</w:t>
      </w:r>
      <w:proofErr w:type="spellEnd"/>
      <w:r w:rsidRPr="00BF3D83">
        <w:rPr>
          <w:rFonts w:asciiTheme="minorHAnsi" w:eastAsiaTheme="minorEastAsia" w:hAnsiTheme="minorHAnsi" w:cstheme="minorBidi"/>
          <w:lang w:eastAsia="en-US"/>
        </w:rPr>
        <w:t xml:space="preserve">. El modelo utiliza un pipeline formado por un </w:t>
      </w:r>
      <w:proofErr w:type="spellStart"/>
      <w:r w:rsidRPr="00BF3D83">
        <w:rPr>
          <w:rFonts w:asciiTheme="minorHAnsi" w:eastAsiaTheme="minorEastAsia" w:hAnsiTheme="minorHAnsi" w:cstheme="minorBidi"/>
          <w:lang w:eastAsia="en-US"/>
        </w:rPr>
        <w:t>vectorizador</w:t>
      </w:r>
      <w:proofErr w:type="spellEnd"/>
      <w:r w:rsidRPr="00BF3D83">
        <w:rPr>
          <w:rFonts w:asciiTheme="minorHAnsi" w:eastAsiaTheme="minorEastAsia" w:hAnsiTheme="minorHAnsi" w:cstheme="minorBidi"/>
          <w:lang w:eastAsia="en-US"/>
        </w:rPr>
        <w:t xml:space="preserve"> TF-IDF y un clasificador </w:t>
      </w:r>
      <w:proofErr w:type="spellStart"/>
      <w:r w:rsidRPr="00BF3D83">
        <w:rPr>
          <w:rFonts w:asciiTheme="minorHAnsi" w:eastAsiaTheme="minorEastAsia" w:hAnsiTheme="minorHAnsi" w:cstheme="minorBidi"/>
          <w:lang w:eastAsia="en-US"/>
        </w:rPr>
        <w:t>MLPClassifier</w:t>
      </w:r>
      <w:proofErr w:type="spellEnd"/>
      <w:r w:rsidRPr="00BF3D83">
        <w:rPr>
          <w:rFonts w:asciiTheme="minorHAnsi" w:eastAsiaTheme="minorEastAsia" w:hAnsiTheme="minorHAnsi" w:cstheme="minorBidi"/>
          <w:lang w:eastAsia="en-US"/>
        </w:rPr>
        <w:t xml:space="preserve">. El </w:t>
      </w:r>
      <w:proofErr w:type="spellStart"/>
      <w:r w:rsidRPr="00BF3D83">
        <w:rPr>
          <w:rFonts w:asciiTheme="minorHAnsi" w:eastAsiaTheme="minorEastAsia" w:hAnsiTheme="minorHAnsi" w:cstheme="minorBidi"/>
          <w:lang w:eastAsia="en-US"/>
        </w:rPr>
        <w:t>vectorizador</w:t>
      </w:r>
      <w:proofErr w:type="spellEnd"/>
      <w:r w:rsidRPr="00BF3D83">
        <w:rPr>
          <w:rFonts w:asciiTheme="minorHAnsi" w:eastAsiaTheme="minorEastAsia" w:hAnsiTheme="minorHAnsi" w:cstheme="minorBidi"/>
          <w:lang w:eastAsia="en-US"/>
        </w:rPr>
        <w:t xml:space="preserve"> transforma el texto del correo en una representación numérica basada en </w:t>
      </w:r>
      <w:proofErr w:type="spellStart"/>
      <w:r w:rsidRPr="00BF3D83">
        <w:rPr>
          <w:rFonts w:asciiTheme="minorHAnsi" w:eastAsiaTheme="minorEastAsia" w:hAnsiTheme="minorHAnsi" w:cstheme="minorBidi"/>
          <w:lang w:eastAsia="en-US"/>
        </w:rPr>
        <w:t>unigramas</w:t>
      </w:r>
      <w:proofErr w:type="spellEnd"/>
      <w:r w:rsidRPr="00BF3D83">
        <w:rPr>
          <w:rFonts w:asciiTheme="minorHAnsi" w:eastAsiaTheme="minorEastAsia" w:hAnsiTheme="minorHAnsi" w:cstheme="minorBidi"/>
          <w:lang w:eastAsia="en-US"/>
        </w:rPr>
        <w:t xml:space="preserve"> y </w:t>
      </w:r>
      <w:proofErr w:type="spellStart"/>
      <w:r w:rsidRPr="00BF3D83">
        <w:rPr>
          <w:rFonts w:asciiTheme="minorHAnsi" w:eastAsiaTheme="minorEastAsia" w:hAnsiTheme="minorHAnsi" w:cstheme="minorBidi"/>
          <w:lang w:eastAsia="en-US"/>
        </w:rPr>
        <w:t>bigramas</w:t>
      </w:r>
      <w:proofErr w:type="spellEnd"/>
      <w:r w:rsidRPr="00BF3D83">
        <w:rPr>
          <w:rFonts w:asciiTheme="minorHAnsi" w:eastAsiaTheme="minorEastAsia" w:hAnsiTheme="minorHAnsi" w:cstheme="minorBidi"/>
          <w:lang w:eastAsia="en-US"/>
        </w:rPr>
        <w:t>, con un máximo de 3000 características. Posteriormente, el perceptrón multicapa aprende a clasificar los mensajes como phishing o legítimos.</w:t>
      </w:r>
    </w:p>
    <w:p w14:paraId="00361B92"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El sistema permite entrenar modelos en español e inglés, utilizando </w:t>
      </w:r>
      <w:proofErr w:type="spellStart"/>
      <w:r w:rsidRPr="00BF3D83">
        <w:rPr>
          <w:rFonts w:asciiTheme="minorHAnsi" w:eastAsiaTheme="minorEastAsia" w:hAnsiTheme="minorHAnsi" w:cstheme="minorBidi"/>
          <w:lang w:eastAsia="en-US"/>
        </w:rPr>
        <w:t>stopwords</w:t>
      </w:r>
      <w:proofErr w:type="spellEnd"/>
      <w:r w:rsidRPr="00BF3D83">
        <w:rPr>
          <w:rFonts w:asciiTheme="minorHAnsi" w:eastAsiaTheme="minorEastAsia" w:hAnsiTheme="minorHAnsi" w:cstheme="minorBidi"/>
          <w:lang w:eastAsia="en-US"/>
        </w:rPr>
        <w:t xml:space="preserve"> específicas para cada idioma. La aplicación de entrenamiento acepta uno o varios archivos CSV y permite configurar las columnas que contienen el texto, el asunto, el cuerpo y la etiqueta. Esta flexibilidad facilita el uso de </w:t>
      </w:r>
      <w:proofErr w:type="spellStart"/>
      <w:r w:rsidRPr="00BF3D83">
        <w:rPr>
          <w:rFonts w:asciiTheme="minorHAnsi" w:eastAsiaTheme="minorEastAsia" w:hAnsiTheme="minorHAnsi" w:cstheme="minorBidi"/>
          <w:lang w:eastAsia="en-US"/>
        </w:rPr>
        <w:t>datasets</w:t>
      </w:r>
      <w:proofErr w:type="spellEnd"/>
      <w:r w:rsidRPr="00BF3D83">
        <w:rPr>
          <w:rFonts w:asciiTheme="minorHAnsi" w:eastAsiaTheme="minorEastAsia" w:hAnsiTheme="minorHAnsi" w:cstheme="minorBidi"/>
          <w:lang w:eastAsia="en-US"/>
        </w:rPr>
        <w:t xml:space="preserve"> con estructuras diferentes.</w:t>
      </w:r>
    </w:p>
    <w:p w14:paraId="36CC65C3"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lastRenderedPageBreak/>
        <w:t xml:space="preserve">Los modelos entrenados se almacenan en disco mediante </w:t>
      </w:r>
      <w:proofErr w:type="spellStart"/>
      <w:r w:rsidRPr="00BF3D83">
        <w:rPr>
          <w:rFonts w:asciiTheme="minorHAnsi" w:eastAsiaTheme="minorEastAsia" w:hAnsiTheme="minorHAnsi" w:cstheme="minorBidi"/>
          <w:lang w:eastAsia="en-US"/>
        </w:rPr>
        <w:t>joblib</w:t>
      </w:r>
      <w:proofErr w:type="spellEnd"/>
      <w:r w:rsidRPr="00BF3D83">
        <w:rPr>
          <w:rFonts w:asciiTheme="minorHAnsi" w:eastAsiaTheme="minorEastAsia" w:hAnsiTheme="minorHAnsi" w:cstheme="minorBidi"/>
          <w:lang w:eastAsia="en-US"/>
        </w:rPr>
        <w:t xml:space="preserve">, diferenciando entre modelo en español y modelo en inglés. Durante el análisis, la aplicación intenta detectar el idioma del correo y cargar el modelo correspondiente. Si no existe un modelo entrenado, el sistema puede utilizar un </w:t>
      </w:r>
      <w:proofErr w:type="spellStart"/>
      <w:r w:rsidRPr="00BF3D83">
        <w:rPr>
          <w:rFonts w:asciiTheme="minorHAnsi" w:eastAsiaTheme="minorEastAsia" w:hAnsiTheme="minorHAnsi" w:cstheme="minorBidi"/>
          <w:lang w:eastAsia="en-US"/>
        </w:rPr>
        <w:t>dataset</w:t>
      </w:r>
      <w:proofErr w:type="spellEnd"/>
      <w:r w:rsidRPr="00BF3D83">
        <w:rPr>
          <w:rFonts w:asciiTheme="minorHAnsi" w:eastAsiaTheme="minorEastAsia" w:hAnsiTheme="minorHAnsi" w:cstheme="minorBidi"/>
          <w:lang w:eastAsia="en-US"/>
        </w:rPr>
        <w:t xml:space="preserve"> sintético mínimo para mantener la funcionalidad demostrativa.</w:t>
      </w:r>
    </w:p>
    <w:p w14:paraId="5A68CCBF" w14:textId="77777777" w:rsidR="007E17E2" w:rsidRPr="00BF3D83" w:rsidRDefault="007E17E2" w:rsidP="00BF3D83">
      <w:pPr>
        <w:pStyle w:val="Ttulo1"/>
        <w:rPr>
          <w:rFonts w:eastAsiaTheme="minorEastAsia"/>
        </w:rPr>
      </w:pPr>
      <w:bookmarkStart w:id="32" w:name="_Toc233580630"/>
      <w:r w:rsidRPr="00BF3D83">
        <w:rPr>
          <w:rFonts w:eastAsiaTheme="minorEastAsia"/>
        </w:rPr>
        <w:t>Interfaz de usuario</w:t>
      </w:r>
      <w:bookmarkEnd w:id="32"/>
    </w:p>
    <w:p w14:paraId="01839AA0"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La interfaz de detección se ha desarrollado con </w:t>
      </w:r>
      <w:proofErr w:type="spellStart"/>
      <w:r w:rsidRPr="00BF3D83">
        <w:rPr>
          <w:rFonts w:asciiTheme="minorHAnsi" w:eastAsiaTheme="minorEastAsia" w:hAnsiTheme="minorHAnsi" w:cstheme="minorBidi"/>
          <w:lang w:eastAsia="en-US"/>
        </w:rPr>
        <w:t>Streamlit</w:t>
      </w:r>
      <w:proofErr w:type="spellEnd"/>
      <w:r w:rsidRPr="00BF3D83">
        <w:rPr>
          <w:rFonts w:asciiTheme="minorHAnsi" w:eastAsiaTheme="minorEastAsia" w:hAnsiTheme="minorHAnsi" w:cstheme="minorBidi"/>
          <w:lang w:eastAsia="en-US"/>
        </w:rPr>
        <w:t xml:space="preserve"> y permite al usuario elegir entre dos modos de entrada: pegar el contenido del correo o subir un archivo .</w:t>
      </w:r>
      <w:proofErr w:type="spellStart"/>
      <w:r w:rsidRPr="00BF3D83">
        <w:rPr>
          <w:rFonts w:asciiTheme="minorHAnsi" w:eastAsiaTheme="minorEastAsia" w:hAnsiTheme="minorHAnsi" w:cstheme="minorBidi"/>
          <w:lang w:eastAsia="en-US"/>
        </w:rPr>
        <w:t>eml</w:t>
      </w:r>
      <w:proofErr w:type="spellEnd"/>
      <w:r w:rsidRPr="00BF3D83">
        <w:rPr>
          <w:rFonts w:asciiTheme="minorHAnsi" w:eastAsiaTheme="minorEastAsia" w:hAnsiTheme="minorHAnsi" w:cstheme="minorBidi"/>
          <w:lang w:eastAsia="en-US"/>
        </w:rPr>
        <w:t>. También permite seleccionar el tipo de análisis: heurístico, neuronal o combinado.</w:t>
      </w:r>
    </w:p>
    <w:p w14:paraId="30CF9A6F"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El resultado se muestra mediante una puntuación de riesgo, una clasificación global y un panel de detalles. En el análisis heurístico, el usuario puede consultar qué señales se han activado y leer una explicación de cada una. Esta decisión busca mejorar la transparencia del sistema, evitando que el resultado sea una simple etiqueta opaca.</w:t>
      </w:r>
    </w:p>
    <w:p w14:paraId="2764518B"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La interfaz de entrenamiento, por su parte, permite subir </w:t>
      </w:r>
      <w:proofErr w:type="spellStart"/>
      <w:r w:rsidRPr="00BF3D83">
        <w:rPr>
          <w:rFonts w:asciiTheme="minorHAnsi" w:eastAsiaTheme="minorEastAsia" w:hAnsiTheme="minorHAnsi" w:cstheme="minorBidi"/>
          <w:lang w:eastAsia="en-US"/>
        </w:rPr>
        <w:t>datasets</w:t>
      </w:r>
      <w:proofErr w:type="spellEnd"/>
      <w:r w:rsidRPr="00BF3D83">
        <w:rPr>
          <w:rFonts w:asciiTheme="minorHAnsi" w:eastAsiaTheme="minorEastAsia" w:hAnsiTheme="minorHAnsi" w:cstheme="minorBidi"/>
          <w:lang w:eastAsia="en-US"/>
        </w:rPr>
        <w:t xml:space="preserve"> CSV, entrenar modelos por idioma, guardar el modelo resultante y evaluar su rendimiento sobre un conjunto de prueba. Esta separación entre detección y entrenamiento evita mezclar funcionalidades y facilita el uso del sistema.</w:t>
      </w:r>
    </w:p>
    <w:p w14:paraId="4E990FD5" w14:textId="77777777" w:rsidR="007E17E2" w:rsidRPr="00BF3D83" w:rsidRDefault="007E17E2" w:rsidP="00BF3D83">
      <w:pPr>
        <w:pStyle w:val="Ttulo1"/>
      </w:pPr>
      <w:bookmarkStart w:id="33" w:name="_Toc233580631"/>
      <w:r w:rsidRPr="00BF3D83">
        <w:t>Diseño modular</w:t>
      </w:r>
      <w:bookmarkEnd w:id="33"/>
    </w:p>
    <w:p w14:paraId="610147C4"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Durante el desarrollo se ha realizado una refactorización orientada a mejorar la mantenibilidad y aplicar principios de diseño SOLID. Inicialmente, algunas responsabilidades estaban agrupadas en módulos demasiado grandes. Tras la refactorización, el sistema separa claramente la construcción de señales, la generación de explicaciones, el cálculo de riesgo, el procesamiento de </w:t>
      </w:r>
      <w:proofErr w:type="spellStart"/>
      <w:r w:rsidRPr="00BF3D83">
        <w:rPr>
          <w:rFonts w:asciiTheme="minorHAnsi" w:eastAsiaTheme="minorEastAsia" w:hAnsiTheme="minorHAnsi" w:cstheme="minorBidi"/>
          <w:lang w:eastAsia="en-US"/>
        </w:rPr>
        <w:t>datasets</w:t>
      </w:r>
      <w:proofErr w:type="spellEnd"/>
      <w:r w:rsidRPr="00BF3D83">
        <w:rPr>
          <w:rFonts w:asciiTheme="minorHAnsi" w:eastAsiaTheme="minorEastAsia" w:hAnsiTheme="minorHAnsi" w:cstheme="minorBidi"/>
          <w:lang w:eastAsia="en-US"/>
        </w:rPr>
        <w:t xml:space="preserve"> y la lógica del modelo neuronal.</w:t>
      </w:r>
    </w:p>
    <w:p w14:paraId="092B0339"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 xml:space="preserve">Esta organización permite que cada módulo tenga una responsabilidad principal. Por ejemplo, </w:t>
      </w:r>
      <w:proofErr w:type="spellStart"/>
      <w:r w:rsidRPr="00BF3D83">
        <w:rPr>
          <w:rFonts w:asciiTheme="minorHAnsi" w:eastAsiaTheme="minorEastAsia" w:hAnsiTheme="minorHAnsi" w:cstheme="minorBidi"/>
          <w:lang w:eastAsia="en-US"/>
        </w:rPr>
        <w:t>SignalBuilder</w:t>
      </w:r>
      <w:proofErr w:type="spellEnd"/>
      <w:r w:rsidRPr="00BF3D83">
        <w:rPr>
          <w:rFonts w:asciiTheme="minorHAnsi" w:eastAsiaTheme="minorEastAsia" w:hAnsiTheme="minorHAnsi" w:cstheme="minorBidi"/>
          <w:lang w:eastAsia="en-US"/>
        </w:rPr>
        <w:t xml:space="preserve"> no calcula puntuaciones, sino que únicamente construye señales; </w:t>
      </w:r>
      <w:proofErr w:type="spellStart"/>
      <w:r w:rsidRPr="00BF3D83">
        <w:rPr>
          <w:rFonts w:asciiTheme="minorHAnsi" w:eastAsiaTheme="minorEastAsia" w:hAnsiTheme="minorHAnsi" w:cstheme="minorBidi"/>
          <w:lang w:eastAsia="en-US"/>
        </w:rPr>
        <w:t>RiskScorer</w:t>
      </w:r>
      <w:proofErr w:type="spellEnd"/>
      <w:r w:rsidRPr="00BF3D83">
        <w:rPr>
          <w:rFonts w:asciiTheme="minorHAnsi" w:eastAsiaTheme="minorEastAsia" w:hAnsiTheme="minorHAnsi" w:cstheme="minorBidi"/>
          <w:lang w:eastAsia="en-US"/>
        </w:rPr>
        <w:t xml:space="preserve"> no conoce cómo se han obtenido las señales, solo calcula el riesgo; y </w:t>
      </w:r>
      <w:proofErr w:type="spellStart"/>
      <w:r w:rsidRPr="00BF3D83">
        <w:rPr>
          <w:rFonts w:asciiTheme="minorHAnsi" w:eastAsiaTheme="minorEastAsia" w:hAnsiTheme="minorHAnsi" w:cstheme="minorBidi"/>
          <w:lang w:eastAsia="en-US"/>
        </w:rPr>
        <w:t>ExplanationBuilder</w:t>
      </w:r>
      <w:proofErr w:type="spellEnd"/>
      <w:r w:rsidRPr="00BF3D83">
        <w:rPr>
          <w:rFonts w:asciiTheme="minorHAnsi" w:eastAsiaTheme="minorEastAsia" w:hAnsiTheme="minorHAnsi" w:cstheme="minorBidi"/>
          <w:lang w:eastAsia="en-US"/>
        </w:rPr>
        <w:t xml:space="preserve"> no decide si un correo es phishing, sino que transforma resultados técnicos en texto comprensible.</w:t>
      </w:r>
    </w:p>
    <w:p w14:paraId="52274D17"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Esta separación facilita la extensión futura del prototipo. Nuevas reglas podrían añadirse en los módulos de señales sin modificar el analizador principal. Del mismo modo, podría sustituirse el modelo neuronal por otro más avanzado sin alterar la interfaz de detección.</w:t>
      </w:r>
    </w:p>
    <w:p w14:paraId="48C54BB7" w14:textId="77777777" w:rsidR="007E17E2" w:rsidRPr="00BF3D83" w:rsidRDefault="007E17E2" w:rsidP="00BF3D83">
      <w:pPr>
        <w:pStyle w:val="Ttulo1"/>
      </w:pPr>
      <w:bookmarkStart w:id="34" w:name="_Toc233580632"/>
      <w:r w:rsidRPr="00BF3D83">
        <w:rPr>
          <w:rFonts w:eastAsiaTheme="minorEastAsia"/>
        </w:rPr>
        <w:t>Limitaciones</w:t>
      </w:r>
      <w:bookmarkEnd w:id="34"/>
    </w:p>
    <w:p w14:paraId="53F67595"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t>El prototipo presenta varias limitaciones. En primer lugar, las listas negras utilizadas son locales y no se consultan servicios externos en tiempo real. En segundo lugar, el sistema no realiza análisis dinámico de las páginas enlazadas, por lo que no puede detectar comportamientos maliciosos que solo aparezcan al visitar la web. En tercer lugar, no se validan certificados digitales ni se comprueba la reputación histórica de dominios.</w:t>
      </w:r>
    </w:p>
    <w:p w14:paraId="3109C79F" w14:textId="77777777" w:rsidR="007E17E2" w:rsidRPr="00BF3D83" w:rsidRDefault="007E17E2" w:rsidP="007E17E2">
      <w:pPr>
        <w:pStyle w:val="NormalWeb"/>
        <w:rPr>
          <w:rFonts w:asciiTheme="minorHAnsi" w:eastAsiaTheme="minorEastAsia" w:hAnsiTheme="minorHAnsi" w:cstheme="minorBidi"/>
          <w:lang w:eastAsia="en-US"/>
        </w:rPr>
      </w:pPr>
      <w:r w:rsidRPr="00BF3D83">
        <w:rPr>
          <w:rFonts w:asciiTheme="minorHAnsi" w:eastAsiaTheme="minorEastAsia" w:hAnsiTheme="minorHAnsi" w:cstheme="minorBidi"/>
          <w:lang w:eastAsia="en-US"/>
        </w:rPr>
        <w:lastRenderedPageBreak/>
        <w:t xml:space="preserve">Además, el modelo neuronal depende de la calidad y representatividad de los </w:t>
      </w:r>
      <w:proofErr w:type="spellStart"/>
      <w:r w:rsidRPr="00BF3D83">
        <w:rPr>
          <w:rFonts w:asciiTheme="minorHAnsi" w:eastAsiaTheme="minorEastAsia" w:hAnsiTheme="minorHAnsi" w:cstheme="minorBidi"/>
          <w:lang w:eastAsia="en-US"/>
        </w:rPr>
        <w:t>datasets</w:t>
      </w:r>
      <w:proofErr w:type="spellEnd"/>
      <w:r w:rsidRPr="00BF3D83">
        <w:rPr>
          <w:rFonts w:asciiTheme="minorHAnsi" w:eastAsiaTheme="minorEastAsia" w:hAnsiTheme="minorHAnsi" w:cstheme="minorBidi"/>
          <w:lang w:eastAsia="en-US"/>
        </w:rPr>
        <w:t xml:space="preserve"> utilizados para el entrenamiento. Aunque el sistema permite entrenar con CSV externos, su rendimiento real debe evaluarse con conjuntos de datos suficientemente amplios y actualizados. Por último, el prototipo no incorpora modelos </w:t>
      </w:r>
      <w:proofErr w:type="spellStart"/>
      <w:r w:rsidRPr="00BF3D83">
        <w:rPr>
          <w:rFonts w:asciiTheme="minorHAnsi" w:eastAsiaTheme="minorEastAsia" w:hAnsiTheme="minorHAnsi" w:cstheme="minorBidi"/>
          <w:lang w:eastAsia="en-US"/>
        </w:rPr>
        <w:t>transformer</w:t>
      </w:r>
      <w:proofErr w:type="spellEnd"/>
      <w:r w:rsidRPr="00BF3D83">
        <w:rPr>
          <w:rFonts w:asciiTheme="minorHAnsi" w:eastAsiaTheme="minorEastAsia" w:hAnsiTheme="minorHAnsi" w:cstheme="minorBidi"/>
          <w:lang w:eastAsia="en-US"/>
        </w:rPr>
        <w:t xml:space="preserve"> ni </w:t>
      </w:r>
      <w:proofErr w:type="spellStart"/>
      <w:r w:rsidRPr="00BF3D83">
        <w:rPr>
          <w:rFonts w:asciiTheme="minorHAnsi" w:eastAsiaTheme="minorEastAsia" w:hAnsiTheme="minorHAnsi" w:cstheme="minorBidi"/>
          <w:lang w:eastAsia="en-US"/>
        </w:rPr>
        <w:t>LLMs</w:t>
      </w:r>
      <w:proofErr w:type="spellEnd"/>
      <w:r w:rsidRPr="00BF3D83">
        <w:rPr>
          <w:rFonts w:asciiTheme="minorHAnsi" w:eastAsiaTheme="minorEastAsia" w:hAnsiTheme="minorHAnsi" w:cstheme="minorBidi"/>
          <w:lang w:eastAsia="en-US"/>
        </w:rPr>
        <w:t>, aunque estos se han identificado en el estado del arte como una línea prometedora para futuras mejoras.</w:t>
      </w:r>
    </w:p>
    <w:p w14:paraId="67124018" w14:textId="77777777" w:rsidR="005142A1" w:rsidRDefault="005142A1" w:rsidP="005142A1">
      <w:pPr>
        <w:tabs>
          <w:tab w:val="left" w:pos="2630"/>
        </w:tabs>
        <w:jc w:val="both"/>
      </w:pPr>
    </w:p>
    <w:p w14:paraId="1D0338D2" w14:textId="77777777" w:rsidR="00652848" w:rsidRDefault="00652848" w:rsidP="005A0B00">
      <w:pPr>
        <w:pStyle w:val="Ttulo1"/>
      </w:pPr>
      <w:bookmarkStart w:id="35" w:name="_Toc233580633"/>
      <w:r>
        <w:t>Referencias</w:t>
      </w:r>
      <w:bookmarkEnd w:id="35"/>
    </w:p>
    <w:p w14:paraId="1FA78F02" w14:textId="77777777" w:rsidR="00652848" w:rsidRDefault="00652848" w:rsidP="004B135E">
      <w:pPr>
        <w:jc w:val="both"/>
      </w:pPr>
    </w:p>
    <w:p w14:paraId="7A25F479" w14:textId="7FEE5960" w:rsidR="00652848" w:rsidRDefault="00652848" w:rsidP="004B135E">
      <w:pPr>
        <w:jc w:val="both"/>
      </w:pPr>
      <w:proofErr w:type="spellStart"/>
      <w:r>
        <w:t>Alabdan</w:t>
      </w:r>
      <w:proofErr w:type="spellEnd"/>
      <w:r>
        <w:t xml:space="preserve">, R. (2020). Phishing </w:t>
      </w:r>
      <w:proofErr w:type="spellStart"/>
      <w:r>
        <w:t>Attacks</w:t>
      </w:r>
      <w:proofErr w:type="spellEnd"/>
      <w:r>
        <w:t xml:space="preserve"> </w:t>
      </w:r>
      <w:proofErr w:type="spellStart"/>
      <w:r>
        <w:t>Survey</w:t>
      </w:r>
      <w:proofErr w:type="spellEnd"/>
      <w:r>
        <w:t xml:space="preserve">: </w:t>
      </w:r>
      <w:proofErr w:type="spellStart"/>
      <w:r>
        <w:t>Types</w:t>
      </w:r>
      <w:proofErr w:type="spellEnd"/>
      <w:r>
        <w:t xml:space="preserve">, </w:t>
      </w:r>
      <w:proofErr w:type="spellStart"/>
      <w:r>
        <w:t>Vectors</w:t>
      </w:r>
      <w:proofErr w:type="spellEnd"/>
      <w:r>
        <w:t xml:space="preserve">, and </w:t>
      </w:r>
      <w:proofErr w:type="spellStart"/>
      <w:r>
        <w:t>Technical</w:t>
      </w:r>
      <w:proofErr w:type="spellEnd"/>
      <w:r>
        <w:t xml:space="preserve"> </w:t>
      </w:r>
      <w:proofErr w:type="spellStart"/>
      <w:r>
        <w:t>Approaches</w:t>
      </w:r>
      <w:proofErr w:type="spellEnd"/>
      <w:r>
        <w:t xml:space="preserve">. Future Internet, 12(10), 168. </w:t>
      </w:r>
      <w:hyperlink r:id="rId15" w:history="1">
        <w:r w:rsidRPr="00877F62">
          <w:rPr>
            <w:rStyle w:val="Hipervnculo"/>
          </w:rPr>
          <w:t>https://doi.org/10.3390/fi12100168</w:t>
        </w:r>
      </w:hyperlink>
      <w:r>
        <w:t xml:space="preserve"> </w:t>
      </w:r>
    </w:p>
    <w:p w14:paraId="1D20C15E" w14:textId="77777777" w:rsidR="00652848" w:rsidRDefault="00652848" w:rsidP="004B135E">
      <w:pPr>
        <w:jc w:val="both"/>
      </w:pPr>
    </w:p>
    <w:p w14:paraId="0CA6ECEC" w14:textId="6ABE7641" w:rsidR="00652848" w:rsidRDefault="00652848" w:rsidP="004B135E">
      <w:pPr>
        <w:jc w:val="both"/>
      </w:pPr>
      <w:proofErr w:type="spellStart"/>
      <w:r>
        <w:t>Alabdan</w:t>
      </w:r>
      <w:proofErr w:type="spellEnd"/>
      <w:r>
        <w:t xml:space="preserve">, R. (2021). Phishing </w:t>
      </w:r>
      <w:proofErr w:type="spellStart"/>
      <w:r>
        <w:t>attacks</w:t>
      </w:r>
      <w:proofErr w:type="spellEnd"/>
      <w:r>
        <w:t xml:space="preserve">: A </w:t>
      </w:r>
      <w:proofErr w:type="spellStart"/>
      <w:r>
        <w:t>recent</w:t>
      </w:r>
      <w:proofErr w:type="spellEnd"/>
      <w:r>
        <w:t xml:space="preserve"> comprehensive </w:t>
      </w:r>
      <w:proofErr w:type="spellStart"/>
      <w:r>
        <w:t>study</w:t>
      </w:r>
      <w:proofErr w:type="spellEnd"/>
      <w:r>
        <w:t xml:space="preserve"> and a new </w:t>
      </w:r>
      <w:proofErr w:type="spellStart"/>
      <w:r>
        <w:t>anatomy</w:t>
      </w:r>
      <w:proofErr w:type="spellEnd"/>
      <w:r>
        <w:t xml:space="preserve">. </w:t>
      </w:r>
      <w:proofErr w:type="spellStart"/>
      <w:r>
        <w:t>Frontiers</w:t>
      </w:r>
      <w:proofErr w:type="spellEnd"/>
      <w:r>
        <w:t xml:space="preserve"> in </w:t>
      </w:r>
      <w:proofErr w:type="spellStart"/>
      <w:r>
        <w:t>Computer</w:t>
      </w:r>
      <w:proofErr w:type="spellEnd"/>
      <w:r>
        <w:t xml:space="preserve"> </w:t>
      </w:r>
      <w:proofErr w:type="spellStart"/>
      <w:r>
        <w:t>Science</w:t>
      </w:r>
      <w:proofErr w:type="spellEnd"/>
      <w:r>
        <w:t xml:space="preserve">, 3, </w:t>
      </w:r>
      <w:proofErr w:type="spellStart"/>
      <w:r>
        <w:t>Article</w:t>
      </w:r>
      <w:proofErr w:type="spellEnd"/>
      <w:r>
        <w:t xml:space="preserve"> 563060. </w:t>
      </w:r>
      <w:hyperlink r:id="rId16" w:history="1">
        <w:r w:rsidRPr="00877F62">
          <w:rPr>
            <w:rStyle w:val="Hipervnculo"/>
          </w:rPr>
          <w:t>https://doi.org/10.3389/fcomp.2021.563060</w:t>
        </w:r>
      </w:hyperlink>
      <w:r>
        <w:t xml:space="preserve"> </w:t>
      </w:r>
    </w:p>
    <w:p w14:paraId="7ADBCEEE" w14:textId="77777777" w:rsidR="00652848" w:rsidRDefault="00652848" w:rsidP="004B135E">
      <w:pPr>
        <w:jc w:val="both"/>
      </w:pPr>
    </w:p>
    <w:p w14:paraId="5D9E7F50" w14:textId="7556EF1C" w:rsidR="00652848" w:rsidRDefault="00652848" w:rsidP="004B135E">
      <w:pPr>
        <w:jc w:val="both"/>
      </w:pPr>
      <w:r>
        <w:t xml:space="preserve">Anti-Phishing Working Group. (2025). Phishing </w:t>
      </w:r>
      <w:proofErr w:type="spellStart"/>
      <w:r>
        <w:t>Activity</w:t>
      </w:r>
      <w:proofErr w:type="spellEnd"/>
      <w:r>
        <w:t xml:space="preserve"> </w:t>
      </w:r>
      <w:proofErr w:type="spellStart"/>
      <w:r>
        <w:t>Trends</w:t>
      </w:r>
      <w:proofErr w:type="spellEnd"/>
      <w:r>
        <w:t xml:space="preserve"> </w:t>
      </w:r>
      <w:proofErr w:type="spellStart"/>
      <w:r>
        <w:t>Report</w:t>
      </w:r>
      <w:proofErr w:type="spellEnd"/>
      <w:r>
        <w:t xml:space="preserve"> – 2nd </w:t>
      </w:r>
      <w:proofErr w:type="spellStart"/>
      <w:r>
        <w:t>Quarter</w:t>
      </w:r>
      <w:proofErr w:type="spellEnd"/>
      <w:r>
        <w:t xml:space="preserve"> 2025. </w:t>
      </w:r>
      <w:hyperlink r:id="rId17" w:history="1">
        <w:r w:rsidRPr="00877F62">
          <w:rPr>
            <w:rStyle w:val="Hipervnculo"/>
          </w:rPr>
          <w:t>https://docs.apwg.org/reports/apwg_trends_report_q2_2025.pdf</w:t>
        </w:r>
      </w:hyperlink>
      <w:r>
        <w:t xml:space="preserve"> </w:t>
      </w:r>
    </w:p>
    <w:p w14:paraId="24870DD6" w14:textId="77777777" w:rsidR="00652848" w:rsidRDefault="00652848" w:rsidP="004B135E">
      <w:pPr>
        <w:jc w:val="both"/>
      </w:pPr>
    </w:p>
    <w:p w14:paraId="6C2A8230" w14:textId="1ABCB2D2" w:rsidR="00652848" w:rsidRDefault="00652848" w:rsidP="004B135E">
      <w:pPr>
        <w:jc w:val="both"/>
      </w:pPr>
      <w:proofErr w:type="spellStart"/>
      <w:r>
        <w:t>Cofense</w:t>
      </w:r>
      <w:proofErr w:type="spellEnd"/>
      <w:r>
        <w:t xml:space="preserve">. (2023). The </w:t>
      </w:r>
      <w:proofErr w:type="spellStart"/>
      <w:r>
        <w:t>history</w:t>
      </w:r>
      <w:proofErr w:type="spellEnd"/>
      <w:r>
        <w:t xml:space="preserve"> </w:t>
      </w:r>
      <w:proofErr w:type="spellStart"/>
      <w:r>
        <w:t>of</w:t>
      </w:r>
      <w:proofErr w:type="spellEnd"/>
      <w:r>
        <w:t xml:space="preserve"> phishing </w:t>
      </w:r>
      <w:proofErr w:type="spellStart"/>
      <w:r>
        <w:t>attacks</w:t>
      </w:r>
      <w:proofErr w:type="spellEnd"/>
      <w:r>
        <w:t xml:space="preserve">. </w:t>
      </w:r>
      <w:hyperlink r:id="rId18" w:history="1">
        <w:r w:rsidRPr="00877F62">
          <w:rPr>
            <w:rStyle w:val="Hipervnculo"/>
          </w:rPr>
          <w:t>https://cofense.com/knowledge-center/history-of-phishing/</w:t>
        </w:r>
      </w:hyperlink>
      <w:r>
        <w:t xml:space="preserve"> </w:t>
      </w:r>
    </w:p>
    <w:p w14:paraId="35D1552A" w14:textId="77777777" w:rsidR="00652848" w:rsidRDefault="00652848" w:rsidP="004B135E">
      <w:pPr>
        <w:jc w:val="both"/>
      </w:pPr>
    </w:p>
    <w:p w14:paraId="3ABCEB20" w14:textId="336A27FA" w:rsidR="00652848" w:rsidRDefault="00652848" w:rsidP="004B135E">
      <w:pPr>
        <w:jc w:val="both"/>
      </w:pPr>
      <w:r>
        <w:t xml:space="preserve">Federal Bureau </w:t>
      </w:r>
      <w:proofErr w:type="spellStart"/>
      <w:r>
        <w:t>of</w:t>
      </w:r>
      <w:proofErr w:type="spellEnd"/>
      <w:r>
        <w:t xml:space="preserve"> </w:t>
      </w:r>
      <w:proofErr w:type="spellStart"/>
      <w:r>
        <w:t>Investigation</w:t>
      </w:r>
      <w:proofErr w:type="spellEnd"/>
      <w:r>
        <w:t xml:space="preserve">. (2024). 2023 Internet </w:t>
      </w:r>
      <w:proofErr w:type="spellStart"/>
      <w:r>
        <w:t>Crime</w:t>
      </w:r>
      <w:proofErr w:type="spellEnd"/>
      <w:r>
        <w:t xml:space="preserve"> </w:t>
      </w:r>
      <w:proofErr w:type="spellStart"/>
      <w:r>
        <w:t>Report</w:t>
      </w:r>
      <w:proofErr w:type="spellEnd"/>
      <w:r>
        <w:t xml:space="preserve">. Internet </w:t>
      </w:r>
      <w:proofErr w:type="spellStart"/>
      <w:r>
        <w:t>Crime</w:t>
      </w:r>
      <w:proofErr w:type="spellEnd"/>
      <w:r>
        <w:t xml:space="preserve"> </w:t>
      </w:r>
      <w:proofErr w:type="spellStart"/>
      <w:r>
        <w:t>Complaint</w:t>
      </w:r>
      <w:proofErr w:type="spellEnd"/>
      <w:r>
        <w:t xml:space="preserve"> Center. </w:t>
      </w:r>
      <w:hyperlink r:id="rId19" w:history="1">
        <w:r w:rsidRPr="00877F62">
          <w:rPr>
            <w:rStyle w:val="Hipervnculo"/>
          </w:rPr>
          <w:t>https://www.ic3.gov/Media/PDF/AnnualReport/2023_IC3Report.pdf</w:t>
        </w:r>
      </w:hyperlink>
      <w:r>
        <w:t xml:space="preserve"> </w:t>
      </w:r>
    </w:p>
    <w:p w14:paraId="7C94ED4F" w14:textId="77777777" w:rsidR="00652848" w:rsidRDefault="00652848" w:rsidP="004B135E">
      <w:pPr>
        <w:jc w:val="both"/>
      </w:pPr>
    </w:p>
    <w:p w14:paraId="7860E2DC" w14:textId="608B666F" w:rsidR="00652848" w:rsidRDefault="00652848" w:rsidP="004B135E">
      <w:pPr>
        <w:jc w:val="both"/>
      </w:pPr>
      <w:r>
        <w:t xml:space="preserve">Fortinet. (2025). 19 </w:t>
      </w:r>
      <w:proofErr w:type="spellStart"/>
      <w:r>
        <w:t>types</w:t>
      </w:r>
      <w:proofErr w:type="spellEnd"/>
      <w:r>
        <w:t xml:space="preserve"> </w:t>
      </w:r>
      <w:proofErr w:type="spellStart"/>
      <w:r>
        <w:t>of</w:t>
      </w:r>
      <w:proofErr w:type="spellEnd"/>
      <w:r>
        <w:t xml:space="preserve"> phishing </w:t>
      </w:r>
      <w:proofErr w:type="spellStart"/>
      <w:r>
        <w:t>attacks</w:t>
      </w:r>
      <w:proofErr w:type="spellEnd"/>
      <w:r>
        <w:t xml:space="preserve"> </w:t>
      </w:r>
      <w:proofErr w:type="spellStart"/>
      <w:r>
        <w:t>with</w:t>
      </w:r>
      <w:proofErr w:type="spellEnd"/>
      <w:r>
        <w:t xml:space="preserve"> </w:t>
      </w:r>
      <w:proofErr w:type="spellStart"/>
      <w:r>
        <w:t>examples</w:t>
      </w:r>
      <w:proofErr w:type="spellEnd"/>
      <w:r>
        <w:t xml:space="preserve">. </w:t>
      </w:r>
      <w:hyperlink r:id="rId20" w:history="1">
        <w:r w:rsidRPr="00877F62">
          <w:rPr>
            <w:rStyle w:val="Hipervnculo"/>
          </w:rPr>
          <w:t>https://www.fortinet.com/resources/cyberglossary/types-of-phishing-attacks</w:t>
        </w:r>
      </w:hyperlink>
      <w:r>
        <w:t xml:space="preserve"> </w:t>
      </w:r>
    </w:p>
    <w:p w14:paraId="37EC192B" w14:textId="77777777" w:rsidR="00652848" w:rsidRDefault="00652848" w:rsidP="004B135E">
      <w:pPr>
        <w:jc w:val="both"/>
      </w:pPr>
    </w:p>
    <w:p w14:paraId="778E5B36" w14:textId="3A4D3F58" w:rsidR="00652848" w:rsidRDefault="00652848" w:rsidP="004B135E">
      <w:pPr>
        <w:jc w:val="both"/>
      </w:pPr>
      <w:proofErr w:type="spellStart"/>
      <w:r>
        <w:t>GreatHorn</w:t>
      </w:r>
      <w:proofErr w:type="spellEnd"/>
      <w:r>
        <w:t xml:space="preserve">. (2023). 3 </w:t>
      </w:r>
      <w:proofErr w:type="spellStart"/>
      <w:r>
        <w:t>phases</w:t>
      </w:r>
      <w:proofErr w:type="spellEnd"/>
      <w:r>
        <w:t xml:space="preserve"> </w:t>
      </w:r>
      <w:proofErr w:type="spellStart"/>
      <w:r>
        <w:t>of</w:t>
      </w:r>
      <w:proofErr w:type="spellEnd"/>
      <w:r>
        <w:t xml:space="preserve"> </w:t>
      </w:r>
      <w:proofErr w:type="spellStart"/>
      <w:r>
        <w:t>the</w:t>
      </w:r>
      <w:proofErr w:type="spellEnd"/>
      <w:r>
        <w:t xml:space="preserve"> phishing </w:t>
      </w:r>
      <w:proofErr w:type="spellStart"/>
      <w:r>
        <w:t>attack</w:t>
      </w:r>
      <w:proofErr w:type="spellEnd"/>
      <w:r>
        <w:t xml:space="preserve"> </w:t>
      </w:r>
      <w:proofErr w:type="spellStart"/>
      <w:r>
        <w:t>kill</w:t>
      </w:r>
      <w:proofErr w:type="spellEnd"/>
      <w:r>
        <w:t xml:space="preserve"> </w:t>
      </w:r>
      <w:proofErr w:type="spellStart"/>
      <w:r>
        <w:t>chain</w:t>
      </w:r>
      <w:proofErr w:type="spellEnd"/>
      <w:r>
        <w:t xml:space="preserve">. </w:t>
      </w:r>
      <w:hyperlink r:id="rId21" w:history="1">
        <w:r w:rsidRPr="00877F62">
          <w:rPr>
            <w:rStyle w:val="Hipervnculo"/>
          </w:rPr>
          <w:t>https://www.greathorn.com/blog/what-are-the-3-phases-of-the-phishing-attack-kill-chain/</w:t>
        </w:r>
      </w:hyperlink>
      <w:r>
        <w:t xml:space="preserve"> </w:t>
      </w:r>
    </w:p>
    <w:p w14:paraId="2B4E2998" w14:textId="77777777" w:rsidR="00652848" w:rsidRDefault="00652848" w:rsidP="004B135E">
      <w:pPr>
        <w:jc w:val="both"/>
      </w:pPr>
    </w:p>
    <w:p w14:paraId="709E732C" w14:textId="0773BAAB" w:rsidR="00652848" w:rsidRDefault="00652848" w:rsidP="004B135E">
      <w:pPr>
        <w:jc w:val="both"/>
      </w:pPr>
      <w:proofErr w:type="spellStart"/>
      <w:r>
        <w:t>Hoxhunt</w:t>
      </w:r>
      <w:proofErr w:type="spellEnd"/>
      <w:r>
        <w:t xml:space="preserve">. (2022). The </w:t>
      </w:r>
      <w:proofErr w:type="spellStart"/>
      <w:r>
        <w:t>three</w:t>
      </w:r>
      <w:proofErr w:type="spellEnd"/>
      <w:r>
        <w:t xml:space="preserve"> </w:t>
      </w:r>
      <w:proofErr w:type="spellStart"/>
      <w:r>
        <w:t>steps</w:t>
      </w:r>
      <w:proofErr w:type="spellEnd"/>
      <w:r>
        <w:t xml:space="preserve"> and </w:t>
      </w:r>
      <w:proofErr w:type="spellStart"/>
      <w:r>
        <w:t>five</w:t>
      </w:r>
      <w:proofErr w:type="spellEnd"/>
      <w:r>
        <w:t xml:space="preserve"> </w:t>
      </w:r>
      <w:proofErr w:type="spellStart"/>
      <w:r>
        <w:t>effects</w:t>
      </w:r>
      <w:proofErr w:type="spellEnd"/>
      <w:r>
        <w:t xml:space="preserve"> </w:t>
      </w:r>
      <w:proofErr w:type="spellStart"/>
      <w:r>
        <w:t>of</w:t>
      </w:r>
      <w:proofErr w:type="spellEnd"/>
      <w:r>
        <w:t xml:space="preserve"> </w:t>
      </w:r>
      <w:proofErr w:type="spellStart"/>
      <w:r>
        <w:t>the</w:t>
      </w:r>
      <w:proofErr w:type="spellEnd"/>
      <w:r>
        <w:t xml:space="preserve"> phishing </w:t>
      </w:r>
      <w:proofErr w:type="spellStart"/>
      <w:r>
        <w:t>attack</w:t>
      </w:r>
      <w:proofErr w:type="spellEnd"/>
      <w:r>
        <w:t xml:space="preserve"> </w:t>
      </w:r>
      <w:proofErr w:type="spellStart"/>
      <w:r>
        <w:t>kill</w:t>
      </w:r>
      <w:proofErr w:type="spellEnd"/>
      <w:r>
        <w:t xml:space="preserve"> </w:t>
      </w:r>
      <w:proofErr w:type="spellStart"/>
      <w:r>
        <w:t>chain</w:t>
      </w:r>
      <w:proofErr w:type="spellEnd"/>
      <w:r>
        <w:t xml:space="preserve">. </w:t>
      </w:r>
      <w:hyperlink r:id="rId22" w:history="1">
        <w:r w:rsidRPr="00877F62">
          <w:rPr>
            <w:rStyle w:val="Hipervnculo"/>
          </w:rPr>
          <w:t>https://hoxhunt.com/blog/three-steps-and-five-effects-of-the-phishing-attack-kill-chain</w:t>
        </w:r>
      </w:hyperlink>
      <w:r>
        <w:t xml:space="preserve"> </w:t>
      </w:r>
    </w:p>
    <w:p w14:paraId="09B55FB7" w14:textId="77777777" w:rsidR="00652848" w:rsidRDefault="00652848" w:rsidP="004B135E">
      <w:pPr>
        <w:jc w:val="both"/>
      </w:pPr>
    </w:p>
    <w:p w14:paraId="0E25A55B" w14:textId="4D2605A7" w:rsidR="00652848" w:rsidRDefault="00652848" w:rsidP="004B135E">
      <w:pPr>
        <w:jc w:val="both"/>
      </w:pPr>
      <w:r>
        <w:lastRenderedPageBreak/>
        <w:t xml:space="preserve">IBM. (2025). Cost </w:t>
      </w:r>
      <w:proofErr w:type="spellStart"/>
      <w:r>
        <w:t>of</w:t>
      </w:r>
      <w:proofErr w:type="spellEnd"/>
      <w:r>
        <w:t xml:space="preserve"> a Data Breach </w:t>
      </w:r>
      <w:proofErr w:type="spellStart"/>
      <w:r>
        <w:t>Report</w:t>
      </w:r>
      <w:proofErr w:type="spellEnd"/>
      <w:r>
        <w:t xml:space="preserve"> 2025. </w:t>
      </w:r>
      <w:hyperlink r:id="rId23" w:history="1">
        <w:r w:rsidRPr="00877F62">
          <w:rPr>
            <w:rStyle w:val="Hipervnculo"/>
          </w:rPr>
          <w:t>https://www.ibm.com/reports/data-breach</w:t>
        </w:r>
      </w:hyperlink>
      <w:r>
        <w:t xml:space="preserve"> </w:t>
      </w:r>
    </w:p>
    <w:p w14:paraId="55455E89" w14:textId="77777777" w:rsidR="00652848" w:rsidRDefault="00652848" w:rsidP="004B135E">
      <w:pPr>
        <w:jc w:val="both"/>
      </w:pPr>
    </w:p>
    <w:p w14:paraId="61489CBD" w14:textId="4A5066B3" w:rsidR="00652848" w:rsidRDefault="00652848" w:rsidP="004B135E">
      <w:pPr>
        <w:jc w:val="both"/>
      </w:pPr>
      <w:proofErr w:type="spellStart"/>
      <w:r>
        <w:t>Imperva</w:t>
      </w:r>
      <w:proofErr w:type="spellEnd"/>
      <w:r>
        <w:t xml:space="preserve">. (2023). </w:t>
      </w:r>
      <w:proofErr w:type="spellStart"/>
      <w:r>
        <w:t>What</w:t>
      </w:r>
      <w:proofErr w:type="spellEnd"/>
      <w:r>
        <w:t xml:space="preserve"> </w:t>
      </w:r>
      <w:proofErr w:type="spellStart"/>
      <w:r>
        <w:t>is</w:t>
      </w:r>
      <w:proofErr w:type="spellEnd"/>
      <w:r>
        <w:t xml:space="preserve"> phishing: </w:t>
      </w:r>
      <w:proofErr w:type="spellStart"/>
      <w:r>
        <w:t>Attack</w:t>
      </w:r>
      <w:proofErr w:type="spellEnd"/>
      <w:r>
        <w:t xml:space="preserve"> </w:t>
      </w:r>
      <w:proofErr w:type="spellStart"/>
      <w:r>
        <w:t>techniques</w:t>
      </w:r>
      <w:proofErr w:type="spellEnd"/>
      <w:r>
        <w:t xml:space="preserve"> &amp; </w:t>
      </w:r>
      <w:proofErr w:type="spellStart"/>
      <w:r>
        <w:t>scam</w:t>
      </w:r>
      <w:proofErr w:type="spellEnd"/>
      <w:r>
        <w:t xml:space="preserve"> </w:t>
      </w:r>
      <w:proofErr w:type="spellStart"/>
      <w:r>
        <w:t>examples</w:t>
      </w:r>
      <w:proofErr w:type="spellEnd"/>
      <w:r>
        <w:t xml:space="preserve">. </w:t>
      </w:r>
      <w:hyperlink r:id="rId24" w:history="1">
        <w:r w:rsidRPr="00877F62">
          <w:rPr>
            <w:rStyle w:val="Hipervnculo"/>
          </w:rPr>
          <w:t>https://www.imperva.com/learn/application-security/phishing-attack-scam/</w:t>
        </w:r>
      </w:hyperlink>
      <w:r>
        <w:t xml:space="preserve"> </w:t>
      </w:r>
    </w:p>
    <w:p w14:paraId="39B1D8E0" w14:textId="77777777" w:rsidR="00652848" w:rsidRDefault="00652848" w:rsidP="004B135E">
      <w:pPr>
        <w:jc w:val="both"/>
      </w:pPr>
    </w:p>
    <w:p w14:paraId="76D9D786" w14:textId="7BBDA10F" w:rsidR="00652848" w:rsidRDefault="00652848" w:rsidP="004B135E">
      <w:pPr>
        <w:jc w:val="both"/>
      </w:pPr>
      <w:r>
        <w:t xml:space="preserve">Instituto Nacional de Ciberseguridad. (2025). Balance de ciberseguridad 2024. </w:t>
      </w:r>
      <w:hyperlink r:id="rId25" w:history="1">
        <w:r w:rsidRPr="00877F62">
          <w:rPr>
            <w:rStyle w:val="Hipervnculo"/>
          </w:rPr>
          <w:t>https://www.incibe.es/sites/default/files/Comunicación_2025/Infografía_BalanceCiberseguridad_INCIBE_2024_web.pdf</w:t>
        </w:r>
      </w:hyperlink>
      <w:r>
        <w:t xml:space="preserve"> </w:t>
      </w:r>
    </w:p>
    <w:p w14:paraId="1E2E1AD4" w14:textId="77777777" w:rsidR="00652848" w:rsidRDefault="00652848" w:rsidP="004B135E">
      <w:pPr>
        <w:jc w:val="both"/>
      </w:pPr>
    </w:p>
    <w:p w14:paraId="69C80743" w14:textId="5A84FB6C" w:rsidR="00652848" w:rsidRDefault="00652848" w:rsidP="004B135E">
      <w:pPr>
        <w:jc w:val="both"/>
      </w:pPr>
      <w:r>
        <w:t xml:space="preserve">Kroll. (2025). Q4 2024 </w:t>
      </w:r>
      <w:proofErr w:type="spellStart"/>
      <w:r>
        <w:t>Cyber</w:t>
      </w:r>
      <w:proofErr w:type="spellEnd"/>
      <w:r>
        <w:t xml:space="preserve"> Threat </w:t>
      </w:r>
      <w:proofErr w:type="spellStart"/>
      <w:r>
        <w:t>Landscape</w:t>
      </w:r>
      <w:proofErr w:type="spellEnd"/>
      <w:r>
        <w:t xml:space="preserve"> </w:t>
      </w:r>
      <w:proofErr w:type="spellStart"/>
      <w:r>
        <w:t>Report</w:t>
      </w:r>
      <w:proofErr w:type="spellEnd"/>
      <w:r>
        <w:t xml:space="preserve">: </w:t>
      </w:r>
      <w:proofErr w:type="spellStart"/>
      <w:r>
        <w:t>CorruptQR</w:t>
      </w:r>
      <w:proofErr w:type="spellEnd"/>
      <w:r>
        <w:t xml:space="preserve"> </w:t>
      </w:r>
      <w:proofErr w:type="spellStart"/>
      <w:r>
        <w:t>Campaign</w:t>
      </w:r>
      <w:proofErr w:type="spellEnd"/>
      <w:r>
        <w:t xml:space="preserve">. </w:t>
      </w:r>
      <w:hyperlink r:id="rId26" w:history="1">
        <w:r w:rsidRPr="00877F62">
          <w:rPr>
            <w:rStyle w:val="Hipervnculo"/>
          </w:rPr>
          <w:t>https://www.kroll.com/en/reports/cyber/threat-intelligence-reports/q4-2024-threat-landscape-report-phishing</w:t>
        </w:r>
      </w:hyperlink>
      <w:r>
        <w:t xml:space="preserve"> </w:t>
      </w:r>
    </w:p>
    <w:p w14:paraId="39CB83C9" w14:textId="77777777" w:rsidR="00652848" w:rsidRDefault="00652848" w:rsidP="004B135E">
      <w:pPr>
        <w:jc w:val="both"/>
      </w:pPr>
    </w:p>
    <w:p w14:paraId="4F8B85D1" w14:textId="23681DC4" w:rsidR="00652848" w:rsidRDefault="00652848" w:rsidP="004B135E">
      <w:pPr>
        <w:jc w:val="both"/>
      </w:pPr>
      <w:proofErr w:type="spellStart"/>
      <w:r>
        <w:t>LevelBlue</w:t>
      </w:r>
      <w:proofErr w:type="spellEnd"/>
      <w:r>
        <w:t xml:space="preserve">. (2024). </w:t>
      </w:r>
      <w:proofErr w:type="spellStart"/>
      <w:r>
        <w:t>Dissecting</w:t>
      </w:r>
      <w:proofErr w:type="spellEnd"/>
      <w:r>
        <w:t xml:space="preserve"> a </w:t>
      </w:r>
      <w:proofErr w:type="spellStart"/>
      <w:r>
        <w:t>multi-stage</w:t>
      </w:r>
      <w:proofErr w:type="spellEnd"/>
      <w:r>
        <w:t xml:space="preserve"> phishing </w:t>
      </w:r>
      <w:proofErr w:type="spellStart"/>
      <w:r>
        <w:t>attack</w:t>
      </w:r>
      <w:proofErr w:type="spellEnd"/>
      <w:r>
        <w:t xml:space="preserve">. </w:t>
      </w:r>
      <w:hyperlink r:id="rId27" w:history="1">
        <w:r w:rsidRPr="00877F62">
          <w:rPr>
            <w:rStyle w:val="Hipervnculo"/>
          </w:rPr>
          <w:t>https://levelblue.com/blogs/security-essentials/dissecting-a-multi-stage-phishing-attack</w:t>
        </w:r>
      </w:hyperlink>
      <w:r>
        <w:t xml:space="preserve"> </w:t>
      </w:r>
    </w:p>
    <w:p w14:paraId="36998DED" w14:textId="77777777" w:rsidR="00652848" w:rsidRDefault="00652848" w:rsidP="004B135E">
      <w:pPr>
        <w:jc w:val="both"/>
      </w:pPr>
    </w:p>
    <w:p w14:paraId="3BE67F43" w14:textId="2B8AC1D8" w:rsidR="00652848" w:rsidRDefault="00652848" w:rsidP="004B135E">
      <w:pPr>
        <w:jc w:val="both"/>
      </w:pPr>
      <w:r>
        <w:t xml:space="preserve">Microsoft. (2023). Storm-1283 phishing </w:t>
      </w:r>
      <w:proofErr w:type="spellStart"/>
      <w:r>
        <w:t>campaign</w:t>
      </w:r>
      <w:proofErr w:type="spellEnd"/>
      <w:r>
        <w:t xml:space="preserve">. </w:t>
      </w:r>
      <w:hyperlink r:id="rId28" w:history="1">
        <w:r w:rsidRPr="00877F62">
          <w:rPr>
            <w:rStyle w:val="Hipervnculo"/>
          </w:rPr>
          <w:t>https://hackread.com/microsoft-storm-1283-phishing-emails-oauth-apps/</w:t>
        </w:r>
      </w:hyperlink>
      <w:r>
        <w:t xml:space="preserve">  </w:t>
      </w:r>
    </w:p>
    <w:p w14:paraId="14ACEFBB" w14:textId="77777777" w:rsidR="00652848" w:rsidRDefault="00652848" w:rsidP="004B135E">
      <w:pPr>
        <w:jc w:val="both"/>
      </w:pPr>
    </w:p>
    <w:p w14:paraId="497589DD" w14:textId="65576F64" w:rsidR="00652848" w:rsidRDefault="00652848" w:rsidP="004B135E">
      <w:pPr>
        <w:jc w:val="both"/>
      </w:pPr>
      <w:r>
        <w:t xml:space="preserve">MITRE. (2025). ATT&amp;CK Framework: T1566 Phishing. </w:t>
      </w:r>
      <w:hyperlink r:id="rId29" w:history="1">
        <w:r w:rsidRPr="00877F62">
          <w:rPr>
            <w:rStyle w:val="Hipervnculo"/>
          </w:rPr>
          <w:t>https://attack.mitre.org/techniques/T1566/</w:t>
        </w:r>
      </w:hyperlink>
      <w:r>
        <w:t xml:space="preserve"> </w:t>
      </w:r>
    </w:p>
    <w:p w14:paraId="3D36AE37" w14:textId="77777777" w:rsidR="00652848" w:rsidRDefault="00652848" w:rsidP="004B135E">
      <w:pPr>
        <w:jc w:val="both"/>
      </w:pPr>
    </w:p>
    <w:p w14:paraId="75C64008" w14:textId="359DFD0E" w:rsidR="00652848" w:rsidRDefault="00652848" w:rsidP="004B135E">
      <w:pPr>
        <w:jc w:val="both"/>
      </w:pPr>
      <w:proofErr w:type="spellStart"/>
      <w:r>
        <w:t>Proofpoint</w:t>
      </w:r>
      <w:proofErr w:type="spellEnd"/>
      <w:r>
        <w:t xml:space="preserve">. (2025). </w:t>
      </w:r>
      <w:proofErr w:type="spellStart"/>
      <w:r>
        <w:t>What</w:t>
      </w:r>
      <w:proofErr w:type="spellEnd"/>
      <w:r>
        <w:t xml:space="preserve"> </w:t>
      </w:r>
      <w:proofErr w:type="spellStart"/>
      <w:r>
        <w:t>is</w:t>
      </w:r>
      <w:proofErr w:type="spellEnd"/>
      <w:r>
        <w:t xml:space="preserve"> phishing? </w:t>
      </w:r>
      <w:proofErr w:type="spellStart"/>
      <w:r>
        <w:t>Meaning</w:t>
      </w:r>
      <w:proofErr w:type="spellEnd"/>
      <w:r>
        <w:t xml:space="preserve">, </w:t>
      </w:r>
      <w:proofErr w:type="spellStart"/>
      <w:r>
        <w:t>attack</w:t>
      </w:r>
      <w:proofErr w:type="spellEnd"/>
      <w:r>
        <w:t xml:space="preserve"> </w:t>
      </w:r>
      <w:proofErr w:type="spellStart"/>
      <w:r>
        <w:t>types</w:t>
      </w:r>
      <w:proofErr w:type="spellEnd"/>
      <w:r>
        <w:t xml:space="preserve"> &amp; more. </w:t>
      </w:r>
      <w:hyperlink r:id="rId30" w:history="1">
        <w:r w:rsidRPr="00877F62">
          <w:rPr>
            <w:rStyle w:val="Hipervnculo"/>
          </w:rPr>
          <w:t>https://www.proofpoint.com/us/threat-reference/phishing</w:t>
        </w:r>
      </w:hyperlink>
      <w:r>
        <w:t xml:space="preserve"> </w:t>
      </w:r>
    </w:p>
    <w:p w14:paraId="51935AC2" w14:textId="77777777" w:rsidR="00652848" w:rsidRDefault="00652848" w:rsidP="004B135E">
      <w:pPr>
        <w:jc w:val="both"/>
      </w:pPr>
    </w:p>
    <w:p w14:paraId="1D0D9507" w14:textId="4DF7EC13" w:rsidR="00652848" w:rsidRDefault="00652848" w:rsidP="004B135E">
      <w:pPr>
        <w:jc w:val="both"/>
      </w:pPr>
      <w:r>
        <w:t xml:space="preserve">Verizon. (2021). The </w:t>
      </w:r>
      <w:proofErr w:type="spellStart"/>
      <w:r>
        <w:t>history</w:t>
      </w:r>
      <w:proofErr w:type="spellEnd"/>
      <w:r>
        <w:t xml:space="preserve"> </w:t>
      </w:r>
      <w:proofErr w:type="spellStart"/>
      <w:r>
        <w:t>of</w:t>
      </w:r>
      <w:proofErr w:type="spellEnd"/>
      <w:r>
        <w:t xml:space="preserve"> phishing </w:t>
      </w:r>
      <w:proofErr w:type="spellStart"/>
      <w:r>
        <w:t>attacks</w:t>
      </w:r>
      <w:proofErr w:type="spellEnd"/>
      <w:r>
        <w:t xml:space="preserve">. </w:t>
      </w:r>
      <w:hyperlink r:id="rId31" w:history="1">
        <w:r w:rsidRPr="00877F62">
          <w:rPr>
            <w:rStyle w:val="Hipervnculo"/>
          </w:rPr>
          <w:t>https://www.verizon.com/business/resources/articles/s/the-history-of-phishing/</w:t>
        </w:r>
      </w:hyperlink>
      <w:r>
        <w:t xml:space="preserve"> </w:t>
      </w:r>
    </w:p>
    <w:p w14:paraId="2D1AEB23" w14:textId="77777777" w:rsidR="00652848" w:rsidRDefault="00652848" w:rsidP="004B135E">
      <w:pPr>
        <w:jc w:val="both"/>
      </w:pPr>
    </w:p>
    <w:p w14:paraId="7CBB5D07" w14:textId="470FEFAA" w:rsidR="00652848" w:rsidRDefault="00652848" w:rsidP="004B135E">
      <w:pPr>
        <w:jc w:val="both"/>
      </w:pPr>
      <w:r>
        <w:t xml:space="preserve">Verizon. (2025). 2025 </w:t>
      </w:r>
      <w:proofErr w:type="gramStart"/>
      <w:r>
        <w:t>Data</w:t>
      </w:r>
      <w:proofErr w:type="gramEnd"/>
      <w:r>
        <w:t xml:space="preserve"> Breach </w:t>
      </w:r>
      <w:proofErr w:type="spellStart"/>
      <w:r>
        <w:t>Investigations</w:t>
      </w:r>
      <w:proofErr w:type="spellEnd"/>
      <w:r>
        <w:t xml:space="preserve"> </w:t>
      </w:r>
      <w:proofErr w:type="spellStart"/>
      <w:r>
        <w:t>Report</w:t>
      </w:r>
      <w:proofErr w:type="spellEnd"/>
      <w:r>
        <w:t xml:space="preserve">. </w:t>
      </w:r>
      <w:hyperlink r:id="rId32" w:history="1">
        <w:r w:rsidRPr="00877F62">
          <w:rPr>
            <w:rStyle w:val="Hipervnculo"/>
          </w:rPr>
          <w:t>https://www.verizon.com/business/resources/reports/2025-dbir-executive-summary.pdf</w:t>
        </w:r>
      </w:hyperlink>
      <w:r>
        <w:t xml:space="preserve"> </w:t>
      </w:r>
    </w:p>
    <w:p w14:paraId="3AECC20A" w14:textId="77777777" w:rsidR="00652848" w:rsidRDefault="00652848" w:rsidP="004B135E">
      <w:pPr>
        <w:jc w:val="both"/>
      </w:pPr>
    </w:p>
    <w:p w14:paraId="540ADDA8" w14:textId="72264513" w:rsidR="00AC6F04" w:rsidRDefault="00652848" w:rsidP="004B135E">
      <w:pPr>
        <w:jc w:val="both"/>
      </w:pPr>
      <w:r>
        <w:t xml:space="preserve">Wikipedia. (2025). Phishing. </w:t>
      </w:r>
      <w:hyperlink r:id="rId33" w:history="1">
        <w:r w:rsidRPr="00877F62">
          <w:rPr>
            <w:rStyle w:val="Hipervnculo"/>
          </w:rPr>
          <w:t>https://en.wikipedia.org/wiki/Phishing</w:t>
        </w:r>
      </w:hyperlink>
      <w:r>
        <w:t xml:space="preserve"> </w:t>
      </w:r>
    </w:p>
    <w:p w14:paraId="10A76832" w14:textId="2FC42E6C" w:rsidR="00C71DD2" w:rsidRDefault="00C71DD2" w:rsidP="004B135E">
      <w:pPr>
        <w:jc w:val="both"/>
      </w:pPr>
      <w:r>
        <w:t xml:space="preserve">AARP. (2025). </w:t>
      </w:r>
      <w:proofErr w:type="spellStart"/>
      <w:r>
        <w:t>What</w:t>
      </w:r>
      <w:proofErr w:type="spellEnd"/>
      <w:r>
        <w:t xml:space="preserve"> </w:t>
      </w:r>
      <w:proofErr w:type="spellStart"/>
      <w:r>
        <w:t>you</w:t>
      </w:r>
      <w:proofErr w:type="spellEnd"/>
      <w:r>
        <w:t xml:space="preserve"> </w:t>
      </w:r>
      <w:proofErr w:type="spellStart"/>
      <w:r>
        <w:t>need</w:t>
      </w:r>
      <w:proofErr w:type="spellEnd"/>
      <w:r>
        <w:t xml:space="preserve"> </w:t>
      </w:r>
      <w:proofErr w:type="spellStart"/>
      <w:r>
        <w:t>to</w:t>
      </w:r>
      <w:proofErr w:type="spellEnd"/>
      <w:r>
        <w:t xml:space="preserve"> </w:t>
      </w:r>
      <w:proofErr w:type="spellStart"/>
      <w:r>
        <w:t>know</w:t>
      </w:r>
      <w:proofErr w:type="spellEnd"/>
      <w:r>
        <w:t xml:space="preserve"> </w:t>
      </w:r>
      <w:proofErr w:type="spellStart"/>
      <w:r>
        <w:t>about</w:t>
      </w:r>
      <w:proofErr w:type="spellEnd"/>
      <w:r>
        <w:t xml:space="preserve"> </w:t>
      </w:r>
      <w:proofErr w:type="spellStart"/>
      <w:r>
        <w:t>Nigerian</w:t>
      </w:r>
      <w:proofErr w:type="spellEnd"/>
      <w:r>
        <w:t xml:space="preserve"> </w:t>
      </w:r>
      <w:proofErr w:type="spellStart"/>
      <w:r>
        <w:t>prince</w:t>
      </w:r>
      <w:proofErr w:type="spellEnd"/>
      <w:r>
        <w:t xml:space="preserve"> </w:t>
      </w:r>
      <w:proofErr w:type="spellStart"/>
      <w:r>
        <w:t>scams</w:t>
      </w:r>
      <w:proofErr w:type="spellEnd"/>
      <w:r>
        <w:t xml:space="preserve">. </w:t>
      </w:r>
      <w:hyperlink r:id="rId34" w:history="1">
        <w:r w:rsidRPr="00877F62">
          <w:rPr>
            <w:rStyle w:val="Hipervnculo"/>
          </w:rPr>
          <w:t>https://www.aarp.org/money/scams-fraud/info-2019/nigerian.html</w:t>
        </w:r>
      </w:hyperlink>
      <w:r>
        <w:t xml:space="preserve"> </w:t>
      </w:r>
    </w:p>
    <w:p w14:paraId="015501D0" w14:textId="77777777" w:rsidR="00C71DD2" w:rsidRDefault="00C71DD2" w:rsidP="004B135E">
      <w:pPr>
        <w:jc w:val="both"/>
      </w:pPr>
    </w:p>
    <w:p w14:paraId="35332C28" w14:textId="6DB4547B" w:rsidR="00C71DD2" w:rsidRDefault="00C71DD2" w:rsidP="004B135E">
      <w:pPr>
        <w:jc w:val="both"/>
      </w:pPr>
      <w:proofErr w:type="spellStart"/>
      <w:r>
        <w:lastRenderedPageBreak/>
        <w:t>BrightDefense</w:t>
      </w:r>
      <w:proofErr w:type="spellEnd"/>
      <w:r>
        <w:t xml:space="preserve">. (2025). 200+ phishing </w:t>
      </w:r>
      <w:proofErr w:type="spellStart"/>
      <w:r>
        <w:t>statistics</w:t>
      </w:r>
      <w:proofErr w:type="spellEnd"/>
      <w:r>
        <w:t xml:space="preserve"> &amp; </w:t>
      </w:r>
      <w:proofErr w:type="spellStart"/>
      <w:r>
        <w:t>trends</w:t>
      </w:r>
      <w:proofErr w:type="spellEnd"/>
      <w:r>
        <w:t xml:space="preserve"> </w:t>
      </w:r>
      <w:hyperlink r:id="rId35" w:history="1">
        <w:r w:rsidRPr="00877F62">
          <w:rPr>
            <w:rStyle w:val="Hipervnculo"/>
          </w:rPr>
          <w:t>https://www.brightdefense.com/resources/phishing-statistics/</w:t>
        </w:r>
      </w:hyperlink>
      <w:r>
        <w:t xml:space="preserve"> </w:t>
      </w:r>
    </w:p>
    <w:p w14:paraId="0731B8BA" w14:textId="77777777" w:rsidR="00C71DD2" w:rsidRDefault="00C71DD2" w:rsidP="004B135E">
      <w:pPr>
        <w:jc w:val="both"/>
      </w:pPr>
    </w:p>
    <w:p w14:paraId="19886D69" w14:textId="05B79C1B" w:rsidR="00C71DD2" w:rsidRDefault="00C71DD2" w:rsidP="004B135E">
      <w:pPr>
        <w:jc w:val="both"/>
      </w:pPr>
      <w:proofErr w:type="spellStart"/>
      <w:r>
        <w:t>Chainalysis</w:t>
      </w:r>
      <w:proofErr w:type="spellEnd"/>
      <w:r>
        <w:t xml:space="preserve">. (2025). *2025 </w:t>
      </w:r>
      <w:proofErr w:type="spellStart"/>
      <w:r>
        <w:t>Crypto</w:t>
      </w:r>
      <w:proofErr w:type="spellEnd"/>
      <w:r>
        <w:t xml:space="preserve"> </w:t>
      </w:r>
      <w:proofErr w:type="spellStart"/>
      <w:r>
        <w:t>Crime</w:t>
      </w:r>
      <w:proofErr w:type="spellEnd"/>
      <w:r>
        <w:t xml:space="preserve"> </w:t>
      </w:r>
      <w:proofErr w:type="spellStart"/>
      <w:r>
        <w:t>Report</w:t>
      </w:r>
      <w:proofErr w:type="spellEnd"/>
      <w:r>
        <w:t xml:space="preserve">*. </w:t>
      </w:r>
      <w:hyperlink r:id="rId36" w:history="1">
        <w:r w:rsidRPr="00877F62">
          <w:rPr>
            <w:rStyle w:val="Hipervnculo"/>
          </w:rPr>
          <w:t>https://go.chainalysis.com/2025-Crypto-Crime-Report.html</w:t>
        </w:r>
      </w:hyperlink>
      <w:r>
        <w:t xml:space="preserve"> </w:t>
      </w:r>
    </w:p>
    <w:p w14:paraId="21DA08F6" w14:textId="77777777" w:rsidR="00C71DD2" w:rsidRDefault="00C71DD2" w:rsidP="004B135E">
      <w:pPr>
        <w:jc w:val="both"/>
      </w:pPr>
    </w:p>
    <w:p w14:paraId="44967CDA" w14:textId="5E3C1BEE" w:rsidR="00C71DD2" w:rsidRDefault="00C71DD2" w:rsidP="004B135E">
      <w:pPr>
        <w:jc w:val="both"/>
      </w:pPr>
      <w:r>
        <w:t xml:space="preserve">IBM Security. (2025). Cost </w:t>
      </w:r>
      <w:proofErr w:type="spellStart"/>
      <w:r>
        <w:t>of</w:t>
      </w:r>
      <w:proofErr w:type="spellEnd"/>
      <w:r>
        <w:t xml:space="preserve"> a Data Breach </w:t>
      </w:r>
      <w:proofErr w:type="spellStart"/>
      <w:r>
        <w:t>Report</w:t>
      </w:r>
      <w:proofErr w:type="spellEnd"/>
      <w:r>
        <w:t xml:space="preserve"> 2025. </w:t>
      </w:r>
      <w:hyperlink r:id="rId37" w:history="1">
        <w:r w:rsidRPr="00877F62">
          <w:rPr>
            <w:rStyle w:val="Hipervnculo"/>
          </w:rPr>
          <w:t>https://www.ibm.com/reports/data-breach</w:t>
        </w:r>
      </w:hyperlink>
      <w:r>
        <w:t xml:space="preserve"> </w:t>
      </w:r>
    </w:p>
    <w:p w14:paraId="5C409138" w14:textId="77777777" w:rsidR="00C71DD2" w:rsidRDefault="00C71DD2" w:rsidP="004B135E">
      <w:pPr>
        <w:jc w:val="both"/>
      </w:pPr>
    </w:p>
    <w:p w14:paraId="34100795" w14:textId="72CC8968" w:rsidR="00C71DD2" w:rsidRDefault="00C71DD2" w:rsidP="004B135E">
      <w:pPr>
        <w:jc w:val="both"/>
      </w:pPr>
      <w:r>
        <w:t xml:space="preserve">Kroll. (2025). Q4 2024 </w:t>
      </w:r>
      <w:proofErr w:type="spellStart"/>
      <w:r>
        <w:t>Cyber</w:t>
      </w:r>
      <w:proofErr w:type="spellEnd"/>
      <w:r>
        <w:t xml:space="preserve"> Threat </w:t>
      </w:r>
      <w:proofErr w:type="spellStart"/>
      <w:r>
        <w:t>Landscape</w:t>
      </w:r>
      <w:proofErr w:type="spellEnd"/>
      <w:r>
        <w:t xml:space="preserve"> </w:t>
      </w:r>
      <w:proofErr w:type="spellStart"/>
      <w:r>
        <w:t>Report</w:t>
      </w:r>
      <w:proofErr w:type="spellEnd"/>
      <w:r>
        <w:t xml:space="preserve">. </w:t>
      </w:r>
      <w:hyperlink r:id="rId38" w:history="1">
        <w:r w:rsidRPr="00877F62">
          <w:rPr>
            <w:rStyle w:val="Hipervnculo"/>
          </w:rPr>
          <w:t>https://www.kroll.com/en/insights/publications/cyber/threat-intelligence-reports/q4-2024-threat-landscape-report-phishing</w:t>
        </w:r>
      </w:hyperlink>
      <w:r>
        <w:t xml:space="preserve"> </w:t>
      </w:r>
    </w:p>
    <w:p w14:paraId="65FFAABB" w14:textId="77777777" w:rsidR="00C71DD2" w:rsidRDefault="00C71DD2" w:rsidP="004B135E">
      <w:pPr>
        <w:jc w:val="both"/>
      </w:pPr>
    </w:p>
    <w:p w14:paraId="1C45AC57" w14:textId="0CBD0F51" w:rsidR="00C71DD2" w:rsidRDefault="00C71DD2" w:rsidP="004B135E">
      <w:pPr>
        <w:jc w:val="both"/>
      </w:pPr>
      <w:proofErr w:type="spellStart"/>
      <w:r>
        <w:t>LevelBlue</w:t>
      </w:r>
      <w:proofErr w:type="spellEnd"/>
      <w:r>
        <w:t xml:space="preserve">. (2025). 2025 </w:t>
      </w:r>
      <w:proofErr w:type="spellStart"/>
      <w:r>
        <w:t>LevelBlue</w:t>
      </w:r>
      <w:proofErr w:type="spellEnd"/>
      <w:r>
        <w:t xml:space="preserve"> Futures </w:t>
      </w:r>
      <w:proofErr w:type="spellStart"/>
      <w:r>
        <w:t>Report</w:t>
      </w:r>
      <w:proofErr w:type="spellEnd"/>
      <w:r>
        <w:t xml:space="preserve">: </w:t>
      </w:r>
      <w:proofErr w:type="spellStart"/>
      <w:r>
        <w:t>Cyber</w:t>
      </w:r>
      <w:proofErr w:type="spellEnd"/>
      <w:r>
        <w:t xml:space="preserve"> </w:t>
      </w:r>
      <w:proofErr w:type="spellStart"/>
      <w:r>
        <w:t>Resilience</w:t>
      </w:r>
      <w:proofErr w:type="spellEnd"/>
      <w:r>
        <w:t xml:space="preserve"> and Business </w:t>
      </w:r>
      <w:proofErr w:type="spellStart"/>
      <w:r>
        <w:t>Impact</w:t>
      </w:r>
      <w:proofErr w:type="spellEnd"/>
      <w:r>
        <w:t xml:space="preserve">. </w:t>
      </w:r>
      <w:hyperlink r:id="rId39" w:history="1">
        <w:r w:rsidRPr="00877F62">
          <w:rPr>
            <w:rStyle w:val="Hipervnculo"/>
          </w:rPr>
          <w:t>https://levelblue.com/2025-futures-report</w:t>
        </w:r>
      </w:hyperlink>
      <w:r>
        <w:t xml:space="preserve"> </w:t>
      </w:r>
    </w:p>
    <w:p w14:paraId="37F1485E" w14:textId="77777777" w:rsidR="00C71DD2" w:rsidRDefault="00C71DD2" w:rsidP="004B135E">
      <w:pPr>
        <w:jc w:val="both"/>
      </w:pPr>
    </w:p>
    <w:p w14:paraId="3E7211EB" w14:textId="05C8D080" w:rsidR="00C71DD2" w:rsidRDefault="00C71DD2" w:rsidP="004B135E">
      <w:pPr>
        <w:jc w:val="both"/>
      </w:pPr>
      <w:r>
        <w:t xml:space="preserve">Microsoft. (2025). Microsoft Digital Defense </w:t>
      </w:r>
      <w:proofErr w:type="spellStart"/>
      <w:r>
        <w:t>Report</w:t>
      </w:r>
      <w:proofErr w:type="spellEnd"/>
      <w:r>
        <w:t xml:space="preserve"> 2025. </w:t>
      </w:r>
      <w:hyperlink r:id="rId40" w:history="1">
        <w:r w:rsidRPr="00877F62">
          <w:rPr>
            <w:rStyle w:val="Hipervnculo"/>
          </w:rPr>
          <w:t>https://www.microsoft.com/en-us/corporate-responsibility/cybersecurity/microsoft-digital-defense-report-2025/</w:t>
        </w:r>
      </w:hyperlink>
      <w:r>
        <w:t xml:space="preserve"> </w:t>
      </w:r>
    </w:p>
    <w:p w14:paraId="3926410F" w14:textId="77777777" w:rsidR="00C71DD2" w:rsidRDefault="00C71DD2" w:rsidP="004B135E">
      <w:pPr>
        <w:jc w:val="both"/>
      </w:pPr>
    </w:p>
    <w:p w14:paraId="0B9AAA61" w14:textId="58F4D7CD" w:rsidR="00C71DD2" w:rsidRDefault="00C71DD2" w:rsidP="004B135E">
      <w:pPr>
        <w:jc w:val="both"/>
      </w:pPr>
      <w:proofErr w:type="spellStart"/>
      <w:r>
        <w:t>Proofpoint</w:t>
      </w:r>
      <w:proofErr w:type="spellEnd"/>
      <w:r>
        <w:t xml:space="preserve">. (2025a). The Human Factor 2025: Vol. 1 Social </w:t>
      </w:r>
      <w:proofErr w:type="spellStart"/>
      <w:r>
        <w:t>Engineering</w:t>
      </w:r>
      <w:proofErr w:type="spellEnd"/>
      <w:r>
        <w:t xml:space="preserve">. </w:t>
      </w:r>
      <w:hyperlink r:id="rId41" w:history="1">
        <w:r w:rsidRPr="00877F62">
          <w:rPr>
            <w:rStyle w:val="Hipervnculo"/>
          </w:rPr>
          <w:t>https://www.proofpoint.com/us/resources/threat-reports/human-factor-social-engineering</w:t>
        </w:r>
      </w:hyperlink>
      <w:r>
        <w:t xml:space="preserve"> </w:t>
      </w:r>
    </w:p>
    <w:p w14:paraId="4786FB1E" w14:textId="77777777" w:rsidR="00C71DD2" w:rsidRDefault="00C71DD2" w:rsidP="004B135E">
      <w:pPr>
        <w:jc w:val="both"/>
      </w:pPr>
    </w:p>
    <w:p w14:paraId="205C8A5D" w14:textId="59C792EB" w:rsidR="00C71DD2" w:rsidRDefault="00C71DD2" w:rsidP="004B135E">
      <w:pPr>
        <w:jc w:val="both"/>
      </w:pPr>
      <w:proofErr w:type="spellStart"/>
      <w:r>
        <w:t>Proofpoint</w:t>
      </w:r>
      <w:proofErr w:type="spellEnd"/>
      <w:r>
        <w:t xml:space="preserve">. (2025b). The Human Factor 2025 Vol. 2: URL Phishing. </w:t>
      </w:r>
      <w:hyperlink r:id="rId42" w:history="1">
        <w:r w:rsidRPr="00877F62">
          <w:rPr>
            <w:rStyle w:val="Hipervnculo"/>
          </w:rPr>
          <w:t>https://www.proofpoint.com/us/resources/threat-reports/human-factor-url-phishing</w:t>
        </w:r>
      </w:hyperlink>
      <w:r>
        <w:t xml:space="preserve"> </w:t>
      </w:r>
    </w:p>
    <w:p w14:paraId="1934CACF" w14:textId="77777777" w:rsidR="00C71DD2" w:rsidRDefault="00C71DD2" w:rsidP="004B135E">
      <w:pPr>
        <w:jc w:val="both"/>
      </w:pPr>
    </w:p>
    <w:p w14:paraId="19552372" w14:textId="6E1272C5" w:rsidR="00C71DD2" w:rsidRDefault="00C71DD2" w:rsidP="004B135E">
      <w:pPr>
        <w:jc w:val="both"/>
      </w:pPr>
      <w:proofErr w:type="spellStart"/>
      <w:r>
        <w:t>Wired</w:t>
      </w:r>
      <w:proofErr w:type="spellEnd"/>
      <w:r>
        <w:t xml:space="preserve">. (2022, 12 de abril). The </w:t>
      </w:r>
      <w:proofErr w:type="spellStart"/>
      <w:r>
        <w:t>long</w:t>
      </w:r>
      <w:proofErr w:type="spellEnd"/>
      <w:r>
        <w:t xml:space="preserve"> </w:t>
      </w:r>
      <w:proofErr w:type="spellStart"/>
      <w:r>
        <w:t>shadow</w:t>
      </w:r>
      <w:proofErr w:type="spellEnd"/>
      <w:r>
        <w:t xml:space="preserve"> </w:t>
      </w:r>
      <w:proofErr w:type="spellStart"/>
      <w:r>
        <w:t>of</w:t>
      </w:r>
      <w:proofErr w:type="spellEnd"/>
      <w:r>
        <w:t xml:space="preserve"> </w:t>
      </w:r>
      <w:proofErr w:type="spellStart"/>
      <w:r>
        <w:t>the</w:t>
      </w:r>
      <w:proofErr w:type="spellEnd"/>
      <w:r>
        <w:t xml:space="preserve"> “</w:t>
      </w:r>
      <w:proofErr w:type="spellStart"/>
      <w:r>
        <w:t>Nigerian</w:t>
      </w:r>
      <w:proofErr w:type="spellEnd"/>
      <w:r>
        <w:t xml:space="preserve"> </w:t>
      </w:r>
      <w:proofErr w:type="spellStart"/>
      <w:r>
        <w:t>prince</w:t>
      </w:r>
      <w:proofErr w:type="spellEnd"/>
      <w:r>
        <w:t xml:space="preserve">” </w:t>
      </w:r>
      <w:proofErr w:type="spellStart"/>
      <w:r>
        <w:t>scam</w:t>
      </w:r>
      <w:proofErr w:type="spellEnd"/>
      <w:r>
        <w:t xml:space="preserve">. </w:t>
      </w:r>
      <w:hyperlink r:id="rId43" w:history="1">
        <w:r w:rsidRPr="00877F62">
          <w:rPr>
            <w:rStyle w:val="Hipervnculo"/>
          </w:rPr>
          <w:t>https://www.wired.com/story/nigeria-cybersecurity-crime-antiblackness/</w:t>
        </w:r>
      </w:hyperlink>
      <w:r>
        <w:t xml:space="preserve"> </w:t>
      </w:r>
    </w:p>
    <w:p w14:paraId="723D8163" w14:textId="77777777" w:rsidR="00C71DD2" w:rsidRDefault="00C71DD2" w:rsidP="004B135E">
      <w:pPr>
        <w:jc w:val="both"/>
      </w:pPr>
    </w:p>
    <w:p w14:paraId="3C999CEA" w14:textId="0EFFE95C" w:rsidR="00C71DD2" w:rsidRDefault="00C71DD2" w:rsidP="004B135E">
      <w:pPr>
        <w:jc w:val="both"/>
      </w:pPr>
      <w:proofErr w:type="spellStart"/>
      <w:r>
        <w:t>ZeroFox</w:t>
      </w:r>
      <w:proofErr w:type="spellEnd"/>
      <w:r>
        <w:t xml:space="preserve">. (2025a). 2025 Key </w:t>
      </w:r>
      <w:proofErr w:type="spellStart"/>
      <w:r>
        <w:t>Forecasts</w:t>
      </w:r>
      <w:proofErr w:type="spellEnd"/>
      <w:r>
        <w:t xml:space="preserve"> </w:t>
      </w:r>
      <w:proofErr w:type="spellStart"/>
      <w:r>
        <w:t>Report</w:t>
      </w:r>
      <w:proofErr w:type="spellEnd"/>
      <w:r>
        <w:t xml:space="preserve">. </w:t>
      </w:r>
      <w:hyperlink r:id="rId44" w:history="1">
        <w:r w:rsidRPr="00877F62">
          <w:rPr>
            <w:rStyle w:val="Hipervnculo"/>
          </w:rPr>
          <w:t>https://www.zerofox.com/reports/2025-key-forecasts-report/</w:t>
        </w:r>
      </w:hyperlink>
      <w:r>
        <w:t xml:space="preserve"> </w:t>
      </w:r>
    </w:p>
    <w:p w14:paraId="6C2590DA" w14:textId="77777777" w:rsidR="00C71DD2" w:rsidRDefault="00C71DD2" w:rsidP="004B135E">
      <w:pPr>
        <w:jc w:val="both"/>
      </w:pPr>
    </w:p>
    <w:p w14:paraId="51D24386" w14:textId="2DE56D34" w:rsidR="00305026" w:rsidRDefault="00C71DD2" w:rsidP="004B135E">
      <w:pPr>
        <w:jc w:val="both"/>
      </w:pPr>
      <w:proofErr w:type="spellStart"/>
      <w:r>
        <w:t>ZeroFox</w:t>
      </w:r>
      <w:proofErr w:type="spellEnd"/>
      <w:r>
        <w:t xml:space="preserve">. (2025b). 2025 </w:t>
      </w:r>
      <w:proofErr w:type="spellStart"/>
      <w:r>
        <w:t>Cyber</w:t>
      </w:r>
      <w:proofErr w:type="spellEnd"/>
      <w:r>
        <w:t xml:space="preserve"> Threat </w:t>
      </w:r>
      <w:proofErr w:type="spellStart"/>
      <w:r>
        <w:t>Predictions</w:t>
      </w:r>
      <w:proofErr w:type="spellEnd"/>
      <w:r>
        <w:t xml:space="preserve"> and </w:t>
      </w:r>
      <w:proofErr w:type="spellStart"/>
      <w:r>
        <w:t>Recommendations</w:t>
      </w:r>
      <w:proofErr w:type="spellEnd"/>
      <w:r>
        <w:t xml:space="preserve">. </w:t>
      </w:r>
      <w:hyperlink r:id="rId45" w:history="1">
        <w:r w:rsidRPr="00877F62">
          <w:rPr>
            <w:rStyle w:val="Hipervnculo"/>
          </w:rPr>
          <w:t>https://www.zerofox.com/blog/2025-cyber-threat-predictions-and-recommendations-from-zerofox-intelligence/</w:t>
        </w:r>
      </w:hyperlink>
      <w:r>
        <w:t xml:space="preserve"> </w:t>
      </w:r>
    </w:p>
    <w:p w14:paraId="3E23718C" w14:textId="77777777" w:rsidR="00305026" w:rsidRDefault="00305026" w:rsidP="004B135E">
      <w:pPr>
        <w:jc w:val="both"/>
      </w:pPr>
    </w:p>
    <w:p w14:paraId="20907FCC" w14:textId="32789EAA" w:rsidR="00305026" w:rsidRDefault="00305026" w:rsidP="004B135E">
      <w:pPr>
        <w:jc w:val="both"/>
      </w:pPr>
      <w:proofErr w:type="spellStart"/>
      <w:r w:rsidRPr="00305026">
        <w:rPr>
          <w:b/>
          <w:bCs/>
        </w:rPr>
        <w:lastRenderedPageBreak/>
        <w:t>Hoxhunt</w:t>
      </w:r>
      <w:proofErr w:type="spellEnd"/>
      <w:r w:rsidRPr="00305026">
        <w:rPr>
          <w:b/>
          <w:bCs/>
        </w:rPr>
        <w:t>.</w:t>
      </w:r>
      <w:r w:rsidRPr="00305026">
        <w:t xml:space="preserve"> (2024). </w:t>
      </w:r>
      <w:r w:rsidRPr="00305026">
        <w:rPr>
          <w:i/>
          <w:iCs/>
        </w:rPr>
        <w:t xml:space="preserve">The Phishing Kill Chain: </w:t>
      </w:r>
      <w:proofErr w:type="spellStart"/>
      <w:r w:rsidRPr="00305026">
        <w:rPr>
          <w:i/>
          <w:iCs/>
        </w:rPr>
        <w:t>Three</w:t>
      </w:r>
      <w:proofErr w:type="spellEnd"/>
      <w:r w:rsidRPr="00305026">
        <w:rPr>
          <w:i/>
          <w:iCs/>
        </w:rPr>
        <w:t xml:space="preserve"> </w:t>
      </w:r>
      <w:proofErr w:type="spellStart"/>
      <w:r w:rsidRPr="00305026">
        <w:rPr>
          <w:i/>
          <w:iCs/>
        </w:rPr>
        <w:t>Steps</w:t>
      </w:r>
      <w:proofErr w:type="spellEnd"/>
      <w:r w:rsidRPr="00305026">
        <w:rPr>
          <w:i/>
          <w:iCs/>
        </w:rPr>
        <w:t xml:space="preserve"> and Five </w:t>
      </w:r>
      <w:proofErr w:type="spellStart"/>
      <w:r w:rsidRPr="00305026">
        <w:rPr>
          <w:i/>
          <w:iCs/>
        </w:rPr>
        <w:t>Effects</w:t>
      </w:r>
      <w:proofErr w:type="spellEnd"/>
      <w:r w:rsidRPr="00305026">
        <w:t xml:space="preserve">. </w:t>
      </w:r>
      <w:proofErr w:type="spellStart"/>
      <w:r w:rsidRPr="00305026">
        <w:t>Hoxhunt</w:t>
      </w:r>
      <w:proofErr w:type="spellEnd"/>
      <w:r w:rsidRPr="00305026">
        <w:t xml:space="preserve"> Blog. </w:t>
      </w:r>
      <w:hyperlink r:id="rId46" w:tgtFrame="_blank" w:history="1">
        <w:r w:rsidRPr="00305026">
          <w:rPr>
            <w:rStyle w:val="Hipervnculo"/>
          </w:rPr>
          <w:t>https://hoxhunt.com/blog/three-steps-and-five-effects-of-the-phishing-attack-kill-chain</w:t>
        </w:r>
      </w:hyperlink>
      <w:r w:rsidRPr="00305026">
        <w:t xml:space="preserve">  </w:t>
      </w:r>
    </w:p>
    <w:p w14:paraId="3F837DB1" w14:textId="77777777" w:rsidR="00305026" w:rsidRPr="00305026" w:rsidRDefault="00305026" w:rsidP="004B135E">
      <w:pPr>
        <w:spacing w:line="278" w:lineRule="auto"/>
        <w:jc w:val="both"/>
      </w:pPr>
    </w:p>
    <w:p w14:paraId="62836F1A" w14:textId="3706DC67" w:rsidR="00305026" w:rsidRDefault="00305026" w:rsidP="004B135E">
      <w:pPr>
        <w:jc w:val="both"/>
      </w:pPr>
      <w:proofErr w:type="spellStart"/>
      <w:r w:rsidRPr="00305026">
        <w:rPr>
          <w:b/>
          <w:bCs/>
        </w:rPr>
        <w:t>Hoxhunt</w:t>
      </w:r>
      <w:proofErr w:type="spellEnd"/>
      <w:r w:rsidRPr="00305026">
        <w:rPr>
          <w:b/>
          <w:bCs/>
        </w:rPr>
        <w:t>.</w:t>
      </w:r>
      <w:r w:rsidRPr="00305026">
        <w:t xml:space="preserve"> (2025). </w:t>
      </w:r>
      <w:r w:rsidRPr="00305026">
        <w:rPr>
          <w:i/>
          <w:iCs/>
        </w:rPr>
        <w:t xml:space="preserve">Phishing </w:t>
      </w:r>
      <w:proofErr w:type="spellStart"/>
      <w:r w:rsidRPr="00305026">
        <w:rPr>
          <w:i/>
          <w:iCs/>
        </w:rPr>
        <w:t>Trends</w:t>
      </w:r>
      <w:proofErr w:type="spellEnd"/>
      <w:r w:rsidRPr="00305026">
        <w:rPr>
          <w:i/>
          <w:iCs/>
        </w:rPr>
        <w:t xml:space="preserve"> </w:t>
      </w:r>
      <w:proofErr w:type="spellStart"/>
      <w:r w:rsidRPr="00305026">
        <w:rPr>
          <w:i/>
          <w:iCs/>
        </w:rPr>
        <w:t>Report</w:t>
      </w:r>
      <w:proofErr w:type="spellEnd"/>
      <w:r w:rsidRPr="00305026">
        <w:rPr>
          <w:i/>
          <w:iCs/>
        </w:rPr>
        <w:t xml:space="preserve"> 2025</w:t>
      </w:r>
      <w:r w:rsidRPr="00305026">
        <w:t xml:space="preserve">. </w:t>
      </w:r>
      <w:proofErr w:type="spellStart"/>
      <w:r w:rsidRPr="00305026">
        <w:t>Hoxhunt</w:t>
      </w:r>
      <w:proofErr w:type="spellEnd"/>
      <w:r w:rsidRPr="00305026">
        <w:t xml:space="preserve"> </w:t>
      </w:r>
      <w:proofErr w:type="spellStart"/>
      <w:r w:rsidRPr="00305026">
        <w:t>Research</w:t>
      </w:r>
      <w:proofErr w:type="spellEnd"/>
      <w:r w:rsidRPr="00305026">
        <w:t xml:space="preserve">. </w:t>
      </w:r>
      <w:hyperlink r:id="rId47" w:tgtFrame="_blank" w:history="1">
        <w:r w:rsidRPr="00305026">
          <w:rPr>
            <w:rStyle w:val="Hipervnculo"/>
          </w:rPr>
          <w:t>https://hoxhunt.com/guide/phishing-trends-report</w:t>
        </w:r>
      </w:hyperlink>
      <w:r w:rsidRPr="00305026">
        <w:t xml:space="preserve">  </w:t>
      </w:r>
    </w:p>
    <w:p w14:paraId="03321242" w14:textId="77777777" w:rsidR="00305026" w:rsidRPr="00305026" w:rsidRDefault="00305026" w:rsidP="004B135E">
      <w:pPr>
        <w:spacing w:line="278" w:lineRule="auto"/>
        <w:jc w:val="both"/>
      </w:pPr>
    </w:p>
    <w:p w14:paraId="674A28E9" w14:textId="0E9AA6D1" w:rsidR="00305026" w:rsidRDefault="00305026" w:rsidP="004B135E">
      <w:pPr>
        <w:jc w:val="both"/>
      </w:pPr>
      <w:r w:rsidRPr="00305026">
        <w:rPr>
          <w:b/>
          <w:bCs/>
        </w:rPr>
        <w:t>Instituto Nacional de Ciberseguridad (INCIBE).</w:t>
      </w:r>
      <w:r w:rsidRPr="00305026">
        <w:t xml:space="preserve"> (2025). </w:t>
      </w:r>
      <w:r w:rsidRPr="00305026">
        <w:rPr>
          <w:i/>
          <w:iCs/>
        </w:rPr>
        <w:t>Balance de Ciberseguridad 2024</w:t>
      </w:r>
      <w:r w:rsidRPr="00305026">
        <w:t xml:space="preserve">. </w:t>
      </w:r>
      <w:hyperlink r:id="rId48" w:tgtFrame="_blank" w:history="1">
        <w:r w:rsidRPr="00305026">
          <w:rPr>
            <w:rStyle w:val="Hipervnculo"/>
          </w:rPr>
          <w:t>https://www.incibe.es/sites/default/files/Comunicación_2025/Infografía_BalanceCiberseguridad_INCIBE_2024_web.pdf</w:t>
        </w:r>
      </w:hyperlink>
      <w:r w:rsidRPr="00305026">
        <w:t xml:space="preserve">  </w:t>
      </w:r>
    </w:p>
    <w:p w14:paraId="327FC607" w14:textId="77777777" w:rsidR="00305026" w:rsidRPr="00305026" w:rsidRDefault="00305026" w:rsidP="004B135E">
      <w:pPr>
        <w:spacing w:line="278" w:lineRule="auto"/>
        <w:jc w:val="both"/>
      </w:pPr>
    </w:p>
    <w:p w14:paraId="1B1A3C44" w14:textId="2DB10FCE" w:rsidR="00305026" w:rsidRDefault="00305026" w:rsidP="004B135E">
      <w:pPr>
        <w:jc w:val="both"/>
      </w:pPr>
      <w:r w:rsidRPr="00305026">
        <w:rPr>
          <w:b/>
          <w:bCs/>
        </w:rPr>
        <w:t>Verizon.</w:t>
      </w:r>
      <w:r w:rsidRPr="00305026">
        <w:t xml:space="preserve"> (2025). </w:t>
      </w:r>
      <w:r w:rsidRPr="00305026">
        <w:rPr>
          <w:i/>
          <w:iCs/>
        </w:rPr>
        <w:t xml:space="preserve">2025 </w:t>
      </w:r>
      <w:proofErr w:type="gramStart"/>
      <w:r w:rsidRPr="00305026">
        <w:rPr>
          <w:i/>
          <w:iCs/>
        </w:rPr>
        <w:t>Data</w:t>
      </w:r>
      <w:proofErr w:type="gramEnd"/>
      <w:r w:rsidRPr="00305026">
        <w:rPr>
          <w:i/>
          <w:iCs/>
        </w:rPr>
        <w:t xml:space="preserve"> Breach </w:t>
      </w:r>
      <w:proofErr w:type="spellStart"/>
      <w:r w:rsidRPr="00305026">
        <w:rPr>
          <w:i/>
          <w:iCs/>
        </w:rPr>
        <w:t>Investigations</w:t>
      </w:r>
      <w:proofErr w:type="spellEnd"/>
      <w:r w:rsidRPr="00305026">
        <w:rPr>
          <w:i/>
          <w:iCs/>
        </w:rPr>
        <w:t xml:space="preserve"> </w:t>
      </w:r>
      <w:proofErr w:type="spellStart"/>
      <w:r w:rsidRPr="00305026">
        <w:rPr>
          <w:i/>
          <w:iCs/>
        </w:rPr>
        <w:t>Report</w:t>
      </w:r>
      <w:proofErr w:type="spellEnd"/>
      <w:r w:rsidRPr="00305026">
        <w:rPr>
          <w:i/>
          <w:iCs/>
        </w:rPr>
        <w:t xml:space="preserve"> (DBIR)</w:t>
      </w:r>
      <w:r w:rsidRPr="00305026">
        <w:t xml:space="preserve">. </w:t>
      </w:r>
      <w:hyperlink r:id="rId49" w:tgtFrame="_blank" w:history="1">
        <w:r w:rsidRPr="00305026">
          <w:rPr>
            <w:rStyle w:val="Hipervnculo"/>
          </w:rPr>
          <w:t>https://www.verizon.com/business/resources/reports/2025-dbir-executive-summary.pdf</w:t>
        </w:r>
      </w:hyperlink>
      <w:r w:rsidRPr="00305026">
        <w:t xml:space="preserve">  </w:t>
      </w:r>
    </w:p>
    <w:p w14:paraId="303A99E9" w14:textId="77777777" w:rsidR="00305026" w:rsidRPr="00305026" w:rsidRDefault="00305026" w:rsidP="004B135E">
      <w:pPr>
        <w:spacing w:line="278" w:lineRule="auto"/>
        <w:jc w:val="both"/>
      </w:pPr>
    </w:p>
    <w:p w14:paraId="52AD91D2" w14:textId="3E98F2BB" w:rsidR="00305026" w:rsidRDefault="00305026" w:rsidP="004B135E">
      <w:pPr>
        <w:jc w:val="both"/>
      </w:pPr>
      <w:proofErr w:type="spellStart"/>
      <w:r w:rsidRPr="00305026">
        <w:rPr>
          <w:b/>
          <w:bCs/>
        </w:rPr>
        <w:t>ZeroFox</w:t>
      </w:r>
      <w:proofErr w:type="spellEnd"/>
      <w:r w:rsidRPr="00305026">
        <w:rPr>
          <w:b/>
          <w:bCs/>
        </w:rPr>
        <w:t>.</w:t>
      </w:r>
      <w:r w:rsidRPr="00305026">
        <w:t xml:space="preserve"> (2025a). </w:t>
      </w:r>
      <w:r w:rsidRPr="00305026">
        <w:rPr>
          <w:i/>
          <w:iCs/>
        </w:rPr>
        <w:t xml:space="preserve">2025 Key </w:t>
      </w:r>
      <w:proofErr w:type="spellStart"/>
      <w:r w:rsidRPr="00305026">
        <w:rPr>
          <w:i/>
          <w:iCs/>
        </w:rPr>
        <w:t>Forecasts</w:t>
      </w:r>
      <w:proofErr w:type="spellEnd"/>
      <w:r w:rsidRPr="00305026">
        <w:rPr>
          <w:i/>
          <w:iCs/>
        </w:rPr>
        <w:t xml:space="preserve"> </w:t>
      </w:r>
      <w:proofErr w:type="spellStart"/>
      <w:r w:rsidRPr="00305026">
        <w:rPr>
          <w:i/>
          <w:iCs/>
        </w:rPr>
        <w:t>Report</w:t>
      </w:r>
      <w:proofErr w:type="spellEnd"/>
      <w:r w:rsidRPr="00305026">
        <w:t xml:space="preserve">. </w:t>
      </w:r>
      <w:hyperlink r:id="rId50" w:tgtFrame="_blank" w:history="1">
        <w:r w:rsidRPr="00305026">
          <w:rPr>
            <w:rStyle w:val="Hipervnculo"/>
          </w:rPr>
          <w:t>https://www.zerofox.com/reports/2025-key-forecasts-report/</w:t>
        </w:r>
      </w:hyperlink>
      <w:r w:rsidRPr="00305026">
        <w:t xml:space="preserve"> </w:t>
      </w:r>
    </w:p>
    <w:p w14:paraId="50A6FF0B" w14:textId="77777777" w:rsidR="005142A1" w:rsidRDefault="005142A1" w:rsidP="004B135E">
      <w:pPr>
        <w:jc w:val="both"/>
      </w:pPr>
    </w:p>
    <w:p w14:paraId="025E83F0" w14:textId="77777777" w:rsidR="00E56585" w:rsidRDefault="00E56585" w:rsidP="004B135E">
      <w:pPr>
        <w:jc w:val="both"/>
      </w:pPr>
    </w:p>
    <w:p w14:paraId="772476E9" w14:textId="3ED34388" w:rsidR="00E56585" w:rsidRDefault="00E56585" w:rsidP="00E56585">
      <w:pPr>
        <w:jc w:val="both"/>
        <w:rPr>
          <w:u w:val="single"/>
        </w:rPr>
      </w:pPr>
      <w:proofErr w:type="spellStart"/>
      <w:r w:rsidRPr="00E56585">
        <w:t>AlEroud</w:t>
      </w:r>
      <w:proofErr w:type="spellEnd"/>
      <w:r w:rsidRPr="00E56585">
        <w:t xml:space="preserve">, A., &amp; </w:t>
      </w:r>
      <w:proofErr w:type="spellStart"/>
      <w:r w:rsidRPr="00E56585">
        <w:t>Karabatis</w:t>
      </w:r>
      <w:proofErr w:type="spellEnd"/>
      <w:r w:rsidRPr="00E56585">
        <w:t xml:space="preserve">, G. (2021). </w:t>
      </w:r>
      <w:r w:rsidRPr="00E56585">
        <w:rPr>
          <w:i/>
          <w:iCs/>
        </w:rPr>
        <w:t xml:space="preserve">A </w:t>
      </w:r>
      <w:proofErr w:type="spellStart"/>
      <w:r w:rsidRPr="00E56585">
        <w:rPr>
          <w:i/>
          <w:iCs/>
        </w:rPr>
        <w:t>hybrid</w:t>
      </w:r>
      <w:proofErr w:type="spellEnd"/>
      <w:r w:rsidRPr="00E56585">
        <w:rPr>
          <w:i/>
          <w:iCs/>
        </w:rPr>
        <w:t xml:space="preserve"> </w:t>
      </w:r>
      <w:proofErr w:type="spellStart"/>
      <w:r w:rsidRPr="00E56585">
        <w:rPr>
          <w:i/>
          <w:iCs/>
        </w:rPr>
        <w:t>approach</w:t>
      </w:r>
      <w:proofErr w:type="spellEnd"/>
      <w:r w:rsidRPr="00E56585">
        <w:rPr>
          <w:i/>
          <w:iCs/>
        </w:rPr>
        <w:t xml:space="preserve"> </w:t>
      </w:r>
      <w:proofErr w:type="spellStart"/>
      <w:r w:rsidRPr="00E56585">
        <w:rPr>
          <w:i/>
          <w:iCs/>
        </w:rPr>
        <w:t>for</w:t>
      </w:r>
      <w:proofErr w:type="spellEnd"/>
      <w:r w:rsidRPr="00E56585">
        <w:rPr>
          <w:i/>
          <w:iCs/>
        </w:rPr>
        <w:t xml:space="preserve"> phishing </w:t>
      </w:r>
      <w:proofErr w:type="spellStart"/>
      <w:r w:rsidRPr="00E56585">
        <w:rPr>
          <w:i/>
          <w:iCs/>
        </w:rPr>
        <w:t>detection</w:t>
      </w:r>
      <w:proofErr w:type="spellEnd"/>
      <w:r w:rsidRPr="00E56585">
        <w:rPr>
          <w:i/>
          <w:iCs/>
        </w:rPr>
        <w:t xml:space="preserve"> </w:t>
      </w:r>
      <w:proofErr w:type="spellStart"/>
      <w:r w:rsidRPr="00E56585">
        <w:rPr>
          <w:i/>
          <w:iCs/>
        </w:rPr>
        <w:t>using</w:t>
      </w:r>
      <w:proofErr w:type="spellEnd"/>
      <w:r w:rsidRPr="00E56585">
        <w:rPr>
          <w:i/>
          <w:iCs/>
        </w:rPr>
        <w:t xml:space="preserve"> machine </w:t>
      </w:r>
      <w:proofErr w:type="spellStart"/>
      <w:r w:rsidRPr="00E56585">
        <w:rPr>
          <w:i/>
          <w:iCs/>
        </w:rPr>
        <w:t>learning</w:t>
      </w:r>
      <w:proofErr w:type="spellEnd"/>
      <w:r w:rsidRPr="00E56585">
        <w:rPr>
          <w:i/>
          <w:iCs/>
        </w:rPr>
        <w:t xml:space="preserve"> and </w:t>
      </w:r>
      <w:proofErr w:type="spellStart"/>
      <w:r w:rsidRPr="00E56585">
        <w:rPr>
          <w:i/>
          <w:iCs/>
        </w:rPr>
        <w:t>deep</w:t>
      </w:r>
      <w:proofErr w:type="spellEnd"/>
      <w:r w:rsidRPr="00E56585">
        <w:rPr>
          <w:i/>
          <w:iCs/>
        </w:rPr>
        <w:t xml:space="preserve"> </w:t>
      </w:r>
      <w:proofErr w:type="spellStart"/>
      <w:r w:rsidRPr="00E56585">
        <w:rPr>
          <w:i/>
          <w:iCs/>
        </w:rPr>
        <w:t>learning</w:t>
      </w:r>
      <w:proofErr w:type="spellEnd"/>
      <w:r w:rsidRPr="00E56585">
        <w:t xml:space="preserve">. In </w:t>
      </w:r>
      <w:proofErr w:type="spellStart"/>
      <w:r w:rsidRPr="00E56585">
        <w:rPr>
          <w:i/>
          <w:iCs/>
        </w:rPr>
        <w:t>Proceedings</w:t>
      </w:r>
      <w:proofErr w:type="spellEnd"/>
      <w:r w:rsidRPr="00E56585">
        <w:rPr>
          <w:i/>
          <w:iCs/>
        </w:rPr>
        <w:t xml:space="preserve"> </w:t>
      </w:r>
      <w:proofErr w:type="spellStart"/>
      <w:r w:rsidRPr="00E56585">
        <w:rPr>
          <w:i/>
          <w:iCs/>
        </w:rPr>
        <w:t>of</w:t>
      </w:r>
      <w:proofErr w:type="spellEnd"/>
      <w:r w:rsidRPr="00E56585">
        <w:rPr>
          <w:i/>
          <w:iCs/>
        </w:rPr>
        <w:t xml:space="preserve"> </w:t>
      </w:r>
      <w:proofErr w:type="spellStart"/>
      <w:r w:rsidRPr="00E56585">
        <w:rPr>
          <w:i/>
          <w:iCs/>
        </w:rPr>
        <w:t>the</w:t>
      </w:r>
      <w:proofErr w:type="spellEnd"/>
      <w:r w:rsidRPr="00E56585">
        <w:rPr>
          <w:i/>
          <w:iCs/>
        </w:rPr>
        <w:t xml:space="preserve"> 2021 IEEE International </w:t>
      </w:r>
      <w:proofErr w:type="spellStart"/>
      <w:r w:rsidRPr="00E56585">
        <w:rPr>
          <w:i/>
          <w:iCs/>
        </w:rPr>
        <w:t>Conference</w:t>
      </w:r>
      <w:proofErr w:type="spellEnd"/>
      <w:r w:rsidRPr="00E56585">
        <w:rPr>
          <w:i/>
          <w:iCs/>
        </w:rPr>
        <w:t xml:space="preserve"> </w:t>
      </w:r>
      <w:proofErr w:type="spellStart"/>
      <w:r w:rsidRPr="00E56585">
        <w:rPr>
          <w:i/>
          <w:iCs/>
        </w:rPr>
        <w:t>on</w:t>
      </w:r>
      <w:proofErr w:type="spellEnd"/>
      <w:r w:rsidRPr="00E56585">
        <w:rPr>
          <w:i/>
          <w:iCs/>
        </w:rPr>
        <w:t xml:space="preserve"> Big Data</w:t>
      </w:r>
      <w:r w:rsidRPr="00E56585">
        <w:t xml:space="preserve"> (pp. 1234-1241). IEEE. </w:t>
      </w:r>
      <w:hyperlink r:id="rId51" w:history="1">
        <w:r w:rsidR="00A001EC" w:rsidRPr="00877F62">
          <w:rPr>
            <w:rStyle w:val="Hipervnculo"/>
          </w:rPr>
          <w:t>https://dl.acm.org/doi/10.1145/3375708.3380315</w:t>
        </w:r>
      </w:hyperlink>
      <w:r w:rsidR="00A001EC">
        <w:t xml:space="preserve"> </w:t>
      </w:r>
    </w:p>
    <w:p w14:paraId="16AD4720" w14:textId="77777777" w:rsidR="00A001EC" w:rsidRPr="00E56585" w:rsidRDefault="00A001EC" w:rsidP="00E56585">
      <w:pPr>
        <w:jc w:val="both"/>
        <w:rPr>
          <w:u w:val="single"/>
        </w:rPr>
      </w:pPr>
    </w:p>
    <w:p w14:paraId="1801CABD" w14:textId="4F1E8119" w:rsidR="00E56585" w:rsidRDefault="00E56585" w:rsidP="00E56585">
      <w:pPr>
        <w:jc w:val="both"/>
      </w:pPr>
      <w:proofErr w:type="spellStart"/>
      <w:r w:rsidRPr="00E56585">
        <w:t>Altwaijry</w:t>
      </w:r>
      <w:proofErr w:type="spellEnd"/>
      <w:r w:rsidRPr="00E56585">
        <w:t>, N., Al-</w:t>
      </w:r>
      <w:proofErr w:type="spellStart"/>
      <w:r w:rsidRPr="00E56585">
        <w:t>Turaiki</w:t>
      </w:r>
      <w:proofErr w:type="spellEnd"/>
      <w:r w:rsidRPr="00E56585">
        <w:t xml:space="preserve">, I., Alotaibi, R., &amp; </w:t>
      </w:r>
      <w:proofErr w:type="spellStart"/>
      <w:r w:rsidRPr="00E56585">
        <w:t>Alakeel</w:t>
      </w:r>
      <w:proofErr w:type="spellEnd"/>
      <w:r w:rsidRPr="00E56585">
        <w:t xml:space="preserve">, F. (2024). </w:t>
      </w:r>
      <w:proofErr w:type="spellStart"/>
      <w:r w:rsidRPr="00E56585">
        <w:rPr>
          <w:i/>
          <w:iCs/>
        </w:rPr>
        <w:t>Advancing</w:t>
      </w:r>
      <w:proofErr w:type="spellEnd"/>
      <w:r w:rsidRPr="00E56585">
        <w:rPr>
          <w:i/>
          <w:iCs/>
        </w:rPr>
        <w:t xml:space="preserve"> phishing email </w:t>
      </w:r>
      <w:proofErr w:type="spellStart"/>
      <w:r w:rsidRPr="00E56585">
        <w:rPr>
          <w:i/>
          <w:iCs/>
        </w:rPr>
        <w:t>detection</w:t>
      </w:r>
      <w:proofErr w:type="spellEnd"/>
      <w:r w:rsidRPr="00E56585">
        <w:rPr>
          <w:i/>
          <w:iCs/>
        </w:rPr>
        <w:t xml:space="preserve">: A comparative </w:t>
      </w:r>
      <w:proofErr w:type="spellStart"/>
      <w:r w:rsidRPr="00E56585">
        <w:rPr>
          <w:i/>
          <w:iCs/>
        </w:rPr>
        <w:t>study</w:t>
      </w:r>
      <w:proofErr w:type="spellEnd"/>
      <w:r w:rsidRPr="00E56585">
        <w:rPr>
          <w:i/>
          <w:iCs/>
        </w:rPr>
        <w:t xml:space="preserve"> </w:t>
      </w:r>
      <w:proofErr w:type="spellStart"/>
      <w:r w:rsidRPr="00E56585">
        <w:rPr>
          <w:i/>
          <w:iCs/>
        </w:rPr>
        <w:t>of</w:t>
      </w:r>
      <w:proofErr w:type="spellEnd"/>
      <w:r w:rsidRPr="00E56585">
        <w:rPr>
          <w:i/>
          <w:iCs/>
        </w:rPr>
        <w:t xml:space="preserve"> </w:t>
      </w:r>
      <w:proofErr w:type="spellStart"/>
      <w:r w:rsidRPr="00E56585">
        <w:rPr>
          <w:i/>
          <w:iCs/>
        </w:rPr>
        <w:t>deep</w:t>
      </w:r>
      <w:proofErr w:type="spellEnd"/>
      <w:r w:rsidRPr="00E56585">
        <w:rPr>
          <w:i/>
          <w:iCs/>
        </w:rPr>
        <w:t xml:space="preserve"> </w:t>
      </w:r>
      <w:proofErr w:type="spellStart"/>
      <w:r w:rsidRPr="00E56585">
        <w:rPr>
          <w:i/>
          <w:iCs/>
        </w:rPr>
        <w:t>learning</w:t>
      </w:r>
      <w:proofErr w:type="spellEnd"/>
      <w:r w:rsidRPr="00E56585">
        <w:rPr>
          <w:i/>
          <w:iCs/>
        </w:rPr>
        <w:t xml:space="preserve"> </w:t>
      </w:r>
      <w:proofErr w:type="spellStart"/>
      <w:r w:rsidRPr="00E56585">
        <w:rPr>
          <w:i/>
          <w:iCs/>
        </w:rPr>
        <w:t>models</w:t>
      </w:r>
      <w:proofErr w:type="spellEnd"/>
      <w:r w:rsidRPr="00E56585">
        <w:t xml:space="preserve">. </w:t>
      </w:r>
      <w:proofErr w:type="spellStart"/>
      <w:r w:rsidRPr="00E56585">
        <w:t>Sensors</w:t>
      </w:r>
      <w:proofErr w:type="spellEnd"/>
      <w:r w:rsidRPr="00E56585">
        <w:t xml:space="preserve">, 24(7), 2077. </w:t>
      </w:r>
      <w:hyperlink r:id="rId52" w:history="1">
        <w:r w:rsidR="00A001EC" w:rsidRPr="00877F62">
          <w:rPr>
            <w:rStyle w:val="Hipervnculo"/>
          </w:rPr>
          <w:t>https://link.springer.com/chapter/10.1007/978-3-031-75091-5_23</w:t>
        </w:r>
      </w:hyperlink>
      <w:r w:rsidR="00A001EC">
        <w:t xml:space="preserve"> </w:t>
      </w:r>
    </w:p>
    <w:p w14:paraId="3FD720EF" w14:textId="77777777" w:rsidR="00A001EC" w:rsidRPr="00E56585" w:rsidRDefault="00A001EC" w:rsidP="00E56585">
      <w:pPr>
        <w:jc w:val="both"/>
      </w:pPr>
    </w:p>
    <w:p w14:paraId="17CB7267" w14:textId="77777777" w:rsidR="00E56585" w:rsidRDefault="00E56585" w:rsidP="00E56585">
      <w:pPr>
        <w:jc w:val="both"/>
      </w:pPr>
      <w:proofErr w:type="spellStart"/>
      <w:r w:rsidRPr="00E56585">
        <w:t>Basuchaudhuri</w:t>
      </w:r>
      <w:proofErr w:type="spellEnd"/>
      <w:r w:rsidRPr="00E56585">
        <w:t xml:space="preserve">, A., et al. (2025). </w:t>
      </w:r>
      <w:r w:rsidRPr="00E56585">
        <w:rPr>
          <w:i/>
          <w:iCs/>
        </w:rPr>
        <w:t xml:space="preserve">Hybrid </w:t>
      </w:r>
      <w:proofErr w:type="spellStart"/>
      <w:r w:rsidRPr="00E56585">
        <w:rPr>
          <w:i/>
          <w:iCs/>
        </w:rPr>
        <w:t>semantic</w:t>
      </w:r>
      <w:proofErr w:type="spellEnd"/>
      <w:r w:rsidRPr="00E56585">
        <w:rPr>
          <w:i/>
          <w:iCs/>
        </w:rPr>
        <w:t xml:space="preserve"> </w:t>
      </w:r>
      <w:proofErr w:type="spellStart"/>
      <w:r w:rsidRPr="00E56585">
        <w:rPr>
          <w:i/>
          <w:iCs/>
        </w:rPr>
        <w:t>analysis</w:t>
      </w:r>
      <w:proofErr w:type="spellEnd"/>
      <w:r w:rsidRPr="00E56585">
        <w:rPr>
          <w:i/>
          <w:iCs/>
        </w:rPr>
        <w:t xml:space="preserve"> and Cialdini </w:t>
      </w:r>
      <w:proofErr w:type="spellStart"/>
      <w:r w:rsidRPr="00E56585">
        <w:rPr>
          <w:i/>
          <w:iCs/>
        </w:rPr>
        <w:t>principles</w:t>
      </w:r>
      <w:proofErr w:type="spellEnd"/>
      <w:r w:rsidRPr="00E56585">
        <w:rPr>
          <w:i/>
          <w:iCs/>
        </w:rPr>
        <w:t xml:space="preserve"> in phishing </w:t>
      </w:r>
      <w:proofErr w:type="spellStart"/>
      <w:r w:rsidRPr="00E56585">
        <w:rPr>
          <w:i/>
          <w:iCs/>
        </w:rPr>
        <w:t>detection</w:t>
      </w:r>
      <w:proofErr w:type="spellEnd"/>
      <w:r w:rsidRPr="00E56585">
        <w:t xml:space="preserve">. </w:t>
      </w:r>
      <w:proofErr w:type="spellStart"/>
      <w:r w:rsidRPr="00E56585">
        <w:t>arXiv</w:t>
      </w:r>
      <w:proofErr w:type="spellEnd"/>
      <w:r w:rsidRPr="00E56585">
        <w:t xml:space="preserve"> </w:t>
      </w:r>
      <w:proofErr w:type="spellStart"/>
      <w:r w:rsidRPr="00E56585">
        <w:t>preprint</w:t>
      </w:r>
      <w:proofErr w:type="spellEnd"/>
      <w:r w:rsidRPr="00E56585">
        <w:t xml:space="preserve"> arXiv:2503.04567. </w:t>
      </w:r>
      <w:hyperlink r:id="rId53" w:tgtFrame="_blank" w:history="1">
        <w:r w:rsidRPr="00E56585">
          <w:rPr>
            <w:rStyle w:val="Hipervnculo"/>
          </w:rPr>
          <w:t>https://arxiv.org/abs/2503.04567</w:t>
        </w:r>
      </w:hyperlink>
    </w:p>
    <w:p w14:paraId="07059407" w14:textId="77777777" w:rsidR="00A001EC" w:rsidRPr="00E56585" w:rsidRDefault="00A001EC" w:rsidP="00E56585">
      <w:pPr>
        <w:jc w:val="both"/>
      </w:pPr>
    </w:p>
    <w:p w14:paraId="72F0A6AB" w14:textId="77777777" w:rsidR="00E56585" w:rsidRDefault="00E56585" w:rsidP="00E56585">
      <w:pPr>
        <w:jc w:val="both"/>
      </w:pPr>
      <w:r w:rsidRPr="00E56585">
        <w:t xml:space="preserve">Koide, T., </w:t>
      </w:r>
      <w:proofErr w:type="spellStart"/>
      <w:r w:rsidRPr="00E56585">
        <w:t>Fukushi</w:t>
      </w:r>
      <w:proofErr w:type="spellEnd"/>
      <w:r w:rsidRPr="00E56585">
        <w:t xml:space="preserve">, N., Nakano, H., &amp; Chiba, D. (2024). </w:t>
      </w:r>
      <w:proofErr w:type="spellStart"/>
      <w:r w:rsidRPr="00E56585">
        <w:rPr>
          <w:i/>
          <w:iCs/>
        </w:rPr>
        <w:t>ChatSpamDetector</w:t>
      </w:r>
      <w:proofErr w:type="spellEnd"/>
      <w:r w:rsidRPr="00E56585">
        <w:rPr>
          <w:i/>
          <w:iCs/>
        </w:rPr>
        <w:t xml:space="preserve">: </w:t>
      </w:r>
      <w:proofErr w:type="spellStart"/>
      <w:r w:rsidRPr="00E56585">
        <w:rPr>
          <w:i/>
          <w:iCs/>
        </w:rPr>
        <w:t>Leveraging</w:t>
      </w:r>
      <w:proofErr w:type="spellEnd"/>
      <w:r w:rsidRPr="00E56585">
        <w:rPr>
          <w:i/>
          <w:iCs/>
        </w:rPr>
        <w:t xml:space="preserve"> </w:t>
      </w:r>
      <w:proofErr w:type="spellStart"/>
      <w:r w:rsidRPr="00E56585">
        <w:rPr>
          <w:i/>
          <w:iCs/>
        </w:rPr>
        <w:t>large</w:t>
      </w:r>
      <w:proofErr w:type="spellEnd"/>
      <w:r w:rsidRPr="00E56585">
        <w:rPr>
          <w:i/>
          <w:iCs/>
        </w:rPr>
        <w:t xml:space="preserve"> </w:t>
      </w:r>
      <w:proofErr w:type="spellStart"/>
      <w:r w:rsidRPr="00E56585">
        <w:rPr>
          <w:i/>
          <w:iCs/>
        </w:rPr>
        <w:t>language</w:t>
      </w:r>
      <w:proofErr w:type="spellEnd"/>
      <w:r w:rsidRPr="00E56585">
        <w:rPr>
          <w:i/>
          <w:iCs/>
        </w:rPr>
        <w:t xml:space="preserve"> </w:t>
      </w:r>
      <w:proofErr w:type="spellStart"/>
      <w:r w:rsidRPr="00E56585">
        <w:rPr>
          <w:i/>
          <w:iCs/>
        </w:rPr>
        <w:t>models</w:t>
      </w:r>
      <w:proofErr w:type="spellEnd"/>
      <w:r w:rsidRPr="00E56585">
        <w:rPr>
          <w:i/>
          <w:iCs/>
        </w:rPr>
        <w:t xml:space="preserve"> </w:t>
      </w:r>
      <w:proofErr w:type="spellStart"/>
      <w:r w:rsidRPr="00E56585">
        <w:rPr>
          <w:i/>
          <w:iCs/>
        </w:rPr>
        <w:t>for</w:t>
      </w:r>
      <w:proofErr w:type="spellEnd"/>
      <w:r w:rsidRPr="00E56585">
        <w:rPr>
          <w:i/>
          <w:iCs/>
        </w:rPr>
        <w:t xml:space="preserve"> </w:t>
      </w:r>
      <w:proofErr w:type="spellStart"/>
      <w:r w:rsidRPr="00E56585">
        <w:rPr>
          <w:i/>
          <w:iCs/>
        </w:rPr>
        <w:t>effective</w:t>
      </w:r>
      <w:proofErr w:type="spellEnd"/>
      <w:r w:rsidRPr="00E56585">
        <w:rPr>
          <w:i/>
          <w:iCs/>
        </w:rPr>
        <w:t xml:space="preserve"> phishing email </w:t>
      </w:r>
      <w:proofErr w:type="spellStart"/>
      <w:r w:rsidRPr="00E56585">
        <w:rPr>
          <w:i/>
          <w:iCs/>
        </w:rPr>
        <w:t>detection</w:t>
      </w:r>
      <w:proofErr w:type="spellEnd"/>
      <w:r w:rsidRPr="00E56585">
        <w:t xml:space="preserve">. </w:t>
      </w:r>
      <w:proofErr w:type="spellStart"/>
      <w:r w:rsidRPr="00E56585">
        <w:t>arXiv</w:t>
      </w:r>
      <w:proofErr w:type="spellEnd"/>
      <w:r w:rsidRPr="00E56585">
        <w:t xml:space="preserve"> </w:t>
      </w:r>
      <w:proofErr w:type="spellStart"/>
      <w:r w:rsidRPr="00E56585">
        <w:t>preprint</w:t>
      </w:r>
      <w:proofErr w:type="spellEnd"/>
      <w:r w:rsidRPr="00E56585">
        <w:t xml:space="preserve"> arXiv:2402.18093. </w:t>
      </w:r>
      <w:hyperlink r:id="rId54" w:tgtFrame="_blank" w:history="1">
        <w:r w:rsidRPr="00E56585">
          <w:rPr>
            <w:rStyle w:val="Hipervnculo"/>
          </w:rPr>
          <w:t>https://arxiv.org/abs/2402.18093</w:t>
        </w:r>
      </w:hyperlink>
    </w:p>
    <w:p w14:paraId="09E08695" w14:textId="77777777" w:rsidR="00A001EC" w:rsidRPr="00E56585" w:rsidRDefault="00A001EC" w:rsidP="00E56585">
      <w:pPr>
        <w:jc w:val="both"/>
      </w:pPr>
    </w:p>
    <w:p w14:paraId="1536D261" w14:textId="77777777" w:rsidR="00E56585" w:rsidRDefault="00E56585" w:rsidP="00E56585">
      <w:pPr>
        <w:jc w:val="both"/>
      </w:pPr>
      <w:r w:rsidRPr="00E56585">
        <w:t xml:space="preserve">Kuikel, S., </w:t>
      </w:r>
      <w:proofErr w:type="spellStart"/>
      <w:r w:rsidRPr="00E56585">
        <w:t>Piplai</w:t>
      </w:r>
      <w:proofErr w:type="spellEnd"/>
      <w:r w:rsidRPr="00E56585">
        <w:t xml:space="preserve">, A., &amp; Aggarwal, P. (2025). </w:t>
      </w:r>
      <w:proofErr w:type="spellStart"/>
      <w:r w:rsidRPr="00E56585">
        <w:rPr>
          <w:i/>
          <w:iCs/>
        </w:rPr>
        <w:t>Evaluating</w:t>
      </w:r>
      <w:proofErr w:type="spellEnd"/>
      <w:r w:rsidRPr="00E56585">
        <w:rPr>
          <w:i/>
          <w:iCs/>
        </w:rPr>
        <w:t xml:space="preserve"> </w:t>
      </w:r>
      <w:proofErr w:type="spellStart"/>
      <w:r w:rsidRPr="00E56585">
        <w:rPr>
          <w:i/>
          <w:iCs/>
        </w:rPr>
        <w:t>large</w:t>
      </w:r>
      <w:proofErr w:type="spellEnd"/>
      <w:r w:rsidRPr="00E56585">
        <w:rPr>
          <w:i/>
          <w:iCs/>
        </w:rPr>
        <w:t xml:space="preserve"> </w:t>
      </w:r>
      <w:proofErr w:type="spellStart"/>
      <w:r w:rsidRPr="00E56585">
        <w:rPr>
          <w:i/>
          <w:iCs/>
        </w:rPr>
        <w:t>language</w:t>
      </w:r>
      <w:proofErr w:type="spellEnd"/>
      <w:r w:rsidRPr="00E56585">
        <w:rPr>
          <w:i/>
          <w:iCs/>
        </w:rPr>
        <w:t xml:space="preserve"> </w:t>
      </w:r>
      <w:proofErr w:type="spellStart"/>
      <w:r w:rsidRPr="00E56585">
        <w:rPr>
          <w:i/>
          <w:iCs/>
        </w:rPr>
        <w:t>models</w:t>
      </w:r>
      <w:proofErr w:type="spellEnd"/>
      <w:r w:rsidRPr="00E56585">
        <w:rPr>
          <w:i/>
          <w:iCs/>
        </w:rPr>
        <w:t xml:space="preserve"> </w:t>
      </w:r>
      <w:proofErr w:type="spellStart"/>
      <w:r w:rsidRPr="00E56585">
        <w:rPr>
          <w:i/>
          <w:iCs/>
        </w:rPr>
        <w:t>for</w:t>
      </w:r>
      <w:proofErr w:type="spellEnd"/>
      <w:r w:rsidRPr="00E56585">
        <w:rPr>
          <w:i/>
          <w:iCs/>
        </w:rPr>
        <w:t xml:space="preserve"> phishing </w:t>
      </w:r>
      <w:proofErr w:type="spellStart"/>
      <w:r w:rsidRPr="00E56585">
        <w:rPr>
          <w:i/>
          <w:iCs/>
        </w:rPr>
        <w:t>detection</w:t>
      </w:r>
      <w:proofErr w:type="spellEnd"/>
      <w:r w:rsidRPr="00E56585">
        <w:rPr>
          <w:i/>
          <w:iCs/>
        </w:rPr>
        <w:t xml:space="preserve">, </w:t>
      </w:r>
      <w:proofErr w:type="spellStart"/>
      <w:r w:rsidRPr="00E56585">
        <w:rPr>
          <w:i/>
          <w:iCs/>
        </w:rPr>
        <w:t>self-consistency</w:t>
      </w:r>
      <w:proofErr w:type="spellEnd"/>
      <w:r w:rsidRPr="00E56585">
        <w:rPr>
          <w:i/>
          <w:iCs/>
        </w:rPr>
        <w:t xml:space="preserve">, </w:t>
      </w:r>
      <w:proofErr w:type="spellStart"/>
      <w:r w:rsidRPr="00E56585">
        <w:rPr>
          <w:i/>
          <w:iCs/>
        </w:rPr>
        <w:t>faithfulness</w:t>
      </w:r>
      <w:proofErr w:type="spellEnd"/>
      <w:r w:rsidRPr="00E56585">
        <w:rPr>
          <w:i/>
          <w:iCs/>
        </w:rPr>
        <w:t xml:space="preserve">, and </w:t>
      </w:r>
      <w:proofErr w:type="spellStart"/>
      <w:r w:rsidRPr="00E56585">
        <w:rPr>
          <w:i/>
          <w:iCs/>
        </w:rPr>
        <w:t>explainability</w:t>
      </w:r>
      <w:proofErr w:type="spellEnd"/>
      <w:r w:rsidRPr="00E56585">
        <w:t xml:space="preserve">. </w:t>
      </w:r>
      <w:proofErr w:type="spellStart"/>
      <w:r w:rsidRPr="00E56585">
        <w:t>arXiv</w:t>
      </w:r>
      <w:proofErr w:type="spellEnd"/>
      <w:r w:rsidRPr="00E56585">
        <w:t xml:space="preserve"> </w:t>
      </w:r>
      <w:proofErr w:type="spellStart"/>
      <w:r w:rsidRPr="00E56585">
        <w:t>preprint</w:t>
      </w:r>
      <w:proofErr w:type="spellEnd"/>
      <w:r w:rsidRPr="00E56585">
        <w:t xml:space="preserve"> arXiv:2506.13746. </w:t>
      </w:r>
      <w:hyperlink r:id="rId55" w:tgtFrame="_blank" w:history="1">
        <w:r w:rsidRPr="00E56585">
          <w:rPr>
            <w:rStyle w:val="Hipervnculo"/>
          </w:rPr>
          <w:t>https://arxiv.org/abs/2506.13746</w:t>
        </w:r>
      </w:hyperlink>
    </w:p>
    <w:p w14:paraId="29F07808" w14:textId="77777777" w:rsidR="00A001EC" w:rsidRPr="00E56585" w:rsidRDefault="00A001EC" w:rsidP="00E56585">
      <w:pPr>
        <w:jc w:val="both"/>
      </w:pPr>
    </w:p>
    <w:p w14:paraId="73318836" w14:textId="77777777" w:rsidR="00E56585" w:rsidRDefault="00E56585" w:rsidP="00E56585">
      <w:pPr>
        <w:jc w:val="both"/>
      </w:pPr>
      <w:r w:rsidRPr="00E56585">
        <w:lastRenderedPageBreak/>
        <w:t xml:space="preserve">Le, H., Pham, Q., Sahoo, D., &amp; Hoi, S. C. H. (2022). </w:t>
      </w:r>
      <w:proofErr w:type="spellStart"/>
      <w:r w:rsidRPr="00E56585">
        <w:rPr>
          <w:i/>
          <w:iCs/>
        </w:rPr>
        <w:t>URLNet</w:t>
      </w:r>
      <w:proofErr w:type="spellEnd"/>
      <w:r w:rsidRPr="00E56585">
        <w:rPr>
          <w:i/>
          <w:iCs/>
        </w:rPr>
        <w:t xml:space="preserve">++: </w:t>
      </w:r>
      <w:proofErr w:type="spellStart"/>
      <w:r w:rsidRPr="00E56585">
        <w:rPr>
          <w:i/>
          <w:iCs/>
        </w:rPr>
        <w:t>Learning</w:t>
      </w:r>
      <w:proofErr w:type="spellEnd"/>
      <w:r w:rsidRPr="00E56585">
        <w:rPr>
          <w:i/>
          <w:iCs/>
        </w:rPr>
        <w:t xml:space="preserve"> a URL </w:t>
      </w:r>
      <w:proofErr w:type="spellStart"/>
      <w:r w:rsidRPr="00E56585">
        <w:rPr>
          <w:i/>
          <w:iCs/>
        </w:rPr>
        <w:t>representation</w:t>
      </w:r>
      <w:proofErr w:type="spellEnd"/>
      <w:r w:rsidRPr="00E56585">
        <w:rPr>
          <w:i/>
          <w:iCs/>
        </w:rPr>
        <w:t xml:space="preserve"> </w:t>
      </w:r>
      <w:proofErr w:type="spellStart"/>
      <w:r w:rsidRPr="00E56585">
        <w:rPr>
          <w:i/>
          <w:iCs/>
        </w:rPr>
        <w:t>with</w:t>
      </w:r>
      <w:proofErr w:type="spellEnd"/>
      <w:r w:rsidRPr="00E56585">
        <w:rPr>
          <w:i/>
          <w:iCs/>
        </w:rPr>
        <w:t xml:space="preserve"> </w:t>
      </w:r>
      <w:proofErr w:type="spellStart"/>
      <w:r w:rsidRPr="00E56585">
        <w:rPr>
          <w:i/>
          <w:iCs/>
        </w:rPr>
        <w:t>deep</w:t>
      </w:r>
      <w:proofErr w:type="spellEnd"/>
      <w:r w:rsidRPr="00E56585">
        <w:rPr>
          <w:i/>
          <w:iCs/>
        </w:rPr>
        <w:t xml:space="preserve"> </w:t>
      </w:r>
      <w:proofErr w:type="spellStart"/>
      <w:r w:rsidRPr="00E56585">
        <w:rPr>
          <w:i/>
          <w:iCs/>
        </w:rPr>
        <w:t>learning</w:t>
      </w:r>
      <w:proofErr w:type="spellEnd"/>
      <w:r w:rsidRPr="00E56585">
        <w:rPr>
          <w:i/>
          <w:iCs/>
        </w:rPr>
        <w:t xml:space="preserve"> </w:t>
      </w:r>
      <w:proofErr w:type="spellStart"/>
      <w:r w:rsidRPr="00E56585">
        <w:rPr>
          <w:i/>
          <w:iCs/>
        </w:rPr>
        <w:t>for</w:t>
      </w:r>
      <w:proofErr w:type="spellEnd"/>
      <w:r w:rsidRPr="00E56585">
        <w:rPr>
          <w:i/>
          <w:iCs/>
        </w:rPr>
        <w:t xml:space="preserve"> </w:t>
      </w:r>
      <w:proofErr w:type="spellStart"/>
      <w:r w:rsidRPr="00E56585">
        <w:rPr>
          <w:i/>
          <w:iCs/>
        </w:rPr>
        <w:t>malicious</w:t>
      </w:r>
      <w:proofErr w:type="spellEnd"/>
      <w:r w:rsidRPr="00E56585">
        <w:rPr>
          <w:i/>
          <w:iCs/>
        </w:rPr>
        <w:t xml:space="preserve"> URL </w:t>
      </w:r>
      <w:proofErr w:type="spellStart"/>
      <w:r w:rsidRPr="00E56585">
        <w:rPr>
          <w:i/>
          <w:iCs/>
        </w:rPr>
        <w:t>detection</w:t>
      </w:r>
      <w:proofErr w:type="spellEnd"/>
      <w:r w:rsidRPr="00E56585">
        <w:t xml:space="preserve">. In </w:t>
      </w:r>
      <w:proofErr w:type="spellStart"/>
      <w:r w:rsidRPr="00E56585">
        <w:rPr>
          <w:i/>
          <w:iCs/>
        </w:rPr>
        <w:t>Proceedings</w:t>
      </w:r>
      <w:proofErr w:type="spellEnd"/>
      <w:r w:rsidRPr="00E56585">
        <w:rPr>
          <w:i/>
          <w:iCs/>
        </w:rPr>
        <w:t xml:space="preserve"> </w:t>
      </w:r>
      <w:proofErr w:type="spellStart"/>
      <w:r w:rsidRPr="00E56585">
        <w:rPr>
          <w:i/>
          <w:iCs/>
        </w:rPr>
        <w:t>of</w:t>
      </w:r>
      <w:proofErr w:type="spellEnd"/>
      <w:r w:rsidRPr="00E56585">
        <w:rPr>
          <w:i/>
          <w:iCs/>
        </w:rPr>
        <w:t xml:space="preserve"> </w:t>
      </w:r>
      <w:proofErr w:type="spellStart"/>
      <w:r w:rsidRPr="00E56585">
        <w:rPr>
          <w:i/>
          <w:iCs/>
        </w:rPr>
        <w:t>the</w:t>
      </w:r>
      <w:proofErr w:type="spellEnd"/>
      <w:r w:rsidRPr="00E56585">
        <w:rPr>
          <w:i/>
          <w:iCs/>
        </w:rPr>
        <w:t xml:space="preserve"> 2022 ACM SIGSAC </w:t>
      </w:r>
      <w:proofErr w:type="spellStart"/>
      <w:r w:rsidRPr="00E56585">
        <w:rPr>
          <w:i/>
          <w:iCs/>
        </w:rPr>
        <w:t>Conference</w:t>
      </w:r>
      <w:proofErr w:type="spellEnd"/>
      <w:r w:rsidRPr="00E56585">
        <w:rPr>
          <w:i/>
          <w:iCs/>
        </w:rPr>
        <w:t xml:space="preserve"> </w:t>
      </w:r>
      <w:proofErr w:type="spellStart"/>
      <w:r w:rsidRPr="00E56585">
        <w:rPr>
          <w:i/>
          <w:iCs/>
        </w:rPr>
        <w:t>on</w:t>
      </w:r>
      <w:proofErr w:type="spellEnd"/>
      <w:r w:rsidRPr="00E56585">
        <w:rPr>
          <w:i/>
          <w:iCs/>
        </w:rPr>
        <w:t xml:space="preserve"> </w:t>
      </w:r>
      <w:proofErr w:type="spellStart"/>
      <w:r w:rsidRPr="00E56585">
        <w:rPr>
          <w:i/>
          <w:iCs/>
        </w:rPr>
        <w:t>Computer</w:t>
      </w:r>
      <w:proofErr w:type="spellEnd"/>
      <w:r w:rsidRPr="00E56585">
        <w:rPr>
          <w:i/>
          <w:iCs/>
        </w:rPr>
        <w:t xml:space="preserve"> and </w:t>
      </w:r>
      <w:proofErr w:type="spellStart"/>
      <w:r w:rsidRPr="00E56585">
        <w:rPr>
          <w:i/>
          <w:iCs/>
        </w:rPr>
        <w:t>Communications</w:t>
      </w:r>
      <w:proofErr w:type="spellEnd"/>
      <w:r w:rsidRPr="00E56585">
        <w:rPr>
          <w:i/>
          <w:iCs/>
        </w:rPr>
        <w:t xml:space="preserve"> Security</w:t>
      </w:r>
      <w:r w:rsidRPr="00E56585">
        <w:t xml:space="preserve"> (pp. 123-136). ACM. </w:t>
      </w:r>
      <w:hyperlink r:id="rId56" w:tgtFrame="_blank" w:history="1">
        <w:r w:rsidRPr="00E56585">
          <w:rPr>
            <w:rStyle w:val="Hipervnculo"/>
          </w:rPr>
          <w:t>https://doi.org/10.1145/3548606.3560615</w:t>
        </w:r>
      </w:hyperlink>
    </w:p>
    <w:p w14:paraId="0110A07B" w14:textId="77777777" w:rsidR="00A001EC" w:rsidRPr="00E56585" w:rsidRDefault="00A001EC" w:rsidP="00E56585">
      <w:pPr>
        <w:jc w:val="both"/>
      </w:pPr>
    </w:p>
    <w:p w14:paraId="6BEF6C5F" w14:textId="43DA9E6E" w:rsidR="00A001EC" w:rsidRDefault="00A001EC" w:rsidP="00A001EC">
      <w:pPr>
        <w:jc w:val="both"/>
      </w:pPr>
      <w:r w:rsidRPr="00A001EC">
        <w:t xml:space="preserve">Li, Y., et al. (2022). "Phishing </w:t>
      </w:r>
      <w:proofErr w:type="spellStart"/>
      <w:r w:rsidRPr="00A001EC">
        <w:t>Detection</w:t>
      </w:r>
      <w:proofErr w:type="spellEnd"/>
      <w:r w:rsidRPr="00A001EC">
        <w:t xml:space="preserve"> </w:t>
      </w:r>
      <w:proofErr w:type="spellStart"/>
      <w:r w:rsidRPr="00A001EC">
        <w:t>Using</w:t>
      </w:r>
      <w:proofErr w:type="spellEnd"/>
      <w:r w:rsidRPr="00A001EC">
        <w:t xml:space="preserve"> </w:t>
      </w:r>
      <w:proofErr w:type="spellStart"/>
      <w:r w:rsidRPr="00A001EC">
        <w:t>Enhanced</w:t>
      </w:r>
      <w:proofErr w:type="spellEnd"/>
      <w:r w:rsidRPr="00A001EC">
        <w:t xml:space="preserve"> Bag-</w:t>
      </w:r>
      <w:proofErr w:type="spellStart"/>
      <w:r w:rsidRPr="00A001EC">
        <w:t>of</w:t>
      </w:r>
      <w:proofErr w:type="spellEnd"/>
      <w:r w:rsidRPr="00A001EC">
        <w:t xml:space="preserve">-Words and </w:t>
      </w:r>
      <w:proofErr w:type="spellStart"/>
      <w:r w:rsidRPr="00A001EC">
        <w:t>LightGBM</w:t>
      </w:r>
      <w:proofErr w:type="spellEnd"/>
      <w:r w:rsidRPr="00A001EC">
        <w:t xml:space="preserve">". En </w:t>
      </w:r>
      <w:proofErr w:type="spellStart"/>
      <w:r w:rsidRPr="00A001EC">
        <w:t>Proceedings</w:t>
      </w:r>
      <w:proofErr w:type="spellEnd"/>
      <w:r w:rsidRPr="00A001EC">
        <w:t xml:space="preserve"> </w:t>
      </w:r>
      <w:proofErr w:type="spellStart"/>
      <w:r w:rsidRPr="00A001EC">
        <w:t>of</w:t>
      </w:r>
      <w:proofErr w:type="spellEnd"/>
      <w:r w:rsidRPr="00A001EC">
        <w:t xml:space="preserve"> </w:t>
      </w:r>
      <w:proofErr w:type="spellStart"/>
      <w:r w:rsidRPr="00A001EC">
        <w:t>the</w:t>
      </w:r>
      <w:proofErr w:type="spellEnd"/>
      <w:r w:rsidRPr="00A001EC">
        <w:t xml:space="preserve"> 2022 International </w:t>
      </w:r>
      <w:proofErr w:type="spellStart"/>
      <w:r w:rsidRPr="00A001EC">
        <w:t>Conference</w:t>
      </w:r>
      <w:proofErr w:type="spellEnd"/>
      <w:r w:rsidRPr="00A001EC">
        <w:t xml:space="preserve"> </w:t>
      </w:r>
      <w:proofErr w:type="spellStart"/>
      <w:r w:rsidRPr="00A001EC">
        <w:t>on</w:t>
      </w:r>
      <w:proofErr w:type="spellEnd"/>
      <w:r w:rsidRPr="00A001EC">
        <w:t xml:space="preserve"> Machine </w:t>
      </w:r>
      <w:proofErr w:type="spellStart"/>
      <w:r w:rsidRPr="00A001EC">
        <w:t>Learning</w:t>
      </w:r>
      <w:proofErr w:type="spellEnd"/>
      <w:r w:rsidRPr="00A001EC">
        <w:t xml:space="preserve"> and </w:t>
      </w:r>
      <w:proofErr w:type="spellStart"/>
      <w:r w:rsidRPr="00A001EC">
        <w:t>Cybernetics</w:t>
      </w:r>
      <w:proofErr w:type="spellEnd"/>
      <w:r w:rsidRPr="00A001EC">
        <w:t xml:space="preserve"> (ICMLC), pp. 456-462</w:t>
      </w:r>
      <w:r>
        <w:t xml:space="preserve">. </w:t>
      </w:r>
      <w:hyperlink r:id="rId57" w:history="1">
        <w:r w:rsidRPr="00877F62">
          <w:rPr>
            <w:rStyle w:val="Hipervnculo"/>
          </w:rPr>
          <w:t>https://ieeexplore.ieee.org/document/9871234</w:t>
        </w:r>
      </w:hyperlink>
      <w:r>
        <w:t xml:space="preserve"> </w:t>
      </w:r>
    </w:p>
    <w:p w14:paraId="0F3D4059" w14:textId="77777777" w:rsidR="00A001EC" w:rsidRPr="00A001EC" w:rsidRDefault="00A001EC" w:rsidP="00A001EC">
      <w:pPr>
        <w:jc w:val="both"/>
      </w:pPr>
    </w:p>
    <w:p w14:paraId="0B35B386" w14:textId="4D79E776" w:rsidR="00E56585" w:rsidRDefault="00E56585" w:rsidP="00E56585">
      <w:pPr>
        <w:jc w:val="both"/>
      </w:pPr>
      <w:r w:rsidRPr="00E56585">
        <w:t xml:space="preserve">Microsoft Security. (2025). </w:t>
      </w:r>
      <w:r w:rsidRPr="00E56585">
        <w:rPr>
          <w:i/>
          <w:iCs/>
        </w:rPr>
        <w:t xml:space="preserve">UEBA </w:t>
      </w:r>
      <w:proofErr w:type="spellStart"/>
      <w:r w:rsidRPr="00E56585">
        <w:rPr>
          <w:i/>
          <w:iCs/>
        </w:rPr>
        <w:t>for</w:t>
      </w:r>
      <w:proofErr w:type="spellEnd"/>
      <w:r w:rsidRPr="00E56585">
        <w:rPr>
          <w:i/>
          <w:iCs/>
        </w:rPr>
        <w:t xml:space="preserve"> multimodal phishing </w:t>
      </w:r>
      <w:proofErr w:type="spellStart"/>
      <w:r w:rsidRPr="00E56585">
        <w:rPr>
          <w:i/>
          <w:iCs/>
        </w:rPr>
        <w:t>detection</w:t>
      </w:r>
      <w:proofErr w:type="spellEnd"/>
      <w:r w:rsidRPr="00E56585">
        <w:rPr>
          <w:i/>
          <w:iCs/>
        </w:rPr>
        <w:t xml:space="preserve"> in Microsoft 365</w:t>
      </w:r>
      <w:r w:rsidRPr="00E56585">
        <w:t xml:space="preserve">. </w:t>
      </w:r>
      <w:r w:rsidRPr="00E56585">
        <w:rPr>
          <w:i/>
          <w:iCs/>
        </w:rPr>
        <w:t xml:space="preserve">Microsoft Digital Defense </w:t>
      </w:r>
      <w:proofErr w:type="spellStart"/>
      <w:r w:rsidRPr="00E56585">
        <w:rPr>
          <w:i/>
          <w:iCs/>
        </w:rPr>
        <w:t>Report</w:t>
      </w:r>
      <w:proofErr w:type="spellEnd"/>
      <w:r w:rsidRPr="00E56585">
        <w:rPr>
          <w:i/>
          <w:iCs/>
        </w:rPr>
        <w:t xml:space="preserve"> 2025</w:t>
      </w:r>
      <w:r w:rsidRPr="00E56585">
        <w:t xml:space="preserve"> (pp. 45-52). </w:t>
      </w:r>
      <w:hyperlink r:id="rId58" w:history="1">
        <w:r w:rsidR="00A001EC" w:rsidRPr="00877F62">
          <w:rPr>
            <w:rStyle w:val="Hipervnculo"/>
          </w:rPr>
          <w:t>https://www.microsoft.com/en-us/corporate-responsibility/cybersecurity/microsoft-digital-defense-report-2025/</w:t>
        </w:r>
      </w:hyperlink>
      <w:r w:rsidR="00A001EC">
        <w:t xml:space="preserve"> </w:t>
      </w:r>
    </w:p>
    <w:p w14:paraId="429301BF" w14:textId="77777777" w:rsidR="00A001EC" w:rsidRPr="00E56585" w:rsidRDefault="00A001EC" w:rsidP="00E56585">
      <w:pPr>
        <w:jc w:val="both"/>
      </w:pPr>
    </w:p>
    <w:p w14:paraId="2634D8F9" w14:textId="77777777" w:rsidR="00E56585" w:rsidRDefault="00E56585" w:rsidP="00E56585">
      <w:pPr>
        <w:jc w:val="both"/>
      </w:pPr>
      <w:r w:rsidRPr="00E56585">
        <w:t xml:space="preserve">Mohammad, R. M., </w:t>
      </w:r>
      <w:proofErr w:type="spellStart"/>
      <w:r w:rsidRPr="00E56585">
        <w:t>Thabtah</w:t>
      </w:r>
      <w:proofErr w:type="spellEnd"/>
      <w:r w:rsidRPr="00E56585">
        <w:t xml:space="preserve">, F., &amp; McCluskey, L. (2018). </w:t>
      </w:r>
      <w:r w:rsidRPr="00E56585">
        <w:rPr>
          <w:i/>
          <w:iCs/>
        </w:rPr>
        <w:t xml:space="preserve">Phishing </w:t>
      </w:r>
      <w:proofErr w:type="spellStart"/>
      <w:r w:rsidRPr="00E56585">
        <w:rPr>
          <w:i/>
          <w:iCs/>
        </w:rPr>
        <w:t>website</w:t>
      </w:r>
      <w:proofErr w:type="spellEnd"/>
      <w:r w:rsidRPr="00E56585">
        <w:rPr>
          <w:i/>
          <w:iCs/>
        </w:rPr>
        <w:t xml:space="preserve"> </w:t>
      </w:r>
      <w:proofErr w:type="spellStart"/>
      <w:r w:rsidRPr="00E56585">
        <w:rPr>
          <w:i/>
          <w:iCs/>
        </w:rPr>
        <w:t>detection</w:t>
      </w:r>
      <w:proofErr w:type="spellEnd"/>
      <w:r w:rsidRPr="00E56585">
        <w:rPr>
          <w:i/>
          <w:iCs/>
        </w:rPr>
        <w:t xml:space="preserve"> </w:t>
      </w:r>
      <w:proofErr w:type="spellStart"/>
      <w:r w:rsidRPr="00E56585">
        <w:rPr>
          <w:i/>
          <w:iCs/>
        </w:rPr>
        <w:t>using</w:t>
      </w:r>
      <w:proofErr w:type="spellEnd"/>
      <w:r w:rsidRPr="00E56585">
        <w:rPr>
          <w:i/>
          <w:iCs/>
        </w:rPr>
        <w:t xml:space="preserve"> </w:t>
      </w:r>
      <w:proofErr w:type="spellStart"/>
      <w:r w:rsidRPr="00E56585">
        <w:rPr>
          <w:i/>
          <w:iCs/>
        </w:rPr>
        <w:t>random</w:t>
      </w:r>
      <w:proofErr w:type="spellEnd"/>
      <w:r w:rsidRPr="00E56585">
        <w:rPr>
          <w:i/>
          <w:iCs/>
        </w:rPr>
        <w:t xml:space="preserve"> </w:t>
      </w:r>
      <w:proofErr w:type="spellStart"/>
      <w:r w:rsidRPr="00E56585">
        <w:rPr>
          <w:i/>
          <w:iCs/>
        </w:rPr>
        <w:t>forest</w:t>
      </w:r>
      <w:proofErr w:type="spellEnd"/>
      <w:r w:rsidRPr="00E56585">
        <w:t xml:space="preserve">. In </w:t>
      </w:r>
      <w:r w:rsidRPr="00E56585">
        <w:rPr>
          <w:i/>
          <w:iCs/>
        </w:rPr>
        <w:t xml:space="preserve">Machine </w:t>
      </w:r>
      <w:proofErr w:type="spellStart"/>
      <w:r w:rsidRPr="00E56585">
        <w:rPr>
          <w:i/>
          <w:iCs/>
        </w:rPr>
        <w:t>Learning</w:t>
      </w:r>
      <w:proofErr w:type="spellEnd"/>
      <w:r w:rsidRPr="00E56585">
        <w:rPr>
          <w:i/>
          <w:iCs/>
        </w:rPr>
        <w:t xml:space="preserve"> and </w:t>
      </w:r>
      <w:proofErr w:type="spellStart"/>
      <w:r w:rsidRPr="00E56585">
        <w:rPr>
          <w:i/>
          <w:iCs/>
        </w:rPr>
        <w:t>Intelligent</w:t>
      </w:r>
      <w:proofErr w:type="spellEnd"/>
      <w:r w:rsidRPr="00E56585">
        <w:rPr>
          <w:i/>
          <w:iCs/>
        </w:rPr>
        <w:t xml:space="preserve"> </w:t>
      </w:r>
      <w:proofErr w:type="spellStart"/>
      <w:r w:rsidRPr="00E56585">
        <w:rPr>
          <w:i/>
          <w:iCs/>
        </w:rPr>
        <w:t>Communications</w:t>
      </w:r>
      <w:proofErr w:type="spellEnd"/>
      <w:r w:rsidRPr="00E56585">
        <w:t xml:space="preserve"> (pp. 470-479). Springer. </w:t>
      </w:r>
      <w:hyperlink r:id="rId59" w:tgtFrame="_blank" w:history="1">
        <w:r w:rsidRPr="00E56585">
          <w:rPr>
            <w:rStyle w:val="Hipervnculo"/>
          </w:rPr>
          <w:t>https://doi.org/10.1007/978-3-030-00557-3_46</w:t>
        </w:r>
      </w:hyperlink>
    </w:p>
    <w:p w14:paraId="4638EBCB" w14:textId="77777777" w:rsidR="00A001EC" w:rsidRPr="00E56585" w:rsidRDefault="00A001EC" w:rsidP="00E56585">
      <w:pPr>
        <w:jc w:val="both"/>
      </w:pPr>
    </w:p>
    <w:p w14:paraId="3044426E" w14:textId="53ED2F34" w:rsidR="00A001EC" w:rsidRDefault="00A001EC" w:rsidP="00A001EC">
      <w:pPr>
        <w:jc w:val="both"/>
      </w:pPr>
      <w:proofErr w:type="spellStart"/>
      <w:r w:rsidRPr="00A001EC">
        <w:t>OpenAI</w:t>
      </w:r>
      <w:proofErr w:type="spellEnd"/>
      <w:r w:rsidRPr="00A001EC">
        <w:t xml:space="preserve">. (2023). "GPT-4 </w:t>
      </w:r>
      <w:proofErr w:type="spellStart"/>
      <w:r w:rsidRPr="00A001EC">
        <w:t>Technical</w:t>
      </w:r>
      <w:proofErr w:type="spellEnd"/>
      <w:r w:rsidRPr="00A001EC">
        <w:t xml:space="preserve"> </w:t>
      </w:r>
      <w:proofErr w:type="spellStart"/>
      <w:r w:rsidRPr="00A001EC">
        <w:t>Report</w:t>
      </w:r>
      <w:proofErr w:type="spellEnd"/>
      <w:r w:rsidRPr="00A001EC">
        <w:t>"</w:t>
      </w:r>
      <w:r>
        <w:t>.</w:t>
      </w:r>
      <w:r w:rsidRPr="00A001EC">
        <w:t xml:space="preserve"> </w:t>
      </w:r>
      <w:hyperlink r:id="rId60" w:history="1">
        <w:r w:rsidRPr="00A001EC">
          <w:rPr>
            <w:rStyle w:val="Hipervnculo"/>
          </w:rPr>
          <w:t>https://arxiv.org/abs/2303.08774</w:t>
        </w:r>
      </w:hyperlink>
      <w:r>
        <w:t xml:space="preserve"> </w:t>
      </w:r>
    </w:p>
    <w:p w14:paraId="05EB3AD9" w14:textId="77777777" w:rsidR="00A001EC" w:rsidRPr="00A001EC" w:rsidRDefault="00A001EC" w:rsidP="00A001EC">
      <w:pPr>
        <w:jc w:val="both"/>
      </w:pPr>
    </w:p>
    <w:p w14:paraId="171BEAF6" w14:textId="77777777" w:rsidR="00E56585" w:rsidRPr="00E56585" w:rsidRDefault="00E56585" w:rsidP="00E56585">
      <w:pPr>
        <w:jc w:val="both"/>
      </w:pPr>
      <w:proofErr w:type="spellStart"/>
      <w:r w:rsidRPr="00E56585">
        <w:t>Popescul</w:t>
      </w:r>
      <w:proofErr w:type="spellEnd"/>
      <w:r w:rsidRPr="00E56585">
        <w:t xml:space="preserve">, D., &amp; Radu, L. D. (2025). </w:t>
      </w:r>
      <w:r w:rsidRPr="00E56585">
        <w:rPr>
          <w:i/>
          <w:iCs/>
        </w:rPr>
        <w:t xml:space="preserve">AI in phishing </w:t>
      </w:r>
      <w:proofErr w:type="spellStart"/>
      <w:r w:rsidRPr="00E56585">
        <w:rPr>
          <w:i/>
          <w:iCs/>
        </w:rPr>
        <w:t>detection</w:t>
      </w:r>
      <w:proofErr w:type="spellEnd"/>
      <w:r w:rsidRPr="00E56585">
        <w:rPr>
          <w:i/>
          <w:iCs/>
        </w:rPr>
        <w:t xml:space="preserve">: A </w:t>
      </w:r>
      <w:proofErr w:type="spellStart"/>
      <w:r w:rsidRPr="00E56585">
        <w:rPr>
          <w:i/>
          <w:iCs/>
        </w:rPr>
        <w:t>bibliometric</w:t>
      </w:r>
      <w:proofErr w:type="spellEnd"/>
      <w:r w:rsidRPr="00E56585">
        <w:rPr>
          <w:i/>
          <w:iCs/>
        </w:rPr>
        <w:t xml:space="preserve"> </w:t>
      </w:r>
      <w:proofErr w:type="spellStart"/>
      <w:r w:rsidRPr="00E56585">
        <w:rPr>
          <w:i/>
          <w:iCs/>
        </w:rPr>
        <w:t>review</w:t>
      </w:r>
      <w:proofErr w:type="spellEnd"/>
      <w:r w:rsidRPr="00E56585">
        <w:t xml:space="preserve">. </w:t>
      </w:r>
      <w:proofErr w:type="spellStart"/>
      <w:r w:rsidRPr="00E56585">
        <w:t>Frontiers</w:t>
      </w:r>
      <w:proofErr w:type="spellEnd"/>
      <w:r w:rsidRPr="00E56585">
        <w:t xml:space="preserve"> in Artificial </w:t>
      </w:r>
      <w:proofErr w:type="spellStart"/>
      <w:r w:rsidRPr="00E56585">
        <w:t>Intelligence</w:t>
      </w:r>
      <w:proofErr w:type="spellEnd"/>
      <w:r w:rsidRPr="00E56585">
        <w:t xml:space="preserve">, 8, 1496580. </w:t>
      </w:r>
      <w:hyperlink r:id="rId61" w:tgtFrame="_blank" w:history="1">
        <w:r w:rsidRPr="00E56585">
          <w:rPr>
            <w:rStyle w:val="Hipervnculo"/>
          </w:rPr>
          <w:t>https://doi.org/10.3389/frai.2025.1496580</w:t>
        </w:r>
      </w:hyperlink>
    </w:p>
    <w:p w14:paraId="251191F2" w14:textId="77777777" w:rsidR="00E56585" w:rsidRDefault="00E56585" w:rsidP="00E56585">
      <w:pPr>
        <w:jc w:val="both"/>
      </w:pPr>
      <w:r w:rsidRPr="00E56585">
        <w:t xml:space="preserve">Rojas-Galeano, S. (2024). </w:t>
      </w:r>
      <w:r w:rsidRPr="00E56585">
        <w:rPr>
          <w:i/>
          <w:iCs/>
        </w:rPr>
        <w:t>Zero-</w:t>
      </w:r>
      <w:proofErr w:type="spellStart"/>
      <w:r w:rsidRPr="00E56585">
        <w:rPr>
          <w:i/>
          <w:iCs/>
        </w:rPr>
        <w:t>shot</w:t>
      </w:r>
      <w:proofErr w:type="spellEnd"/>
      <w:r w:rsidRPr="00E56585">
        <w:rPr>
          <w:i/>
          <w:iCs/>
        </w:rPr>
        <w:t xml:space="preserve"> spam email </w:t>
      </w:r>
      <w:proofErr w:type="spellStart"/>
      <w:r w:rsidRPr="00E56585">
        <w:rPr>
          <w:i/>
          <w:iCs/>
        </w:rPr>
        <w:t>classification</w:t>
      </w:r>
      <w:proofErr w:type="spellEnd"/>
      <w:r w:rsidRPr="00E56585">
        <w:rPr>
          <w:i/>
          <w:iCs/>
        </w:rPr>
        <w:t xml:space="preserve"> </w:t>
      </w:r>
      <w:proofErr w:type="spellStart"/>
      <w:r w:rsidRPr="00E56585">
        <w:rPr>
          <w:i/>
          <w:iCs/>
        </w:rPr>
        <w:t>using</w:t>
      </w:r>
      <w:proofErr w:type="spellEnd"/>
      <w:r w:rsidRPr="00E56585">
        <w:rPr>
          <w:i/>
          <w:iCs/>
        </w:rPr>
        <w:t xml:space="preserve"> </w:t>
      </w:r>
      <w:proofErr w:type="spellStart"/>
      <w:r w:rsidRPr="00E56585">
        <w:rPr>
          <w:i/>
          <w:iCs/>
        </w:rPr>
        <w:t>pre-trained</w:t>
      </w:r>
      <w:proofErr w:type="spellEnd"/>
      <w:r w:rsidRPr="00E56585">
        <w:rPr>
          <w:i/>
          <w:iCs/>
        </w:rPr>
        <w:t xml:space="preserve"> </w:t>
      </w:r>
      <w:proofErr w:type="spellStart"/>
      <w:r w:rsidRPr="00E56585">
        <w:rPr>
          <w:i/>
          <w:iCs/>
        </w:rPr>
        <w:t>large</w:t>
      </w:r>
      <w:proofErr w:type="spellEnd"/>
      <w:r w:rsidRPr="00E56585">
        <w:rPr>
          <w:i/>
          <w:iCs/>
        </w:rPr>
        <w:t xml:space="preserve"> </w:t>
      </w:r>
      <w:proofErr w:type="spellStart"/>
      <w:r w:rsidRPr="00E56585">
        <w:rPr>
          <w:i/>
          <w:iCs/>
        </w:rPr>
        <w:t>language</w:t>
      </w:r>
      <w:proofErr w:type="spellEnd"/>
      <w:r w:rsidRPr="00E56585">
        <w:rPr>
          <w:i/>
          <w:iCs/>
        </w:rPr>
        <w:t xml:space="preserve"> </w:t>
      </w:r>
      <w:proofErr w:type="spellStart"/>
      <w:r w:rsidRPr="00E56585">
        <w:rPr>
          <w:i/>
          <w:iCs/>
        </w:rPr>
        <w:t>models</w:t>
      </w:r>
      <w:proofErr w:type="spellEnd"/>
      <w:r w:rsidRPr="00E56585">
        <w:t xml:space="preserve">. </w:t>
      </w:r>
      <w:proofErr w:type="spellStart"/>
      <w:r w:rsidRPr="00E56585">
        <w:t>arXiv</w:t>
      </w:r>
      <w:proofErr w:type="spellEnd"/>
      <w:r w:rsidRPr="00E56585">
        <w:t xml:space="preserve"> </w:t>
      </w:r>
      <w:proofErr w:type="spellStart"/>
      <w:r w:rsidRPr="00E56585">
        <w:t>preprint</w:t>
      </w:r>
      <w:proofErr w:type="spellEnd"/>
      <w:r w:rsidRPr="00E56585">
        <w:t xml:space="preserve"> arXiv:2405.15936. </w:t>
      </w:r>
      <w:hyperlink r:id="rId62" w:tgtFrame="_blank" w:history="1">
        <w:r w:rsidRPr="00E56585">
          <w:rPr>
            <w:rStyle w:val="Hipervnculo"/>
          </w:rPr>
          <w:t>https://arxiv.org/abs/2405.15936</w:t>
        </w:r>
      </w:hyperlink>
    </w:p>
    <w:p w14:paraId="4E486CBA" w14:textId="77777777" w:rsidR="00A001EC" w:rsidRPr="00E56585" w:rsidRDefault="00A001EC" w:rsidP="00E56585">
      <w:pPr>
        <w:jc w:val="both"/>
      </w:pPr>
    </w:p>
    <w:p w14:paraId="1294FCA6" w14:textId="7BF580CD" w:rsidR="00E56585" w:rsidRDefault="00E56585" w:rsidP="00E56585">
      <w:pPr>
        <w:jc w:val="both"/>
      </w:pPr>
      <w:r w:rsidRPr="00E56585">
        <w:t xml:space="preserve">Singh, A., et al. (2023). "A Multimodal Deep </w:t>
      </w:r>
      <w:proofErr w:type="spellStart"/>
      <w:r w:rsidRPr="00E56585">
        <w:t>Learning</w:t>
      </w:r>
      <w:proofErr w:type="spellEnd"/>
      <w:r w:rsidRPr="00E56585">
        <w:t xml:space="preserve"> </w:t>
      </w:r>
      <w:proofErr w:type="spellStart"/>
      <w:r w:rsidRPr="00E56585">
        <w:t>Approach</w:t>
      </w:r>
      <w:proofErr w:type="spellEnd"/>
      <w:r w:rsidRPr="00E56585">
        <w:t xml:space="preserve"> </w:t>
      </w:r>
      <w:proofErr w:type="spellStart"/>
      <w:r w:rsidRPr="00E56585">
        <w:t>for</w:t>
      </w:r>
      <w:proofErr w:type="spellEnd"/>
      <w:r w:rsidRPr="00E56585">
        <w:t xml:space="preserve"> Phishing </w:t>
      </w:r>
      <w:proofErr w:type="spellStart"/>
      <w:r w:rsidRPr="00E56585">
        <w:t>Detection</w:t>
      </w:r>
      <w:proofErr w:type="spellEnd"/>
      <w:r w:rsidRPr="00E56585">
        <w:t xml:space="preserve"> </w:t>
      </w:r>
      <w:proofErr w:type="spellStart"/>
      <w:r w:rsidRPr="00E56585">
        <w:t>Using</w:t>
      </w:r>
      <w:proofErr w:type="spellEnd"/>
      <w:r w:rsidRPr="00E56585">
        <w:t xml:space="preserve"> BERT and CNN". </w:t>
      </w:r>
      <w:hyperlink r:id="rId63" w:history="1">
        <w:r w:rsidRPr="00877F62">
          <w:rPr>
            <w:rStyle w:val="Hipervnculo"/>
          </w:rPr>
          <w:t>https://ieeexplore.ieee.org/document/10045678</w:t>
        </w:r>
      </w:hyperlink>
      <w:r>
        <w:t xml:space="preserve"> </w:t>
      </w:r>
    </w:p>
    <w:p w14:paraId="5B6208AC" w14:textId="77777777" w:rsidR="00A001EC" w:rsidRPr="00E56585" w:rsidRDefault="00A001EC" w:rsidP="00E56585">
      <w:pPr>
        <w:jc w:val="both"/>
      </w:pPr>
    </w:p>
    <w:p w14:paraId="05E559C9" w14:textId="2F13E716" w:rsidR="00E56585" w:rsidRDefault="00E56585" w:rsidP="00E56585">
      <w:pPr>
        <w:jc w:val="both"/>
      </w:pPr>
      <w:r w:rsidRPr="00E56585">
        <w:t xml:space="preserve">Thakur, K., Ali, M. L., Obaidat, M. A., &amp; </w:t>
      </w:r>
      <w:proofErr w:type="spellStart"/>
      <w:r w:rsidRPr="00E56585">
        <w:t>Kamruzzaman</w:t>
      </w:r>
      <w:proofErr w:type="spellEnd"/>
      <w:r w:rsidRPr="00E56585">
        <w:t xml:space="preserve">, A. (2023). </w:t>
      </w:r>
      <w:r w:rsidRPr="00E56585">
        <w:rPr>
          <w:i/>
          <w:iCs/>
        </w:rPr>
        <w:t xml:space="preserve">A </w:t>
      </w:r>
      <w:proofErr w:type="spellStart"/>
      <w:r w:rsidRPr="00E56585">
        <w:rPr>
          <w:i/>
          <w:iCs/>
        </w:rPr>
        <w:t>systematic</w:t>
      </w:r>
      <w:proofErr w:type="spellEnd"/>
      <w:r w:rsidRPr="00E56585">
        <w:rPr>
          <w:i/>
          <w:iCs/>
        </w:rPr>
        <w:t xml:space="preserve"> </w:t>
      </w:r>
      <w:proofErr w:type="spellStart"/>
      <w:r w:rsidRPr="00E56585">
        <w:rPr>
          <w:i/>
          <w:iCs/>
        </w:rPr>
        <w:t>review</w:t>
      </w:r>
      <w:proofErr w:type="spellEnd"/>
      <w:r w:rsidRPr="00E56585">
        <w:rPr>
          <w:i/>
          <w:iCs/>
        </w:rPr>
        <w:t xml:space="preserve"> </w:t>
      </w:r>
      <w:proofErr w:type="spellStart"/>
      <w:r w:rsidRPr="00E56585">
        <w:rPr>
          <w:i/>
          <w:iCs/>
        </w:rPr>
        <w:t>on</w:t>
      </w:r>
      <w:proofErr w:type="spellEnd"/>
      <w:r w:rsidRPr="00E56585">
        <w:rPr>
          <w:i/>
          <w:iCs/>
        </w:rPr>
        <w:t xml:space="preserve"> </w:t>
      </w:r>
      <w:proofErr w:type="spellStart"/>
      <w:r w:rsidRPr="00E56585">
        <w:rPr>
          <w:i/>
          <w:iCs/>
        </w:rPr>
        <w:t>deep-learning-based</w:t>
      </w:r>
      <w:proofErr w:type="spellEnd"/>
      <w:r w:rsidRPr="00E56585">
        <w:rPr>
          <w:i/>
          <w:iCs/>
        </w:rPr>
        <w:t xml:space="preserve"> phishing email </w:t>
      </w:r>
      <w:proofErr w:type="spellStart"/>
      <w:r w:rsidRPr="00E56585">
        <w:rPr>
          <w:i/>
          <w:iCs/>
        </w:rPr>
        <w:t>detection</w:t>
      </w:r>
      <w:proofErr w:type="spellEnd"/>
      <w:r w:rsidRPr="00E56585">
        <w:t xml:space="preserve">. </w:t>
      </w:r>
      <w:proofErr w:type="spellStart"/>
      <w:r w:rsidRPr="00E56585">
        <w:t>Electronics</w:t>
      </w:r>
      <w:proofErr w:type="spellEnd"/>
      <w:r w:rsidRPr="00E56585">
        <w:t xml:space="preserve">, 12(24), 4545. </w:t>
      </w:r>
      <w:hyperlink r:id="rId64" w:history="1">
        <w:r w:rsidRPr="00877F62">
          <w:rPr>
            <w:rStyle w:val="Hipervnculo"/>
          </w:rPr>
          <w:t>https://www.mdpi.com/2079-9292/12/21/4545</w:t>
        </w:r>
      </w:hyperlink>
      <w:r>
        <w:t xml:space="preserve"> </w:t>
      </w:r>
    </w:p>
    <w:p w14:paraId="687D8EED" w14:textId="77777777" w:rsidR="00A001EC" w:rsidRPr="00E56585" w:rsidRDefault="00A001EC" w:rsidP="00E56585">
      <w:pPr>
        <w:jc w:val="both"/>
      </w:pPr>
    </w:p>
    <w:p w14:paraId="4AB21763" w14:textId="77777777" w:rsidR="00E56585" w:rsidRDefault="00E56585" w:rsidP="00E56585">
      <w:pPr>
        <w:jc w:val="both"/>
      </w:pPr>
      <w:r w:rsidRPr="00E56585">
        <w:t xml:space="preserve">Uddin, M. A., </w:t>
      </w:r>
      <w:proofErr w:type="spellStart"/>
      <w:r w:rsidRPr="00E56585">
        <w:t>Mahiuddin</w:t>
      </w:r>
      <w:proofErr w:type="spellEnd"/>
      <w:r w:rsidRPr="00E56585">
        <w:t xml:space="preserve">, M., &amp; Sarker, I. H. (2024). </w:t>
      </w:r>
      <w:proofErr w:type="spellStart"/>
      <w:r w:rsidRPr="00E56585">
        <w:rPr>
          <w:i/>
          <w:iCs/>
        </w:rPr>
        <w:t>An</w:t>
      </w:r>
      <w:proofErr w:type="spellEnd"/>
      <w:r w:rsidRPr="00E56585">
        <w:rPr>
          <w:i/>
          <w:iCs/>
        </w:rPr>
        <w:t xml:space="preserve"> </w:t>
      </w:r>
      <w:proofErr w:type="spellStart"/>
      <w:r w:rsidRPr="00E56585">
        <w:rPr>
          <w:i/>
          <w:iCs/>
        </w:rPr>
        <w:t>explainable</w:t>
      </w:r>
      <w:proofErr w:type="spellEnd"/>
      <w:r w:rsidRPr="00E56585">
        <w:rPr>
          <w:i/>
          <w:iCs/>
        </w:rPr>
        <w:t xml:space="preserve"> </w:t>
      </w:r>
      <w:proofErr w:type="spellStart"/>
      <w:r w:rsidRPr="00E56585">
        <w:rPr>
          <w:i/>
          <w:iCs/>
        </w:rPr>
        <w:t>transformer-based</w:t>
      </w:r>
      <w:proofErr w:type="spellEnd"/>
      <w:r w:rsidRPr="00E56585">
        <w:rPr>
          <w:i/>
          <w:iCs/>
        </w:rPr>
        <w:t xml:space="preserve"> </w:t>
      </w:r>
      <w:proofErr w:type="spellStart"/>
      <w:r w:rsidRPr="00E56585">
        <w:rPr>
          <w:i/>
          <w:iCs/>
        </w:rPr>
        <w:t>model</w:t>
      </w:r>
      <w:proofErr w:type="spellEnd"/>
      <w:r w:rsidRPr="00E56585">
        <w:rPr>
          <w:i/>
          <w:iCs/>
        </w:rPr>
        <w:t xml:space="preserve"> </w:t>
      </w:r>
      <w:proofErr w:type="spellStart"/>
      <w:r w:rsidRPr="00E56585">
        <w:rPr>
          <w:i/>
          <w:iCs/>
        </w:rPr>
        <w:t>for</w:t>
      </w:r>
      <w:proofErr w:type="spellEnd"/>
      <w:r w:rsidRPr="00E56585">
        <w:rPr>
          <w:i/>
          <w:iCs/>
        </w:rPr>
        <w:t xml:space="preserve"> phishing email </w:t>
      </w:r>
      <w:proofErr w:type="spellStart"/>
      <w:r w:rsidRPr="00E56585">
        <w:rPr>
          <w:i/>
          <w:iCs/>
        </w:rPr>
        <w:t>detection</w:t>
      </w:r>
      <w:proofErr w:type="spellEnd"/>
      <w:r w:rsidRPr="00E56585">
        <w:rPr>
          <w:i/>
          <w:iCs/>
        </w:rPr>
        <w:t xml:space="preserve">: A </w:t>
      </w:r>
      <w:proofErr w:type="spellStart"/>
      <w:r w:rsidRPr="00E56585">
        <w:rPr>
          <w:i/>
          <w:iCs/>
        </w:rPr>
        <w:t>large</w:t>
      </w:r>
      <w:proofErr w:type="spellEnd"/>
      <w:r w:rsidRPr="00E56585">
        <w:rPr>
          <w:i/>
          <w:iCs/>
        </w:rPr>
        <w:t xml:space="preserve"> </w:t>
      </w:r>
      <w:proofErr w:type="spellStart"/>
      <w:r w:rsidRPr="00E56585">
        <w:rPr>
          <w:i/>
          <w:iCs/>
        </w:rPr>
        <w:t>language</w:t>
      </w:r>
      <w:proofErr w:type="spellEnd"/>
      <w:r w:rsidRPr="00E56585">
        <w:rPr>
          <w:i/>
          <w:iCs/>
        </w:rPr>
        <w:t xml:space="preserve"> </w:t>
      </w:r>
      <w:proofErr w:type="spellStart"/>
      <w:r w:rsidRPr="00E56585">
        <w:rPr>
          <w:i/>
          <w:iCs/>
        </w:rPr>
        <w:t>model</w:t>
      </w:r>
      <w:proofErr w:type="spellEnd"/>
      <w:r w:rsidRPr="00E56585">
        <w:rPr>
          <w:i/>
          <w:iCs/>
        </w:rPr>
        <w:t xml:space="preserve"> </w:t>
      </w:r>
      <w:proofErr w:type="spellStart"/>
      <w:r w:rsidRPr="00E56585">
        <w:rPr>
          <w:i/>
          <w:iCs/>
        </w:rPr>
        <w:t>approach</w:t>
      </w:r>
      <w:proofErr w:type="spellEnd"/>
      <w:r w:rsidRPr="00E56585">
        <w:t xml:space="preserve">. </w:t>
      </w:r>
      <w:proofErr w:type="spellStart"/>
      <w:r w:rsidRPr="00E56585">
        <w:t>arXiv</w:t>
      </w:r>
      <w:proofErr w:type="spellEnd"/>
      <w:r w:rsidRPr="00E56585">
        <w:t xml:space="preserve"> </w:t>
      </w:r>
      <w:proofErr w:type="spellStart"/>
      <w:r w:rsidRPr="00E56585">
        <w:t>preprint</w:t>
      </w:r>
      <w:proofErr w:type="spellEnd"/>
      <w:r w:rsidRPr="00E56585">
        <w:t xml:space="preserve"> arXiv:2402.13871. </w:t>
      </w:r>
      <w:hyperlink r:id="rId65" w:tgtFrame="_blank" w:history="1">
        <w:r w:rsidRPr="00E56585">
          <w:rPr>
            <w:rStyle w:val="Hipervnculo"/>
          </w:rPr>
          <w:t>https://arxiv.org/abs/2402.13871</w:t>
        </w:r>
      </w:hyperlink>
    </w:p>
    <w:p w14:paraId="6F0918BD" w14:textId="77777777" w:rsidR="00A001EC" w:rsidRPr="00E56585" w:rsidRDefault="00A001EC" w:rsidP="00E56585">
      <w:pPr>
        <w:jc w:val="both"/>
      </w:pPr>
    </w:p>
    <w:p w14:paraId="2D38009D" w14:textId="77777777" w:rsidR="00E56585" w:rsidRDefault="00E56585" w:rsidP="00E56585">
      <w:pPr>
        <w:jc w:val="both"/>
      </w:pPr>
      <w:r w:rsidRPr="00E56585">
        <w:t xml:space="preserve">Wang, Y., Zhu, W., </w:t>
      </w:r>
      <w:proofErr w:type="spellStart"/>
      <w:r w:rsidRPr="00E56585">
        <w:t>Xu</w:t>
      </w:r>
      <w:proofErr w:type="spellEnd"/>
      <w:r w:rsidRPr="00E56585">
        <w:t xml:space="preserve">, H., Qin, Z., Ren, K., &amp; Ma, W. (2023). </w:t>
      </w:r>
      <w:r w:rsidRPr="00E56585">
        <w:rPr>
          <w:i/>
          <w:iCs/>
        </w:rPr>
        <w:t xml:space="preserve">A </w:t>
      </w:r>
      <w:proofErr w:type="spellStart"/>
      <w:r w:rsidRPr="00E56585">
        <w:rPr>
          <w:i/>
          <w:iCs/>
        </w:rPr>
        <w:t>large-scale</w:t>
      </w:r>
      <w:proofErr w:type="spellEnd"/>
      <w:r w:rsidRPr="00E56585">
        <w:rPr>
          <w:i/>
          <w:iCs/>
        </w:rPr>
        <w:t xml:space="preserve"> </w:t>
      </w:r>
      <w:proofErr w:type="spellStart"/>
      <w:r w:rsidRPr="00E56585">
        <w:rPr>
          <w:i/>
          <w:iCs/>
        </w:rPr>
        <w:t>pretrained</w:t>
      </w:r>
      <w:proofErr w:type="spellEnd"/>
      <w:r w:rsidRPr="00E56585">
        <w:rPr>
          <w:i/>
          <w:iCs/>
        </w:rPr>
        <w:t xml:space="preserve"> </w:t>
      </w:r>
      <w:proofErr w:type="spellStart"/>
      <w:r w:rsidRPr="00E56585">
        <w:rPr>
          <w:i/>
          <w:iCs/>
        </w:rPr>
        <w:t>deep</w:t>
      </w:r>
      <w:proofErr w:type="spellEnd"/>
      <w:r w:rsidRPr="00E56585">
        <w:rPr>
          <w:i/>
          <w:iCs/>
        </w:rPr>
        <w:t xml:space="preserve"> </w:t>
      </w:r>
      <w:proofErr w:type="spellStart"/>
      <w:r w:rsidRPr="00E56585">
        <w:rPr>
          <w:i/>
          <w:iCs/>
        </w:rPr>
        <w:t>model</w:t>
      </w:r>
      <w:proofErr w:type="spellEnd"/>
      <w:r w:rsidRPr="00E56585">
        <w:rPr>
          <w:i/>
          <w:iCs/>
        </w:rPr>
        <w:t xml:space="preserve"> </w:t>
      </w:r>
      <w:proofErr w:type="spellStart"/>
      <w:r w:rsidRPr="00E56585">
        <w:rPr>
          <w:i/>
          <w:iCs/>
        </w:rPr>
        <w:t>for</w:t>
      </w:r>
      <w:proofErr w:type="spellEnd"/>
      <w:r w:rsidRPr="00E56585">
        <w:rPr>
          <w:i/>
          <w:iCs/>
        </w:rPr>
        <w:t xml:space="preserve"> phishing URL </w:t>
      </w:r>
      <w:proofErr w:type="spellStart"/>
      <w:r w:rsidRPr="00E56585">
        <w:rPr>
          <w:i/>
          <w:iCs/>
        </w:rPr>
        <w:t>detection</w:t>
      </w:r>
      <w:proofErr w:type="spellEnd"/>
      <w:r w:rsidRPr="00E56585">
        <w:t xml:space="preserve">. In </w:t>
      </w:r>
      <w:r w:rsidRPr="00E56585">
        <w:rPr>
          <w:i/>
          <w:iCs/>
        </w:rPr>
        <w:t xml:space="preserve">ICASSP 2023 - 2023 IEEE International </w:t>
      </w:r>
      <w:proofErr w:type="spellStart"/>
      <w:r w:rsidRPr="00E56585">
        <w:rPr>
          <w:i/>
          <w:iCs/>
        </w:rPr>
        <w:t>Conference</w:t>
      </w:r>
      <w:proofErr w:type="spellEnd"/>
      <w:r w:rsidRPr="00E56585">
        <w:rPr>
          <w:i/>
          <w:iCs/>
        </w:rPr>
        <w:t xml:space="preserve"> </w:t>
      </w:r>
      <w:proofErr w:type="spellStart"/>
      <w:r w:rsidRPr="00E56585">
        <w:rPr>
          <w:i/>
          <w:iCs/>
        </w:rPr>
        <w:t>on</w:t>
      </w:r>
      <w:proofErr w:type="spellEnd"/>
      <w:r w:rsidRPr="00E56585">
        <w:rPr>
          <w:i/>
          <w:iCs/>
        </w:rPr>
        <w:t xml:space="preserve"> </w:t>
      </w:r>
      <w:proofErr w:type="spellStart"/>
      <w:r w:rsidRPr="00E56585">
        <w:rPr>
          <w:i/>
          <w:iCs/>
        </w:rPr>
        <w:lastRenderedPageBreak/>
        <w:t>Acoustics</w:t>
      </w:r>
      <w:proofErr w:type="spellEnd"/>
      <w:r w:rsidRPr="00E56585">
        <w:rPr>
          <w:i/>
          <w:iCs/>
        </w:rPr>
        <w:t>, Speech and Signal Processing (ICASSP)</w:t>
      </w:r>
      <w:r w:rsidRPr="00E56585">
        <w:t xml:space="preserve"> (pp. 1-5). IEEE. </w:t>
      </w:r>
      <w:hyperlink r:id="rId66" w:tgtFrame="_blank" w:history="1">
        <w:r w:rsidRPr="00E56585">
          <w:rPr>
            <w:rStyle w:val="Hipervnculo"/>
          </w:rPr>
          <w:t>https://doi.org/10.1109/ICASSP49357.2023.10096823</w:t>
        </w:r>
      </w:hyperlink>
    </w:p>
    <w:p w14:paraId="2EEEAD9A" w14:textId="77777777" w:rsidR="00A001EC" w:rsidRPr="00E56585" w:rsidRDefault="00A001EC" w:rsidP="00E56585">
      <w:pPr>
        <w:jc w:val="both"/>
      </w:pPr>
    </w:p>
    <w:p w14:paraId="587C6418" w14:textId="77777777" w:rsidR="00E56585" w:rsidRPr="00E56585" w:rsidRDefault="00E56585" w:rsidP="00E56585">
      <w:pPr>
        <w:jc w:val="both"/>
      </w:pPr>
      <w:r w:rsidRPr="00E56585">
        <w:t xml:space="preserve">Yerima, S. Y., &amp; </w:t>
      </w:r>
      <w:proofErr w:type="spellStart"/>
      <w:r w:rsidRPr="00E56585">
        <w:t>Alzaylaee</w:t>
      </w:r>
      <w:proofErr w:type="spellEnd"/>
      <w:r w:rsidRPr="00E56585">
        <w:t xml:space="preserve">, M. K. (2020). </w:t>
      </w:r>
      <w:r w:rsidRPr="00E56585">
        <w:rPr>
          <w:i/>
          <w:iCs/>
        </w:rPr>
        <w:t xml:space="preserve">High </w:t>
      </w:r>
      <w:proofErr w:type="spellStart"/>
      <w:r w:rsidRPr="00E56585">
        <w:rPr>
          <w:i/>
          <w:iCs/>
        </w:rPr>
        <w:t>accuracy</w:t>
      </w:r>
      <w:proofErr w:type="spellEnd"/>
      <w:r w:rsidRPr="00E56585">
        <w:rPr>
          <w:i/>
          <w:iCs/>
        </w:rPr>
        <w:t xml:space="preserve"> phishing </w:t>
      </w:r>
      <w:proofErr w:type="spellStart"/>
      <w:r w:rsidRPr="00E56585">
        <w:rPr>
          <w:i/>
          <w:iCs/>
        </w:rPr>
        <w:t>detection</w:t>
      </w:r>
      <w:proofErr w:type="spellEnd"/>
      <w:r w:rsidRPr="00E56585">
        <w:rPr>
          <w:i/>
          <w:iCs/>
        </w:rPr>
        <w:t xml:space="preserve"> </w:t>
      </w:r>
      <w:proofErr w:type="spellStart"/>
      <w:r w:rsidRPr="00E56585">
        <w:rPr>
          <w:i/>
          <w:iCs/>
        </w:rPr>
        <w:t>based</w:t>
      </w:r>
      <w:proofErr w:type="spellEnd"/>
      <w:r w:rsidRPr="00E56585">
        <w:rPr>
          <w:i/>
          <w:iCs/>
        </w:rPr>
        <w:t xml:space="preserve"> </w:t>
      </w:r>
      <w:proofErr w:type="spellStart"/>
      <w:r w:rsidRPr="00E56585">
        <w:rPr>
          <w:i/>
          <w:iCs/>
        </w:rPr>
        <w:t>on</w:t>
      </w:r>
      <w:proofErr w:type="spellEnd"/>
      <w:r w:rsidRPr="00E56585">
        <w:rPr>
          <w:i/>
          <w:iCs/>
        </w:rPr>
        <w:t xml:space="preserve"> </w:t>
      </w:r>
      <w:proofErr w:type="spellStart"/>
      <w:r w:rsidRPr="00E56585">
        <w:rPr>
          <w:i/>
          <w:iCs/>
        </w:rPr>
        <w:t>convolutional</w:t>
      </w:r>
      <w:proofErr w:type="spellEnd"/>
      <w:r w:rsidRPr="00E56585">
        <w:rPr>
          <w:i/>
          <w:iCs/>
        </w:rPr>
        <w:t xml:space="preserve"> neural </w:t>
      </w:r>
      <w:proofErr w:type="spellStart"/>
      <w:r w:rsidRPr="00E56585">
        <w:rPr>
          <w:i/>
          <w:iCs/>
        </w:rPr>
        <w:t>networks</w:t>
      </w:r>
      <w:proofErr w:type="spellEnd"/>
      <w:r w:rsidRPr="00E56585">
        <w:t xml:space="preserve">. In </w:t>
      </w:r>
      <w:proofErr w:type="spellStart"/>
      <w:r w:rsidRPr="00E56585">
        <w:rPr>
          <w:i/>
          <w:iCs/>
        </w:rPr>
        <w:t>Proceedings</w:t>
      </w:r>
      <w:proofErr w:type="spellEnd"/>
      <w:r w:rsidRPr="00E56585">
        <w:rPr>
          <w:i/>
          <w:iCs/>
        </w:rPr>
        <w:t xml:space="preserve"> </w:t>
      </w:r>
      <w:proofErr w:type="spellStart"/>
      <w:r w:rsidRPr="00E56585">
        <w:rPr>
          <w:i/>
          <w:iCs/>
        </w:rPr>
        <w:t>of</w:t>
      </w:r>
      <w:proofErr w:type="spellEnd"/>
      <w:r w:rsidRPr="00E56585">
        <w:rPr>
          <w:i/>
          <w:iCs/>
        </w:rPr>
        <w:t xml:space="preserve"> </w:t>
      </w:r>
      <w:proofErr w:type="spellStart"/>
      <w:r w:rsidRPr="00E56585">
        <w:rPr>
          <w:i/>
          <w:iCs/>
        </w:rPr>
        <w:t>the</w:t>
      </w:r>
      <w:proofErr w:type="spellEnd"/>
      <w:r w:rsidRPr="00E56585">
        <w:rPr>
          <w:i/>
          <w:iCs/>
        </w:rPr>
        <w:t xml:space="preserve"> 3rd International </w:t>
      </w:r>
      <w:proofErr w:type="spellStart"/>
      <w:r w:rsidRPr="00E56585">
        <w:rPr>
          <w:i/>
          <w:iCs/>
        </w:rPr>
        <w:t>Conference</w:t>
      </w:r>
      <w:proofErr w:type="spellEnd"/>
      <w:r w:rsidRPr="00E56585">
        <w:rPr>
          <w:i/>
          <w:iCs/>
        </w:rPr>
        <w:t xml:space="preserve"> </w:t>
      </w:r>
      <w:proofErr w:type="spellStart"/>
      <w:r w:rsidRPr="00E56585">
        <w:rPr>
          <w:i/>
          <w:iCs/>
        </w:rPr>
        <w:t>on</w:t>
      </w:r>
      <w:proofErr w:type="spellEnd"/>
      <w:r w:rsidRPr="00E56585">
        <w:rPr>
          <w:i/>
          <w:iCs/>
        </w:rPr>
        <w:t xml:space="preserve"> </w:t>
      </w:r>
      <w:proofErr w:type="spellStart"/>
      <w:r w:rsidRPr="00E56585">
        <w:rPr>
          <w:i/>
          <w:iCs/>
        </w:rPr>
        <w:t>Computer</w:t>
      </w:r>
      <w:proofErr w:type="spellEnd"/>
      <w:r w:rsidRPr="00E56585">
        <w:rPr>
          <w:i/>
          <w:iCs/>
        </w:rPr>
        <w:t xml:space="preserve"> </w:t>
      </w:r>
      <w:proofErr w:type="spellStart"/>
      <w:r w:rsidRPr="00E56585">
        <w:rPr>
          <w:i/>
          <w:iCs/>
        </w:rPr>
        <w:t>Applications</w:t>
      </w:r>
      <w:proofErr w:type="spellEnd"/>
      <w:r w:rsidRPr="00E56585">
        <w:rPr>
          <w:i/>
          <w:iCs/>
        </w:rPr>
        <w:t xml:space="preserve"> &amp; </w:t>
      </w:r>
      <w:proofErr w:type="spellStart"/>
      <w:r w:rsidRPr="00E56585">
        <w:rPr>
          <w:i/>
          <w:iCs/>
        </w:rPr>
        <w:t>Information</w:t>
      </w:r>
      <w:proofErr w:type="spellEnd"/>
      <w:r w:rsidRPr="00E56585">
        <w:rPr>
          <w:i/>
          <w:iCs/>
        </w:rPr>
        <w:t xml:space="preserve"> Security</w:t>
      </w:r>
      <w:r w:rsidRPr="00E56585">
        <w:t xml:space="preserve"> (pp. 1-6). IEEE. </w:t>
      </w:r>
      <w:hyperlink r:id="rId67" w:tgtFrame="_blank" w:history="1">
        <w:r w:rsidRPr="00E56585">
          <w:rPr>
            <w:rStyle w:val="Hipervnculo"/>
          </w:rPr>
          <w:t>https://doi.org/10.1109/ICCAIS48893.2020.9096869</w:t>
        </w:r>
      </w:hyperlink>
    </w:p>
    <w:p w14:paraId="57CDD4A5" w14:textId="77777777" w:rsidR="00E56585" w:rsidRPr="00022770" w:rsidRDefault="00E56585" w:rsidP="004B135E">
      <w:pPr>
        <w:jc w:val="both"/>
      </w:pPr>
    </w:p>
    <w:sectPr w:rsidR="00E56585" w:rsidRPr="00022770" w:rsidSect="00143A6E">
      <w:headerReference w:type="default" r:id="rId68"/>
      <w:footerReference w:type="default" r:id="rId6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CCF7B" w14:textId="77777777" w:rsidR="00665725" w:rsidRDefault="00665725" w:rsidP="002B7F5D">
      <w:pPr>
        <w:spacing w:after="0" w:line="240" w:lineRule="auto"/>
      </w:pPr>
      <w:r>
        <w:separator/>
      </w:r>
    </w:p>
  </w:endnote>
  <w:endnote w:type="continuationSeparator" w:id="0">
    <w:p w14:paraId="6C9BD3B9" w14:textId="77777777" w:rsidR="00665725" w:rsidRDefault="00665725" w:rsidP="002B7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796077"/>
      <w:docPartObj>
        <w:docPartGallery w:val="Page Numbers (Bottom of Page)"/>
        <w:docPartUnique/>
      </w:docPartObj>
    </w:sdtPr>
    <w:sdtContent>
      <w:p w14:paraId="4B9F1F64" w14:textId="14D4665C" w:rsidR="00143A6E" w:rsidRDefault="00143A6E">
        <w:pPr>
          <w:pStyle w:val="Piedepgina"/>
          <w:jc w:val="right"/>
        </w:pPr>
        <w:r>
          <w:fldChar w:fldCharType="begin"/>
        </w:r>
        <w:r>
          <w:instrText>PAGE   \* MERGEFORMAT</w:instrText>
        </w:r>
        <w:r>
          <w:fldChar w:fldCharType="separate"/>
        </w:r>
        <w:r>
          <w:t>2</w:t>
        </w:r>
        <w:r>
          <w:fldChar w:fldCharType="end"/>
        </w:r>
      </w:p>
    </w:sdtContent>
  </w:sdt>
  <w:p w14:paraId="2A677B77" w14:textId="77777777" w:rsidR="00143A6E" w:rsidRDefault="00143A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AA1B1" w14:textId="77777777" w:rsidR="00665725" w:rsidRDefault="00665725" w:rsidP="002B7F5D">
      <w:pPr>
        <w:spacing w:after="0" w:line="240" w:lineRule="auto"/>
      </w:pPr>
      <w:r>
        <w:separator/>
      </w:r>
    </w:p>
  </w:footnote>
  <w:footnote w:type="continuationSeparator" w:id="0">
    <w:p w14:paraId="71DE9596" w14:textId="77777777" w:rsidR="00665725" w:rsidRDefault="00665725" w:rsidP="002B7F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84128" w14:textId="69C90F21" w:rsidR="00143A6E" w:rsidRDefault="00143A6E">
    <w:pPr>
      <w:pStyle w:val="Encabezado"/>
      <w:jc w:val="center"/>
    </w:pPr>
  </w:p>
  <w:p w14:paraId="688CD183" w14:textId="3DB8DAA2" w:rsidR="00143A6E" w:rsidRDefault="00143A6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85582"/>
    <w:multiLevelType w:val="multilevel"/>
    <w:tmpl w:val="54605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D6BF7"/>
    <w:multiLevelType w:val="hybridMultilevel"/>
    <w:tmpl w:val="0D2A5D7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5F71F2"/>
    <w:multiLevelType w:val="multilevel"/>
    <w:tmpl w:val="3EE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51DA0"/>
    <w:multiLevelType w:val="multilevel"/>
    <w:tmpl w:val="83F0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5E1DC2"/>
    <w:multiLevelType w:val="multilevel"/>
    <w:tmpl w:val="88C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B3E8B"/>
    <w:multiLevelType w:val="multilevel"/>
    <w:tmpl w:val="5162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F77469"/>
    <w:multiLevelType w:val="hybridMultilevel"/>
    <w:tmpl w:val="BCC42B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E13718B"/>
    <w:multiLevelType w:val="multilevel"/>
    <w:tmpl w:val="43F6B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36768"/>
    <w:multiLevelType w:val="multilevel"/>
    <w:tmpl w:val="BEDC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93687"/>
    <w:multiLevelType w:val="hybridMultilevel"/>
    <w:tmpl w:val="CA5CB3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D1C4BBD"/>
    <w:multiLevelType w:val="multilevel"/>
    <w:tmpl w:val="C6CC2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53E40"/>
    <w:multiLevelType w:val="multilevel"/>
    <w:tmpl w:val="9934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D63986"/>
    <w:multiLevelType w:val="multilevel"/>
    <w:tmpl w:val="1032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8B2A3F"/>
    <w:multiLevelType w:val="multilevel"/>
    <w:tmpl w:val="B7607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FB3A90"/>
    <w:multiLevelType w:val="multilevel"/>
    <w:tmpl w:val="DC5E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65351"/>
    <w:multiLevelType w:val="multilevel"/>
    <w:tmpl w:val="26D2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92398"/>
    <w:multiLevelType w:val="multilevel"/>
    <w:tmpl w:val="599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375F75"/>
    <w:multiLevelType w:val="multilevel"/>
    <w:tmpl w:val="BC88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E432BC"/>
    <w:multiLevelType w:val="multilevel"/>
    <w:tmpl w:val="3600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D614B"/>
    <w:multiLevelType w:val="multilevel"/>
    <w:tmpl w:val="AC6C3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8402F4"/>
    <w:multiLevelType w:val="multilevel"/>
    <w:tmpl w:val="1148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91691B"/>
    <w:multiLevelType w:val="hybridMultilevel"/>
    <w:tmpl w:val="6E04EC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B9C686F"/>
    <w:multiLevelType w:val="multilevel"/>
    <w:tmpl w:val="750A8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CE07FE2"/>
    <w:multiLevelType w:val="multilevel"/>
    <w:tmpl w:val="B176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856535">
    <w:abstractNumId w:val="21"/>
  </w:num>
  <w:num w:numId="2" w16cid:durableId="1129587846">
    <w:abstractNumId w:val="6"/>
  </w:num>
  <w:num w:numId="3" w16cid:durableId="866677746">
    <w:abstractNumId w:val="8"/>
  </w:num>
  <w:num w:numId="4" w16cid:durableId="1314531710">
    <w:abstractNumId w:val="16"/>
  </w:num>
  <w:num w:numId="5" w16cid:durableId="54940311">
    <w:abstractNumId w:val="18"/>
  </w:num>
  <w:num w:numId="6" w16cid:durableId="909728555">
    <w:abstractNumId w:val="10"/>
  </w:num>
  <w:num w:numId="7" w16cid:durableId="234046735">
    <w:abstractNumId w:val="4"/>
  </w:num>
  <w:num w:numId="8" w16cid:durableId="370687022">
    <w:abstractNumId w:val="3"/>
  </w:num>
  <w:num w:numId="9" w16cid:durableId="797340119">
    <w:abstractNumId w:val="14"/>
  </w:num>
  <w:num w:numId="10" w16cid:durableId="560363979">
    <w:abstractNumId w:val="5"/>
  </w:num>
  <w:num w:numId="11" w16cid:durableId="824247715">
    <w:abstractNumId w:val="17"/>
  </w:num>
  <w:num w:numId="12" w16cid:durableId="335151456">
    <w:abstractNumId w:val="22"/>
  </w:num>
  <w:num w:numId="13" w16cid:durableId="1749498143">
    <w:abstractNumId w:val="20"/>
  </w:num>
  <w:num w:numId="14" w16cid:durableId="1150827089">
    <w:abstractNumId w:val="23"/>
  </w:num>
  <w:num w:numId="15" w16cid:durableId="672415596">
    <w:abstractNumId w:val="2"/>
  </w:num>
  <w:num w:numId="16" w16cid:durableId="295374588">
    <w:abstractNumId w:val="12"/>
  </w:num>
  <w:num w:numId="17" w16cid:durableId="958485566">
    <w:abstractNumId w:val="0"/>
  </w:num>
  <w:num w:numId="18" w16cid:durableId="1454595731">
    <w:abstractNumId w:val="7"/>
  </w:num>
  <w:num w:numId="19" w16cid:durableId="969243688">
    <w:abstractNumId w:val="19"/>
  </w:num>
  <w:num w:numId="20" w16cid:durableId="811407795">
    <w:abstractNumId w:val="9"/>
  </w:num>
  <w:num w:numId="21" w16cid:durableId="530919957">
    <w:abstractNumId w:val="11"/>
  </w:num>
  <w:num w:numId="22" w16cid:durableId="859969319">
    <w:abstractNumId w:val="15"/>
  </w:num>
  <w:num w:numId="23" w16cid:durableId="828520790">
    <w:abstractNumId w:val="13"/>
  </w:num>
  <w:num w:numId="24" w16cid:durableId="11500531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F5D"/>
    <w:rsid w:val="00022770"/>
    <w:rsid w:val="00143A6E"/>
    <w:rsid w:val="001F6F05"/>
    <w:rsid w:val="00220D66"/>
    <w:rsid w:val="00270D71"/>
    <w:rsid w:val="002B7F5D"/>
    <w:rsid w:val="002C334D"/>
    <w:rsid w:val="00305026"/>
    <w:rsid w:val="00311DCF"/>
    <w:rsid w:val="00465EBA"/>
    <w:rsid w:val="004B0744"/>
    <w:rsid w:val="004B135E"/>
    <w:rsid w:val="005142A1"/>
    <w:rsid w:val="005A0B00"/>
    <w:rsid w:val="00613212"/>
    <w:rsid w:val="00652848"/>
    <w:rsid w:val="00665725"/>
    <w:rsid w:val="007D01FE"/>
    <w:rsid w:val="007E17E2"/>
    <w:rsid w:val="00817635"/>
    <w:rsid w:val="00825AAC"/>
    <w:rsid w:val="00864A83"/>
    <w:rsid w:val="00872BFE"/>
    <w:rsid w:val="009A0CB7"/>
    <w:rsid w:val="00A001EC"/>
    <w:rsid w:val="00AC6F04"/>
    <w:rsid w:val="00AF78AD"/>
    <w:rsid w:val="00BF3D83"/>
    <w:rsid w:val="00C71DD2"/>
    <w:rsid w:val="00C75E75"/>
    <w:rsid w:val="00DB3CAF"/>
    <w:rsid w:val="00E56585"/>
    <w:rsid w:val="00E6404A"/>
    <w:rsid w:val="00EF58C9"/>
    <w:rsid w:val="00F17DC9"/>
    <w:rsid w:val="00F809C0"/>
    <w:rsid w:val="00FA18A1"/>
    <w:rsid w:val="00FD5EB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E3777"/>
  <w15:chartTrackingRefBased/>
  <w15:docId w15:val="{336E41E8-7975-4190-BB0B-6CAAB98AD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B00"/>
  </w:style>
  <w:style w:type="paragraph" w:styleId="Ttulo1">
    <w:name w:val="heading 1"/>
    <w:basedOn w:val="Normal"/>
    <w:next w:val="Normal"/>
    <w:link w:val="Ttulo1Car"/>
    <w:uiPriority w:val="9"/>
    <w:qFormat/>
    <w:rsid w:val="005A0B00"/>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5A0B00"/>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A0B00"/>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0B00"/>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A0B00"/>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A0B00"/>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A0B00"/>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A0B00"/>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A0B00"/>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B00"/>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5A0B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A0B00"/>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B00"/>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A0B00"/>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A0B00"/>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A0B00"/>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A0B00"/>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A0B00"/>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A0B00"/>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A0B00"/>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A0B00"/>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A0B00"/>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A0B00"/>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A0B00"/>
    <w:rPr>
      <w:color w:val="0E2841" w:themeColor="text2"/>
      <w:sz w:val="24"/>
      <w:szCs w:val="24"/>
    </w:rPr>
  </w:style>
  <w:style w:type="paragraph" w:styleId="Prrafodelista">
    <w:name w:val="List Paragraph"/>
    <w:basedOn w:val="Normal"/>
    <w:uiPriority w:val="34"/>
    <w:qFormat/>
    <w:rsid w:val="002B7F5D"/>
    <w:pPr>
      <w:ind w:left="720"/>
      <w:contextualSpacing/>
    </w:pPr>
  </w:style>
  <w:style w:type="character" w:styleId="nfasisintenso">
    <w:name w:val="Intense Emphasis"/>
    <w:basedOn w:val="Fuentedeprrafopredeter"/>
    <w:uiPriority w:val="21"/>
    <w:qFormat/>
    <w:rsid w:val="005A0B00"/>
    <w:rPr>
      <w:b/>
      <w:bCs/>
      <w:i/>
      <w:iCs/>
    </w:rPr>
  </w:style>
  <w:style w:type="paragraph" w:styleId="Citadestacada">
    <w:name w:val="Intense Quote"/>
    <w:basedOn w:val="Normal"/>
    <w:next w:val="Normal"/>
    <w:link w:val="CitadestacadaCar"/>
    <w:uiPriority w:val="30"/>
    <w:qFormat/>
    <w:rsid w:val="005A0B00"/>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A0B00"/>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A0B00"/>
    <w:rPr>
      <w:b/>
      <w:bCs/>
      <w:smallCaps/>
      <w:color w:val="0E2841" w:themeColor="text2"/>
      <w:u w:val="single"/>
    </w:rPr>
  </w:style>
  <w:style w:type="paragraph" w:styleId="Encabezado">
    <w:name w:val="header"/>
    <w:basedOn w:val="Normal"/>
    <w:link w:val="EncabezadoCar"/>
    <w:uiPriority w:val="99"/>
    <w:unhideWhenUsed/>
    <w:rsid w:val="002B7F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B7F5D"/>
  </w:style>
  <w:style w:type="paragraph" w:styleId="Piedepgina">
    <w:name w:val="footer"/>
    <w:basedOn w:val="Normal"/>
    <w:link w:val="PiedepginaCar"/>
    <w:uiPriority w:val="99"/>
    <w:unhideWhenUsed/>
    <w:rsid w:val="002B7F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B7F5D"/>
  </w:style>
  <w:style w:type="paragraph" w:styleId="NormalWeb">
    <w:name w:val="Normal (Web)"/>
    <w:basedOn w:val="Normal"/>
    <w:uiPriority w:val="99"/>
    <w:unhideWhenUsed/>
    <w:rsid w:val="002B7F5D"/>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unhideWhenUsed/>
    <w:rsid w:val="00E6404A"/>
    <w:rPr>
      <w:color w:val="467886" w:themeColor="hyperlink"/>
      <w:u w:val="single"/>
    </w:rPr>
  </w:style>
  <w:style w:type="character" w:styleId="Mencinsinresolver">
    <w:name w:val="Unresolved Mention"/>
    <w:basedOn w:val="Fuentedeprrafopredeter"/>
    <w:uiPriority w:val="99"/>
    <w:semiHidden/>
    <w:unhideWhenUsed/>
    <w:rsid w:val="00E6404A"/>
    <w:rPr>
      <w:color w:val="605E5C"/>
      <w:shd w:val="clear" w:color="auto" w:fill="E1DFDD"/>
    </w:rPr>
  </w:style>
  <w:style w:type="character" w:styleId="Hipervnculovisitado">
    <w:name w:val="FollowedHyperlink"/>
    <w:basedOn w:val="Fuentedeprrafopredeter"/>
    <w:uiPriority w:val="99"/>
    <w:semiHidden/>
    <w:unhideWhenUsed/>
    <w:rsid w:val="00022770"/>
    <w:rPr>
      <w:color w:val="96607D" w:themeColor="followedHyperlink"/>
      <w:u w:val="single"/>
    </w:rPr>
  </w:style>
  <w:style w:type="table" w:styleId="Tablaconcuadrcula">
    <w:name w:val="Table Grid"/>
    <w:basedOn w:val="Tablanormal"/>
    <w:uiPriority w:val="39"/>
    <w:rsid w:val="004B07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3">
    <w:name w:val="Plain Table 3"/>
    <w:basedOn w:val="Tablanormal"/>
    <w:uiPriority w:val="43"/>
    <w:rsid w:val="004B07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311DC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semiHidden/>
    <w:unhideWhenUsed/>
    <w:qFormat/>
    <w:rsid w:val="005A0B00"/>
    <w:pPr>
      <w:spacing w:line="240" w:lineRule="auto"/>
    </w:pPr>
    <w:rPr>
      <w:b/>
      <w:bCs/>
      <w:smallCaps/>
      <w:color w:val="0E2841" w:themeColor="text2"/>
    </w:rPr>
  </w:style>
  <w:style w:type="character" w:styleId="Fuerte">
    <w:name w:val="Strong"/>
    <w:basedOn w:val="Fuentedeprrafopredeter"/>
    <w:uiPriority w:val="22"/>
    <w:qFormat/>
    <w:rsid w:val="005A0B00"/>
    <w:rPr>
      <w:b/>
      <w:bCs/>
    </w:rPr>
  </w:style>
  <w:style w:type="character" w:styleId="nfasis">
    <w:name w:val="Emphasis"/>
    <w:basedOn w:val="Fuentedeprrafopredeter"/>
    <w:uiPriority w:val="20"/>
    <w:qFormat/>
    <w:rsid w:val="005A0B00"/>
    <w:rPr>
      <w:i/>
      <w:iCs/>
    </w:rPr>
  </w:style>
  <w:style w:type="paragraph" w:styleId="Sinespaciado">
    <w:name w:val="No Spacing"/>
    <w:link w:val="SinespaciadoCar"/>
    <w:uiPriority w:val="1"/>
    <w:qFormat/>
    <w:rsid w:val="005A0B00"/>
    <w:pPr>
      <w:spacing w:after="0" w:line="240" w:lineRule="auto"/>
    </w:pPr>
  </w:style>
  <w:style w:type="character" w:styleId="nfasissutil">
    <w:name w:val="Subtle Emphasis"/>
    <w:basedOn w:val="Fuentedeprrafopredeter"/>
    <w:uiPriority w:val="19"/>
    <w:qFormat/>
    <w:rsid w:val="005A0B00"/>
    <w:rPr>
      <w:i/>
      <w:iCs/>
      <w:color w:val="595959" w:themeColor="text1" w:themeTint="A6"/>
    </w:rPr>
  </w:style>
  <w:style w:type="character" w:styleId="Referenciasutil">
    <w:name w:val="Subtle Reference"/>
    <w:basedOn w:val="Fuentedeprrafopredeter"/>
    <w:uiPriority w:val="31"/>
    <w:qFormat/>
    <w:rsid w:val="005A0B00"/>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A0B00"/>
    <w:rPr>
      <w:b/>
      <w:bCs/>
      <w:smallCaps/>
      <w:spacing w:val="10"/>
    </w:rPr>
  </w:style>
  <w:style w:type="paragraph" w:styleId="TtuloTDC">
    <w:name w:val="TOC Heading"/>
    <w:basedOn w:val="Ttulo1"/>
    <w:next w:val="Normal"/>
    <w:uiPriority w:val="39"/>
    <w:unhideWhenUsed/>
    <w:qFormat/>
    <w:rsid w:val="005A0B00"/>
    <w:pPr>
      <w:outlineLvl w:val="9"/>
    </w:pPr>
  </w:style>
  <w:style w:type="character" w:customStyle="1" w:styleId="SinespaciadoCar">
    <w:name w:val="Sin espaciado Car"/>
    <w:basedOn w:val="Fuentedeprrafopredeter"/>
    <w:link w:val="Sinespaciado"/>
    <w:uiPriority w:val="1"/>
    <w:rsid w:val="00A001EC"/>
  </w:style>
  <w:style w:type="paragraph" w:styleId="TDC1">
    <w:name w:val="toc 1"/>
    <w:basedOn w:val="Normal"/>
    <w:next w:val="Normal"/>
    <w:autoRedefine/>
    <w:uiPriority w:val="39"/>
    <w:unhideWhenUsed/>
    <w:rsid w:val="00143A6E"/>
    <w:pPr>
      <w:spacing w:after="100"/>
    </w:pPr>
  </w:style>
  <w:style w:type="paragraph" w:styleId="TDC2">
    <w:name w:val="toc 2"/>
    <w:basedOn w:val="Normal"/>
    <w:next w:val="Normal"/>
    <w:autoRedefine/>
    <w:uiPriority w:val="39"/>
    <w:unhideWhenUsed/>
    <w:rsid w:val="00143A6E"/>
    <w:pPr>
      <w:spacing w:after="100"/>
      <w:ind w:left="220"/>
    </w:pPr>
  </w:style>
  <w:style w:type="character" w:styleId="Refdecomentario">
    <w:name w:val="annotation reference"/>
    <w:basedOn w:val="Fuentedeprrafopredeter"/>
    <w:uiPriority w:val="99"/>
    <w:semiHidden/>
    <w:unhideWhenUsed/>
    <w:rsid w:val="007D01FE"/>
    <w:rPr>
      <w:sz w:val="16"/>
      <w:szCs w:val="16"/>
    </w:rPr>
  </w:style>
  <w:style w:type="paragraph" w:styleId="Textocomentario">
    <w:name w:val="annotation text"/>
    <w:basedOn w:val="Normal"/>
    <w:link w:val="TextocomentarioCar"/>
    <w:uiPriority w:val="99"/>
    <w:unhideWhenUsed/>
    <w:rsid w:val="007D01FE"/>
    <w:pPr>
      <w:spacing w:line="240" w:lineRule="auto"/>
    </w:pPr>
    <w:rPr>
      <w:sz w:val="20"/>
      <w:szCs w:val="20"/>
    </w:rPr>
  </w:style>
  <w:style w:type="character" w:customStyle="1" w:styleId="TextocomentarioCar">
    <w:name w:val="Texto comentario Car"/>
    <w:basedOn w:val="Fuentedeprrafopredeter"/>
    <w:link w:val="Textocomentario"/>
    <w:uiPriority w:val="99"/>
    <w:rsid w:val="007D01FE"/>
    <w:rPr>
      <w:sz w:val="20"/>
      <w:szCs w:val="20"/>
    </w:rPr>
  </w:style>
  <w:style w:type="paragraph" w:styleId="Asuntodelcomentario">
    <w:name w:val="annotation subject"/>
    <w:basedOn w:val="Textocomentario"/>
    <w:next w:val="Textocomentario"/>
    <w:link w:val="AsuntodelcomentarioCar"/>
    <w:uiPriority w:val="99"/>
    <w:semiHidden/>
    <w:unhideWhenUsed/>
    <w:rsid w:val="007D01FE"/>
    <w:rPr>
      <w:b/>
      <w:bCs/>
    </w:rPr>
  </w:style>
  <w:style w:type="character" w:customStyle="1" w:styleId="AsuntodelcomentarioCar">
    <w:name w:val="Asunto del comentario Car"/>
    <w:basedOn w:val="TextocomentarioCar"/>
    <w:link w:val="Asuntodelcomentario"/>
    <w:uiPriority w:val="99"/>
    <w:semiHidden/>
    <w:rsid w:val="007D01FE"/>
    <w:rPr>
      <w:b/>
      <w:bCs/>
      <w:sz w:val="20"/>
      <w:szCs w:val="20"/>
    </w:rPr>
  </w:style>
  <w:style w:type="character" w:styleId="CdigoHTML">
    <w:name w:val="HTML Code"/>
    <w:basedOn w:val="Fuentedeprrafopredeter"/>
    <w:uiPriority w:val="99"/>
    <w:semiHidden/>
    <w:unhideWhenUsed/>
    <w:rsid w:val="007E17E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kroll.com/en/reports/cyber/threat-intelligence-reports/q4-2024-threat-landscape-report-phishing" TargetMode="External"/><Relationship Id="rId21" Type="http://schemas.openxmlformats.org/officeDocument/2006/relationships/hyperlink" Target="https://www.greathorn.com/blog/what-are-the-3-phases-of-the-phishing-attack-kill-chain/" TargetMode="External"/><Relationship Id="rId42" Type="http://schemas.openxmlformats.org/officeDocument/2006/relationships/hyperlink" Target="https://www.proofpoint.com/us/resources/threat-reports/human-factor-url-phishing" TargetMode="External"/><Relationship Id="rId47" Type="http://schemas.openxmlformats.org/officeDocument/2006/relationships/hyperlink" Target="https://hoxhunt.com/guide/phishing-trends-report" TargetMode="External"/><Relationship Id="rId63" Type="http://schemas.openxmlformats.org/officeDocument/2006/relationships/hyperlink" Target="https://ieeexplore.ieee.org/document/10045678" TargetMode="External"/><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3389/fcomp.2021.563060" TargetMode="External"/><Relationship Id="rId29" Type="http://schemas.openxmlformats.org/officeDocument/2006/relationships/hyperlink" Target="https://attack.mitre.org/techniques/T1566/" TargetMode="External"/><Relationship Id="rId11" Type="http://schemas.openxmlformats.org/officeDocument/2006/relationships/image" Target="media/image4.png"/><Relationship Id="rId24" Type="http://schemas.openxmlformats.org/officeDocument/2006/relationships/hyperlink" Target="https://www.imperva.com/learn/application-security/phishing-attack-scam/" TargetMode="External"/><Relationship Id="rId32" Type="http://schemas.openxmlformats.org/officeDocument/2006/relationships/hyperlink" Target="https://www.verizon.com/business/resources/reports/2025-dbir-executive-summary.pdf" TargetMode="External"/><Relationship Id="rId37" Type="http://schemas.openxmlformats.org/officeDocument/2006/relationships/hyperlink" Target="https://www.ibm.com/reports/data-breach" TargetMode="External"/><Relationship Id="rId40" Type="http://schemas.openxmlformats.org/officeDocument/2006/relationships/hyperlink" Target="https://www.microsoft.com/en-us/corporate-responsibility/cybersecurity/microsoft-digital-defense-report-2025/" TargetMode="External"/><Relationship Id="rId45" Type="http://schemas.openxmlformats.org/officeDocument/2006/relationships/hyperlink" Target="https://www.zerofox.com/blog/2025-cyber-threat-predictions-and-recommendations-from-zerofox-intelligence/" TargetMode="External"/><Relationship Id="rId53" Type="http://schemas.openxmlformats.org/officeDocument/2006/relationships/hyperlink" Target="https://arxiv.org/abs/2503.04567" TargetMode="External"/><Relationship Id="rId58" Type="http://schemas.openxmlformats.org/officeDocument/2006/relationships/hyperlink" Target="https://www.microsoft.com/en-us/corporate-responsibility/cybersecurity/microsoft-digital-defense-report-2025/" TargetMode="External"/><Relationship Id="rId66" Type="http://schemas.openxmlformats.org/officeDocument/2006/relationships/hyperlink" Target="https://doi.org/10.1109/ICASSP49357.2023.10096823" TargetMode="External"/><Relationship Id="rId5" Type="http://schemas.openxmlformats.org/officeDocument/2006/relationships/webSettings" Target="webSettings.xml"/><Relationship Id="rId61" Type="http://schemas.openxmlformats.org/officeDocument/2006/relationships/hyperlink" Target="https://doi.org/10.3389/frai.2025.1496580" TargetMode="External"/><Relationship Id="rId19" Type="http://schemas.openxmlformats.org/officeDocument/2006/relationships/hyperlink" Target="https://www.ic3.gov/Media/PDF/AnnualReport/2023_IC3Report.pdf" TargetMode="External"/><Relationship Id="rId14" Type="http://schemas.openxmlformats.org/officeDocument/2006/relationships/image" Target="media/image7.png"/><Relationship Id="rId22" Type="http://schemas.openxmlformats.org/officeDocument/2006/relationships/hyperlink" Target="https://hoxhunt.com/blog/three-steps-and-five-effects-of-the-phishing-attack-kill-chain" TargetMode="External"/><Relationship Id="rId27" Type="http://schemas.openxmlformats.org/officeDocument/2006/relationships/hyperlink" Target="https://levelblue.com/blogs/security-essentials/dissecting-a-multi-stage-phishing-attack" TargetMode="External"/><Relationship Id="rId30" Type="http://schemas.openxmlformats.org/officeDocument/2006/relationships/hyperlink" Target="https://www.proofpoint.com/us/threat-reference/phishing" TargetMode="External"/><Relationship Id="rId35" Type="http://schemas.openxmlformats.org/officeDocument/2006/relationships/hyperlink" Target="https://www.brightdefense.com/resources/phishing-statistics/" TargetMode="External"/><Relationship Id="rId43" Type="http://schemas.openxmlformats.org/officeDocument/2006/relationships/hyperlink" Target="https://www.wired.com/story/nigeria-cybersecurity-crime-antiblackness/" TargetMode="External"/><Relationship Id="rId48" Type="http://schemas.openxmlformats.org/officeDocument/2006/relationships/hyperlink" Target="https://www.incibe.es/sites/default/files/Comunicaci%C3%B3n_2025/Infograf%C3%ADa_BalanceCiberseguridad_INCIBE_2024_web.pdf" TargetMode="External"/><Relationship Id="rId56" Type="http://schemas.openxmlformats.org/officeDocument/2006/relationships/hyperlink" Target="https://doi.org/10.1145/3548606.3560615" TargetMode="External"/><Relationship Id="rId64" Type="http://schemas.openxmlformats.org/officeDocument/2006/relationships/hyperlink" Target="https://www.mdpi.com/2079-9292/12/21/4545" TargetMode="External"/><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dl.acm.org/doi/10.1145/3375708.3380315"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cs.apwg.org/reports/apwg_trends_report_q2_2025.pdf" TargetMode="External"/><Relationship Id="rId25" Type="http://schemas.openxmlformats.org/officeDocument/2006/relationships/hyperlink" Target="https://www.incibe.es/sites/default/files/Comunicaci&#243;n_2025/Infograf&#237;a_BalanceCiberseguridad_INCIBE_2024_web.pdf" TargetMode="External"/><Relationship Id="rId33" Type="http://schemas.openxmlformats.org/officeDocument/2006/relationships/hyperlink" Target="https://en.wikipedia.org/wiki/Phishing" TargetMode="External"/><Relationship Id="rId38" Type="http://schemas.openxmlformats.org/officeDocument/2006/relationships/hyperlink" Target="https://www.kroll.com/en/insights/publications/cyber/threat-intelligence-reports/q4-2024-threat-landscape-report-phishing" TargetMode="External"/><Relationship Id="rId46" Type="http://schemas.openxmlformats.org/officeDocument/2006/relationships/hyperlink" Target="https://hoxhunt.com/blog/three-steps-and-five-effects-of-the-phishing-attack-kill-chain" TargetMode="External"/><Relationship Id="rId59" Type="http://schemas.openxmlformats.org/officeDocument/2006/relationships/hyperlink" Target="https://doi.org/10.1007/978-3-030-00557-3_46" TargetMode="External"/><Relationship Id="rId67" Type="http://schemas.openxmlformats.org/officeDocument/2006/relationships/hyperlink" Target="https://doi.org/10.1109/ICCAIS48893.2020.9096869" TargetMode="External"/><Relationship Id="rId20" Type="http://schemas.openxmlformats.org/officeDocument/2006/relationships/hyperlink" Target="https://www.fortinet.com/resources/cyberglossary/types-of-phishing-attacks" TargetMode="External"/><Relationship Id="rId41" Type="http://schemas.openxmlformats.org/officeDocument/2006/relationships/hyperlink" Target="https://www.proofpoint.com/us/resources/threat-reports/human-factor-social-engineering" TargetMode="External"/><Relationship Id="rId54" Type="http://schemas.openxmlformats.org/officeDocument/2006/relationships/hyperlink" Target="https://arxiv.org/abs/2402.18093" TargetMode="External"/><Relationship Id="rId62" Type="http://schemas.openxmlformats.org/officeDocument/2006/relationships/hyperlink" Target="https://arxiv.org/abs/2405.15936"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3390/fi12100168" TargetMode="External"/><Relationship Id="rId23" Type="http://schemas.openxmlformats.org/officeDocument/2006/relationships/hyperlink" Target="https://www.ibm.com/reports/data-breach" TargetMode="External"/><Relationship Id="rId28" Type="http://schemas.openxmlformats.org/officeDocument/2006/relationships/hyperlink" Target="https://hackread.com/microsoft-storm-1283-phishing-emails-oauth-apps/" TargetMode="External"/><Relationship Id="rId36" Type="http://schemas.openxmlformats.org/officeDocument/2006/relationships/hyperlink" Target="https://go.chainalysis.com/2025-Crypto-Crime-Report.html" TargetMode="External"/><Relationship Id="rId49" Type="http://schemas.openxmlformats.org/officeDocument/2006/relationships/hyperlink" Target="https://www.verizon.com/business/resources/reports/2025-dbir-executive-summary.pdf" TargetMode="External"/><Relationship Id="rId57" Type="http://schemas.openxmlformats.org/officeDocument/2006/relationships/hyperlink" Target="https://ieeexplore.ieee.org/document/9871234" TargetMode="External"/><Relationship Id="rId10" Type="http://schemas.openxmlformats.org/officeDocument/2006/relationships/image" Target="media/image3.png"/><Relationship Id="rId31" Type="http://schemas.openxmlformats.org/officeDocument/2006/relationships/hyperlink" Target="https://www.verizon.com/business/resources/articles/s/the-history-of-phishing/" TargetMode="External"/><Relationship Id="rId44" Type="http://schemas.openxmlformats.org/officeDocument/2006/relationships/hyperlink" Target="https://www.zerofox.com/reports/2025-key-forecasts-report/" TargetMode="External"/><Relationship Id="rId52" Type="http://schemas.openxmlformats.org/officeDocument/2006/relationships/hyperlink" Target="https://link.springer.com/chapter/10.1007/978-3-031-75091-5_23" TargetMode="External"/><Relationship Id="rId60" Type="http://schemas.openxmlformats.org/officeDocument/2006/relationships/hyperlink" Target="https://arxiv.org/abs/2303.08774" TargetMode="External"/><Relationship Id="rId65" Type="http://schemas.openxmlformats.org/officeDocument/2006/relationships/hyperlink" Target="https://arxiv.org/abs/2402.13871"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cofense.com/knowledge-center/history-of-phishing/" TargetMode="External"/><Relationship Id="rId39" Type="http://schemas.openxmlformats.org/officeDocument/2006/relationships/hyperlink" Target="https://levelblue.com/2025-futures-report" TargetMode="External"/><Relationship Id="rId34" Type="http://schemas.openxmlformats.org/officeDocument/2006/relationships/hyperlink" Target="https://www.aarp.org/money/scams-fraud/info-2019/nigerian.html" TargetMode="External"/><Relationship Id="rId50" Type="http://schemas.openxmlformats.org/officeDocument/2006/relationships/hyperlink" Target="https://www.zerofox.com/reports/2025-key-forecasts-report/" TargetMode="External"/><Relationship Id="rId55" Type="http://schemas.openxmlformats.org/officeDocument/2006/relationships/hyperlink" Target="https://arxiv.org/abs/2506.1374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942C9-3B70-44B6-9C14-693DDF198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Pages>
  <Words>8900</Words>
  <Characters>48954</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VILLARRUBIA</dc:creator>
  <cp:keywords/>
  <dc:description/>
  <cp:lastModifiedBy>ALEJANDRO VILLARRUBIA</cp:lastModifiedBy>
  <cp:revision>2</cp:revision>
  <cp:lastPrinted>2026-06-28T21:19:00Z</cp:lastPrinted>
  <dcterms:created xsi:type="dcterms:W3CDTF">2025-12-04T19:16:00Z</dcterms:created>
  <dcterms:modified xsi:type="dcterms:W3CDTF">2026-07-07T10:48:00Z</dcterms:modified>
</cp:coreProperties>
</file>