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Backlog</w:t>
      </w:r>
      <w:r>
        <w:t xml:space="preserve"> </w:t>
      </w:r>
      <w:r>
        <w:t xml:space="preserve">de</w:t>
      </w:r>
      <w:r>
        <w:t xml:space="preserve"> </w:t>
      </w:r>
      <w:r>
        <w:t xml:space="preserve">Épicos</w:t>
      </w:r>
    </w:p>
    <w:p>
      <w:pPr>
        <w:pStyle w:val="Author"/>
      </w:pPr>
      <w:r>
        <w:t xml:space="preserve">Fase</w:t>
      </w:r>
      <w:r>
        <w:t xml:space="preserve"> </w:t>
      </w:r>
      <w:r>
        <w:t xml:space="preserve">1</w:t>
      </w:r>
      <w:r>
        <w:t xml:space="preserve"> </w:t>
      </w:r>
      <w:r>
        <w:t xml:space="preserve">do</w:t>
      </w:r>
      <w:r>
        <w:t xml:space="preserve"> </w:t>
      </w:r>
      <w:r>
        <w:t xml:space="preserve">SDLC</w:t>
      </w:r>
      <w:r>
        <w:t xml:space="preserve"> </w:t>
      </w:r>
      <w:r>
        <w:t xml:space="preserve">—</w:t>
      </w:r>
      <w:r>
        <w:t xml:space="preserve"> </w:t>
      </w:r>
      <w:r>
        <w:t xml:space="preserve">Requisitos</w:t>
      </w:r>
    </w:p>
    <w:p>
      <w:pPr>
        <w:pStyle w:val="Date"/>
      </w:pPr>
      <w:r>
        <w:t xml:space="preserve">25/08/2026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backlog-de-épicos-ciaara-11-versão-2.1"/>
    <w:p>
      <w:pPr>
        <w:pStyle w:val="Heading1"/>
      </w:pPr>
      <w:r>
        <w:t xml:space="preserve">Backlog de Épicos — CIAARA-11 Versão 2.1</w:t>
      </w:r>
    </w:p>
    <w:bookmarkStart w:id="20" w:name="nota-de-migração-v2.1"/>
    <w:p>
      <w:pPr>
        <w:pStyle w:val="Heading2"/>
      </w:pPr>
      <w:r>
        <w:t xml:space="preserve">Nota de migração (v2.1)</w:t>
      </w:r>
    </w:p>
    <w:p>
      <w:pPr>
        <w:pStyle w:val="FirstParagraph"/>
      </w:pPr>
      <w:r>
        <w:t xml:space="preserve">Este documento substitui</w:t>
      </w:r>
      <w:r>
        <w:t xml:space="preserve"> </w:t>
      </w:r>
      <w:r>
        <w:rPr>
          <w:rStyle w:val="VerbatimChar"/>
        </w:rPr>
        <w:t xml:space="preserve">Versão 2.0/Fase 1 - Requisitos/06-Backlog-de-Epicos-V2.md</w:t>
      </w:r>
      <w:r>
        <w:t xml:space="preserve">. Ele</w:t>
      </w:r>
      <w:r>
        <w:t xml:space="preserve"> </w:t>
      </w:r>
      <w:r>
        <w:rPr>
          <w:bCs/>
          <w:b/>
        </w:rPr>
        <w:t xml:space="preserve">não descarta</w:t>
      </w:r>
      <w:r>
        <w:t xml:space="preserve"> </w:t>
      </w:r>
      <w:r>
        <w:t xml:space="preserve">aquele backlog nem o trabalho que dele decorreu.</w:t>
      </w:r>
    </w:p>
    <w:p>
      <w:pPr>
        <w:pStyle w:val="BodyText"/>
      </w:pPr>
      <w:r>
        <w:t xml:space="preserve">A v2.0 organizou o trabalho em</w:t>
      </w:r>
      <w:r>
        <w:t xml:space="preserve"> </w:t>
      </w:r>
      <w:r>
        <w:rPr>
          <w:bCs/>
          <w:b/>
        </w:rPr>
        <w:t xml:space="preserve">dez épicos (A a J)</w:t>
      </w:r>
      <w:r>
        <w:t xml:space="preserve"> </w:t>
      </w:r>
      <w:r>
        <w:t xml:space="preserve">e executou</w:t>
      </w:r>
      <w:r>
        <w:t xml:space="preserve"> </w:t>
      </w:r>
      <w:r>
        <w:rPr>
          <w:bCs/>
          <w:b/>
        </w:rPr>
        <w:t xml:space="preserve">39 specs Spec Kit</w:t>
      </w:r>
      <w:r>
        <w:t xml:space="preserve"> </w:t>
      </w:r>
      <w:r>
        <w:t xml:space="preserve">(</w:t>
      </w:r>
      <w:r>
        <w:rPr>
          <w:rStyle w:val="VerbatimChar"/>
        </w:rPr>
        <w:t xml:space="preserve">specs/001-migracao-saneamento-dados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specs/039-cronograma-gantt-sst</w:t>
      </w:r>
      <w:r>
        <w:t xml:space="preserve">), das quais nove fecharam épicos inteiros e trinta entregaram funcionalidade, refinamento de UI ou correção sobre o que já existia. Tudo isso está</w:t>
      </w:r>
      <w:r>
        <w:t xml:space="preserve"> </w:t>
      </w:r>
      <w:r>
        <w:rPr>
          <w:bCs/>
          <w:b/>
        </w:rPr>
        <w:t xml:space="preserve">em produção</w:t>
      </w:r>
      <w:r>
        <w:t xml:space="preserve"> </w:t>
      </w:r>
      <w:r>
        <w:t xml:space="preserve">hoje, sobre Google Apps Script + Sheets.</w:t>
      </w:r>
    </w:p>
    <w:p>
      <w:pPr>
        <w:pStyle w:val="BodyText"/>
      </w:pPr>
      <w:r>
        <w:t xml:space="preserve">A v2.1 é</w:t>
      </w:r>
      <w:r>
        <w:t xml:space="preserve"> </w:t>
      </w:r>
      <w:r>
        <w:rPr>
          <w:bCs/>
          <w:b/>
        </w:rPr>
        <w:t xml:space="preserve">migração de plataforma</w:t>
      </w:r>
      <w:r>
        <w:t xml:space="preserve">, não redesenho de produto (BRIEF §0). Consequentemente:</w:t>
      </w:r>
    </w:p>
    <w:p>
      <w:pPr>
        <w:numPr>
          <w:ilvl w:val="0"/>
          <w:numId w:val="1001"/>
        </w:numPr>
        <w:pStyle w:val="Compact"/>
      </w:pPr>
      <w:r>
        <w:t xml:space="preserve">Os dez épicos da v2.0 são</w:t>
      </w:r>
      <w:r>
        <w:t xml:space="preserve"> </w:t>
      </w:r>
      <w:r>
        <w:rPr>
          <w:bCs/>
          <w:b/>
        </w:rPr>
        <w:t xml:space="preserve">reagrupados</w:t>
      </w:r>
      <w:r>
        <w:t xml:space="preserve">, não reescritos. Cada um tem destino explícito nos 14 épicos da v2.1 (§2).</w:t>
      </w:r>
    </w:p>
    <w:p>
      <w:pPr>
        <w:numPr>
          <w:ilvl w:val="0"/>
          <w:numId w:val="1001"/>
        </w:numPr>
        <w:pStyle w:val="Compact"/>
      </w:pPr>
      <w:r>
        <w:t xml:space="preserve">Cada uma das 39 specs tem destino explícito num épico da v2.1 (§4, tabela de rastreabilidade).</w:t>
      </w:r>
      <w:r>
        <w:t xml:space="preserve"> </w:t>
      </w:r>
      <w:r>
        <w:rPr>
          <w:bCs/>
          <w:b/>
        </w:rPr>
        <w:t xml:space="preserve">Nenhuma funcionalidade entregue pela v2.0 é descartada.</w:t>
      </w:r>
    </w:p>
    <w:p>
      <w:pPr>
        <w:numPr>
          <w:ilvl w:val="0"/>
          <w:numId w:val="1001"/>
        </w:numPr>
        <w:pStyle w:val="Compact"/>
      </w:pPr>
      <w:r>
        <w:t xml:space="preserve">O que muda é o</w:t>
      </w:r>
      <w:r>
        <w:t xml:space="preserve"> </w:t>
      </w:r>
      <w:r>
        <w:rPr>
          <w:bCs/>
          <w:b/>
        </w:rPr>
        <w:t xml:space="preserve">eixo de organização</w:t>
      </w:r>
      <w:r>
        <w:t xml:space="preserve">: a v2.0 organizava por</w:t>
      </w:r>
      <w:r>
        <w:t xml:space="preserve"> </w:t>
      </w:r>
      <w:r>
        <w:rPr>
          <w:iCs/>
          <w:i/>
        </w:rPr>
        <w:t xml:space="preserve">pilar de melhoria</w:t>
      </w:r>
      <w:r>
        <w:t xml:space="preserve"> </w:t>
      </w:r>
      <w:r>
        <w:t xml:space="preserve">(design system, modularização, saneamento…); a v2.1 organiza por</w:t>
      </w:r>
      <w:r>
        <w:t xml:space="preserve"> </w:t>
      </w:r>
      <w:r>
        <w:rPr>
          <w:iCs/>
          <w:i/>
        </w:rPr>
        <w:t xml:space="preserve">fatia vertical entregável</w:t>
      </w:r>
      <w:r>
        <w:t xml:space="preserve"> </w:t>
      </w:r>
      <w:r>
        <w:t xml:space="preserve">na plataforma nova (fundação → schema → dado → acesso → shell → domínios).</w:t>
      </w:r>
    </w:p>
    <w:p>
      <w:pPr>
        <w:pStyle w:val="FirstParagraph"/>
      </w:pPr>
      <w:r>
        <w:rPr>
          <w:bCs/>
          <w:b/>
        </w:rPr>
        <w:t xml:space="preserve">[REVOGADO — v2.1]</w:t>
      </w:r>
      <w:r>
        <w:t xml:space="preserve"> </w:t>
      </w:r>
      <w:r>
        <w:rPr>
          <w:rStyle w:val="VerbatimChar"/>
        </w:rPr>
        <w:t xml:space="preserve">RNF-PLAT-01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RNF-PLAT-04</w:t>
      </w:r>
      <w:r>
        <w:t xml:space="preserve"> </w:t>
      </w:r>
      <w:r>
        <w:t xml:space="preserve">— a proibição de framework, banco externo, bundler e CI/CD — deixam de valer. Eram restrições da plataforma Apps Script, não do domínio. Em seu lugar: Next.js 15 + Supabase PostgreSQL + Vercel + GitHub Actions (BRIEF §1). O Princípio III da constitution é</w:t>
      </w:r>
      <w:r>
        <w:t xml:space="preserve"> </w:t>
      </w:r>
      <w:r>
        <w:rPr>
          <w:bCs/>
          <w:b/>
        </w:rPr>
        <w:t xml:space="preserve">reescrito, não deletado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[PRESERVADO]</w:t>
      </w:r>
      <w:r>
        <w:t xml:space="preserve"> </w:t>
      </w:r>
      <w:r>
        <w:t xml:space="preserve">Todo o corpo normativo, todo termo intraduzível (CHD, AEC, TAD, TR, TA, DSA, CHR, PROENS, CAHO, LIQ, OS de Instrutoria, ROTA, LHFC, PM, OD, TFM), os tetos 10%/5%/10%, as faixas de CH docente, o 9º TA como alerta-nunca-bloqueio, a nomenclatura</w:t>
      </w:r>
      <w:r>
        <w:t xml:space="preserve"> </w:t>
      </w:r>
      <w:r>
        <w:t xml:space="preserve">“</w:t>
      </w:r>
      <w:r>
        <w:t xml:space="preserve">Disciplina</w:t>
      </w:r>
      <w:r>
        <w:t xml:space="preserve">”</w:t>
      </w:r>
      <w:r>
        <w:t xml:space="preserve">, a rejeição de</w:t>
      </w:r>
      <w:r>
        <w:t xml:space="preserve"> </w:t>
      </w:r>
      <w:r>
        <w:rPr>
          <w:rStyle w:val="VerbatimChar"/>
        </w:rPr>
        <w:t xml:space="preserve">RNF-NORM-04</w:t>
      </w:r>
      <w:r>
        <w:t xml:space="preserve">, o limite de</w:t>
      </w:r>
      <w:r>
        <w:t xml:space="preserve"> </w:t>
      </w:r>
      <w:r>
        <w:rPr>
          <w:rStyle w:val="VerbatimChar"/>
        </w:rPr>
        <w:t xml:space="preserve">RNF-NORM-06</w:t>
      </w:r>
      <w:r>
        <w:t xml:space="preserve"> </w:t>
      </w:r>
      <w:r>
        <w:t xml:space="preserve">e o critério de contenção de escopo (BRIEF §9).</w:t>
      </w:r>
    </w:p>
    <w:p>
      <w:r>
        <w:pict>
          <v:rect style="width:0;height:1.5pt" o:hralign="center" o:hrstd="t" o:hr="t"/>
        </w:pict>
      </w:r>
    </w:p>
    <w:bookmarkEnd w:id="20"/>
    <w:bookmarkStart w:id="21" w:name="como-usar-este-documento"/>
    <w:p>
      <w:pPr>
        <w:pStyle w:val="Heading2"/>
      </w:pPr>
      <w:r>
        <w:t xml:space="preserve">1. Como usar este documento</w:t>
      </w:r>
    </w:p>
    <w:p>
      <w:pPr>
        <w:pStyle w:val="FirstParagraph"/>
      </w:pPr>
      <w:r>
        <w:t xml:space="preserve">Este é um artefato de</w:t>
      </w:r>
      <w:r>
        <w:t xml:space="preserve"> </w:t>
      </w:r>
      <w:r>
        <w:rPr>
          <w:bCs/>
          <w:b/>
        </w:rPr>
        <w:t xml:space="preserve">Requisitos</w:t>
      </w:r>
      <w:r>
        <w:t xml:space="preserve">: descreve o quê e o porquê de cada fatia, não o desenho técnico. O</w:t>
      </w:r>
      <w:r>
        <w:t xml:space="preserve"> </w:t>
      </w:r>
      <w:r>
        <w:t xml:space="preserve">“</w:t>
      </w:r>
      <w:r>
        <w:t xml:space="preserve">como</w:t>
      </w:r>
      <w:r>
        <w:t xml:space="preserve">”</w:t>
      </w:r>
      <w:r>
        <w:t xml:space="preserve"> </w:t>
      </w:r>
      <w:r>
        <w:t xml:space="preserve">— DDL das migrations, forma dos Server Actions, estrutura de componentes — é da Fase 2 (Arquitetura), que deve usar este backlog como entrada.</w:t>
      </w:r>
    </w:p>
    <w:p>
      <w:pPr>
        <w:pStyle w:val="BodyText"/>
      </w:pPr>
      <w:r>
        <w:t xml:space="preserve">Cada épico traz sete blocos fixos: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 e 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esta fatia existe e o que ela entrega a quem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Origem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épico(s) e spec(s) ela absorve — rastreabilidade obrigatória (BRIEF §11)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Fora de 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explicitamente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entra, e para onde vai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RF-/RN- cobertos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Identificadores de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Critérios de aceite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Verificáveis, nunca subjetivos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Dependências, riscos, esforço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precisa estar pronto antes; o que pode dar errado; P/M/G</w:t>
            </w:r>
          </w:p>
        </w:tc>
      </w:tr>
    </w:tbl>
    <w:p>
      <w:pPr>
        <w:pStyle w:val="BodyText"/>
      </w:pPr>
      <w:r>
        <w:rPr>
          <w:bCs/>
          <w:b/>
        </w:rPr>
        <w:t xml:space="preserve">Escala de esforço relativo: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t xml:space="preserve">= uma fatia de trabalho contida, sem decisão de arquitetura pendente.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= várias fatias, ou uma fatia com decisão de arquitetura embutida.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= domínio inteiro, com regras de negócio densas e múltiplos consumidores. A escala é</w:t>
      </w:r>
      <w:r>
        <w:t xml:space="preserve"> </w:t>
      </w:r>
      <w:r>
        <w:rPr>
          <w:bCs/>
          <w:b/>
        </w:rPr>
        <w:t xml:space="preserve">relativa entre os épicos deste backlog</w:t>
      </w:r>
      <w:r>
        <w:t xml:space="preserve">, não uma estimativa de calendário.</w:t>
      </w:r>
    </w:p>
    <w:p>
      <w:pPr>
        <w:pStyle w:val="BodyText"/>
      </w:pPr>
      <w:r>
        <w:rPr>
          <w:bCs/>
          <w:b/>
        </w:rPr>
        <w:t xml:space="preserve">Definition of Done (BRIEF §7).</w:t>
      </w:r>
      <w:r>
        <w:t xml:space="preserve"> </w:t>
      </w:r>
      <w:r>
        <w:t xml:space="preserve">Nenhum critério de aceite abaixo substitui a DoD, que se aplica a</w:t>
      </w:r>
      <w:r>
        <w:t xml:space="preserve"> </w:t>
      </w:r>
      <w:r>
        <w:rPr>
          <w:bCs/>
          <w:b/>
        </w:rPr>
        <w:t xml:space="preserve">toda</w:t>
      </w:r>
      <w:r>
        <w:t xml:space="preserve"> </w:t>
      </w:r>
      <w:r>
        <w:t xml:space="preserve">fatia: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limpo e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sem aviso novo; Vitest em toda função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tocada; pgTAP com uma asserção nomeada por 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Risco: Alto</w:t>
      </w:r>
      <w:r>
        <w:t xml:space="preserve"> </w:t>
      </w:r>
      <w:r>
        <w:t xml:space="preserve">(stub rastreável é aceitável, cobertura fingida não); teste</w:t>
      </w:r>
      <w:r>
        <w:t xml:space="preserve"> </w:t>
      </w:r>
      <w:r>
        <w:rPr>
          <w:bCs/>
          <w:b/>
        </w:rPr>
        <w:t xml:space="preserve">negativo</w:t>
      </w:r>
      <w:r>
        <w:t xml:space="preserve"> </w:t>
      </w:r>
      <w:r>
        <w:t xml:space="preserve">de RLS por perfil; Playwright no percurso principal, incluindo a rota de impressão quando houver; migration aplicada em preview e revertível; commit</w:t>
      </w:r>
      <w:r>
        <w:t xml:space="preserve"> </w:t>
      </w:r>
      <w:r>
        <w:rPr>
          <w:rStyle w:val="VerbatimChar"/>
        </w:rPr>
        <w:t xml:space="preserve">feat(RF-XXX-NN): …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d62bdd64e8a77baa44f9bb6c7886a37f42c85ce"/>
    <w:p>
      <w:pPr>
        <w:pStyle w:val="Heading2"/>
      </w:pPr>
      <w:r>
        <w:t xml:space="preserve">2. Mapa: dez épicos da v2.0 → catorze épicos da v2.1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Épico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na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Unificado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(tokens + shadcn/ui)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Modularização do Frontend e do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Épicos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(estrutura do repo) e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(rotas por segmento)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e Saneamento da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Épicos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(schema) e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(ETL + reconciliação)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de Navegação com</w:t>
            </w:r>
            <w:r>
              <w:t xml:space="preserve"> </w:t>
            </w:r>
            <w:r>
              <w:rPr>
                <w:rStyle w:val="VerbatimChar"/>
              </w:rPr>
              <w:t xml:space="preserve">AppState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(URL como fonte de verdade,</w:t>
            </w:r>
            <w:r>
              <w:t xml:space="preserve"> </w:t>
            </w:r>
            <w:r>
              <w:rPr>
                <w:rStyle w:val="VerbatimChar"/>
              </w:rPr>
              <w:t xml:space="preserve">nuqs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Categorização de Atividades Letivas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</w:t>
            </w:r>
            <w:r>
              <w:t xml:space="preserve"> </w:t>
            </w:r>
            <w:r>
              <w:rPr>
                <w:bCs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Ampliado e Gestão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Épicos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(matriz como dado + RLS) e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(auth + telas)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Unificado e Motor Preditivo Multi-Ano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</w:t>
            </w:r>
            <w:r>
              <w:t xml:space="preserve"> </w:t>
            </w: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Sugestão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</w:t>
            </w:r>
            <w:r>
              <w:t xml:space="preserve"> </w:t>
            </w:r>
            <w:r>
              <w:rPr>
                <w:bCs/>
                <w:b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Simplificação do Módulo de Avaliações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</w:t>
            </w:r>
            <w:r>
              <w:t xml:space="preserve"> </w:t>
            </w:r>
            <w:r>
              <w:rPr>
                <w:bCs/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Leve à Avaliação Externa/ROTA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</w:t>
            </w:r>
            <w:r>
              <w:t xml:space="preserve"> </w:t>
            </w:r>
            <w:r>
              <w:rPr>
                <w:bCs/>
                <w:b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(sem épico v2.0 — funcionalidade herdada da v1.0)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Épicos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(cadastros),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(DSA),</w:t>
            </w:r>
            <w:r>
              <w:t xml:space="preserve"> </w:t>
            </w:r>
            <w:r>
              <w:rPr>
                <w:bCs/>
                <w:b/>
              </w:rPr>
              <w:t xml:space="preserve">10</w:t>
            </w:r>
            <w:r>
              <w:t xml:space="preserve"> </w:t>
            </w:r>
            <w:r>
              <w:t xml:space="preserve">(relatórios),</w:t>
            </w:r>
            <w:r>
              <w:t xml:space="preserve"> </w:t>
            </w:r>
            <w:r>
              <w:rPr>
                <w:bCs/>
                <w:b/>
              </w:rPr>
              <w:t xml:space="preserve">11</w:t>
            </w:r>
            <w:r>
              <w:t xml:space="preserve"> </w:t>
            </w:r>
            <w:r>
              <w:t xml:space="preserve">(LIQ/OS/Ficha)</w:t>
            </w:r>
          </w:p>
        </w:tc>
      </w:tr>
    </w:tbl>
    <w:p>
      <w:pPr>
        <w:pStyle w:val="BodyText"/>
      </w:pPr>
      <w:r>
        <w:t xml:space="preserve">Quatro épicos da v2.1 não têm épico correspondente na v2.0 porque cobrem funcionalidade que</w:t>
      </w:r>
      <w:r>
        <w:t xml:space="preserve"> </w:t>
      </w:r>
      <w:r>
        <w:rPr>
          <w:bCs/>
          <w:b/>
        </w:rPr>
        <w:t xml:space="preserve">já existia em produção desde a v1.0</w:t>
      </w:r>
      <w:r>
        <w:t xml:space="preserve"> </w:t>
      </w:r>
      <w:r>
        <w:t xml:space="preserve">e nunca precisou de épico de melhoria — mas que a v2.1, sendo migração de plataforma,</w:t>
      </w:r>
      <w:r>
        <w:t xml:space="preserve"> </w:t>
      </w:r>
      <w:r>
        <w:rPr>
          <w:bCs/>
          <w:b/>
        </w:rPr>
        <w:t xml:space="preserve">precisa reimplantar do zero</w:t>
      </w:r>
      <w:r>
        <w:t xml:space="preserve">. É a diferença estrutural entre os dois backlogs: a v2.0 listava o que ia mudar; a v2.1 lista tudo o que precisa existir na plataforma nova.</w:t>
      </w:r>
    </w:p>
    <w:p>
      <w:r>
        <w:pict>
          <v:rect style="width:0;height:1.5pt" o:hralign="center" o:hrstd="t" o:hr="t"/>
        </w:pict>
      </w:r>
    </w:p>
    <w:bookmarkEnd w:id="22"/>
    <w:bookmarkStart w:id="37" w:name="os-catorze-épicos"/>
    <w:p>
      <w:pPr>
        <w:pStyle w:val="Heading2"/>
      </w:pPr>
      <w:r>
        <w:t xml:space="preserve">3. Os catorze épicos</w:t>
      </w:r>
    </w:p>
    <w:bookmarkStart w:id="23" w:name="X8d18d64be0ada476938697de8e3c3d84a57a500"/>
    <w:p>
      <w:pPr>
        <w:pStyle w:val="Heading3"/>
      </w:pPr>
      <w:r>
        <w:t xml:space="preserve">Épico 0 — Fundação: repositório, Next.js, Supabase, CI, tipos gerados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Existir um repositório que compila, testa e implanta sozinho, com o projeto Supabase conectado e os tipos do banco gerados automaticamente. Valor: todo épico seguinte parte de um chão firme; nenhuma fatia posterior gasta tempo com encanamento.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t xml:space="preserve">Épico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(modularização — a divisão em arquivos por domínio vira estrutura de diretórios de verdade). Spec</w:t>
      </w:r>
      <w:r>
        <w:t xml:space="preserve"> </w:t>
      </w:r>
      <w:r>
        <w:rPr>
          <w:rStyle w:val="VerbatimChar"/>
        </w:rPr>
        <w:t xml:space="preserve">005-modularizacao-frontend-backend</w:t>
      </w:r>
      <w:r>
        <w:t xml:space="preserve"> </w:t>
      </w:r>
      <w:r>
        <w:t xml:space="preserve">e, em espírito,</w:t>
      </w:r>
      <w:r>
        <w:t xml:space="preserve"> </w:t>
      </w:r>
      <w:r>
        <w:rPr>
          <w:rStyle w:val="VerbatimChar"/>
        </w:rPr>
        <w:t xml:space="preserve">012-hotfix-tratamento-erro-leitura</w:t>
      </w:r>
      <w:r>
        <w:t xml:space="preserve"> </w:t>
      </w:r>
      <w:r>
        <w:t xml:space="preserve">(degradação segura vira</w:t>
      </w:r>
      <w:r>
        <w:t xml:space="preserve"> </w:t>
      </w:r>
      <w:r>
        <w:rPr>
          <w:rStyle w:val="VerbatimChar"/>
        </w:rPr>
        <w:t xml:space="preserve">error.tsx</w:t>
      </w:r>
      <w:r>
        <w:t xml:space="preserve"> </w:t>
      </w:r>
      <w:r>
        <w:t xml:space="preserve">por segmento).</w:t>
      </w:r>
      <w:r>
        <w:t xml:space="preserve"> </w:t>
      </w:r>
      <w:r>
        <w:rPr>
          <w:bCs/>
          <w:b/>
        </w:rPr>
        <w:t xml:space="preserve">Novo enquanto migração:</w:t>
      </w:r>
      <w:r>
        <w:t xml:space="preserve"> </w:t>
      </w:r>
      <w:r>
        <w:t xml:space="preserve">não há equivalente v2.0 para CI/CD, porque</w:t>
      </w:r>
      <w:r>
        <w:t xml:space="preserve"> </w:t>
      </w:r>
      <w:r>
        <w:rPr>
          <w:rStyle w:val="VerbatimChar"/>
        </w:rPr>
        <w:t xml:space="preserve">RNF-PLAT-04</w:t>
      </w:r>
      <w:r>
        <w:t xml:space="preserve"> </w:t>
      </w:r>
      <w:r>
        <w:t xml:space="preserve">o proibia.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(já criado por Bernardo), Conventional Commits, proteção da branch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15+, App Router, React 19, TypeScript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; estrutura de diretórios do BRIEF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conectado (já criado),</w:t>
            </w:r>
            <w:r>
              <w:t xml:space="preserve"> </w:t>
            </w:r>
            <w:r>
              <w:rPr>
                <w:rStyle w:val="VerbatimChar"/>
              </w:rPr>
              <w:t xml:space="preserve">supabase/config.toml</w:t>
            </w:r>
            <w:r>
              <w:t xml:space="preserve">, CLI local, ambiente de preview por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 gen types typescript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lib/tipos/database.ts</w:t>
            </w:r>
            <w:r>
              <w:t xml:space="preserve">, regenerado no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Acesso a 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lib/supabase/{client,server,middleware,admin}.ts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@supabase/ssr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  <w:r>
              <w:t xml:space="preserve">, ESLint, Vitest, Playwright, pgTAP configurados e rodando vazios no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Hospedagem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Vercel, preview por branch, variáveis de ambiente documentadas em</w:t>
            </w:r>
            <w:r>
              <w:t xml:space="preserve"> </w:t>
            </w:r>
            <w:r>
              <w:rPr>
                <w:rStyle w:val="VerbatimChar"/>
              </w:rPr>
              <w:t xml:space="preserve">.env.local.example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Governança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  <w:r>
              <w:t xml:space="preserve">, constitution reescrita (Princípio III)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Estrutura de domínio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lib/dominio/</w:t>
            </w:r>
            <w:r>
              <w:t xml:space="preserve"> </w:t>
            </w:r>
            <w:r>
              <w:t xml:space="preserve">criado e</w:t>
            </w:r>
            <w:r>
              <w:t xml:space="preserve"> </w:t>
            </w:r>
            <w:r>
              <w:rPr>
                <w:bCs/>
                <w:b/>
              </w:rPr>
              <w:t xml:space="preserve">vazio</w:t>
            </w:r>
            <w:r>
              <w:t xml:space="preserve">, com a regra escrita e testada por lint:</w:t>
            </w:r>
            <w:r>
              <w:t xml:space="preserve"> </w:t>
            </w:r>
            <w:r>
              <w:rPr>
                <w:bCs/>
                <w:b/>
              </w:rPr>
              <w:t xml:space="preserve">nada em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lib/dominio/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importa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supabase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t xml:space="preserve">Nenhuma tabela (Épico 1). Nenhuma tela de negócio (Épico 4+). Nenhum dado (Épico 2). Design tokens (Épico 4) — aqui entra apenas o Tailwind cru funcionando.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RF-MOD-01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RF-MOD-02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RF-MOD-03</w:t>
      </w:r>
      <w:r>
        <w:t xml:space="preserve"> </w:t>
      </w:r>
      <w:r>
        <w:t xml:space="preserve">(reinterpretados: a divisão passa a ser por segmento de rota e por módulo de domínio).</w:t>
      </w:r>
      <w:r>
        <w:t xml:space="preserve"> </w:t>
      </w:r>
      <w:r>
        <w:rPr>
          <w:bCs/>
          <w:b/>
        </w:rPr>
        <w:t xml:space="preserve">[REVOGADO — v2.1]</w:t>
      </w:r>
      <w:r>
        <w:t xml:space="preserve"> </w:t>
      </w:r>
      <w:r>
        <w:rPr>
          <w:rStyle w:val="VerbatimChar"/>
        </w:rPr>
        <w:t xml:space="preserve">RF-MOD-04</w:t>
      </w:r>
      <w:r>
        <w:t xml:space="preserve"> </w:t>
      </w:r>
      <w:r>
        <w:t xml:space="preserve">(aviso de implantação parcial) — era proteção contra o modelo de deploy do Apps Script, em que arquivos podiam ser publicados separadamente. Com build atômico e deploy versionado na Vercel,</w:t>
      </w:r>
      <w:r>
        <w:t xml:space="preserve"> </w:t>
      </w:r>
      <w:r>
        <w:rPr>
          <w:bCs/>
          <w:b/>
        </w:rPr>
        <w:t xml:space="preserve">implantação parcial deixa de ser um estado possível</w:t>
      </w:r>
      <w:r>
        <w:t xml:space="preserve">; o requisito é substituído pela garantia da plataforma.</w:t>
      </w:r>
      <w:r>
        <w:t xml:space="preserve"> </w:t>
      </w:r>
      <w:r>
        <w:rPr>
          <w:rStyle w:val="VerbatimChar"/>
        </w:rPr>
        <w:t xml:space="preserve">RN-DEG-01</w:t>
      </w:r>
      <w:r>
        <w:t xml:space="preserve"> </w:t>
      </w:r>
      <w:r>
        <w:t xml:space="preserve">(degradação segura) vira</w:t>
      </w:r>
      <w:r>
        <w:t xml:space="preserve"> </w:t>
      </w:r>
      <w:r>
        <w:rPr>
          <w:rStyle w:val="VerbatimChar"/>
        </w:rPr>
        <w:t xml:space="preserve">error.tsx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loading.tsx</w:t>
      </w:r>
      <w:r>
        <w:t xml:space="preserve"> </w:t>
      </w:r>
      <w:r>
        <w:t xml:space="preserve">por segmento.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git clone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sobe a aplicação num ambiente limpo, seguindo apenas o README.</w:t>
      </w:r>
    </w:p>
    <w:p>
      <w:pPr>
        <w:numPr>
          <w:ilvl w:val="0"/>
          <w:numId w:val="1002"/>
        </w:numPr>
        <w:pStyle w:val="Compact"/>
      </w:pPr>
      <w:r>
        <w:t xml:space="preserve">Um push em branch gera preview na Vercel com URL própria.</w:t>
      </w:r>
    </w:p>
    <w:p>
      <w:pPr>
        <w:numPr>
          <w:ilvl w:val="0"/>
          <w:numId w:val="1002"/>
        </w:numPr>
        <w:pStyle w:val="Compact"/>
      </w:pPr>
      <w:r>
        <w:t xml:space="preserve">O CI roda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t xml:space="preserve">e falha o merge se qualquer um falhar.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lib/tipos/database.ts</w:t>
      </w:r>
      <w:r>
        <w:t xml:space="preserve"> </w:t>
      </w:r>
      <w:r>
        <w:t xml:space="preserve">é gerado por comando documentado e o CI falha se estiver desatualizado em relação às migrations.</w:t>
      </w:r>
    </w:p>
    <w:p>
      <w:pPr>
        <w:numPr>
          <w:ilvl w:val="0"/>
          <w:numId w:val="1002"/>
        </w:numPr>
        <w:pStyle w:val="Compact"/>
      </w:pPr>
      <w:r>
        <w:t xml:space="preserve">Uma regra de lint impede</w:t>
      </w:r>
      <w:r>
        <w:t xml:space="preserve"> </w:t>
      </w:r>
      <w:r>
        <w:rPr>
          <w:rStyle w:val="VerbatimChar"/>
        </w:rPr>
        <w:t xml:space="preserve">import … from '@/lib/supabase…'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, com teste que prova a regra ativa.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.env.local.example</w:t>
      </w:r>
      <w:r>
        <w:t xml:space="preserve"> </w:t>
      </w:r>
      <w:r>
        <w:t xml:space="preserve">lista toda variável necessária, sem nenhum segredo real.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Nenhuma. É a raiz.</w:t>
      </w:r>
    </w:p>
    <w:p>
      <w:pPr>
        <w:pStyle w:val="BodyText"/>
      </w:pPr>
      <w:r>
        <w:rPr>
          <w:bCs/>
          <w:b/>
        </w:rPr>
        <w:t xml:space="preserve">Riscos.</w:t>
      </w:r>
      <w:r>
        <w:t xml:space="preserve"> </w:t>
      </w:r>
      <w:r>
        <w:t xml:space="preserve">Baixos e conhecidos: configuração de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 </w:t>
      </w:r>
      <w:r>
        <w:t xml:space="preserve">com App Router tem armadilhas de cookie/sessão; resolver</w:t>
      </w:r>
      <w:r>
        <w:t xml:space="preserve"> </w:t>
      </w:r>
      <w:r>
        <w:rPr>
          <w:bCs/>
          <w:b/>
        </w:rPr>
        <w:t xml:space="preserve">aqui</w:t>
      </w:r>
      <w:r>
        <w:t xml:space="preserve">, não espalhado pelos épicos seguintes. Risco secundário: sobre-engenharia de CI antes de haver o que testar — manter mínimo e crescer com os épicos.</w:t>
      </w:r>
    </w:p>
    <w:p>
      <w:pPr>
        <w:pStyle w:val="BodyText"/>
      </w:pPr>
      <w:r>
        <w:rPr>
          <w:bCs/>
          <w:b/>
        </w:rPr>
        <w:t xml:space="preserve">Esforço: P.</w:t>
      </w:r>
    </w:p>
    <w:p>
      <w:r>
        <w:pict>
          <v:rect style="width:0;height:1.5pt" o:hralign="center" o:hrstd="t" o:hr="t"/>
        </w:pict>
      </w:r>
    </w:p>
    <w:bookmarkEnd w:id="23"/>
    <w:bookmarkStart w:id="24" w:name="Xca2ac440eeadf15dd6bed5d4a343bb41af80cc1"/>
    <w:p>
      <w:pPr>
        <w:pStyle w:val="Heading3"/>
      </w:pPr>
      <w:r>
        <w:t xml:space="preserve">Épico 1 — Schema PostgreSQL + RLS + matriz de permissões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O modelo conceitual do documento 05 vira DDL executável, com integridade referencial, unicidade, domínios, vigência por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e RLS em toda tabela. Valor: a partir daqui, a classe inteira de defeito de dado que a v2.0 combatia por convenção deixa de ser possível.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t xml:space="preserve">Épico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(estrutura da migração) + Épico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(RBAC como dado). Specs</w:t>
      </w:r>
      <w:r>
        <w:t xml:space="preserve"> </w:t>
      </w:r>
      <w:r>
        <w:rPr>
          <w:rStyle w:val="VerbatimChar"/>
        </w:rPr>
        <w:t xml:space="preserve">001-migracao-saneamento-dados</w:t>
      </w:r>
      <w:r>
        <w:t xml:space="preserve"> </w:t>
      </w:r>
      <w:r>
        <w:t xml:space="preserve">(o schema que está sendo portado) e</w:t>
      </w:r>
      <w:r>
        <w:t xml:space="preserve"> </w:t>
      </w:r>
      <w:r>
        <w:rPr>
          <w:rStyle w:val="VerbatimChar"/>
        </w:rPr>
        <w:t xml:space="preserve">033-limpeza-schema-disciplinas</w:t>
      </w:r>
      <w:r>
        <w:t xml:space="preserve"> </w:t>
      </w:r>
      <w:r>
        <w:t xml:space="preserve">(colunas mortas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devem ser recriadas).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24 entidades do documento 05 §3, com os nomes do BRIEF 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Convenções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uuid</w:t>
            </w:r>
            <w:r>
              <w:t xml:space="preserve"> </w:t>
            </w: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codigo text unique not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origem_migracao_v1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 quarteto de auditoria, trigger</w:t>
            </w:r>
            <w:r>
              <w:t xml:space="preserve"> </w:t>
            </w:r>
            <w:r>
              <w:rPr>
                <w:rStyle w:val="VerbatimChar"/>
              </w:rPr>
              <w:t xml:space="preserve">set_auditoria()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FK da matriz de cardinalidade (documento 05 §5.2), com</w:t>
            </w:r>
            <w:r>
              <w:t xml:space="preserve"> </w:t>
            </w:r>
            <w:r>
              <w:rPr>
                <w:rStyle w:val="VerbatimChar"/>
              </w:rPr>
              <w:t xml:space="preserve">on delete restrict</w:t>
            </w:r>
            <w:r>
              <w:t xml:space="preserve"> </w:t>
            </w:r>
            <w:r>
              <w:t xml:space="preserve">como regra geral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sete regras do documento 05 §7.2, incluindo o índice parcial</w:t>
            </w:r>
            <w:r>
              <w:t xml:space="preserve"> </w:t>
            </w:r>
            <w:r>
              <w:rPr>
                <w:rStyle w:val="VerbatimChar"/>
              </w:rPr>
              <w:t xml:space="preserve">UNIQUE (ano_letivo) WHERE status_previa = 'salvo'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Sete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normativos (BRIEF §2) + FK para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  <w:r>
              <w:t xml:space="preserve"> </w:t>
            </w:r>
            <w:r>
              <w:t xml:space="preserve">no domínio administrável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global/turma, fiscal exclusivo, linha de disciplina no planejamento (documento 05 §7.3)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btree_gist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curso_regime_historico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responsaveis_curso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 … STORED</w:t>
            </w:r>
            <w:r>
              <w:t xml:space="preserve"> </w:t>
            </w:r>
            <w:r>
              <w:t xml:space="preserve">onde imutável; VIEW onde depende de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ou de agregação (documento 05 §7.6)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 ROW LEVEL SECURITY</w:t>
            </w:r>
            <w:r>
              <w:t xml:space="preserve"> </w:t>
            </w:r>
            <w:r>
              <w:t xml:space="preserve">em toda tabela; policies que consultam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 DEFINER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search_path</w:t>
            </w:r>
            <w:r>
              <w:t xml:space="preserve"> </w:t>
            </w:r>
            <w:r>
              <w:t xml:space="preserve">fixo:</w:t>
            </w:r>
            <w:r>
              <w:t xml:space="preserve"> </w:t>
            </w:r>
            <w:r>
              <w:rPr>
                <w:rStyle w:val="VerbatimChar"/>
              </w:rPr>
              <w:t xml:space="preserve">app.usuario_atual()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app.perfil_atual()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app.pode(recurso, acao)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app.cursos_do_usuario()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perfil_permissao (perfil, recurso, acao, permitido)</w:t>
            </w:r>
            <w:r>
              <w:t xml:space="preserve"> </w:t>
            </w:r>
            <w:r>
              <w:t xml:space="preserve">populada por</w:t>
            </w:r>
            <w:r>
              <w:t xml:space="preserve"> </w:t>
            </w:r>
            <w:r>
              <w:rPr>
                <w:rStyle w:val="VerbatimChar"/>
              </w:rPr>
              <w:t xml:space="preserve">seed.sql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Parâmetros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  <w:r>
              <w:t xml:space="preserve"> </w:t>
            </w:r>
            <w:r>
              <w:t xml:space="preserve">populada com tetos 10%/5%/10%, faixas de CH docente e limite de TA por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Invariantes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Suíte pgTAP inicial: integridade referencial, unicidade, contagem por tabela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t xml:space="preserve">Carga de dados históricos (Épico 2). Telas de administração de usuários e parâmetros (Épico 3). Qualquer entidade das decisões pendentes —</w:t>
      </w:r>
      <w:r>
        <w:t xml:space="preserve"> </w:t>
      </w:r>
      <w:r>
        <w:rPr>
          <w:rStyle w:val="VerbatimChar"/>
        </w:rPr>
        <w:t xml:space="preserve">unidades_ensino</w:t>
      </w:r>
      <w:r>
        <w:t xml:space="preserve">,</w:t>
      </w:r>
      <w:r>
        <w:t xml:space="preserve"> </w:t>
      </w:r>
      <w:r>
        <w:rPr>
          <w:rStyle w:val="VerbatimChar"/>
        </w:rPr>
        <w:t xml:space="preserve">liq_emitida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papel_liq</w:t>
      </w:r>
      <w:r>
        <w:t xml:space="preserve"> </w:t>
      </w:r>
      <w:r>
        <w:t xml:space="preserve">(ver §5).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RF-DADOS-01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RF-DADOS-03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RF-DADOS-04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RF-DADOS-06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RF-DADOS-07</w:t>
      </w:r>
      <w:r>
        <w:t xml:space="preserve">,</w:t>
      </w:r>
      <w:r>
        <w:t xml:space="preserve"> </w:t>
      </w:r>
      <w:r>
        <w:rPr>
          <w:rStyle w:val="VerbatimChar"/>
        </w:rPr>
        <w:t xml:space="preserve">RF-CRUD-04</w:t>
      </w:r>
      <w:r>
        <w:t xml:space="preserve">,</w:t>
      </w:r>
      <w:r>
        <w:t xml:space="preserve"> </w:t>
      </w:r>
      <w:r>
        <w:rPr>
          <w:rStyle w:val="VerbatimChar"/>
        </w:rPr>
        <w:t xml:space="preserve">RF-AUTH-03</w:t>
      </w:r>
      <w:r>
        <w:t xml:space="preserve">;</w:t>
      </w:r>
      <w:r>
        <w:t xml:space="preserve"> </w:t>
      </w:r>
      <w:r>
        <w:rPr>
          <w:rStyle w:val="VerbatimChar"/>
        </w:rPr>
        <w:t xml:space="preserve">RN-RBAC-02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RN-INST-02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RN-INST-05</w:t>
      </w:r>
      <w:r>
        <w:t xml:space="preserve">,</w:t>
      </w:r>
      <w:r>
        <w:t xml:space="preserve"> </w:t>
      </w:r>
      <w:r>
        <w:rPr>
          <w:rStyle w:val="VerbatimChar"/>
        </w:rPr>
        <w:t xml:space="preserve">RN-MAT-01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RN-MAT-02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RN-MAT-05</w:t>
      </w:r>
      <w:r>
        <w:t xml:space="preserve">,</w:t>
      </w:r>
      <w:r>
        <w:t xml:space="preserve"> </w:t>
      </w:r>
      <w:r>
        <w:rPr>
          <w:rStyle w:val="VerbatimChar"/>
        </w:rPr>
        <w:t xml:space="preserve">RN-EVT-01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RN-EVT-02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RN-EVT-03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RN-AVAL-02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RN-2027-09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RN-CRUD-02</w:t>
      </w:r>
      <w:r>
        <w:t xml:space="preserve">;</w:t>
      </w:r>
      <w:r>
        <w:t xml:space="preserve"> </w:t>
      </w:r>
      <w:r>
        <w:rPr>
          <w:rStyle w:val="VerbatimChar"/>
        </w:rPr>
        <w:t xml:space="preserve">RNF-NORM-08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t xml:space="preserve">(</w:t>
      </w:r>
      <w:r>
        <w:rPr>
          <w:bCs/>
          <w:b/>
        </w:rPr>
        <w:t xml:space="preserve">[ABSORVIDO PELA PLATAFORMA]</w:t>
      </w:r>
      <w:r>
        <w:t xml:space="preserve"> </w:t>
      </w:r>
      <w:r>
        <w:t xml:space="preserve">— passa a ser RLS),</w:t>
      </w:r>
      <w:r>
        <w:t xml:space="preserve"> </w:t>
      </w:r>
      <w:r>
        <w:rPr>
          <w:rStyle w:val="VerbatimChar"/>
        </w:rPr>
        <w:t xml:space="preserve">RNF-CONF-01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supabase db reset</w:t>
      </w:r>
      <w:r>
        <w:t xml:space="preserve"> </w:t>
      </w:r>
      <w:r>
        <w:t xml:space="preserve">reconstrói o schema inteiro do zero a partir das migrations, sem erro e sem passo manual.</w:t>
      </w:r>
    </w:p>
    <w:p>
      <w:pPr>
        <w:numPr>
          <w:ilvl w:val="0"/>
          <w:numId w:val="1003"/>
        </w:numPr>
        <w:pStyle w:val="Compact"/>
      </w:pPr>
      <w:r>
        <w:t xml:space="preserve">Toda tabela tem RLS habilitada; um teste prova que uma tabela sem policy é inacessível ao cliente anônimo e ao autenticado sem permissão.</w:t>
      </w:r>
    </w:p>
    <w:p>
      <w:pPr>
        <w:numPr>
          <w:ilvl w:val="0"/>
          <w:numId w:val="1003"/>
        </w:numPr>
        <w:pStyle w:val="Compact"/>
      </w:pPr>
      <w:r>
        <w:t xml:space="preserve">Cada uma das sete regras de unicidade do documento 05 §7.2 tem um teste pgTAP que tenta violá-la e</w:t>
      </w:r>
      <w:r>
        <w:t xml:space="preserve"> </w:t>
      </w:r>
      <w:r>
        <w:rPr>
          <w:bCs/>
          <w:b/>
        </w:rPr>
        <w:t xml:space="preserve">espera a falha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Cada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condicional tem teste que prova a rejeição do caso inválido.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EXCLUDE</w:t>
      </w:r>
      <w:r>
        <w:t xml:space="preserve"> </w:t>
      </w:r>
      <w:r>
        <w:t xml:space="preserve">de vigência: inserir dois regimes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do mesmo tipo com intervalos sobrepostos para o mesmo curso</w:t>
      </w:r>
      <w:r>
        <w:t xml:space="preserve"> </w:t>
      </w:r>
      <w:r>
        <w:rPr>
          <w:bCs/>
          <w:b/>
        </w:rPr>
        <w:t xml:space="preserve">falha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app.pode('disciplinas','editar')</w:t>
      </w:r>
      <w:r>
        <w:t xml:space="preserve"> </w:t>
      </w:r>
      <w:r>
        <w:t xml:space="preserve">devolve resultado coerente com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 </w:t>
      </w:r>
      <w:r>
        <w:t xml:space="preserve">para cada perfil, provado por teste parametrizado.</w:t>
      </w:r>
    </w:p>
    <w:p>
      <w:pPr>
        <w:numPr>
          <w:ilvl w:val="0"/>
          <w:numId w:val="1003"/>
        </w:numPr>
        <w:pStyle w:val="Compact"/>
      </w:pPr>
      <w:r>
        <w:t xml:space="preserve">Trocar uma permissão é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exige migration — provado por teste que altera a linha e observa a mudança de comportamento da policy.</w:t>
      </w:r>
    </w:p>
    <w:p>
      <w:pPr>
        <w:numPr>
          <w:ilvl w:val="0"/>
          <w:numId w:val="1003"/>
        </w:numPr>
        <w:pStyle w:val="Compact"/>
      </w:pPr>
      <w:r>
        <w:t xml:space="preserve">Nenhuma coluna derivada é gravável: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em coluna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 </w:t>
      </w:r>
      <w:r>
        <w:t xml:space="preserve">falha.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migracao_log</w:t>
      </w:r>
      <w:r>
        <w:t xml:space="preserve"> </w:t>
      </w:r>
      <w:r>
        <w:t xml:space="preserve">não aceita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de nenhum perfil (append-only garantido por policy).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 0.</w:t>
      </w:r>
      <w:r>
        <w:t xml:space="preserve"> </w:t>
      </w:r>
      <w:r>
        <w:rPr>
          <w:bCs/>
          <w:b/>
        </w:rPr>
        <w:t xml:space="preserve">E a decisão UE-1</w:t>
      </w:r>
      <w:r>
        <w:t xml:space="preserve"> </w:t>
      </w:r>
      <w:r>
        <w:t xml:space="preserve">(documento 05 §9.1) — ver §5 e a nota de sequenciamento em §6.</w:t>
      </w:r>
    </w:p>
    <w:p>
      <w:pPr>
        <w:pStyle w:val="BodyText"/>
      </w:pPr>
      <w:r>
        <w:rPr>
          <w:bCs/>
          <w:b/>
        </w:rPr>
        <w:t xml:space="preserve">Riscos.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Decisão UE-1 chegar depois do schema povoado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Bloqueante.</w:t>
            </w:r>
            <w:r>
              <w:t xml:space="preserve"> </w:t>
            </w:r>
            <w:r>
              <w:t xml:space="preserve">Obter a decisão antes de escrever a migration de</w:t>
            </w:r>
            <w:r>
              <w:t xml:space="preserve"> </w:t>
            </w:r>
            <w:r>
              <w:rPr>
                <w:rStyle w:val="VerbatimChar"/>
              </w:rPr>
              <w:t xml:space="preserve">registros_aula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RLS mal escrita liberar leitura indevida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  <w:r>
              <w:t xml:space="preserve"> </w:t>
            </w:r>
            <w:r>
              <w:t xml:space="preserve">obrigatório por perfil (BRIEF §7, item 4); nunca só o caminho feliz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Recursão infinita em policy que consulta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</w:t>
            </w:r>
            <w:r>
              <w:t xml:space="preserve"> </w:t>
            </w:r>
            <w:r>
              <w:rPr>
                <w:rStyle w:val="VerbatimChar"/>
              </w:rPr>
              <w:t xml:space="preserve">SECURITY DEFINER STABLE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search_path</w:t>
            </w:r>
            <w:r>
              <w:t xml:space="preserve"> </w:t>
            </w:r>
            <w:r>
              <w:t xml:space="preserve">fixo, conforme BRIEF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fechado cedo demais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é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o domínio normativo fechado; na dúvida,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Esforço: G.</w:t>
      </w:r>
    </w:p>
    <w:p>
      <w:r>
        <w:pict>
          <v:rect style="width:0;height:1.5pt" o:hralign="center" o:hrstd="t" o:hr="t"/>
        </w:pict>
      </w:r>
    </w:p>
    <w:bookmarkEnd w:id="24"/>
    <w:bookmarkStart w:id="25" w:name="X9d3ba6ab30bc53c32a92db54ca6587c2238587d"/>
    <w:p>
      <w:pPr>
        <w:pStyle w:val="Heading3"/>
      </w:pPr>
      <w:r>
        <w:t xml:space="preserve">Épico 2 — ETL Sheets → PostgreSQL + reconciliação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Trazer 100% do histórico da planilha</w:t>
      </w:r>
      <w:r>
        <w:t xml:space="preserve"> </w:t>
      </w:r>
      <w:r>
        <w:rPr>
          <w:rStyle w:val="VerbatimChar"/>
        </w:rPr>
        <w:t xml:space="preserve">Banco de dados CIAARA-11 v2.0</w:t>
      </w:r>
      <w:r>
        <w:t xml:space="preserve"> </w:t>
      </w:r>
      <w:r>
        <w:t xml:space="preserve">para o PostgreSQL, com reconciliação verificável linha a linha. Valor: sem dado migrado não há sistema — e sem reconciliação não há confiança no dado migrado.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t xml:space="preserve">Épico</w:t>
      </w:r>
      <w:r>
        <w:t xml:space="preserve"> </w:t>
      </w:r>
      <w:r>
        <w:rPr>
          <w:bCs/>
          <w:b/>
        </w:rPr>
        <w:t xml:space="preserve">C</w:t>
      </w:r>
      <w:r>
        <w:t xml:space="preserve">. Reaproveita diretamente os scripts</w:t>
      </w:r>
      <w:r>
        <w:t xml:space="preserve"> </w:t>
      </w:r>
      <w:r>
        <w:rPr>
          <w:rStyle w:val="VerbatimChar"/>
        </w:rPr>
        <w:t xml:space="preserve">migracao/*.py</w:t>
      </w:r>
      <w:r>
        <w:t xml:space="preserve"> </w:t>
      </w:r>
      <w:r>
        <w:t xml:space="preserve">já escritos e validados (BRIEF §1: ETL em Python). Specs</w:t>
      </w:r>
      <w:r>
        <w:t xml:space="preserve"> </w:t>
      </w:r>
      <w:r>
        <w:rPr>
          <w:rStyle w:val="VerbatimChar"/>
        </w:rPr>
        <w:t xml:space="preserve">001-migracao-saneamento-dados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027-liq-automacao</w:t>
      </w:r>
      <w:r>
        <w:t xml:space="preserve"> </w:t>
      </w:r>
      <w:r>
        <w:t xml:space="preserve">(</w:t>
      </w:r>
      <w:r>
        <w:rPr>
          <w:rStyle w:val="VerbatimChar"/>
        </w:rPr>
        <w:t xml:space="preserve">criar_turma_disciplina.py</w:t>
      </w:r>
      <w:r>
        <w:t xml:space="preserve">, 210 linhas),</w:t>
      </w:r>
      <w:r>
        <w:t xml:space="preserve"> </w:t>
      </w:r>
      <w:r>
        <w:rPr>
          <w:rStyle w:val="VerbatimChar"/>
        </w:rPr>
        <w:t xml:space="preserve">029</w:t>
      </w:r>
      <w:r>
        <w:t xml:space="preserve">,</w:t>
      </w:r>
      <w:r>
        <w:t xml:space="preserve"> </w:t>
      </w:r>
      <w:r>
        <w:rPr>
          <w:rStyle w:val="VerbatimChar"/>
        </w:rPr>
        <w:t xml:space="preserve">032</w:t>
      </w:r>
      <w:r>
        <w:t xml:space="preserve">,</w:t>
      </w:r>
      <w:r>
        <w:t xml:space="preserve"> </w:t>
      </w:r>
      <w:r>
        <w:rPr>
          <w:rStyle w:val="VerbatimChar"/>
        </w:rPr>
        <w:t xml:space="preserve">033</w:t>
      </w:r>
      <w:r>
        <w:t xml:space="preserve">, e as correções residuais (</w:t>
      </w:r>
      <w:r>
        <w:rPr>
          <w:rStyle w:val="VerbatimChar"/>
        </w:rPr>
        <w:t xml:space="preserve">corrigir_vinculo_orfao_instrutor_disciplina.py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normalizar_posto_graduacao.py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renumerar_ids_migracao_avaliacoes_eventos.py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Sheets → CSV por aba, com snapshot datado e imutável do arquivo de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→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 </w:t>
            </w:r>
            <w:r>
              <w:t xml:space="preserve">para tabelas de staging, depois</w:t>
            </w:r>
            <w:r>
              <w:t xml:space="preserve"> </w:t>
            </w:r>
            <w:r>
              <w:rPr>
                <w:rStyle w:val="VerbatimChar"/>
              </w:rPr>
              <w:t xml:space="preserve">INSERT … SELECT</w:t>
            </w:r>
            <w:r>
              <w:t xml:space="preserve"> </w:t>
            </w:r>
            <w:r>
              <w:t xml:space="preserve">para as tabelas finais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 legada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  <w:r>
              <w:t xml:space="preserve"> </w:t>
            </w:r>
            <w:r>
              <w:t xml:space="preserve">recebe o</w:t>
            </w:r>
            <w:r>
              <w:t xml:space="preserve"> </w:t>
            </w:r>
            <w:r>
              <w:rPr>
                <w:rStyle w:val="VerbatimChar"/>
              </w:rPr>
              <w:t xml:space="preserve">ID_*</w:t>
            </w:r>
            <w:r>
              <w:t xml:space="preserve"> </w:t>
            </w:r>
            <w:r>
              <w:t xml:space="preserve">da v2.0</w:t>
            </w:r>
            <w:r>
              <w:t xml:space="preserve"> </w:t>
            </w:r>
            <w:r>
              <w:rPr>
                <w:bCs/>
                <w:b/>
              </w:rPr>
              <w:t xml:space="preserve">verbatim</w:t>
            </w:r>
            <w:r>
              <w:t xml:space="preserve">; FKs resolvidas por lookup</w:t>
            </w:r>
            <w:r>
              <w:t xml:space="preserve"> </w:t>
            </w:r>
            <w:r>
              <w:rPr>
                <w:rStyle w:val="VerbatimChar"/>
              </w:rPr>
              <w:t xml:space="preserve">codigo →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</w:t>
            </w:r>
            <w:r>
              <w:t xml:space="preserve"> </w:t>
            </w:r>
            <w:r>
              <w:t xml:space="preserve">preenchido em toda linha;</w:t>
            </w:r>
            <w:r>
              <w:t xml:space="preserve"> </w:t>
            </w:r>
            <w:r>
              <w:rPr>
                <w:rStyle w:val="VerbatimChar"/>
              </w:rPr>
              <w:t xml:space="preserve">migracao_log</w:t>
            </w:r>
            <w:r>
              <w:t xml:space="preserve"> </w:t>
            </w:r>
            <w:r>
              <w:t xml:space="preserve">transportada integralmente e continuada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Asserção de contagem por tabela contra os números do documento 05 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Aritmética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  <w:r>
              <w:t xml:space="preserve"> </w:t>
            </w:r>
            <w:r>
              <w:t xml:space="preserve">1.566 + 1 transferida + 186 avaliações = 1.753;</w:t>
            </w:r>
            <w:r>
              <w:t xml:space="preserve"> </w:t>
            </w:r>
            <w:r>
              <w:rPr>
                <w:rStyle w:val="VerbatimChar"/>
              </w:rPr>
              <w:t xml:space="preserve">atividades_nao_letivas</w:t>
            </w:r>
            <w:r>
              <w:t xml:space="preserve"> </w:t>
            </w:r>
            <w:r>
              <w:t xml:space="preserve">663 + 1 = 664; categorias 531/62/60/11 = 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FK órfã em toda a base, provado após a 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Reexecutar o ETL do zero produz exatamente o mesmo 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Procedimento documentado de voltar ao estado anterior (</w:t>
            </w:r>
            <w:r>
              <w:rPr>
                <w:rStyle w:val="VerbatimChar"/>
              </w:rPr>
              <w:t xml:space="preserve">RNF-BKP-02</w:t>
            </w:r>
            <w:r>
              <w:t xml:space="preserve"> </w:t>
            </w:r>
            <w:r>
              <w:t xml:space="preserve">preservado)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Pendência de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Preenchimento do nominal do Encarregado da Divisão em</w:t>
            </w:r>
            <w:r>
              <w:t xml:space="preserve"> </w:t>
            </w:r>
            <w:r>
              <w:rPr>
                <w:rStyle w:val="VerbatimChar"/>
              </w:rPr>
              <w:t xml:space="preserve">responsaveis_curso</w:t>
            </w:r>
            <w:r>
              <w:t xml:space="preserve"> </w:t>
            </w:r>
            <w:r>
              <w:t xml:space="preserve">(achado (b), pendência operacional da v2.0)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t xml:space="preserve">Correção de conteúdo de negócio —</w:t>
      </w:r>
      <w:r>
        <w:t xml:space="preserve"> </w:t>
      </w:r>
      <w:r>
        <w:rPr>
          <w:bCs/>
          <w:b/>
        </w:rPr>
        <w:t xml:space="preserve">a v2.0 já saneou</w:t>
      </w:r>
      <w:r>
        <w:t xml:space="preserve">; o ETL transporta, não reinterpreta. Qualquer recategorização nova. Qualquer tela.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RF-DADOS-01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RF-DADOS-02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RF-DADOS-05</w:t>
      </w:r>
      <w:r>
        <w:t xml:space="preserve">;</w:t>
      </w:r>
      <w:r>
        <w:t xml:space="preserve"> </w:t>
      </w:r>
      <w:r>
        <w:rPr>
          <w:rStyle w:val="VerbatimChar"/>
        </w:rPr>
        <w:t xml:space="preserve">RNF-BKP-02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RNF-CONF-01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RNF-AUD-01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04"/>
        </w:numPr>
        <w:pStyle w:val="Compact"/>
      </w:pPr>
      <w:r>
        <w:t xml:space="preserve">Contagem de cada tabela bate exatamente com o documento 05 §10; divergência de uma linha</w:t>
      </w:r>
      <w:r>
        <w:t xml:space="preserve"> </w:t>
      </w:r>
      <w:r>
        <w:rPr>
          <w:bCs/>
          <w:b/>
        </w:rPr>
        <w:t xml:space="preserve">bloqueia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As três identidades aritméticas de reconciliação fecham, verificadas por pgTAP.</w:t>
      </w:r>
    </w:p>
    <w:p>
      <w:pPr>
        <w:numPr>
          <w:ilvl w:val="0"/>
          <w:numId w:val="1004"/>
        </w:numPr>
        <w:pStyle w:val="Compact"/>
      </w:pPr>
      <w:r>
        <w:t xml:space="preserve">Zero FK órfã em toda a base.</w:t>
      </w:r>
    </w:p>
    <w:p>
      <w:pPr>
        <w:numPr>
          <w:ilvl w:val="0"/>
          <w:numId w:val="1004"/>
        </w:numPr>
        <w:pStyle w:val="Compact"/>
      </w:pPr>
      <w:r>
        <w:t xml:space="preserve">Toda linha migrada tem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não nulo e único, e</w:t>
      </w:r>
      <w:r>
        <w:t xml:space="preserve"> </w:t>
      </w:r>
      <w:r>
        <w:rPr>
          <w:rStyle w:val="VerbatimChar"/>
        </w:rPr>
        <w:t xml:space="preserve">origem_migracao_v1</w:t>
      </w:r>
      <w:r>
        <w:t xml:space="preserve"> </w:t>
      </w:r>
      <w:r>
        <w:t xml:space="preserve">preenchido.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migracao_log</w:t>
      </w:r>
      <w:r>
        <w:t xml:space="preserve"> </w:t>
      </w:r>
      <w:r>
        <w:t xml:space="preserve">contém as 717+ linhas históricas</w:t>
      </w:r>
      <w:r>
        <w:t xml:space="preserve"> </w:t>
      </w:r>
      <w:r>
        <w:rPr>
          <w:bCs/>
          <w:b/>
        </w:rPr>
        <w:t xml:space="preserve">intactas</w:t>
      </w:r>
      <w:r>
        <w:t xml:space="preserve"> </w:t>
      </w:r>
      <w:r>
        <w:t xml:space="preserve">— nenhuma reescrita — mais as linhas novas desta migração.</w:t>
      </w:r>
    </w:p>
    <w:p>
      <w:pPr>
        <w:numPr>
          <w:ilvl w:val="0"/>
          <w:numId w:val="1004"/>
        </w:numPr>
        <w:pStyle w:val="Compact"/>
      </w:pPr>
      <w:r>
        <w:t xml:space="preserve">Reexecutar o ETL do zero produz base byte-idêntica na comparação de contagens e checksums por tabela.</w:t>
      </w:r>
    </w:p>
    <w:p>
      <w:pPr>
        <w:numPr>
          <w:ilvl w:val="0"/>
          <w:numId w:val="1004"/>
        </w:numPr>
        <w:pStyle w:val="Compact"/>
      </w:pPr>
      <w:r>
        <w:t xml:space="preserve">As 210 linhas de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chegam com 89 períodos herdados e 121 em branco, exatamente como na origem.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 regressão por invariante estrutural, nunca por diff com a saída histórica de um curso específico</w:t>
      </w:r>
      <w:r>
        <w:t xml:space="preserve"> </w:t>
      </w:r>
      <w:r>
        <w:t xml:space="preserve">— a CAHO 2026 permanece rejeitada como padrão-ouro (Bernardo, 2026-08-10). Este critério é inegociável.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 1 (o schema precisa existir).</w:t>
      </w:r>
    </w:p>
    <w:p>
      <w:pPr>
        <w:pStyle w:val="BodyText"/>
      </w:pPr>
      <w:r>
        <w:rPr>
          <w:bCs/>
          <w:b/>
        </w:rPr>
        <w:t xml:space="preserve">Riscos.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mal convertido em silêncio (data como texto,</w:t>
            </w:r>
            <w:r>
              <w:t xml:space="preserve"> </w:t>
            </w:r>
            <w:r>
              <w:rPr>
                <w:rStyle w:val="VerbatimChar"/>
              </w:rPr>
              <w:t xml:space="preserve">1900-03-15</w:t>
            </w:r>
            <w:r>
              <w:t xml:space="preserve"> </w:t>
            </w:r>
            <w:r>
              <w:t xml:space="preserve">como intervalo)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com tipo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, conversão explícita e asserção por coluna antes do</w:t>
            </w:r>
            <w:r>
              <w:t xml:space="preserve"> </w:t>
            </w:r>
            <w:r>
              <w:rPr>
                <w:rStyle w:val="VerbatimChar"/>
              </w:rPr>
              <w:t xml:space="preserve">INSERT …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 deslocando datas em um 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  <w:r>
              <w:t xml:space="preserve">, banco em UTC, conversão explícita de</w:t>
            </w:r>
            <w:r>
              <w:t xml:space="preserve"> </w:t>
            </w:r>
            <w:r>
              <w:rPr>
                <w:rStyle w:val="VerbatimChar"/>
              </w:rPr>
              <w:t xml:space="preserve">America/Sao_Paulo</w:t>
            </w:r>
            <w:r>
              <w:t xml:space="preserve"> </w:t>
            </w:r>
            <w:r>
              <w:t xml:space="preserve">na extração; teste com datas de fronteira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Tentação de</w:t>
            </w:r>
            <w:r>
              <w:t xml:space="preserve"> </w:t>
            </w:r>
            <w:r>
              <w:t xml:space="preserve">“</w:t>
            </w:r>
            <w:r>
              <w:t xml:space="preserve">aproveitar e corrigir</w:t>
            </w:r>
            <w:r>
              <w:t xml:space="preserve">”</w:t>
            </w:r>
            <w:r>
              <w:t xml:space="preserve"> </w:t>
            </w:r>
            <w:r>
              <w:t xml:space="preserve">um dado durante o 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Proibido. Correção de conteúdo é evento separado, logado — nunca embutido no transporte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Esforço: M.</w:t>
      </w:r>
    </w:p>
    <w:p>
      <w:r>
        <w:pict>
          <v:rect style="width:0;height:1.5pt" o:hralign="center" o:hrstd="t" o:hr="t"/>
        </w:pict>
      </w:r>
    </w:p>
    <w:bookmarkEnd w:id="25"/>
    <w:bookmarkStart w:id="26" w:name="X1bcd8b2c193e5da8fc2d07ab459c1eea6edbc3e"/>
    <w:p>
      <w:pPr>
        <w:pStyle w:val="Heading3"/>
      </w:pPr>
      <w:r>
        <w:t xml:space="preserve">Épico 3 — Auth por convite, gestão de usuários, RBAC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Quem entra no sistema é quem o Admin convidou, e o que cada um pode fazer é o que a matriz permite — verificado pelo banco. Valor: a partir daqui o dado migrado está protegido.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t xml:space="preserve">Épico</w:t>
      </w:r>
      <w:r>
        <w:t xml:space="preserve"> </w:t>
      </w:r>
      <w:r>
        <w:rPr>
          <w:bCs/>
          <w:b/>
        </w:rPr>
        <w:t xml:space="preserve">F</w:t>
      </w:r>
      <w:r>
        <w:t xml:space="preserve">. Spec</w:t>
      </w:r>
      <w:r>
        <w:t xml:space="preserve"> </w:t>
      </w:r>
      <w:r>
        <w:rPr>
          <w:rStyle w:val="VerbatimChar"/>
        </w:rPr>
        <w:t xml:space="preserve">004-rbac-ampliado-usuarios</w:t>
      </w:r>
      <w:r>
        <w:t xml:space="preserve">; parte de</w:t>
      </w:r>
      <w:r>
        <w:t xml:space="preserve"> </w:t>
      </w:r>
      <w:r>
        <w:rPr>
          <w:rStyle w:val="VerbatimChar"/>
        </w:rPr>
        <w:t xml:space="preserve">038-hotfix-edicao-inline-datas-admin</w:t>
      </w:r>
      <w:r>
        <w:t xml:space="preserve"> </w:t>
      </w:r>
      <w:r>
        <w:t xml:space="preserve">(permissão de Admin).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Auth,</w:t>
            </w:r>
            <w:r>
              <w:t xml:space="preserve"> </w:t>
            </w:r>
            <w:r>
              <w:rPr>
                <w:bCs/>
                <w:b/>
              </w:rPr>
              <w:t xml:space="preserve">e-mail/senha somente por convite do Admin</w:t>
            </w:r>
            <w:r>
              <w:t xml:space="preserve">; signup público desabilitado no painel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 de convite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cadastra → Server Action com</w:t>
            </w:r>
            <w:r>
              <w:t xml:space="preserve"> </w:t>
            </w: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chama</w:t>
            </w:r>
            <w:r>
              <w:t xml:space="preserve"> </w:t>
            </w:r>
            <w:r>
              <w:rPr>
                <w:rStyle w:val="VerbatimChar"/>
              </w:rPr>
              <w:t xml:space="preserve">auth.admin.inviteUserByEmail()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/convite/[token]</w:t>
            </w:r>
            <w:r>
              <w:t xml:space="preserve"> </w:t>
            </w:r>
            <w:r>
              <w:t xml:space="preserve">→ definição de 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12 caracteres, verificação contra vazamentos (HaveIBeenPwned, nativo),</w:t>
            </w:r>
            <w:r>
              <w:t xml:space="preserve"> </w:t>
            </w:r>
            <w:r>
              <w:rPr>
                <w:bCs/>
                <w:b/>
              </w:rPr>
              <w:t xml:space="preserve">sem expiração compulsória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usuarios.auth_user_id</w:t>
            </w:r>
            <w:r>
              <w:t xml:space="preserve"> </w:t>
            </w:r>
            <w:r>
              <w:t xml:space="preserve">1:1 com</w:t>
            </w:r>
            <w:r>
              <w:t xml:space="preserve"> </w:t>
            </w:r>
            <w:r>
              <w:rPr>
                <w:rStyle w:val="VerbatimChar"/>
              </w:rPr>
              <w:t xml:space="preserve">auth.users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delete 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/admin/usuarios</w:t>
            </w:r>
            <w:r>
              <w:t xml:space="preserve">: listar, convidar, editar perfil e escopo, inativar, reenviar convite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~12 perfis organizacionais do documento 01, com</w:t>
            </w:r>
            <w:r>
              <w:t xml:space="preserve"> </w:t>
            </w:r>
            <w:r>
              <w:rPr>
                <w:rStyle w:val="VerbatimChar"/>
              </w:rPr>
              <w:t xml:space="preserve">escopo_curso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usuario_curso</w:t>
            </w:r>
            <w:r>
              <w:t xml:space="preserve"> </w:t>
            </w:r>
            <w:r>
              <w:t xml:space="preserve">(N:N)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de leitura da matriz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  <w:r>
              <w:t xml:space="preserve">; edição por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de refresh de sessão; redirecionamento de rota protegida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/recuperar-senha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usuarios.ultimo_acesso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criado_por</w:t>
            </w:r>
            <w:r>
              <w:t xml:space="preserve">/</w:t>
            </w: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por trigger a partir de</w:t>
            </w:r>
            <w:r>
              <w:t xml:space="preserve"> </w:t>
            </w:r>
            <w:r>
              <w:rPr>
                <w:rStyle w:val="VerbatimChar"/>
              </w:rPr>
              <w:t xml:space="preserve">auth.uid()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t xml:space="preserve">SSO, MFA, federação com conta institucional — não pedidos e fora do escopo declarado. Auto-cadastro em qualquer forma.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RF-AUTH-02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RF-AUTH-03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RF-AUTH-04</w:t>
      </w:r>
      <w:r>
        <w:t xml:space="preserve">,</w:t>
      </w:r>
      <w:r>
        <w:t xml:space="preserve"> </w:t>
      </w:r>
      <w:r>
        <w:rPr>
          <w:rStyle w:val="VerbatimChar"/>
        </w:rPr>
        <w:t xml:space="preserve">RF-AUTH-05</w:t>
      </w:r>
      <w:r>
        <w:t xml:space="preserve">,</w:t>
      </w:r>
      <w:r>
        <w:t xml:space="preserve"> </w:t>
      </w:r>
      <w:r>
        <w:rPr>
          <w:rStyle w:val="VerbatimChar"/>
        </w:rPr>
        <w:t xml:space="preserve">RF-CRUD-04</w:t>
      </w:r>
      <w:r>
        <w:t xml:space="preserve">;</w:t>
      </w:r>
      <w:r>
        <w:t xml:space="preserve"> </w:t>
      </w:r>
      <w:r>
        <w:rPr>
          <w:rStyle w:val="VerbatimChar"/>
        </w:rPr>
        <w:t xml:space="preserve">RN-RBAC-02</w:t>
      </w:r>
      <w:r>
        <w:t xml:space="preserve">;</w:t>
      </w:r>
      <w:r>
        <w:t xml:space="preserve"> </w:t>
      </w:r>
      <w:r>
        <w:rPr>
          <w:rStyle w:val="VerbatimChar"/>
        </w:rPr>
        <w:t xml:space="preserve">RNF-SEG-01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RNF-SEG-03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RNF-AUD-02</w:t>
      </w:r>
      <w:r>
        <w:t xml:space="preserve">.</w:t>
      </w:r>
      <w:r>
        <w:t xml:space="preserve"> </w:t>
      </w:r>
      <w:r>
        <w:rPr>
          <w:bCs/>
          <w:b/>
        </w:rPr>
        <w:t xml:space="preserve">[REVOGADO — v2.1]</w:t>
      </w:r>
      <w:r>
        <w:t xml:space="preserve"> </w:t>
      </w:r>
      <w:r>
        <w:rPr>
          <w:rStyle w:val="VerbatimChar"/>
        </w:rPr>
        <w:t xml:space="preserve">RF-AUTH-01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RN-RBAC-01</w:t>
      </w:r>
      <w:r>
        <w:t xml:space="preserve"> </w:t>
      </w:r>
      <w:r>
        <w:t xml:space="preserve">(autenticação exclusivamente por conta Google via</w:t>
      </w:r>
      <w:r>
        <w:t xml:space="preserve"> </w:t>
      </w:r>
      <w:r>
        <w:rPr>
          <w:rStyle w:val="VerbatimChar"/>
        </w:rPr>
        <w:t xml:space="preserve">Session.getActiveUser()</w:t>
      </w:r>
      <w:r>
        <w:t xml:space="preserve">, decisão D1 da v2.0): dependiam do runtime Apps Script. Substituídos por e-mail/senha por convite (BRIEF §3, decisão de Bernardo em 25/08/2026). O requisito subjacente —</w:t>
      </w:r>
      <w:r>
        <w:t xml:space="preserve"> </w:t>
      </w:r>
      <w:r>
        <w:rPr>
          <w:iCs/>
          <w:i/>
        </w:rPr>
        <w:t xml:space="preserve">só acessa quem o Admin cadastrou</w:t>
      </w:r>
      <w:r>
        <w:t xml:space="preserve"> </w:t>
      </w:r>
      <w:r>
        <w:t xml:space="preserve">— é</w:t>
      </w:r>
      <w:r>
        <w:t xml:space="preserve"> </w:t>
      </w:r>
      <w:r>
        <w:rPr>
          <w:bCs/>
          <w:b/>
        </w:rPr>
        <w:t xml:space="preserve">preservado integralmente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05"/>
        </w:numPr>
        <w:pStyle w:val="Compact"/>
      </w:pPr>
      <w:r>
        <w:t xml:space="preserve">Um e-mail não convidado</w:t>
      </w:r>
      <w:r>
        <w:t xml:space="preserve"> </w:t>
      </w:r>
      <w:r>
        <w:rPr>
          <w:bCs/>
          <w:b/>
        </w:rPr>
        <w:t xml:space="preserve">não consegue</w:t>
      </w:r>
      <w:r>
        <w:t xml:space="preserve"> </w:t>
      </w:r>
      <w:r>
        <w:t xml:space="preserve">criar conta por nenhum caminho, inclusive chamando a API diretamente.</w:t>
      </w:r>
    </w:p>
    <w:p>
      <w:pPr>
        <w:numPr>
          <w:ilvl w:val="0"/>
          <w:numId w:val="1005"/>
        </w:numPr>
        <w:pStyle w:val="Compact"/>
      </w:pPr>
      <w:r>
        <w:t xml:space="preserve">Convite → definição de senha → primeiro acesso funciona ponta a ponta em ambiente de preview.</w:t>
      </w:r>
    </w:p>
    <w:p>
      <w:pPr>
        <w:numPr>
          <w:ilvl w:val="0"/>
          <w:numId w:val="1005"/>
        </w:numPr>
        <w:pStyle w:val="Compact"/>
      </w:pPr>
      <w:r>
        <w:t xml:space="preserve">Senha com menos de 12 caracteres é recusada; senha em lista de vazamento conhecida é recusada.</w:t>
      </w:r>
    </w:p>
    <w:p>
      <w:pPr>
        <w:numPr>
          <w:ilvl w:val="0"/>
          <w:numId w:val="1005"/>
        </w:numPr>
        <w:pStyle w:val="Compact"/>
      </w:pPr>
      <w:r>
        <w:t xml:space="preserve">Para</w:t>
      </w:r>
      <w:r>
        <w:t xml:space="preserve"> </w:t>
      </w:r>
      <w:r>
        <w:rPr>
          <w:bCs/>
          <w:b/>
        </w:rPr>
        <w:t xml:space="preserve">cada</w:t>
      </w:r>
      <w:r>
        <w:t xml:space="preserve"> </w:t>
      </w:r>
      <w:r>
        <w:t xml:space="preserve">perfil existe um teste que prova que o banco</w:t>
      </w:r>
      <w:r>
        <w:t xml:space="preserve"> </w:t>
      </w:r>
      <w:r>
        <w:rPr>
          <w:bCs/>
          <w:b/>
        </w:rPr>
        <w:t xml:space="preserve">nega</w:t>
      </w:r>
      <w:r>
        <w:t xml:space="preserve"> </w:t>
      </w:r>
      <w:r>
        <w:t xml:space="preserve">ao menos uma leitura e uma escrita fora do seu escopo. Teste negativo é obrigatório.</w:t>
      </w:r>
    </w:p>
    <w:p>
      <w:pPr>
        <w:numPr>
          <w:ilvl w:val="0"/>
          <w:numId w:val="1005"/>
        </w:numPr>
        <w:pStyle w:val="Compact"/>
      </w:pPr>
      <w:r>
        <w:t xml:space="preserve">Encarregado de Curso com dois cursos em</w:t>
      </w:r>
      <w:r>
        <w:t xml:space="preserve"> </w:t>
      </w:r>
      <w:r>
        <w:rPr>
          <w:rStyle w:val="VerbatimChar"/>
        </w:rPr>
        <w:t xml:space="preserve">usuario_curso</w:t>
      </w:r>
      <w:r>
        <w:t xml:space="preserve"> </w:t>
      </w:r>
      <w:r>
        <w:t xml:space="preserve">lê os dois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lê um terceiro.</w:t>
      </w:r>
    </w:p>
    <w:p>
      <w:pPr>
        <w:numPr>
          <w:ilvl w:val="0"/>
          <w:numId w:val="1005"/>
        </w:numPr>
        <w:pStyle w:val="Compact"/>
      </w:pPr>
      <w:r>
        <w:t xml:space="preserve">Alterar uma linha de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 </w:t>
      </w:r>
      <w:r>
        <w:t xml:space="preserve">muda o comportamento efetivo sem redeploy.</w:t>
      </w:r>
    </w:p>
    <w:p>
      <w:pPr>
        <w:numPr>
          <w:ilvl w:val="0"/>
          <w:numId w:val="1005"/>
        </w:numPr>
        <w:pStyle w:val="Compact"/>
      </w:pPr>
      <w:r>
        <w:t xml:space="preserve">Botão fora do escopo do perfil fica oculto na UI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a ação correspondente é negada pelo banco quando invocada diretamente.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ultimo_acesso</w:t>
      </w:r>
      <w:r>
        <w:t xml:space="preserve"> </w:t>
      </w:r>
      <w:r>
        <w:t xml:space="preserve">é atualizado no login.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Épicos 1 e 2.</w:t>
      </w:r>
      <w:r>
        <w:t xml:space="preserve"> </w:t>
      </w:r>
      <w:r>
        <w:rPr>
          <w:bCs/>
          <w:b/>
        </w:rPr>
        <w:t xml:space="preserve">A ordem 2 antes de 3 é deliberada: sem dado migrado não há o que proteger</w:t>
      </w:r>
      <w:r>
        <w:t xml:space="preserve"> </w:t>
      </w:r>
      <w:r>
        <w:t xml:space="preserve">(BRIEF §8).</w:t>
      </w:r>
    </w:p>
    <w:p>
      <w:pPr>
        <w:pStyle w:val="BodyText"/>
      </w:pPr>
      <w:r>
        <w:rPr>
          <w:bCs/>
          <w:b/>
        </w:rPr>
        <w:t xml:space="preserve">Riscos.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vazar para o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lib/supabase/admin.ts</w:t>
            </w:r>
            <w:r>
              <w:t xml:space="preserve"> </w:t>
            </w:r>
            <w:r>
              <w:t xml:space="preserve">só é importável de Server Actions; regra de lint + revisão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 órfão em</w:t>
            </w:r>
            <w:r>
              <w:t xml:space="preserve"> </w:t>
            </w: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sem linha em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Transação no convite; rotina de conferência no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Mudança de mecanismo de auth confundir usuários acostumados à conta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 do Admin no convite; documentar em nota de versão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Esforço: M.</w:t>
      </w:r>
    </w:p>
    <w:p>
      <w:r>
        <w:pict>
          <v:rect style="width:0;height:1.5pt" o:hralign="center" o:hrstd="t" o:hr="t"/>
        </w:pict>
      </w:r>
    </w:p>
    <w:bookmarkEnd w:id="26"/>
    <w:bookmarkStart w:id="27" w:name="Xbb0eb2c667f4cea6a644bae535b154f23254441"/>
    <w:p>
      <w:pPr>
        <w:pStyle w:val="Heading3"/>
      </w:pPr>
      <w:r>
        <w:t xml:space="preserve">Épico 4 — Design System Tailwind/shadcn + shell de navegação por URL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Uma linguagem visual única e um shell de navegação em que</w:t>
      </w:r>
      <w:r>
        <w:t xml:space="preserve"> </w:t>
      </w:r>
      <w:r>
        <w:rPr>
          <w:bCs/>
          <w:b/>
        </w:rPr>
        <w:t xml:space="preserve">a URL é o estado</w:t>
      </w:r>
      <w:r>
        <w:t xml:space="preserve">. Valor: entrega de graça o que</w:t>
      </w:r>
      <w:r>
        <w:t xml:space="preserve"> </w:t>
      </w:r>
      <w:r>
        <w:rPr>
          <w:rStyle w:val="VerbatimChar"/>
        </w:rPr>
        <w:t xml:space="preserve">RF-NAV</w:t>
      </w:r>
      <w:r>
        <w:t xml:space="preserve"> </w:t>
      </w:r>
      <w:r>
        <w:t xml:space="preserve">pedia e a v2.0 não conseguia — histórico do navegador, voltar/avançar, compartilhar link de uma tela específica, recarregar sem perder contexto.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t xml:space="preserve">Épicos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(design system),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(modularização do frontend) e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AppState</w:t>
      </w:r>
      <w:r>
        <w:t xml:space="preserve">). Specs</w:t>
      </w:r>
      <w:r>
        <w:t xml:space="preserve"> </w:t>
      </w:r>
      <w:r>
        <w:rPr>
          <w:rStyle w:val="VerbatimChar"/>
        </w:rPr>
        <w:t xml:space="preserve">007-design-system-unificado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005-modularizacao-frontend-backend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011-appstate-navegacao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009-refatoracao-ui-ux</w:t>
      </w:r>
      <w:r>
        <w:t xml:space="preserve">,</w:t>
      </w:r>
      <w:r>
        <w:t xml:space="preserve"> </w:t>
      </w:r>
      <w:r>
        <w:rPr>
          <w:rStyle w:val="VerbatimChar"/>
        </w:rPr>
        <w:t xml:space="preserve">010-hotfix-sidebar-carrossel-estatisticas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013-hotfix-carrosseis-pagina-inicial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017-hotfix-roteamento-fonte-dsa</w:t>
      </w:r>
      <w:r>
        <w:t xml:space="preserve"> </w:t>
      </w:r>
      <w:r>
        <w:t xml:space="preserve">(roteamento SPA e fonte Rawline),</w:t>
      </w:r>
      <w:r>
        <w:t xml:space="preserve"> </w:t>
      </w:r>
      <w:r>
        <w:rPr>
          <w:rStyle w:val="VerbatimChar"/>
        </w:rPr>
        <w:t xml:space="preserve">018-hotfix-nomenclatura-militar</w:t>
      </w:r>
      <w:r>
        <w:t xml:space="preserve">,</w:t>
      </w:r>
      <w:r>
        <w:t xml:space="preserve"> </w:t>
      </w:r>
      <w:r>
        <w:rPr>
          <w:rStyle w:val="VerbatimChar"/>
        </w:rPr>
        <w:t xml:space="preserve">020</w:t>
      </w:r>
      <w:r>
        <w:t xml:space="preserve">,</w:t>
      </w:r>
      <w:r>
        <w:t xml:space="preserve"> </w:t>
      </w:r>
      <w:r>
        <w:rPr>
          <w:rStyle w:val="VerbatimChar"/>
        </w:rPr>
        <w:t xml:space="preserve">021</w:t>
      </w:r>
      <w:r>
        <w:t xml:space="preserve"> </w:t>
      </w:r>
      <w:r>
        <w:t xml:space="preserve">(gráficos e siglas),</w:t>
      </w:r>
      <w:r>
        <w:t xml:space="preserve"> </w:t>
      </w:r>
      <w:r>
        <w:rPr>
          <w:rStyle w:val="VerbatimChar"/>
        </w:rPr>
        <w:t xml:space="preserve">035</w:t>
      </w:r>
      <w:r>
        <w:t xml:space="preserve">,</w:t>
      </w:r>
      <w:r>
        <w:t xml:space="preserve"> </w:t>
      </w:r>
      <w:r>
        <w:rPr>
          <w:rStyle w:val="VerbatimChar"/>
        </w:rPr>
        <w:t xml:space="preserve">037</w:t>
      </w:r>
      <w:r>
        <w:t xml:space="preserve"> </w:t>
      </w:r>
      <w:r>
        <w:t xml:space="preserve">(refinamentos que definiram o padrão visual atual).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custom properties em</w:t>
            </w:r>
            <w:r>
              <w:t xml:space="preserve"> </w:t>
            </w:r>
            <w:r>
              <w:rPr>
                <w:rStyle w:val="VerbatimChar"/>
              </w:rPr>
              <w:t xml:space="preserve">app/globals.css</w:t>
            </w:r>
            <w:r>
              <w:t xml:space="preserve"> </w:t>
            </w:r>
            <w:r>
              <w:t xml:space="preserve">sob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 </w:t>
            </w:r>
            <w:r>
              <w:t xml:space="preserve">(Tailwind v4):</w:t>
            </w:r>
            <w:r>
              <w:t xml:space="preserve"> </w:t>
            </w:r>
            <w:r>
              <w:rPr>
                <w:rStyle w:val="VerbatimChar"/>
              </w:rPr>
              <w:t xml:space="preserve">--color-ciaara-azul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--color-ciaara-ink</w:t>
            </w:r>
            <w:r>
              <w:t xml:space="preserve">, semânticas de status/alerta, escalas tipográfica e de espaçamento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Claro (pastel) e noturno via</w:t>
            </w:r>
            <w:r>
              <w:t xml:space="preserve"> </w:t>
            </w:r>
            <w:r>
              <w:rPr>
                <w:rStyle w:val="VerbatimChar"/>
              </w:rPr>
              <w:t xml:space="preserve">next-themes</w:t>
            </w:r>
            <w:r>
              <w:t xml:space="preserve">, estratégia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, persistido,</w:t>
            </w:r>
            <w:r>
              <w:t xml:space="preserve"> </w:t>
            </w:r>
            <w:r>
              <w:rPr>
                <w:bCs/>
                <w:b/>
              </w:rPr>
              <w:t xml:space="preserve">sem flash</w:t>
            </w:r>
            <w:r>
              <w:t xml:space="preserve"> </w:t>
            </w:r>
            <w:r>
              <w:t xml:space="preserve">de tema 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 copiado para</w:t>
            </w:r>
            <w:r>
              <w:t xml:space="preserve"> </w:t>
            </w:r>
            <w:r>
              <w:rPr>
                <w:rStyle w:val="VerbatimChar"/>
              </w:rPr>
              <w:t xml:space="preserve">components/ui/</w:t>
            </w:r>
            <w:r>
              <w:t xml:space="preserve">, versionado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 CIAARA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CardKpi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GradeAlocacao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FiltroAvancado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AlertaConformidade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TabelaDensa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SeletorTurma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de 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único</w:t>
            </w:r>
            <w:r>
              <w:t xml:space="preserve"> </w:t>
            </w:r>
            <w:r>
              <w:rPr>
                <w:rStyle w:val="VerbatimChar"/>
              </w:rPr>
              <w:t xml:space="preserve">NomeInstrutor</w:t>
            </w:r>
            <w:r>
              <w:t xml:space="preserve"> </w:t>
            </w:r>
            <w:r>
              <w:t xml:space="preserve">no formato</w:t>
            </w:r>
            <w:r>
              <w:t xml:space="preserve"> </w:t>
            </w:r>
            <w:r>
              <w:rPr>
                <w:rStyle w:val="VerbatimChar"/>
              </w:rPr>
              <w:t xml:space="preserve">P/G Especialidade Nome de Guerra</w:t>
            </w:r>
            <w:r>
              <w:t xml:space="preserve"> </w:t>
            </w:r>
            <w:r>
              <w:t xml:space="preserve">(RF-INSTR-15 / RF-DS-05), alimentado por função pura de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Gráficos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Recharts, substituindo 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raiz, navegação lateral, cabeçalho, breadcrumb;</w:t>
            </w:r>
            <w:r>
              <w:t xml:space="preserve"> </w:t>
            </w:r>
            <w:r>
              <w:rPr>
                <w:rStyle w:val="VerbatimChar"/>
              </w:rPr>
              <w:t xml:space="preserve">loading.tsx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error.tsx</w:t>
            </w:r>
            <w:r>
              <w:t xml:space="preserve"> </w:t>
            </w:r>
            <w:r>
              <w:t xml:space="preserve">por segmento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nuqs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?turma=…&amp;curso=…&amp;semana=…&amp;filtros=…</w:t>
            </w:r>
            <w:r>
              <w:t xml:space="preserve">; Zustand</w:t>
            </w:r>
            <w:r>
              <w:t xml:space="preserve"> </w:t>
            </w:r>
            <w:r>
              <w:rPr>
                <w:bCs/>
                <w:b/>
              </w:rPr>
              <w:t xml:space="preserve">apenas</w:t>
            </w:r>
            <w:r>
              <w:t xml:space="preserve"> </w:t>
            </w:r>
            <w:r>
              <w:t xml:space="preserve">para estado efêmero de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Tela Início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/inicio</w:t>
            </w:r>
            <w:r>
              <w:t xml:space="preserve"> </w:t>
            </w:r>
            <w:r>
              <w:t xml:space="preserve">com KPIs, panorama por turma, filtros por classificação e modalidade, e o painel consolidado de alertas (conteúdo acende conforme os épicos 5–9 chegam)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Brasão/identidade institucional do CIAARA (RF-INI-05)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Contraste AA, foco visível, navegação por teclado em tabelas densas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Compacto e legível antes de espaçado e bonito — é sistema de gestão, com tabelas grandes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t xml:space="preserve">Telas de domínio (épicos 5 a 13) — aqui entram apenas o shell, os componentes e a tela Início. Rotas de impressão (Épico 10 e 11).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RF-DS-01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RF-DS-05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RF-DS-03.1</w:t>
      </w:r>
      <w:r>
        <w:t xml:space="preserve">;</w:t>
      </w:r>
      <w:r>
        <w:t xml:space="preserve"> </w:t>
      </w:r>
      <w:r>
        <w:rPr>
          <w:rStyle w:val="VerbatimChar"/>
        </w:rPr>
        <w:t xml:space="preserve">RF-NAV-01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RF-NAV-02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RF-NAV-03</w:t>
      </w:r>
      <w:r>
        <w:t xml:space="preserve">;</w:t>
      </w:r>
      <w:r>
        <w:t xml:space="preserve"> </w:t>
      </w:r>
      <w:r>
        <w:rPr>
          <w:rStyle w:val="VerbatimChar"/>
        </w:rPr>
        <w:t xml:space="preserve">RF-INI-01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RF-INI-05</w:t>
      </w:r>
      <w:r>
        <w:t xml:space="preserve">;</w:t>
      </w:r>
      <w:r>
        <w:t xml:space="preserve"> </w:t>
      </w:r>
      <w:r>
        <w:rPr>
          <w:rStyle w:val="VerbatimChar"/>
        </w:rPr>
        <w:t xml:space="preserve">RF-MOD-01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RF-MOD-03</w:t>
      </w:r>
      <w:r>
        <w:t xml:space="preserve">;</w:t>
      </w:r>
      <w:r>
        <w:t xml:space="preserve"> </w:t>
      </w:r>
      <w:r>
        <w:rPr>
          <w:rStyle w:val="VerbatimChar"/>
        </w:rPr>
        <w:t xml:space="preserve">RF-INSTR-15</w:t>
      </w:r>
      <w:r>
        <w:t xml:space="preserve">;</w:t>
      </w:r>
      <w:r>
        <w:t xml:space="preserve"> </w:t>
      </w:r>
      <w:r>
        <w:rPr>
          <w:rStyle w:val="VerbatimChar"/>
        </w:rPr>
        <w:t xml:space="preserve">RNF-USA-01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RNF-USA-05</w:t>
      </w:r>
      <w:r>
        <w:t xml:space="preserve">;</w:t>
      </w:r>
      <w:r>
        <w:t xml:space="preserve"> </w:t>
      </w:r>
      <w:r>
        <w:rPr>
          <w:rStyle w:val="VerbatimChar"/>
        </w:rPr>
        <w:t xml:space="preserve">RN-DEG-01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[MIGRAÇÃO v2.1] — dizer isto explicitamente.</w:t>
      </w:r>
      <w:r>
        <w:t xml:space="preserve"> </w:t>
      </w:r>
      <w:r>
        <w:t xml:space="preserve">O objeto global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da v2.0</w:t>
      </w:r>
      <w:r>
        <w:t xml:space="preserve"> </w:t>
      </w:r>
      <w:r>
        <w:rPr>
          <w:bCs/>
          <w:b/>
        </w:rPr>
        <w:t xml:space="preserve">deixa de existir como objeto</w:t>
      </w:r>
      <w:r>
        <w:t xml:space="preserve">: vira</w:t>
      </w:r>
      <w:r>
        <w:t xml:space="preserve"> </w:t>
      </w:r>
      <w:r>
        <w:rPr>
          <w:bCs/>
          <w:b/>
        </w:rPr>
        <w:t xml:space="preserve">tokens CSS + biblioteca de componentes tipada</w:t>
      </w:r>
      <w:r>
        <w:t xml:space="preserve">. O requisito</w:t>
      </w:r>
      <w:r>
        <w:t xml:space="preserve"> </w:t>
      </w:r>
      <w:r>
        <w:rPr>
          <w:rStyle w:val="VerbatimChar"/>
        </w:rPr>
        <w:t xml:space="preserve">RF-DS-01</w:t>
      </w:r>
      <w:r>
        <w:t xml:space="preserve"> </w:t>
      </w:r>
      <w:r>
        <w:t xml:space="preserve">(</w:t>
      </w:r>
      <w:r>
        <w:t xml:space="preserve">“</w:t>
      </w:r>
      <w:r>
        <w:t xml:space="preserve">um único ponto central de onde todas as telas obtêm cores, tipografia, espaçamento e estados</w:t>
      </w:r>
      <w:r>
        <w:t xml:space="preserve">”</w:t>
      </w:r>
      <w:r>
        <w:t xml:space="preserve">) é</w:t>
      </w:r>
      <w:r>
        <w:t xml:space="preserve"> </w:t>
      </w:r>
      <w:r>
        <w:rPr>
          <w:bCs/>
          <w:b/>
        </w:rPr>
        <w:t xml:space="preserve">preservado</w:t>
      </w:r>
      <w:r>
        <w:t xml:space="preserve">; o mecanismo muda, e melhora — um token errado passa a ser erro de build, não uma cor divergente que ninguém notou. O mesmo vale para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: o requisito</w:t>
      </w:r>
      <w:r>
        <w:t xml:space="preserve"> </w:t>
      </w:r>
      <w:r>
        <w:rPr>
          <w:rStyle w:val="VerbatimChar"/>
        </w:rPr>
        <w:t xml:space="preserve">RF-NAV-01</w:t>
      </w:r>
      <w:r>
        <w:t xml:space="preserve"> </w:t>
      </w:r>
      <w:r>
        <w:t xml:space="preserve">(</w:t>
      </w:r>
      <w:r>
        <w:t xml:space="preserve">“</w:t>
      </w:r>
      <w:r>
        <w:t xml:space="preserve">um único ponto de verdade para o estado de navegação</w:t>
      </w:r>
      <w:r>
        <w:t xml:space="preserve">”</w:t>
      </w:r>
      <w:r>
        <w:t xml:space="preserve">) é</w:t>
      </w:r>
      <w:r>
        <w:t xml:space="preserve"> </w:t>
      </w:r>
      <w:r>
        <w:rPr>
          <w:bCs/>
          <w:b/>
        </w:rPr>
        <w:t xml:space="preserve">preservado</w:t>
      </w:r>
      <w:r>
        <w:t xml:space="preserve">, e o ponto de verdade passa a ser a URL.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06"/>
        </w:numPr>
        <w:pStyle w:val="Compact"/>
      </w:pPr>
      <w:r>
        <w:t xml:space="preserve">Uma cor semântica nova é adicionada em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lugar (</w:t>
      </w:r>
      <w:r>
        <w:rPr>
          <w:rStyle w:val="VerbatimChar"/>
        </w:rPr>
        <w:t xml:space="preserve">@theme</w:t>
      </w:r>
      <w:r>
        <w:t xml:space="preserve">) e propaga para todos os componentes que a usam.</w:t>
      </w:r>
    </w:p>
    <w:p>
      <w:pPr>
        <w:numPr>
          <w:ilvl w:val="0"/>
          <w:numId w:val="1006"/>
        </w:numPr>
        <w:pStyle w:val="Compact"/>
      </w:pPr>
      <w:r>
        <w:t xml:space="preserve">Alternar tema persiste entre recargas e não produz flash de tema errado no carregamento.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/cursos/[curso]?turma=T2&amp;semana=34</w:t>
      </w:r>
      <w:r>
        <w:t xml:space="preserve"> </w:t>
      </w:r>
      <w:r>
        <w:t xml:space="preserve">restaurado numa aba nova reproduz exatamente a mesma tela.</w:t>
      </w:r>
    </w:p>
    <w:p>
      <w:pPr>
        <w:numPr>
          <w:ilvl w:val="0"/>
          <w:numId w:val="1006"/>
        </w:numPr>
        <w:pStyle w:val="Compact"/>
      </w:pPr>
      <w:r>
        <w:t xml:space="preserve">Voltar e avançar do navegador funcionam em toda navegação de contexto.</w:t>
      </w:r>
    </w:p>
    <w:p>
      <w:pPr>
        <w:numPr>
          <w:ilvl w:val="0"/>
          <w:numId w:val="1006"/>
        </w:numPr>
        <w:pStyle w:val="Compact"/>
      </w:pPr>
      <w:r>
        <w:t xml:space="preserve">Nenhum componente de</w:t>
      </w:r>
      <w:r>
        <w:t xml:space="preserve"> </w:t>
      </w:r>
      <w:r>
        <w:rPr>
          <w:rStyle w:val="VerbatimChar"/>
        </w:rPr>
        <w:t xml:space="preserve">components/ciaara/</w:t>
      </w:r>
      <w:r>
        <w:t xml:space="preserve"> </w:t>
      </w:r>
      <w:r>
        <w:t xml:space="preserve">define cor literal — só token.</w:t>
      </w:r>
    </w:p>
    <w:p>
      <w:pPr>
        <w:numPr>
          <w:ilvl w:val="0"/>
          <w:numId w:val="1006"/>
        </w:numPr>
        <w:pStyle w:val="Compact"/>
      </w:pPr>
      <w:r>
        <w:t xml:space="preserve">Toda tabela densa é navegável por teclado, com foco visível.</w:t>
      </w:r>
    </w:p>
    <w:p>
      <w:pPr>
        <w:numPr>
          <w:ilvl w:val="0"/>
          <w:numId w:val="1006"/>
        </w:numPr>
        <w:pStyle w:val="Compact"/>
      </w:pPr>
      <w:r>
        <w:t xml:space="preserve">Auditoria de contraste AA passa em tema claro e escuro.</w:t>
      </w:r>
    </w:p>
    <w:p>
      <w:pPr>
        <w:numPr>
          <w:ilvl w:val="0"/>
          <w:numId w:val="1006"/>
        </w:numPr>
        <w:pStyle w:val="Compact"/>
      </w:pPr>
      <w:r>
        <w:t xml:space="preserve">Nenhuma tela existente na v2.0 perde informação, cor semântica ou estado visual ao ser reconstruída sobre o Design System.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 0. Não depende de dado — pode começar em paralelo aos épicos 1–3 usando dados sintéticos (ver §6).</w:t>
      </w:r>
    </w:p>
    <w:p>
      <w:pPr>
        <w:pStyle w:val="BodyText"/>
      </w:pPr>
      <w:r>
        <w:rPr>
          <w:bCs/>
          <w:b/>
        </w:rPr>
        <w:t xml:space="preserve">Riscos.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 visual em relação à v2.0, que Bernardo validou tela a tela ao longo de 39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Capturar o padrão atual como referência antes de reescrever; revisão visual por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espalhando-se e anulando o ganho dos Server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Regra: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só onde houver interação; revisão em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 virar</w:t>
            </w:r>
            <w:r>
              <w:t xml:space="preserve"> </w:t>
            </w:r>
            <w:r>
              <w:rPr>
                <w:rStyle w:val="VerbatimChar"/>
              </w:rPr>
              <w:t xml:space="preserve">AppState</w:t>
            </w:r>
            <w:r>
              <w:t xml:space="preserve"> </w:t>
            </w:r>
            <w:r>
              <w:t xml:space="preserve">disfarçado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explícito: só estado efêmero (rascunho de formulário longo, seleção múltipla)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Esforço: G.</w:t>
      </w:r>
    </w:p>
    <w:p>
      <w:r>
        <w:pict>
          <v:rect style="width:0;height:1.5pt" o:hralign="center" o:hrstd="t" o:hr="t"/>
        </w:pict>
      </w:r>
    </w:p>
    <w:bookmarkEnd w:id="27"/>
    <w:bookmarkStart w:id="28" w:name="X140d903771f97acb34cfdc2c3913314d882087d"/>
    <w:p>
      <w:pPr>
        <w:pStyle w:val="Heading3"/>
      </w:pPr>
      <w:r>
        <w:t xml:space="preserve">Épico 5 — Cadastros: cursos, turmas, disciplinas, instrutores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Os quatro cadastros estruturantes, com todo o refinamento de UI e as regras que a v2.0 acumulou em quinze specs. Valor: é a maior massa de funcionalidade entregue pela v2.0 e a que Bernardo mais usou e refinou.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rPr>
          <w:rStyle w:val="VerbatimChar"/>
        </w:rPr>
        <w:t xml:space="preserve">RF-CURSOS</w:t>
      </w:r>
      <w:r>
        <w:t xml:space="preserve">,</w:t>
      </w:r>
      <w:r>
        <w:t xml:space="preserve"> </w:t>
      </w:r>
      <w:r>
        <w:rPr>
          <w:rStyle w:val="VerbatimChar"/>
        </w:rPr>
        <w:t xml:space="preserve">RF-MATERIAS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RF-INSTR</w:t>
      </w:r>
      <w:r>
        <w:t xml:space="preserve">,</w:t>
      </w:r>
      <w:r>
        <w:t xml:space="preserve"> </w:t>
      </w:r>
      <w:r>
        <w:rPr>
          <w:rStyle w:val="VerbatimChar"/>
        </w:rPr>
        <w:t xml:space="preserve">RF-CRUD</w:t>
      </w:r>
      <w:r>
        <w:t xml:space="preserve"> </w:t>
      </w:r>
      <w:r>
        <w:t xml:space="preserve">(herdados da v1.0). Specs</w:t>
      </w:r>
      <w:r>
        <w:t xml:space="preserve"> </w:t>
      </w:r>
      <w:r>
        <w:rPr>
          <w:rStyle w:val="VerbatimChar"/>
        </w:rPr>
        <w:t xml:space="preserve">014-refatoracao-modulo-instrutores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015-hotfix-filtros-cross-instrutores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016-ficha-formulario-instrutores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019-atribuicao-disciplinas-instrutor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020-hotfix-refinamento-listagem-instrutores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021-hotfix-graficos-siglas-cursos</w:t>
      </w:r>
      <w:r>
        <w:t xml:space="preserve">,</w:t>
      </w:r>
      <w:r>
        <w:t xml:space="preserve"> </w:t>
      </w:r>
      <w:r>
        <w:rPr>
          <w:rStyle w:val="VerbatimChar"/>
        </w:rPr>
        <w:t xml:space="preserve">025-ficha-spa-mascaras-schema</w:t>
      </w:r>
      <w:r>
        <w:t xml:space="preserve"> </w:t>
      </w:r>
      <w:r>
        <w:t xml:space="preserve">(parte de schema/máscaras),</w:t>
      </w:r>
      <w:r>
        <w:t xml:space="preserve"> </w:t>
      </w:r>
      <w:r>
        <w:rPr>
          <w:rStyle w:val="VerbatimChar"/>
        </w:rPr>
        <w:t xml:space="preserve">029-turma-disciplina-instrutor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030-ui-disciplinas-cascata</w:t>
      </w:r>
      <w:r>
        <w:t xml:space="preserve">,</w:t>
      </w:r>
      <w:r>
        <w:t xml:space="preserve"> </w:t>
      </w:r>
      <w:r>
        <w:rPr>
          <w:rStyle w:val="VerbatimChar"/>
        </w:rPr>
        <w:t xml:space="preserve">031-disciplinas-cascata-expansao</w:t>
      </w:r>
      <w:r>
        <w:t xml:space="preserve">,</w:t>
      </w:r>
      <w:r>
        <w:t xml:space="preserve"> </w:t>
      </w:r>
      <w:r>
        <w:rPr>
          <w:rStyle w:val="VerbatimChar"/>
        </w:rPr>
        <w:t xml:space="preserve">032-rateio-ch-multidisciplinar</w:t>
      </w:r>
      <w:r>
        <w:t xml:space="preserve">,</w:t>
      </w:r>
      <w:r>
        <w:t xml:space="preserve"> </w:t>
      </w:r>
      <w:r>
        <w:rPr>
          <w:rStyle w:val="VerbatimChar"/>
        </w:rPr>
        <w:t xml:space="preserve">035-refinamento-ui-disciplinas</w:t>
      </w:r>
      <w:r>
        <w:t xml:space="preserve">,</w:t>
      </w:r>
      <w:r>
        <w:t xml:space="preserve"> </w:t>
      </w:r>
      <w:r>
        <w:rPr>
          <w:rStyle w:val="VerbatimChar"/>
        </w:rPr>
        <w:t xml:space="preserve">036-disciplinas-crud-antiguidade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037-filtros-status-grafico-disciplinas</w:t>
      </w:r>
      <w:r>
        <w:t xml:space="preserve">,</w:t>
      </w:r>
      <w:r>
        <w:t xml:space="preserve"> </w:t>
      </w:r>
      <w:r>
        <w:rPr>
          <w:rStyle w:val="VerbatimChar"/>
        </w:rPr>
        <w:t xml:space="preserve">038-hotfix-edicao-inline-datas-admin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CRUD; cartões agrupados por classificação com informações descritivas; aba</w:t>
            </w:r>
            <w:r>
              <w:t xml:space="preserve"> </w:t>
            </w:r>
            <w:r>
              <w:t xml:space="preserve">“</w:t>
            </w:r>
            <w:r>
              <w:t xml:space="preserve">Sobre o Curso</w:t>
            </w:r>
            <w:r>
              <w:t xml:space="preserve">”</w:t>
            </w:r>
            <w:r>
              <w:t xml:space="preserve"> </w:t>
            </w:r>
            <w:r>
              <w:t xml:space="preserve">com grade curricular; regime de horário com</w:t>
            </w:r>
            <w:r>
              <w:t xml:space="preserve"> </w:t>
            </w:r>
            <w:r>
              <w:rPr>
                <w:bCs/>
                <w:b/>
              </w:rPr>
              <w:t xml:space="preserve">data de vigência</w:t>
            </w:r>
            <w:r>
              <w:t xml:space="preserve"> </w:t>
            </w:r>
            <w:r>
              <w:t xml:space="preserve">e histórico imutável; alertas do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CRUD; janela real; sala alocada; status; seletor de turma reutilizável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completo com</w:t>
            </w:r>
            <w:r>
              <w:t xml:space="preserve"> </w:t>
            </w:r>
            <w:r>
              <w:rPr>
                <w:bCs/>
                <w:b/>
              </w:rPr>
              <w:t xml:space="preserve">navegação em cascata</w:t>
            </w:r>
            <w:r>
              <w:t xml:space="preserve"> </w:t>
            </w:r>
            <w:r>
              <w:t xml:space="preserve">(curso → turma → disciplina) e tabela expansível; período e instrutor</w:t>
            </w:r>
            <w:r>
              <w:t xml:space="preserve"> </w:t>
            </w:r>
            <w:r>
              <w:rPr>
                <w:bCs/>
                <w:b/>
              </w:rPr>
              <w:t xml:space="preserve">por turma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turma_disciplina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rateio de CH prevista em atribuição multidisciplinar</w:t>
            </w:r>
            <w:r>
              <w:t xml:space="preserve">; modo de atribuição (Dividido/Simultâneo); unicidade genérica de código; filtros por instrutor e status; gráfico proporcional; ordenação por antiguidade; sinalização de disciplina sem instrutor e de início em ≤ 30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com ficha e formulário avançado; máscaras de entrada; filtros e</w:t>
            </w:r>
            <w:r>
              <w:t xml:space="preserve"> </w:t>
            </w:r>
            <w:r>
              <w:rPr>
                <w:iCs/>
                <w:i/>
              </w:rPr>
              <w:t xml:space="preserve">cross-filtering</w:t>
            </w:r>
            <w:r>
              <w:t xml:space="preserve">; indicadores e gráficos; quadro de avisos de qualidade de cadastro; desativação/reativação lógica; painel de atribuição de disciplinas; duas grandezas de CH</w:t>
            </w:r>
            <w:r>
              <w:t xml:space="preserve"> </w:t>
            </w:r>
            <w:r>
              <w:rPr>
                <w:bCs/>
                <w:b/>
              </w:rPr>
              <w:t xml:space="preserve">calculadas</w:t>
            </w:r>
            <w:r>
              <w:t xml:space="preserve">; comparação contra faixa normativa do regime; alerta de docência &gt; 1 ano sem capacitação didática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Ordenação por antiguidade em</w:t>
            </w:r>
            <w:r>
              <w:t xml:space="preserve"> </w:t>
            </w:r>
            <w:r>
              <w:rPr>
                <w:bCs/>
                <w:b/>
              </w:rPr>
              <w:t xml:space="preserve">toda</w:t>
            </w:r>
            <w:r>
              <w:t xml:space="preserve"> </w:t>
            </w:r>
            <w:r>
              <w:t xml:space="preserve">lista, seletor e filtro, sem exceção; nome no formato padronizado; confirmação antes de salvar; geração automática de identificador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t xml:space="preserve">Ficha em PDF e documentos oficiais (Épico 11). Lançamento de aula (Épico 6). Cronograma (Épico 7). O papel titular/reserva (LIQ-3) enquanto a decisão não vier (§5.3).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RF-CURSOS-01/02/03</w:t>
      </w:r>
      <w:r>
        <w:t xml:space="preserve">,</w:t>
      </w:r>
      <w:r>
        <w:t xml:space="preserve"> </w:t>
      </w:r>
      <w:r>
        <w:rPr>
          <w:rStyle w:val="VerbatimChar"/>
        </w:rPr>
        <w:t xml:space="preserve">RF-CURSO-01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RF-CURSO-06</w:t>
      </w:r>
      <w:r>
        <w:t xml:space="preserve">,</w:t>
      </w:r>
      <w:r>
        <w:t xml:space="preserve"> </w:t>
      </w:r>
      <w:r>
        <w:rPr>
          <w:rStyle w:val="VerbatimChar"/>
        </w:rPr>
        <w:t xml:space="preserve">RF-MATERIAS-01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RF-MATERIAS-06</w:t>
      </w:r>
      <w:r>
        <w:t xml:space="preserve">,</w:t>
      </w:r>
      <w:r>
        <w:t xml:space="preserve"> </w:t>
      </w:r>
      <w:r>
        <w:rPr>
          <w:rStyle w:val="VerbatimChar"/>
        </w:rPr>
        <w:t xml:space="preserve">RF-INSTR-01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RF-INSTR-16</w:t>
      </w:r>
      <w:r>
        <w:t xml:space="preserve">,</w:t>
      </w:r>
      <w:r>
        <w:t xml:space="preserve"> </w:t>
      </w:r>
      <w:r>
        <w:rPr>
          <w:rStyle w:val="VerbatimChar"/>
        </w:rPr>
        <w:t xml:space="preserve">RF-CRUD-01/02/03/04</w:t>
      </w:r>
      <w:r>
        <w:t xml:space="preserve">,</w:t>
      </w:r>
      <w:r>
        <w:t xml:space="preserve"> </w:t>
      </w:r>
      <w:r>
        <w:rPr>
          <w:rStyle w:val="VerbatimChar"/>
        </w:rPr>
        <w:t xml:space="preserve">RF-HOR-01/02/03/03.1/05/10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RF-DADOS-06</w:t>
      </w:r>
      <w:r>
        <w:t xml:space="preserve">;</w:t>
      </w:r>
      <w:r>
        <w:t xml:space="preserve"> </w:t>
      </w:r>
      <w:r>
        <w:rPr>
          <w:rStyle w:val="VerbatimChar"/>
        </w:rPr>
        <w:t xml:space="preserve">RN-ANT-01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RN-ANT-02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RN-CRUD-01/02/03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RN-INST-01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RN-INST-05</w:t>
      </w:r>
      <w:r>
        <w:t xml:space="preserve">,</w:t>
      </w:r>
      <w:r>
        <w:t xml:space="preserve"> </w:t>
      </w:r>
      <w:r>
        <w:rPr>
          <w:rStyle w:val="VerbatimChar"/>
        </w:rPr>
        <w:t xml:space="preserve">RN-MAT-01/02/04/05</w:t>
      </w:r>
      <w:r>
        <w:t xml:space="preserve">,</w:t>
      </w:r>
      <w:r>
        <w:t xml:space="preserve"> </w:t>
      </w:r>
      <w:r>
        <w:rPr>
          <w:rStyle w:val="VerbatimChar"/>
        </w:rPr>
        <w:t xml:space="preserve">RN-2027-09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[MIGRAÇÃO v2.1]</w:t>
      </w:r>
      <w:r>
        <w:t xml:space="preserve"> </w:t>
      </w:r>
      <w:r>
        <w:rPr>
          <w:rStyle w:val="VerbatimChar"/>
        </w:rPr>
        <w:t xml:space="preserve">RF-CRUD-02</w:t>
      </w:r>
      <w:r>
        <w:t xml:space="preserve"> </w:t>
      </w:r>
      <w:r>
        <w:t xml:space="preserve">(</w:t>
      </w:r>
      <w:r>
        <w:t xml:space="preserve">“</w:t>
      </w:r>
      <w:r>
        <w:t xml:space="preserve">o mecanismo deve reconhecer automaticamente colunas novas sem alteração de código</w:t>
      </w:r>
      <w:r>
        <w:t xml:space="preserve">”</w:t>
      </w:r>
      <w:r>
        <w:t xml:space="preserve">) era a solução certa para o Sheets, onde o cabeçalho é dinâmico. No PostgreSQL, uma coluna nova é uma migration e o tipo gerado muda junto — o requisito é</w:t>
      </w:r>
      <w:r>
        <w:t xml:space="preserve"> </w:t>
      </w:r>
      <w:r>
        <w:rPr>
          <w:bCs/>
          <w:b/>
        </w:rPr>
        <w:t xml:space="preserve">[ABSORVIDO PELA PLATAFORMA]</w:t>
      </w:r>
      <w:r>
        <w:t xml:space="preserve">: o objetivo (não ter de reescrever o CRUD a cada coluna) é atendido pelos tipos gerados e por formulários dirigidos por schema Zod, com a vantagem de o compilador avisar.</w:t>
      </w:r>
      <w:r>
        <w:t xml:space="preserve"> </w:t>
      </w:r>
      <w:r>
        <w:rPr>
          <w:rStyle w:val="VerbatimChar"/>
        </w:rPr>
        <w:t xml:space="preserve">RF-CRUD-03</w:t>
      </w:r>
      <w:r>
        <w:t xml:space="preserve"> </w:t>
      </w:r>
      <w:r>
        <w:t xml:space="preserve">(não sobrescrever coluna calculada) vira garantia do motor: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 </w:t>
      </w:r>
      <w:r>
        <w:t xml:space="preserve">não é gravável.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07"/>
        </w:numPr>
        <w:pStyle w:val="Compact"/>
      </w:pPr>
      <w:r>
        <w:t xml:space="preserve">Toda lista,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e filtro de instrutores está ordenado por antiguidade, derivada de posto/graduação, com</w:t>
      </w:r>
      <w:r>
        <w:t xml:space="preserve"> </w:t>
      </w:r>
      <w:r>
        <w:rPr>
          <w:rStyle w:val="VerbatimChar"/>
        </w:rPr>
        <w:t xml:space="preserve">antiguidade_declarada</w:t>
      </w:r>
      <w:r>
        <w:t xml:space="preserve"> </w:t>
      </w:r>
      <w:r>
        <w:t xml:space="preserve">como desempate — verificado por teste automatizado em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ocorrências, não por amostragem.</w:t>
      </w:r>
    </w:p>
    <w:p>
      <w:pPr>
        <w:numPr>
          <w:ilvl w:val="0"/>
          <w:numId w:val="1007"/>
        </w:numPr>
        <w:pStyle w:val="Compact"/>
      </w:pPr>
      <w:r>
        <w:t xml:space="preserve">Nome de instrutor aparece no formato</w:t>
      </w:r>
      <w:r>
        <w:t xml:space="preserve"> </w:t>
      </w:r>
      <w:r>
        <w:rPr>
          <w:rStyle w:val="VerbatimChar"/>
        </w:rPr>
        <w:t xml:space="preserve">P/G Especialidade Nome de Guerra</w:t>
      </w:r>
      <w:r>
        <w:t xml:space="preserve"> </w:t>
      </w:r>
      <w:r>
        <w:t xml:space="preserve">em toda tela.</w:t>
      </w:r>
    </w:p>
    <w:p>
      <w:pPr>
        <w:numPr>
          <w:ilvl w:val="0"/>
          <w:numId w:val="1007"/>
        </w:numPr>
        <w:pStyle w:val="Compact"/>
      </w:pPr>
      <w:r>
        <w:t xml:space="preserve">Cadastrar disciplina com código já existente no mesmo curso é recusado</w:t>
      </w:r>
      <w:r>
        <w:t xml:space="preserve"> </w:t>
      </w:r>
      <w:r>
        <w:rPr>
          <w:bCs/>
          <w:b/>
        </w:rPr>
        <w:t xml:space="preserve">pelo banco</w:t>
      </w:r>
      <w:r>
        <w:t xml:space="preserve">, com mensagem clara na UI.</w:t>
      </w:r>
    </w:p>
    <w:p>
      <w:pPr>
        <w:numPr>
          <w:ilvl w:val="0"/>
          <w:numId w:val="1007"/>
        </w:numPr>
        <w:pStyle w:val="Compact"/>
      </w:pPr>
      <w:r>
        <w:t xml:space="preserve">Editar o período de uma disciplina na turma T2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altera o período da T1 do mesmo curso.</w:t>
      </w:r>
    </w:p>
    <w:p>
      <w:pPr>
        <w:numPr>
          <w:ilvl w:val="0"/>
          <w:numId w:val="1007"/>
        </w:numPr>
        <w:pStyle w:val="Compact"/>
      </w:pPr>
      <w:r>
        <w:t xml:space="preserve">Rateio de CH em disciplina com dois instrutores em modo Dividido soma exatamente a CH prevista, sem sobra nem falta — teste de invariante.</w:t>
      </w:r>
    </w:p>
    <w:p>
      <w:pPr>
        <w:numPr>
          <w:ilvl w:val="0"/>
          <w:numId w:val="1007"/>
        </w:numPr>
        <w:pStyle w:val="Compact"/>
      </w:pPr>
      <w:r>
        <w:t xml:space="preserve">Desativar instrutor o remove das listas de nova atribuição e o</w:t>
      </w:r>
      <w:r>
        <w:t xml:space="preserve"> </w:t>
      </w:r>
      <w:r>
        <w:rPr>
          <w:bCs/>
          <w:b/>
        </w:rPr>
        <w:t xml:space="preserve">mantém</w:t>
      </w:r>
      <w:r>
        <w:t xml:space="preserve"> </w:t>
      </w:r>
      <w:r>
        <w:t xml:space="preserve">em todo o histórico já lançado.</w:t>
      </w:r>
    </w:p>
    <w:p>
      <w:pPr>
        <w:numPr>
          <w:ilvl w:val="0"/>
          <w:numId w:val="1007"/>
        </w:numPr>
        <w:pStyle w:val="Compact"/>
      </w:pPr>
      <w:r>
        <w:t xml:space="preserve">Registrar mudança de regime com data de vigência futura preserva o cálculo dos lançamentos anteriores àquela data.</w:t>
      </w:r>
    </w:p>
    <w:p>
      <w:pPr>
        <w:numPr>
          <w:ilvl w:val="0"/>
          <w:numId w:val="1007"/>
        </w:numPr>
        <w:pStyle w:val="Compact"/>
      </w:pPr>
      <w:r>
        <w:t xml:space="preserve">Cadastro incompleto (faltando posto, especialidade, nome, categoria ou OM) é recusado.</w:t>
      </w:r>
    </w:p>
    <w:p>
      <w:pPr>
        <w:numPr>
          <w:ilvl w:val="0"/>
          <w:numId w:val="1007"/>
        </w:numPr>
        <w:pStyle w:val="Compact"/>
      </w:pPr>
      <w:r>
        <w:t xml:space="preserve">CH do instrutor nunca é campo digitável em nenhum formulário.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Épicos 1, 2, 4.</w:t>
      </w:r>
    </w:p>
    <w:p>
      <w:pPr>
        <w:pStyle w:val="BodyText"/>
      </w:pPr>
      <w:r>
        <w:rPr>
          <w:bCs/>
          <w:b/>
        </w:rPr>
        <w:t xml:space="preserve">Riscos.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Perder um refinamento de UI espalhado em quinze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 por spec antes de começar; a tabela de rastreabilidade §4 é a lista de conferência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Rateio de CH com arredondamento divergindo da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 a função para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  <w:r>
              <w:t xml:space="preserve"> </w:t>
            </w:r>
            <w:r>
              <w:t xml:space="preserve">com os mesmos casos de teste; invariante de soma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Épico grande demais para uma fatia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Subdividir por módulo: cursos+turmas, disciplinas, instrutores — nesta ordem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Esforço: G.</w:t>
      </w:r>
    </w:p>
    <w:p>
      <w:r>
        <w:pict>
          <v:rect style="width:0;height:1.5pt" o:hralign="center" o:hrstd="t" o:hr="t"/>
        </w:pict>
      </w:r>
    </w:p>
    <w:bookmarkEnd w:id="28"/>
    <w:bookmarkStart w:id="29" w:name="X7249ff85f357b9e76f468569b7b0e635ce8c338"/>
    <w:p>
      <w:pPr>
        <w:pStyle w:val="Heading3"/>
      </w:pPr>
      <w:r>
        <w:t xml:space="preserve">Épico 6 — Detalhe Semanal de Aula (lançamento + impressão)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A tela mais usada do sistema: lançar a semana de uma turma e imprimi-la em A4 paisagem com assinaturas. Valor: é o produto diário do CIAARA-11.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rPr>
          <w:rStyle w:val="VerbatimChar"/>
        </w:rPr>
        <w:t xml:space="preserve">RF-DSA</w:t>
      </w:r>
      <w:r>
        <w:t xml:space="preserve"> </w:t>
      </w:r>
      <w:r>
        <w:t xml:space="preserve">(herdado da v1.0, refinado na v2.0). Specs</w:t>
      </w:r>
      <w:r>
        <w:t xml:space="preserve"> </w:t>
      </w:r>
      <w:r>
        <w:rPr>
          <w:rStyle w:val="VerbatimChar"/>
        </w:rPr>
        <w:t xml:space="preserve">017-hotfix-roteamento-fonte-dsa</w:t>
      </w:r>
      <w:r>
        <w:t xml:space="preserve"> </w:t>
      </w:r>
      <w:r>
        <w:t xml:space="preserve">(performance do DSA) e</w:t>
      </w:r>
      <w:r>
        <w:t xml:space="preserve"> </w:t>
      </w:r>
      <w:r>
        <w:rPr>
          <w:rStyle w:val="VerbatimChar"/>
        </w:rPr>
        <w:t xml:space="preserve">001</w:t>
      </w:r>
      <w:r>
        <w:t xml:space="preserve"> </w:t>
      </w:r>
      <w:r>
        <w:t xml:space="preserve">(a entidade</w:t>
      </w:r>
      <w:r>
        <w:t xml:space="preserve"> </w:t>
      </w:r>
      <w:r>
        <w:rPr>
          <w:rStyle w:val="VerbatimChar"/>
        </w:rPr>
        <w:t xml:space="preserve">responsaveis_curso</w:t>
      </w:r>
      <w:r>
        <w:t xml:space="preserve"> </w:t>
      </w:r>
      <w:r>
        <w:t xml:space="preserve">que faz a assinatura sair preenchida).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Lançamento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em um dia da turma nas categorias normativas; navegação semana 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dia × TA, com disciplina, conteúdo, técnica de ensino, instrutor, local; horário de início e fim de cada TA; intervalos e janela de almoço visíveis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Sinalização de conflito de horário quando o mesmo instrutor está alocado no mesmo dia com tempos sobrepostos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disciplina: Aguardando Início, Em andamento, Concluída, Conflitou; quadro de CH acumulada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pela grade; reordenar/mover lançamento entre horários e entre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/print/dsa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uma única página A4 paisagem</w:t>
            </w:r>
            <w:r>
              <w:t xml:space="preserve">, sem shell, com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e quebra controlada; rodapé de assinaturas resolvido de</w:t>
            </w:r>
            <w:r>
              <w:t xml:space="preserve"> </w:t>
            </w:r>
            <w:r>
              <w:rPr>
                <w:rStyle w:val="VerbatimChar"/>
              </w:rPr>
              <w:t xml:space="preserve">responsaveis_curso</w:t>
            </w:r>
            <w:r>
              <w:t xml:space="preserve"> </w:t>
            </w:r>
            <w:r>
              <w:t xml:space="preserve">(modo fixo e dinâmico)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DSA lê o</w:t>
            </w:r>
            <w:r>
              <w:t xml:space="preserve"> </w:t>
            </w:r>
            <w:r>
              <w:rPr>
                <w:bCs/>
                <w:b/>
              </w:rPr>
              <w:t xml:space="preserve">regime vigente na data da semana</w:t>
            </w:r>
            <w:r>
              <w:t xml:space="preserve">, nunca o regime corrente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t xml:space="preserve">Sugestão automática de preenchimento (Épico 12). Relatório do curso (Épico 10). Cronograma (Épico 7).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RF-DSA-01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RF-DSA-07</w:t>
      </w:r>
      <w:r>
        <w:t xml:space="preserve">,</w:t>
      </w:r>
      <w:r>
        <w:t xml:space="preserve"> </w:t>
      </w:r>
      <w:r>
        <w:rPr>
          <w:rStyle w:val="VerbatimChar"/>
        </w:rPr>
        <w:t xml:space="preserve">RF-HOR-04</w:t>
      </w:r>
      <w:r>
        <w:t xml:space="preserve">,</w:t>
      </w:r>
      <w:r>
        <w:t xml:space="preserve"> </w:t>
      </w:r>
      <w:r>
        <w:rPr>
          <w:rStyle w:val="VerbatimChar"/>
        </w:rPr>
        <w:t xml:space="preserve">RF-HOR-06</w:t>
      </w:r>
      <w:r>
        <w:t xml:space="preserve">,</w:t>
      </w:r>
      <w:r>
        <w:t xml:space="preserve"> </w:t>
      </w:r>
      <w:r>
        <w:rPr>
          <w:rStyle w:val="VerbatimChar"/>
        </w:rPr>
        <w:t xml:space="preserve">RF-EVT-02</w:t>
      </w:r>
      <w:r>
        <w:t xml:space="preserve">;</w:t>
      </w:r>
      <w:r>
        <w:t xml:space="preserve"> </w:t>
      </w:r>
      <w:r>
        <w:rPr>
          <w:rStyle w:val="VerbatimChar"/>
        </w:rPr>
        <w:t xml:space="preserve">RN-CONF-01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RN-CONF-02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RN-MAT-01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RN-MAT-03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RN-MAT-04</w:t>
      </w:r>
      <w:r>
        <w:t xml:space="preserve">,</w:t>
      </w:r>
      <w:r>
        <w:t xml:space="preserve"> </w:t>
      </w:r>
      <w:r>
        <w:rPr>
          <w:rStyle w:val="VerbatimChar"/>
        </w:rPr>
        <w:t xml:space="preserve">RN-EVT-02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RN-EVT-03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RN-CRONOS-01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RN-CRONOS-03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RN-2027-09</w:t>
      </w:r>
      <w:r>
        <w:t xml:space="preserve">;</w:t>
      </w:r>
      <w:r>
        <w:t xml:space="preserve"> </w:t>
      </w:r>
      <w:r>
        <w:rPr>
          <w:rStyle w:val="VerbatimChar"/>
        </w:rPr>
        <w:t xml:space="preserve">RNF-COMP-01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08"/>
        </w:numPr>
        <w:pStyle w:val="Compact"/>
      </w:pPr>
      <w:r>
        <w:t xml:space="preserve">A impressão do DSA cabe em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página A4 paisagem para uma semana cheia, com paridade de layout contra o modelo aprovado da v2.0.</w:t>
      </w:r>
    </w:p>
    <w:p>
      <w:pPr>
        <w:numPr>
          <w:ilvl w:val="0"/>
          <w:numId w:val="1008"/>
        </w:numPr>
        <w:pStyle w:val="Compact"/>
      </w:pPr>
      <w:r>
        <w:t xml:space="preserve">O rodapé impresso sai com as assinaturas preenchidas — o defeito histórico do achado (b) não reaparece.</w:t>
      </w:r>
    </w:p>
    <w:p>
      <w:pPr>
        <w:numPr>
          <w:ilvl w:val="0"/>
          <w:numId w:val="1008"/>
        </w:numPr>
        <w:pStyle w:val="Compact"/>
      </w:pPr>
      <w:r>
        <w:t xml:space="preserve">Reimprimir hoje um DSA de março traz quem assinava em março, não quem assina hoje.</w:t>
      </w:r>
    </w:p>
    <w:p>
      <w:pPr>
        <w:numPr>
          <w:ilvl w:val="0"/>
          <w:numId w:val="1008"/>
        </w:numPr>
        <w:pStyle w:val="Compact"/>
      </w:pPr>
      <w:r>
        <w:t xml:space="preserve">Um DSA de semana anterior a uma mudança de regime é renderizado com o regime</w:t>
      </w:r>
      <w:r>
        <w:t xml:space="preserve"> </w:t>
      </w:r>
      <w:r>
        <w:rPr>
          <w:bCs/>
          <w:b/>
        </w:rPr>
        <w:t xml:space="preserve">daquela</w:t>
      </w:r>
      <w:r>
        <w:t xml:space="preserve"> </w:t>
      </w:r>
      <w:r>
        <w:t xml:space="preserve">data.</w:t>
      </w:r>
    </w:p>
    <w:p>
      <w:pPr>
        <w:numPr>
          <w:ilvl w:val="0"/>
          <w:numId w:val="1008"/>
        </w:numPr>
        <w:pStyle w:val="Compact"/>
      </w:pPr>
      <w:r>
        <w:t xml:space="preserve">Dois lançamentos do mesmo instrutor com TA sobrepostos no mesmo dia são sinalizados como conflito.</w:t>
      </w:r>
    </w:p>
    <w:p>
      <w:pPr>
        <w:numPr>
          <w:ilvl w:val="0"/>
          <w:numId w:val="1008"/>
        </w:numPr>
        <w:pStyle w:val="Compact"/>
      </w:pPr>
      <w:r>
        <w:t xml:space="preserve">Feriado de dia inteiro desconta capacidade da semana; impacto parcial ou informativo não desconta.</w:t>
      </w:r>
    </w:p>
    <w:p>
      <w:pPr>
        <w:numPr>
          <w:ilvl w:val="0"/>
          <w:numId w:val="1008"/>
        </w:numPr>
        <w:pStyle w:val="Compact"/>
      </w:pPr>
      <w:r>
        <w:t xml:space="preserve">Mover um lançamento entre dias preserva o registro de auditoria.</w:t>
      </w:r>
    </w:p>
    <w:p>
      <w:pPr>
        <w:numPr>
          <w:ilvl w:val="0"/>
          <w:numId w:val="1008"/>
        </w:numPr>
        <w:pStyle w:val="Compact"/>
      </w:pPr>
      <w:r>
        <w:t xml:space="preserve">Teste e2e cobre lançar → visualizar → imprimir.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Épicos 1, 2, 4, 5.</w:t>
      </w:r>
    </w:p>
    <w:p>
      <w:pPr>
        <w:pStyle w:val="BodyText"/>
      </w:pPr>
      <w:r>
        <w:rPr>
          <w:bCs/>
          <w:b/>
        </w:rPr>
        <w:t xml:space="preserve">Riscos.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Paridade de impressão é requisito, não detalhe (</w:t>
            </w:r>
            <w:r>
              <w:rPr>
                <w:rStyle w:val="VerbatimChar"/>
              </w:rPr>
              <w:t xml:space="preserve">RNF-COMP-01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e2e de impressão comparando contra o layout aprovado da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Cálculo de horário de TA divergir por arredondamento de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 a função para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  <w:r>
              <w:t xml:space="preserve"> </w:t>
            </w:r>
            <w:r>
              <w:t xml:space="preserve">com os casos das cinco configurações 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Densidade da grade quebrar em telas pequenas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com scroll horizontal próprio; nunca scroll horizontal no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Esforço: G.</w:t>
      </w:r>
    </w:p>
    <w:p>
      <w:r>
        <w:pict>
          <v:rect style="width:0;height:1.5pt" o:hralign="center" o:hrstd="t" o:hr="t"/>
        </w:pict>
      </w:r>
    </w:p>
    <w:bookmarkEnd w:id="29"/>
    <w:bookmarkStart w:id="30" w:name="Xe46c8ef2dd72ac1041d2502528b045d4bc1a490"/>
    <w:p>
      <w:pPr>
        <w:pStyle w:val="Heading3"/>
      </w:pPr>
      <w:r>
        <w:t xml:space="preserve">Épico 7 — Cronograma unificado + motor preditivo multi-ano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Previsão e execução real no mesmo módulo, e um motor preditivo que roda para</w:t>
      </w:r>
      <w:r>
        <w:t xml:space="preserve"> </w:t>
      </w:r>
      <w:r>
        <w:rPr>
          <w:bCs/>
          <w:b/>
        </w:rPr>
        <w:t xml:space="preserve">qualquer ano</w:t>
      </w:r>
      <w:r>
        <w:t xml:space="preserve">. Valor: é o coração do planejamento anual da Divisão de Administração Acadêmica.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t xml:space="preserve">Épico</w:t>
      </w:r>
      <w:r>
        <w:t xml:space="preserve"> </w:t>
      </w:r>
      <w:r>
        <w:rPr>
          <w:bCs/>
          <w:b/>
        </w:rPr>
        <w:t xml:space="preserve">G</w:t>
      </w:r>
      <w:r>
        <w:t xml:space="preserve">. Specs</w:t>
      </w:r>
      <w:r>
        <w:t xml:space="preserve"> </w:t>
      </w:r>
      <w:r>
        <w:rPr>
          <w:rStyle w:val="VerbatimChar"/>
        </w:rPr>
        <w:t xml:space="preserve">006-cronograma-motor-preditivo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039-cronograma-gantt-sst</w:t>
      </w:r>
      <w:r>
        <w:t xml:space="preserve"> </w:t>
      </w:r>
      <w:r>
        <w:t xml:space="preserve">(visão Gantt do cronograma).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Alocação + Cronos num único módulo (já compartilhavam a função de distribuição)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Granularidade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Semana, mês, trimestre, semestre, ano; visão por disciplina e por instrutor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Previsto × Realizado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por semana e por disciplina, com sinalização de divergência e de densidade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AEC, TAD, TR e Estudo Individual totalizados</w:t>
            </w:r>
            <w:r>
              <w:t xml:space="preserve"> </w:t>
            </w:r>
            <w:r>
              <w:rPr>
                <w:bCs/>
                <w:b/>
              </w:rPr>
              <w:t xml:space="preserve">separadamente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especial descontando capacidade das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Filtros e saída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por disciplina e instrutor; exportação CSV; impressão da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Visão Gantt do cronograma (spec</w:t>
            </w:r>
            <w:r>
              <w:t xml:space="preserve"> </w:t>
            </w:r>
            <w:r>
              <w:rPr>
                <w:rStyle w:val="VerbatimChar"/>
              </w:rPr>
              <w:t xml:space="preserve">039</w:t>
            </w:r>
            <w:r>
              <w:t xml:space="preserve">), com barras por disciplina na janela prevista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Visão de ocupação de salas —</w:t>
            </w:r>
            <w:r>
              <w:t xml:space="preserve"> </w:t>
            </w:r>
            <w:r>
              <w:rPr>
                <w:bCs/>
                <w:b/>
              </w:rPr>
              <w:t xml:space="preserve">planejamento e leitura, não reserva de recursos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 de regime no meio da janela</w:t>
            </w:r>
            <w:r>
              <w:t xml:space="preserve"> </w:t>
            </w:r>
            <w:r>
              <w:rPr>
                <w:bCs/>
                <w:b/>
              </w:rPr>
              <w:t xml:space="preserve">efetivamente aplicada</w:t>
            </w:r>
            <w:r>
              <w:t xml:space="preserve"> </w:t>
            </w:r>
            <w:r>
              <w:t xml:space="preserve">ao cálculo a partir da vigência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preditivo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Simulação de</w:t>
            </w:r>
            <w:r>
              <w:t xml:space="preserve"> </w:t>
            </w:r>
            <w:r>
              <w:rPr>
                <w:bCs/>
                <w:b/>
              </w:rPr>
              <w:t xml:space="preserve">qualquer ano</w:t>
            </w:r>
            <w:r>
              <w:t xml:space="preserve">, alimentada por</w:t>
            </w:r>
            <w:r>
              <w:t xml:space="preserve"> </w:t>
            </w:r>
            <w:r>
              <w:rPr>
                <w:rStyle w:val="VerbatimChar"/>
              </w:rPr>
              <w:t xml:space="preserve">feriados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janelas_curso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reservas_proens</w:t>
            </w:r>
            <w:r>
              <w:t xml:space="preserve">; prévia editável (</w:t>
            </w:r>
            <w:r>
              <w:rPr>
                <w:rStyle w:val="VerbatimChar"/>
              </w:rPr>
              <w:t xml:space="preserve">rascunho</w:t>
            </w:r>
            <w:r>
              <w:t xml:space="preserve">) promovida a</w:t>
            </w:r>
            <w:r>
              <w:t xml:space="preserve"> </w:t>
            </w:r>
            <w:r>
              <w:rPr>
                <w:rStyle w:val="VerbatimChar"/>
              </w:rPr>
              <w:t xml:space="preserve">salvo</w:t>
            </w:r>
            <w:r>
              <w:t xml:space="preserve">; lançamento manual de eventos de calendário; versionamento sem sobrescrita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 relativa entre disciplinas ajustável quando o critério automático não servir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t xml:space="preserve">Sugestão semanal do DSA (Épico 12). Reserva de salas como recurso gerenciado — explicitamente</w:t>
      </w:r>
      <w:r>
        <w:t xml:space="preserve"> </w:t>
      </w:r>
      <w:r>
        <w:rPr>
          <w:rStyle w:val="VerbatimChar"/>
        </w:rPr>
        <w:t xml:space="preserve">RF-CRONOS-10</w:t>
      </w:r>
      <w:r>
        <w:t xml:space="preserve">. Restrições de sequenciamento pedagógico —</w:t>
      </w:r>
      <w:r>
        <w:t xml:space="preserve"> </w:t>
      </w:r>
      <w:r>
        <w:rPr>
          <w:rStyle w:val="VerbatimChar"/>
        </w:rPr>
        <w:t xml:space="preserve">RNF-NORM-04</w:t>
      </w:r>
      <w:r>
        <w:t xml:space="preserve"> </w:t>
      </w:r>
      <w:r>
        <w:t xml:space="preserve">permanece</w:t>
      </w:r>
      <w:r>
        <w:t xml:space="preserve"> </w:t>
      </w:r>
      <w:r>
        <w:rPr>
          <w:bCs/>
          <w:b/>
        </w:rPr>
        <w:t xml:space="preserve">rejeitado</w:t>
      </w:r>
      <w:r>
        <w:t xml:space="preserve"> </w:t>
      </w:r>
      <w:r>
        <w:t xml:space="preserve">(BRIEF §9).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RF-CRONOS-01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RF-CRONOS-10</w:t>
      </w:r>
      <w:r>
        <w:t xml:space="preserve">,</w:t>
      </w:r>
      <w:r>
        <w:t xml:space="preserve"> </w:t>
      </w:r>
      <w:r>
        <w:rPr>
          <w:rStyle w:val="VerbatimChar"/>
        </w:rPr>
        <w:t xml:space="preserve">RF-2027-01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RF-2027-05</w:t>
      </w:r>
      <w:r>
        <w:t xml:space="preserve">,</w:t>
      </w:r>
      <w:r>
        <w:t xml:space="preserve"> </w:t>
      </w:r>
      <w:r>
        <w:rPr>
          <w:rStyle w:val="VerbatimChar"/>
        </w:rPr>
        <w:t xml:space="preserve">RF-HOR-07</w:t>
      </w:r>
      <w:r>
        <w:t xml:space="preserve">,</w:t>
      </w:r>
      <w:r>
        <w:t xml:space="preserve"> </w:t>
      </w:r>
      <w:r>
        <w:rPr>
          <w:rStyle w:val="VerbatimChar"/>
        </w:rPr>
        <w:t xml:space="preserve">RF-HOR-08</w:t>
      </w:r>
      <w:r>
        <w:t xml:space="preserve">,</w:t>
      </w:r>
      <w:r>
        <w:t xml:space="preserve"> </w:t>
      </w:r>
      <w:r>
        <w:rPr>
          <w:rStyle w:val="VerbatimChar"/>
        </w:rPr>
        <w:t xml:space="preserve">RF-HOR-09</w:t>
      </w:r>
      <w:r>
        <w:t xml:space="preserve">;</w:t>
      </w:r>
      <w:r>
        <w:t xml:space="preserve"> </w:t>
      </w:r>
      <w:r>
        <w:rPr>
          <w:rStyle w:val="VerbatimChar"/>
        </w:rPr>
        <w:t xml:space="preserve">RN-DIST-01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RN-DIST-02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RN-DIST-03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RN-CRONOS-01/02/03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RN-2027-01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RN-2027-09</w:t>
      </w:r>
      <w:r>
        <w:t xml:space="preserve">,</w:t>
      </w:r>
      <w:r>
        <w:t xml:space="preserve"> </w:t>
      </w:r>
      <w:r>
        <w:rPr>
          <w:rStyle w:val="VerbatimChar"/>
        </w:rPr>
        <w:t xml:space="preserve">RN-EVT-02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09"/>
        </w:numPr>
        <w:pStyle w:val="Compact"/>
      </w:pPr>
      <w:r>
        <w:t xml:space="preserve">O motor roda para</w:t>
      </w:r>
      <w:r>
        <w:t xml:space="preserve"> </w:t>
      </w:r>
      <w:r>
        <w:rPr>
          <w:bCs/>
          <w:b/>
        </w:rPr>
        <w:t xml:space="preserve">qualquer</w:t>
      </w:r>
      <w:r>
        <w:t xml:space="preserve"> </w:t>
      </w:r>
      <w:r>
        <w:t xml:space="preserve">ano informado; nenhum literal de ano existe no código — provado por busca.</w:t>
      </w:r>
    </w:p>
    <w:p>
      <w:pPr>
        <w:numPr>
          <w:ilvl w:val="0"/>
          <w:numId w:val="1009"/>
        </w:numPr>
        <w:pStyle w:val="Compact"/>
      </w:pPr>
      <w:r>
        <w:t xml:space="preserve">Feriados, janelas de curso e reservas vêm</w:t>
      </w:r>
      <w:r>
        <w:t xml:space="preserve"> </w:t>
      </w:r>
      <w:r>
        <w:rPr>
          <w:bCs/>
          <w:b/>
        </w:rPr>
        <w:t xml:space="preserve">do banco</w:t>
      </w:r>
      <w:r>
        <w:t xml:space="preserve">; alterar um feriado muda a simulação sem redeploy.</w:t>
      </w:r>
    </w:p>
    <w:p>
      <w:pPr>
        <w:numPr>
          <w:ilvl w:val="0"/>
          <w:numId w:val="1009"/>
        </w:numPr>
        <w:pStyle w:val="Compact"/>
      </w:pPr>
      <w:r>
        <w:t xml:space="preserve">Gerar novamente o mesmo ano cria versão nova em</w:t>
      </w:r>
      <w:r>
        <w:t xml:space="preserve"> </w:t>
      </w:r>
      <w:r>
        <w:rPr>
          <w:rStyle w:val="VerbatimChar"/>
        </w:rPr>
        <w:t xml:space="preserve">rascunho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não apaga</w:t>
      </w:r>
      <w:r>
        <w:t xml:space="preserve"> </w:t>
      </w:r>
      <w:r>
        <w:t xml:space="preserve">a anterior.</w:t>
      </w:r>
    </w:p>
    <w:p>
      <w:pPr>
        <w:numPr>
          <w:ilvl w:val="0"/>
          <w:numId w:val="1009"/>
        </w:numPr>
        <w:pStyle w:val="Compact"/>
      </w:pPr>
      <w:r>
        <w:t xml:space="preserve">Promover a</w:t>
      </w:r>
      <w:r>
        <w:t xml:space="preserve"> </w:t>
      </w:r>
      <w:r>
        <w:rPr>
          <w:rStyle w:val="VerbatimChar"/>
        </w:rPr>
        <w:t xml:space="preserve">salvo</w:t>
      </w:r>
      <w:r>
        <w:t xml:space="preserve"> </w:t>
      </w:r>
      <w:r>
        <w:t xml:space="preserve">arquiva a anterior na mesma transação; duas versões</w:t>
      </w:r>
      <w:r>
        <w:t xml:space="preserve"> </w:t>
      </w:r>
      <w:r>
        <w:rPr>
          <w:rStyle w:val="VerbatimChar"/>
        </w:rPr>
        <w:t xml:space="preserve">salvo</w:t>
      </w:r>
      <w:r>
        <w:t xml:space="preserve"> </w:t>
      </w:r>
      <w:r>
        <w:t xml:space="preserve">no mesmo ano são impossíveis.</w:t>
      </w:r>
    </w:p>
    <w:p>
      <w:pPr>
        <w:numPr>
          <w:ilvl w:val="0"/>
          <w:numId w:val="1009"/>
        </w:numPr>
        <w:pStyle w:val="Compact"/>
      </w:pPr>
      <w:r>
        <w:t xml:space="preserve">Uma mudança de regime cadastrada para o meio da janela altera a capacidade calculada</w:t>
      </w:r>
      <w:r>
        <w:t xml:space="preserve"> </w:t>
      </w:r>
      <w:r>
        <w:rPr>
          <w:bCs/>
          <w:b/>
        </w:rPr>
        <w:t xml:space="preserve">a partir da data de vigência</w:t>
      </w:r>
      <w:r>
        <w:t xml:space="preserve">, e não antes.</w:t>
      </w:r>
    </w:p>
    <w:p>
      <w:pPr>
        <w:numPr>
          <w:ilvl w:val="0"/>
          <w:numId w:val="1009"/>
        </w:numPr>
        <w:pStyle w:val="Compact"/>
      </w:pPr>
      <w:r>
        <w:t xml:space="preserve">Prova Mista é sempre bloco fechado de exatamente 3 TA contíguos no mesmo dia, nas disciplinas que a regra alcança.</w:t>
      </w:r>
    </w:p>
    <w:p>
      <w:pPr>
        <w:numPr>
          <w:ilvl w:val="0"/>
          <w:numId w:val="1009"/>
        </w:numPr>
        <w:pStyle w:val="Compact"/>
      </w:pPr>
      <w:r>
        <w:t xml:space="preserve">No máximo 4 disciplinas distintas por dia e no máximo 4 TA da mesma disciplina por dia.</w:t>
      </w:r>
    </w:p>
    <w:p>
      <w:pPr>
        <w:numPr>
          <w:ilvl w:val="0"/>
          <w:numId w:val="1009"/>
        </w:numPr>
        <w:pStyle w:val="Compact"/>
      </w:pPr>
      <w:r>
        <w:t xml:space="preserve">Teto de TFM respeitado como limite</w:t>
      </w:r>
      <w:r>
        <w:t xml:space="preserve"> </w:t>
      </w:r>
      <w:r>
        <w:rPr>
          <w:bCs/>
          <w:b/>
        </w:rPr>
        <w:t xml:space="preserve">rígido</w:t>
      </w:r>
      <w:r>
        <w:t xml:space="preserve">; os demais tetos semanais conforme os três regimes de</w:t>
      </w:r>
      <w:r>
        <w:t xml:space="preserve"> </w:t>
      </w:r>
      <w:r>
        <w:rPr>
          <w:rStyle w:val="VerbatimChar"/>
        </w:rPr>
        <w:t xml:space="preserve">RN-DIST-03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Cada regra</w:t>
      </w:r>
      <w:r>
        <w:t xml:space="preserve"> </w:t>
      </w:r>
      <w:r>
        <w:rPr>
          <w:rStyle w:val="VerbatimChar"/>
        </w:rPr>
        <w:t xml:space="preserve">RN-2027-*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RN-DIST-*</w:t>
      </w:r>
      <w:r>
        <w:t xml:space="preserve"> </w:t>
      </w:r>
      <w:r>
        <w:t xml:space="preserve">tem função pura em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com teste de unidade próprio.</w:t>
      </w:r>
    </w:p>
    <w:p>
      <w:pPr>
        <w:numPr>
          <w:ilvl w:val="0"/>
          <w:numId w:val="1009"/>
        </w:numPr>
        <w:pStyle w:val="Compact"/>
      </w:pPr>
      <w:r>
        <w:t xml:space="preserve">Validação de não regressão por</w:t>
      </w:r>
      <w:r>
        <w:t xml:space="preserve"> </w:t>
      </w:r>
      <w:r>
        <w:rPr>
          <w:bCs/>
          <w:b/>
        </w:rPr>
        <w:t xml:space="preserve">invariante estrutural e matemático</w:t>
      </w:r>
      <w:r>
        <w:t xml:space="preserve">, nunca por diff com a CAHO 2026.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Épicos 1, 2, 4, 5, e a categorização do Épico 9 para os totais por categoria (ver §6).</w:t>
      </w:r>
    </w:p>
    <w:p>
      <w:pPr>
        <w:pStyle w:val="BodyText"/>
      </w:pPr>
      <w:r>
        <w:rPr>
          <w:bCs/>
          <w:b/>
        </w:rPr>
        <w:t xml:space="preserve">Riscos.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preditivo é a regra de negócio mais densa do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 como funções puras primeiro, com testes,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de qualquer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padrão-ouro histórico, validar o motor é mais difícil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Invariantes matemáticos (soma de TA alocados = CH prevista; nenhuma alocação em feriado; nenhum dia acima do regime)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Gantt ser tratado como visualização nova em vez de projeção do mesmo 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Gantt lê a mesma fonte do cronograma; nenhuma regra de alocação própria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Esforço: G.</w:t>
      </w:r>
    </w:p>
    <w:p>
      <w:r>
        <w:pict>
          <v:rect style="width:0;height:1.5pt" o:hralign="center" o:hrstd="t" o:hr="t"/>
        </w:pict>
      </w:r>
    </w:p>
    <w:bookmarkEnd w:id="30"/>
    <w:bookmarkStart w:id="31" w:name="épico-8-avaliações-simplificadas"/>
    <w:p>
      <w:pPr>
        <w:pStyle w:val="Heading3"/>
      </w:pPr>
      <w:r>
        <w:t xml:space="preserve">Épico 8 — Avaliações simplificadas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Acompanhar avaliação pela</w:t>
      </w:r>
      <w:r>
        <w:t xml:space="preserve"> </w:t>
      </w:r>
      <w:r>
        <w:rPr>
          <w:bCs/>
          <w:b/>
        </w:rPr>
        <w:t xml:space="preserve">situação de execução</w:t>
      </w:r>
      <w:r>
        <w:t xml:space="preserve">, sem fórmula de nota. Valor: elimina campos que ninguém usava e faz agendamento e execução serem o mesmo fato.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t xml:space="preserve">Épico</w:t>
      </w:r>
      <w:r>
        <w:t xml:space="preserve"> </w:t>
      </w:r>
      <w:r>
        <w:rPr>
          <w:bCs/>
          <w:b/>
        </w:rPr>
        <w:t xml:space="preserve">I</w:t>
      </w:r>
      <w:r>
        <w:t xml:space="preserve">. Spec</w:t>
      </w:r>
      <w:r>
        <w:t xml:space="preserve"> </w:t>
      </w:r>
      <w:r>
        <w:rPr>
          <w:rStyle w:val="VerbatimChar"/>
        </w:rPr>
        <w:t xml:space="preserve">003-simplificacao-avaliacoes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Tipo, data, data da vista, instrutor responsável, fiscal — sem consumir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bCs/>
                <w:b/>
              </w:rPr>
              <w:t xml:space="preserve">mesmo</w:t>
            </w:r>
            <w:r>
              <w:t xml:space="preserve"> </w:t>
            </w:r>
            <w:r>
              <w:t xml:space="preserve">registro recebe</w:t>
            </w:r>
            <w:r>
              <w:t xml:space="preserve"> </w:t>
            </w:r>
            <w:r>
              <w:rPr>
                <w:rStyle w:val="VerbatimChar"/>
              </w:rPr>
              <w:t xml:space="preserve">ta_inicial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tempos_consumidos</w:t>
            </w:r>
            <w:r>
              <w:t xml:space="preserve"> </w:t>
            </w:r>
            <w:r>
              <w:t xml:space="preserve">quando lançado no DSA; compõe a CHD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Vista de 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próprios de posição e consumo; também compõem a CHD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Concluída, Em andamento, Pendente, Atrasada, Sem correspondência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Alerta de 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Sinalização automática quando a vista ultrapassa 7 dias corridos sem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Qualquer pessoa</w:t>
            </w:r>
            <w:r>
              <w:t xml:space="preserve">, inclusive fora do cadastro de instrutores, sem exigir habilitação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por curso entre</w:t>
            </w:r>
            <w:r>
              <w:t xml:space="preserve"> </w:t>
            </w:r>
            <w:r>
              <w:rPr>
                <w:rStyle w:val="VerbatimChar"/>
              </w:rPr>
              <w:t xml:space="preserve">avaliacoes_planejadas</w:t>
            </w:r>
            <w:r>
              <w:t xml:space="preserve"> </w:t>
            </w:r>
            <w:r>
              <w:t xml:space="preserve">e avaliações reais, por casamento de nome normalizado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formula_mf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carater</w:t>
            </w:r>
            <w:r>
              <w:t xml:space="preserve"> </w:t>
            </w:r>
            <w:r>
              <w:t xml:space="preserve">permanecem no schema como informativos,</w:t>
            </w:r>
            <w:r>
              <w:t xml:space="preserve"> </w:t>
            </w:r>
            <w:r>
              <w:rPr>
                <w:bCs/>
                <w:b/>
              </w:rPr>
              <w:t xml:space="preserve">não lidos por regra alguma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t xml:space="preserve">Cálculo de nota, média final, aprovação ou qualquer documento escolar —</w:t>
      </w:r>
      <w:r>
        <w:t xml:space="preserve"> </w:t>
      </w:r>
      <w:r>
        <w:rPr>
          <w:rStyle w:val="VerbatimChar"/>
        </w:rPr>
        <w:t xml:space="preserve">RNF-NORM-06</w:t>
      </w:r>
      <w:r>
        <w:t xml:space="preserve">, competência das divisões CIAARA-32 e CIAARA-12 (BRIEF §9).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RF-AVAL-01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RF-AVAL-06</w:t>
      </w:r>
      <w:r>
        <w:t xml:space="preserve">;</w:t>
      </w:r>
      <w:r>
        <w:t xml:space="preserve"> </w:t>
      </w:r>
      <w:r>
        <w:rPr>
          <w:rStyle w:val="VerbatimChar"/>
        </w:rPr>
        <w:t xml:space="preserve">RN-AVAL-01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RN-AVAL-02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RN-EVT-03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RN-INST-01</w:t>
      </w:r>
      <w:r>
        <w:t xml:space="preserve"> </w:t>
      </w:r>
      <w:r>
        <w:t xml:space="preserve">(delimitada);</w:t>
      </w:r>
      <w:r>
        <w:t xml:space="preserve"> </w:t>
      </w:r>
      <w:r>
        <w:rPr>
          <w:rStyle w:val="VerbatimChar"/>
        </w:rPr>
        <w:t xml:space="preserve">RNF-NORM-06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10"/>
        </w:numPr>
        <w:pStyle w:val="Compact"/>
      </w:pPr>
      <w:r>
        <w:t xml:space="preserve">Nenhuma tela, cálculo ou consulta depende de</w:t>
      </w:r>
      <w:r>
        <w:t xml:space="preserve"> </w:t>
      </w:r>
      <w:r>
        <w:rPr>
          <w:rStyle w:val="VerbatimChar"/>
        </w:rPr>
        <w:t xml:space="preserve">formula_mf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carater</w:t>
      </w:r>
      <w:r>
        <w:t xml:space="preserve"> </w:t>
      </w:r>
      <w:r>
        <w:t xml:space="preserve">— provado por busca no código.</w:t>
      </w:r>
    </w:p>
    <w:p>
      <w:pPr>
        <w:numPr>
          <w:ilvl w:val="0"/>
          <w:numId w:val="1010"/>
        </w:numPr>
        <w:pStyle w:val="Compact"/>
      </w:pPr>
      <w:r>
        <w:t xml:space="preserve">Agendar avaliação não consome TA; registrar a execução consome e compõe a CHD</w:t>
      </w:r>
      <w:r>
        <w:t xml:space="preserve"> </w:t>
      </w:r>
      <w:r>
        <w:rPr>
          <w:bCs/>
          <w:b/>
        </w:rPr>
        <w:t xml:space="preserve">do mesmo registro</w:t>
      </w:r>
      <w:r>
        <w:t xml:space="preserve">, sem segundo cadastro.</w:t>
      </w:r>
    </w:p>
    <w:p>
      <w:pPr>
        <w:numPr>
          <w:ilvl w:val="0"/>
          <w:numId w:val="1010"/>
        </w:numPr>
        <w:pStyle w:val="Compact"/>
      </w:pPr>
      <w:r>
        <w:t xml:space="preserve">Vista com mais de 7 dias corridos sem registro aparece como Atrasada — teste com data de fronteira exata.</w:t>
      </w:r>
    </w:p>
    <w:p>
      <w:pPr>
        <w:numPr>
          <w:ilvl w:val="0"/>
          <w:numId w:val="1010"/>
        </w:numPr>
        <w:pStyle w:val="Compact"/>
      </w:pPr>
      <w:r>
        <w:t xml:space="preserve">Um fiscal externo, sem cadastro de instrutor, é aceito; um aplicador sem habilitação na disciplina é recusado.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fiscal_id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nome_fiscal_externo</w:t>
      </w:r>
      <w:r>
        <w:t xml:space="preserve"> </w:t>
      </w:r>
      <w:r>
        <w:t xml:space="preserve">preenchidos juntos são recusados pelo banco.</w:t>
      </w:r>
    </w:p>
    <w:p>
      <w:pPr>
        <w:numPr>
          <w:ilvl w:val="0"/>
          <w:numId w:val="1010"/>
        </w:numPr>
        <w:pStyle w:val="Compact"/>
      </w:pPr>
      <w:r>
        <w:t xml:space="preserve">Toda avaliação e vista aparece corretamente no DSA da turma.</w:t>
      </w:r>
    </w:p>
    <w:p>
      <w:pPr>
        <w:numPr>
          <w:ilvl w:val="0"/>
          <w:numId w:val="1010"/>
        </w:numPr>
        <w:pStyle w:val="Compact"/>
      </w:pPr>
      <w:r>
        <w:t xml:space="preserve">O sistema não expõe em lugar nenhum nota, média ou situação de aprovação de aluno.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Épicos 1, 2, 4, 5, 6 (a avaliação aparece no DSA).</w:t>
      </w:r>
    </w:p>
    <w:p>
      <w:pPr>
        <w:pStyle w:val="BodyText"/>
      </w:pPr>
      <w:r>
        <w:rPr>
          <w:bCs/>
          <w:b/>
        </w:rPr>
        <w:t xml:space="preserve">Riscos.</w:t>
      </w:r>
      <w:r>
        <w:t xml:space="preserve"> </w:t>
      </w:r>
      <w:r>
        <w:t xml:space="preserve">Baixos. O principal é reintroduzir por conveniência algum campo de nota — barrado por</w:t>
      </w:r>
      <w:r>
        <w:t xml:space="preserve"> </w:t>
      </w:r>
      <w:r>
        <w:rPr>
          <w:rStyle w:val="VerbatimChar"/>
        </w:rPr>
        <w:t xml:space="preserve">RNF-NORM-06</w:t>
      </w:r>
      <w:r>
        <w:t xml:space="preserve"> </w:t>
      </w:r>
      <w:r>
        <w:t xml:space="preserve">e pelo critério de contenção de escopo.</w:t>
      </w:r>
    </w:p>
    <w:p>
      <w:pPr>
        <w:pStyle w:val="BodyText"/>
      </w:pPr>
      <w:r>
        <w:rPr>
          <w:bCs/>
          <w:b/>
        </w:rPr>
        <w:t xml:space="preserve">Esforço: P.</w:t>
      </w:r>
    </w:p>
    <w:p>
      <w:r>
        <w:pict>
          <v:rect style="width:0;height:1.5pt" o:hralign="center" o:hrstd="t" o:hr="t"/>
        </w:pict>
      </w:r>
    </w:p>
    <w:bookmarkEnd w:id="31"/>
    <w:bookmarkStart w:id="32" w:name="Xcf2d1ea82da8578443ca652703f4147394b546a"/>
    <w:p>
      <w:pPr>
        <w:pStyle w:val="Heading3"/>
      </w:pPr>
      <w:r>
        <w:t xml:space="preserve">Épico 9 — Atividades AEC/TAD/TR/Estudo Individual + tetos normativos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As grandezas normativas de composição de carga horária representadas corretamente, com os tetos calculados e sinalizados. Valor: é o que torna o sistema conforme ao corpo normativo, e não apenas um registro de aulas.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t xml:space="preserve">Épico</w:t>
      </w:r>
      <w:r>
        <w:t xml:space="preserve"> </w:t>
      </w:r>
      <w:r>
        <w:rPr>
          <w:bCs/>
          <w:b/>
        </w:rPr>
        <w:t xml:space="preserve">E</w:t>
      </w:r>
      <w:r>
        <w:t xml:space="preserve">. Spec</w:t>
      </w:r>
      <w:r>
        <w:t xml:space="preserve"> </w:t>
      </w:r>
      <w:r>
        <w:rPr>
          <w:rStyle w:val="VerbatimChar"/>
        </w:rPr>
        <w:t xml:space="preserve">002-categorizacao-atividades-letivas</w:t>
      </w:r>
      <w:r>
        <w:t xml:space="preserve"> </w:t>
      </w:r>
      <w:r>
        <w:t xml:space="preserve">(fechada e</w:t>
      </w:r>
      <w:r>
        <w:t xml:space="preserve"> </w:t>
      </w:r>
      <w:r>
        <w:rPr>
          <w:bCs/>
          <w:b/>
        </w:rPr>
        <w:t xml:space="preserve">confirmada funcionando por Bernardo</w:t>
      </w:r>
      <w:r>
        <w:t xml:space="preserve"> </w:t>
      </w:r>
      <w:r>
        <w:t xml:space="preserve">em 2026-08-14).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Lançamento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AEC, TAD, TR e Estudo Individual, com subtipo operacional administrável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(todas as turmas ativas na data) ou de uma turma específica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, para o lançamento aparecer posicionado na grade do DSA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CHT = CHD + AEC + TAD + TR</w:t>
            </w:r>
            <w:r>
              <w:t xml:space="preserve">; Estudo Individual</w:t>
            </w:r>
            <w:r>
              <w:t xml:space="preserve"> </w:t>
            </w:r>
            <w:r>
              <w:rPr>
                <w:bCs/>
                <w:b/>
              </w:rPr>
              <w:t xml:space="preserve">fora</w:t>
            </w:r>
            <w:r>
              <w:t xml:space="preserve"> </w:t>
            </w:r>
            <w:r>
              <w:t xml:space="preserve">da soma, controlado à 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AEC ≤ 10% do somatório das CH das disciplinas; TAD ≤ 5% da CHR; TR ≤ 10% da CHR — lidos de</w:t>
            </w:r>
            <w:r>
              <w:t xml:space="preserve"> </w:t>
            </w:r>
            <w:r>
              <w:rPr>
                <w:rStyle w:val="VerbatimChar"/>
              </w:rPr>
              <w:t xml:space="preserve">config_parametros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e sinalização por curso, com</w:t>
            </w:r>
            <w:r>
              <w:t xml:space="preserve"> </w:t>
            </w:r>
            <w:r>
              <w:rPr>
                <w:rStyle w:val="VerbatimChar"/>
              </w:rPr>
              <w:t xml:space="preserve">AlertaConformidade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Categorias totalizadas separadamente no DSA, no Relatório e no Cronograma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tipo_legado_v1</w:t>
            </w:r>
            <w:r>
              <w:t xml:space="preserve"> </w:t>
            </w:r>
            <w:r>
              <w:t xml:space="preserve">preservado, mantendo a recategorização auditável e reversível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t xml:space="preserve">Bloqueio de lançamento por estouro de teto — é</w:t>
      </w:r>
      <w:r>
        <w:t xml:space="preserve"> </w:t>
      </w:r>
      <w:r>
        <w:rPr>
          <w:bCs/>
          <w:b/>
        </w:rPr>
        <w:t xml:space="preserve">alerta, nunca bloqueio</w:t>
      </w:r>
      <w:r>
        <w:t xml:space="preserve"> </w:t>
      </w:r>
      <w:r>
        <w:t xml:space="preserve">(</w:t>
      </w:r>
      <w:r>
        <w:rPr>
          <w:rStyle w:val="VerbatimChar"/>
        </w:rPr>
        <w:t xml:space="preserve">RN-DEG-02</w:t>
      </w:r>
      <w:r>
        <w:t xml:space="preserve">, BRIEF §9). Nova recategorização: o de-para dos 663→664 já foi executado na v2.0 e chega pronto pelo ETL.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RF-EXTRA-01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RF-EXTRA-04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RF-DSA-01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RF-CRONOS-04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RF-DADOS-03</w:t>
      </w:r>
      <w:r>
        <w:t xml:space="preserve">;</w:t>
      </w:r>
      <w:r>
        <w:t xml:space="preserve"> </w:t>
      </w:r>
      <w:r>
        <w:rPr>
          <w:rStyle w:val="VerbatimChar"/>
        </w:rPr>
        <w:t xml:space="preserve">RN-EVT-01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RN-EVT-03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RN-CRONOS-02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RN-DEG-02</w:t>
      </w:r>
      <w:r>
        <w:t xml:space="preserve">;</w:t>
      </w:r>
      <w:r>
        <w:t xml:space="preserve"> </w:t>
      </w:r>
      <w:r>
        <w:rPr>
          <w:rStyle w:val="VerbatimChar"/>
        </w:rPr>
        <w:t xml:space="preserve">RNF-NORM-01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RNF-NORM-02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RNF-NORM-08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11"/>
        </w:numPr>
        <w:pStyle w:val="Compact"/>
      </w:pPr>
      <w:r>
        <w:t xml:space="preserve">Toda tela e todo cálculo diferencia as categorias; nenhuma soma trata</w:t>
      </w:r>
      <w:r>
        <w:t xml:space="preserve"> </w:t>
      </w:r>
      <w:r>
        <w:t xml:space="preserve">“</w:t>
      </w:r>
      <w:r>
        <w:t xml:space="preserve">atividade não letiva</w:t>
      </w:r>
      <w:r>
        <w:t xml:space="preserve">”</w:t>
      </w:r>
      <w:r>
        <w:t xml:space="preserve"> </w:t>
      </w:r>
      <w:r>
        <w:t xml:space="preserve">como balde único.</w:t>
      </w:r>
    </w:p>
    <w:p>
      <w:pPr>
        <w:numPr>
          <w:ilvl w:val="0"/>
          <w:numId w:val="1011"/>
        </w:numPr>
        <w:pStyle w:val="Compact"/>
      </w:pPr>
      <w:r>
        <w:t xml:space="preserve">Estudo Individual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entra na soma da CHT — invariante testado.</w:t>
      </w:r>
    </w:p>
    <w:p>
      <w:pPr>
        <w:numPr>
          <w:ilvl w:val="0"/>
          <w:numId w:val="1011"/>
        </w:numPr>
        <w:pStyle w:val="Compact"/>
      </w:pPr>
      <w:r>
        <w:t xml:space="preserve">Os três tetos são calculados a partir de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; alterar o parâmetro muda o cálculo sem redeploy.</w:t>
      </w:r>
    </w:p>
    <w:p>
      <w:pPr>
        <w:numPr>
          <w:ilvl w:val="0"/>
          <w:numId w:val="1011"/>
        </w:numPr>
        <w:pStyle w:val="Compact"/>
      </w:pPr>
      <w:r>
        <w:t xml:space="preserve">Estourar um teto produz</w:t>
      </w:r>
      <w:r>
        <w:t xml:space="preserve"> </w:t>
      </w:r>
      <w:r>
        <w:rPr>
          <w:bCs/>
          <w:b/>
        </w:rPr>
        <w:t xml:space="preserve">alerta visível e nunca impede o lançamento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Lançamento Global aparece em todas as turmas ativas na data; lançamento de turma aparece só nela.</w:t>
      </w:r>
    </w:p>
    <w:p>
      <w:pPr>
        <w:numPr>
          <w:ilvl w:val="0"/>
          <w:numId w:val="1011"/>
        </w:numPr>
        <w:pStyle w:val="Compact"/>
      </w:pPr>
      <w:r>
        <w:t xml:space="preserve">Lançamento Global com</w:t>
      </w:r>
      <w:r>
        <w:t xml:space="preserve"> </w:t>
      </w:r>
      <w:r>
        <w:rPr>
          <w:rStyle w:val="VerbatimChar"/>
        </w:rPr>
        <w:t xml:space="preserve">turma_id</w:t>
      </w:r>
      <w:r>
        <w:t xml:space="preserve"> </w:t>
      </w:r>
      <w:r>
        <w:t xml:space="preserve">preenchido é recusado pelo banco, e vice-versa.</w:t>
      </w:r>
    </w:p>
    <w:p>
      <w:pPr>
        <w:numPr>
          <w:ilvl w:val="0"/>
          <w:numId w:val="1011"/>
        </w:numPr>
        <w:pStyle w:val="Compact"/>
      </w:pPr>
      <w:r>
        <w:t xml:space="preserve">Os 664 registros históricos totalizam 531 Estudo Individual, 62 AEC, 60 TAD e 11 TR.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Épicos 1, 2, 4, 6.</w:t>
      </w:r>
    </w:p>
    <w:p>
      <w:pPr>
        <w:pStyle w:val="BodyText"/>
      </w:pPr>
      <w:r>
        <w:rPr>
          <w:bCs/>
          <w:b/>
        </w:rPr>
        <w:t xml:space="preserve">Riscos.</w:t>
      </w:r>
      <w:r>
        <w:t xml:space="preserve"> </w:t>
      </w:r>
      <w:r>
        <w:t xml:space="preserve">Baixos — a taxonomia já foi decidida, migrada e validada em produção. Risco residual: transformar teto em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por zelo de plataforma, o que</w:t>
      </w:r>
      <w:r>
        <w:t xml:space="preserve"> </w:t>
      </w:r>
      <w:r>
        <w:rPr>
          <w:bCs/>
          <w:b/>
        </w:rPr>
        <w:t xml:space="preserve">mudaria a regra de negócio</w:t>
      </w:r>
      <w:r>
        <w:t xml:space="preserve">. Explicitamente proibido.</w:t>
      </w:r>
    </w:p>
    <w:p>
      <w:pPr>
        <w:pStyle w:val="BodyText"/>
      </w:pPr>
      <w:r>
        <w:rPr>
          <w:bCs/>
          <w:b/>
        </w:rPr>
        <w:t xml:space="preserve">Esforço: M.</w:t>
      </w:r>
    </w:p>
    <w:p>
      <w:r>
        <w:pict>
          <v:rect style="width:0;height:1.5pt" o:hralign="center" o:hrstd="t" o:hr="t"/>
        </w:pict>
      </w:r>
    </w:p>
    <w:bookmarkEnd w:id="32"/>
    <w:bookmarkStart w:id="33" w:name="épico-10-relatórios-e-impressão"/>
    <w:p>
      <w:pPr>
        <w:pStyle w:val="Heading3"/>
      </w:pPr>
      <w:r>
        <w:t xml:space="preserve">Épico 10 — Relatórios e impressão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O relatório consolidado da turma por período, imprimível, por seção ou geral. Valor: é o documento que sustenta a prestação de contas do curso.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rPr>
          <w:rStyle w:val="VerbatimChar"/>
        </w:rPr>
        <w:t xml:space="preserve">RF-REL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RF-CURSO-05</w:t>
      </w:r>
      <w:r>
        <w:t xml:space="preserve"> </w:t>
      </w:r>
      <w:r>
        <w:t xml:space="preserve">(herdados da v1.0). Sem spec dedicada na v2.0 — a funcionalidade nunca precisou de épico de melhoria, 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 torna menos obrigatória na migração.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turma e período (data inicial/final), consolidando aulas e atividades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seção/assunto individual (uma disciplina)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t xml:space="preserve">geral consolidado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comentário por bloco de assunto, oculto na tela e</w:t>
            </w:r>
            <w:r>
              <w:t xml:space="preserve"> </w:t>
            </w:r>
            <w:r>
              <w:rPr>
                <w:bCs/>
                <w:b/>
              </w:rPr>
              <w:t xml:space="preserve">impresso</w:t>
            </w:r>
            <w:r>
              <w:t xml:space="preserve"> </w:t>
            </w:r>
            <w:r>
              <w:t xml:space="preserve">junto ao bloco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/print/relatorio</w:t>
            </w:r>
            <w:r>
              <w:t xml:space="preserve">, reaproveitando o layout validado (cabeçalho, tabela,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categoria normativa, coerentes com o Épico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 de regime durante o curso consta do relatório, com período de vigência de cada configuração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t xml:space="preserve">Documento escolar, histórico de aluno, nota —</w:t>
      </w:r>
      <w:r>
        <w:t xml:space="preserve"> </w:t>
      </w:r>
      <w:r>
        <w:rPr>
          <w:rStyle w:val="VerbatimChar"/>
        </w:rPr>
        <w:t xml:space="preserve">RNF-NORM-06</w:t>
      </w:r>
      <w:r>
        <w:t xml:space="preserve">. Exportação para formatos ofimáticos além da impressão.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RF-REL-01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RF-REL-04</w:t>
      </w:r>
      <w:r>
        <w:t xml:space="preserve">,</w:t>
      </w:r>
      <w:r>
        <w:t xml:space="preserve"> </w:t>
      </w:r>
      <w:r>
        <w:rPr>
          <w:rStyle w:val="VerbatimChar"/>
        </w:rPr>
        <w:t xml:space="preserve">RF-CURSO-05</w:t>
      </w:r>
      <w:r>
        <w:t xml:space="preserve">,</w:t>
      </w:r>
      <w:r>
        <w:t xml:space="preserve"> </w:t>
      </w:r>
      <w:r>
        <w:rPr>
          <w:rStyle w:val="VerbatimChar"/>
        </w:rPr>
        <w:t xml:space="preserve">RF-HOR-09</w:t>
      </w:r>
      <w:r>
        <w:t xml:space="preserve">,</w:t>
      </w:r>
      <w:r>
        <w:t xml:space="preserve"> </w:t>
      </w:r>
      <w:r>
        <w:rPr>
          <w:rStyle w:val="VerbatimChar"/>
        </w:rPr>
        <w:t xml:space="preserve">RF-CRONOS-04</w:t>
      </w:r>
      <w:r>
        <w:t xml:space="preserve">;</w:t>
      </w:r>
      <w:r>
        <w:t xml:space="preserve"> </w:t>
      </w:r>
      <w:r>
        <w:rPr>
          <w:rStyle w:val="VerbatimChar"/>
        </w:rPr>
        <w:t xml:space="preserve">RN-CRONOS-01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RN-CRONOS-02</w:t>
      </w:r>
      <w:r>
        <w:t xml:space="preserve">;</w:t>
      </w:r>
      <w:r>
        <w:t xml:space="preserve"> </w:t>
      </w:r>
      <w:r>
        <w:rPr>
          <w:rStyle w:val="VerbatimChar"/>
        </w:rPr>
        <w:t xml:space="preserve">RNF-COMP-01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12"/>
        </w:numPr>
        <w:pStyle w:val="Compact"/>
      </w:pPr>
      <w:r>
        <w:t xml:space="preserve">Relatório de um período traz todos os lançamentos do intervalo e</w:t>
      </w:r>
      <w:r>
        <w:t xml:space="preserve"> </w:t>
      </w:r>
      <w:r>
        <w:rPr>
          <w:bCs/>
          <w:b/>
        </w:rPr>
        <w:t xml:space="preserve">nenhum</w:t>
      </w:r>
      <w:r>
        <w:t xml:space="preserve"> </w:t>
      </w:r>
      <w:r>
        <w:t xml:space="preserve">de fora.</w:t>
      </w:r>
    </w:p>
    <w:p>
      <w:pPr>
        <w:numPr>
          <w:ilvl w:val="0"/>
          <w:numId w:val="1012"/>
        </w:numPr>
        <w:pStyle w:val="Compact"/>
      </w:pPr>
      <w:r>
        <w:t xml:space="preserve">Formato por seção e formato geral produzem totais idênticos para o mesmo período.</w:t>
      </w:r>
    </w:p>
    <w:p>
      <w:pPr>
        <w:numPr>
          <w:ilvl w:val="0"/>
          <w:numId w:val="1012"/>
        </w:numPr>
        <w:pStyle w:val="Compact"/>
      </w:pPr>
      <w:r>
        <w:t xml:space="preserve">O comentário do usuário não aparece na tela e</w:t>
      </w:r>
      <w:r>
        <w:t xml:space="preserve"> </w:t>
      </w:r>
      <w:r>
        <w:rPr>
          <w:bCs/>
          <w:b/>
        </w:rPr>
        <w:t xml:space="preserve">aparece</w:t>
      </w:r>
      <w:r>
        <w:t xml:space="preserve"> </w:t>
      </w:r>
      <w:r>
        <w:t xml:space="preserve">na impressão.</w:t>
      </w:r>
    </w:p>
    <w:p>
      <w:pPr>
        <w:numPr>
          <w:ilvl w:val="0"/>
          <w:numId w:val="1012"/>
        </w:numPr>
        <w:pStyle w:val="Compact"/>
      </w:pPr>
      <w:r>
        <w:t xml:space="preserve">Paridade de layout com o relatório aprovado da v2.0, verificada por teste e2e de impressão.</w:t>
      </w:r>
    </w:p>
    <w:p>
      <w:pPr>
        <w:numPr>
          <w:ilvl w:val="0"/>
          <w:numId w:val="1012"/>
        </w:numPr>
        <w:pStyle w:val="Compact"/>
      </w:pPr>
      <w:r>
        <w:t xml:space="preserve">Turma com mudança de regime no período mostra as duas configurações com suas vigências.</w:t>
      </w:r>
    </w:p>
    <w:p>
      <w:pPr>
        <w:numPr>
          <w:ilvl w:val="0"/>
          <w:numId w:val="1012"/>
        </w:numPr>
        <w:pStyle w:val="Compact"/>
      </w:pPr>
      <w:r>
        <w:t xml:space="preserve">Totais por categoria batem com o DSA e com o Cronograma do mesmo período — invariante cruzado.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Épicos 1, 2, 4, 5, 6, 9.</w:t>
      </w:r>
    </w:p>
    <w:p>
      <w:pPr>
        <w:pStyle w:val="BodyText"/>
      </w:pPr>
      <w:r>
        <w:rPr>
          <w:bCs/>
          <w:b/>
        </w:rPr>
        <w:t xml:space="preserve">Riscos.</w:t>
      </w:r>
      <w:r>
        <w:t xml:space="preserve"> </w:t>
      </w:r>
      <w:r>
        <w:t xml:space="preserve">Divergência de total entre Relatório, DSA e Cronograma por caminhos de cálculo diferentes. Mitigação:</w:t>
      </w:r>
      <w:r>
        <w:t xml:space="preserve"> </w:t>
      </w:r>
      <w:r>
        <w:rPr>
          <w:bCs/>
          <w:b/>
        </w:rPr>
        <w:t xml:space="preserve">um único conjunto de funções de agregação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, consumido pelos três.</w:t>
      </w:r>
    </w:p>
    <w:p>
      <w:pPr>
        <w:pStyle w:val="BodyText"/>
      </w:pPr>
      <w:r>
        <w:rPr>
          <w:bCs/>
          <w:b/>
        </w:rPr>
        <w:t xml:space="preserve">Esforço: M.</w:t>
      </w:r>
    </w:p>
    <w:p>
      <w:r>
        <w:pict>
          <v:rect style="width:0;height:1.5pt" o:hralign="center" o:hrstd="t" o:hr="t"/>
        </w:pict>
      </w:r>
    </w:p>
    <w:bookmarkEnd w:id="33"/>
    <w:bookmarkStart w:id="34" w:name="Xd21b923da36ea870f25ce2f2aa5a69baea51d1e"/>
    <w:p>
      <w:pPr>
        <w:pStyle w:val="Heading3"/>
      </w:pPr>
      <w:r>
        <w:t xml:space="preserve">Épico 11 — LIQ, OS de Instrutoria, Ficha de Docentes (PDF)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Os três documentos oficiais que o sistema emite. Valor: substitui trabalho manual de garimpo e transcrição, com rastreabilidade.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t xml:space="preserve">Specs</w:t>
      </w:r>
      <w:r>
        <w:t xml:space="preserve"> </w:t>
      </w:r>
      <w:r>
        <w:rPr>
          <w:rStyle w:val="VerbatimChar"/>
        </w:rPr>
        <w:t xml:space="preserve">022-ficha-docentes-pdf</w:t>
      </w:r>
      <w:r>
        <w:t xml:space="preserve">,</w:t>
      </w:r>
      <w:r>
        <w:t xml:space="preserve"> </w:t>
      </w:r>
      <w:r>
        <w:rPr>
          <w:rStyle w:val="VerbatimChar"/>
        </w:rPr>
        <w:t xml:space="preserve">023-hotfix-pdf-impressao-ficha</w:t>
      </w:r>
      <w:r>
        <w:t xml:space="preserve">,</w:t>
      </w:r>
      <w:r>
        <w:t xml:space="preserve"> </w:t>
      </w:r>
      <w:r>
        <w:rPr>
          <w:rStyle w:val="VerbatimChar"/>
        </w:rPr>
        <w:t xml:space="preserve">024-hotfix-impressao-pdf-ficha</w:t>
      </w:r>
      <w:r>
        <w:t xml:space="preserve">,</w:t>
      </w:r>
      <w:r>
        <w:t xml:space="preserve"> </w:t>
      </w:r>
      <w:r>
        <w:rPr>
          <w:rStyle w:val="VerbatimChar"/>
        </w:rPr>
        <w:t xml:space="preserve">025-ficha-spa-mascaras-schema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026-substituicao-layout-ficha-template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027-liq-automacao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028-os-instrutoria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034-hotfix-validacao-instrutor-liq</w:t>
      </w:r>
      <w:r>
        <w:t xml:space="preserve">, e</w:t>
      </w:r>
      <w:r>
        <w:t xml:space="preserve"> </w:t>
      </w:r>
      <w:r>
        <w:rPr>
          <w:rStyle w:val="VerbatimChar"/>
        </w:rPr>
        <w:t xml:space="preserve">016-ficha-formulario-instrutores</w:t>
      </w:r>
      <w:r>
        <w:t xml:space="preserve"> </w:t>
      </w:r>
      <w:r>
        <w:t xml:space="preserve">na parte de ficha.</w:t>
      </w:r>
    </w:p>
    <w:p>
      <w:pPr>
        <w:pStyle w:val="BodyText"/>
      </w:pPr>
      <w:r>
        <w:rPr>
          <w:bCs/>
          <w:b/>
        </w:rPr>
        <w:t xml:space="preserve">Escopo.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Minuta da Lista de Instrutores Qualificados por trimestre, conforme NORMHIDRO nº 30-23 e Anexos A–D; seção 1 a partir de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  <w:r>
              <w:t xml:space="preserve"> </w:t>
            </w:r>
            <w:r>
              <w:t xml:space="preserve">(posto, nome, OM, divisão, assunção, tempo no setor, formação, CH ministrada no ano); seção 2 por</w:t>
            </w:r>
            <w:r>
              <w:t xml:space="preserve"> </w:t>
            </w:r>
            <w:r>
              <w:rPr>
                <w:bCs/>
                <w:b/>
              </w:rPr>
              <w:t xml:space="preserve">turma</w:t>
            </w:r>
            <w:r>
              <w:t xml:space="preserve">, com período de</w:t>
            </w:r>
            <w:r>
              <w:t xml:space="preserve"> </w:t>
            </w:r>
            <w:r>
              <w:rPr>
                <w:rStyle w:val="VerbatimChar"/>
              </w:rPr>
              <w:t xml:space="preserve">turma_disciplina</w:t>
            </w:r>
            <w:r>
              <w:t xml:space="preserve">; disciplinas habilitadas com CH derivadas de</w:t>
            </w:r>
            <w:r>
              <w:t xml:space="preserve"> </w:t>
            </w:r>
            <w:r>
              <w:rPr>
                <w:rStyle w:val="VerbatimChar"/>
              </w:rPr>
              <w:t xml:space="preserve">instrutor_disciplina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  <w:r>
              <w:t xml:space="preserve">; ordenação por antiguidade decrescente; validação que reconhece o instrutor</w:t>
            </w:r>
            <w:r>
              <w:t xml:space="preserve"> </w:t>
            </w:r>
            <w:r>
              <w:rPr>
                <w:bCs/>
                <w:b/>
              </w:rPr>
              <w:t xml:space="preserve">realmente selecionado por turma</w:t>
            </w:r>
            <w:r>
              <w:t xml:space="preserve"> </w:t>
            </w:r>
            <w:r>
              <w:t xml:space="preserve">(spec</w:t>
            </w:r>
            <w:r>
              <w:t xml:space="preserve"> </w:t>
            </w:r>
            <w:r>
              <w:rPr>
                <w:rStyle w:val="VerbatimChar"/>
              </w:rPr>
              <w:t xml:space="preserve">034</w:t>
            </w:r>
            <w:r>
              <w:t xml:space="preserve">); regra de bloqueio para período não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 de Instrutoria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 de Serviço filtrada por curso/turma/período, com instrutores e disciplinas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Ficha de Docentes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individual ampliada, com layout de template fixo, máscaras de entrada, e impressão em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Rotas</w:t>
            </w:r>
            <w:r>
              <w:t xml:space="preserve"> </w:t>
            </w:r>
            <w:r>
              <w:rPr>
                <w:rStyle w:val="VerbatimChar"/>
              </w:rPr>
              <w:t xml:space="preserve">/print/liq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/print/os-instrutoria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/print/ficha-instrutor</w:t>
            </w:r>
            <w:r>
              <w:t xml:space="preserve"> </w:t>
            </w:r>
            <w:r>
              <w:t xml:space="preserve">— sem shell,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, quebra de página controlada</w:t>
            </w:r>
          </w:p>
        </w:tc>
      </w:tr>
    </w:tbl>
    <w:p>
      <w:pPr>
        <w:pStyle w:val="BodyText"/>
      </w:pPr>
      <w:r>
        <w:rPr>
          <w:bCs/>
          <w:b/>
        </w:rPr>
        <w:t xml:space="preserve">[MIGRAÇÃO v2.1]</w:t>
      </w:r>
      <w:r>
        <w:t xml:space="preserve"> </w:t>
      </w:r>
      <w:r>
        <w:t xml:space="preserve">A geração de PDF da v2.0 passava por Google Docs (</w:t>
      </w:r>
      <w:r>
        <w:rPr>
          <w:rStyle w:val="VerbatimChar"/>
        </w:rPr>
        <w:t xml:space="preserve">renderizarFichaInstrutor_</w:t>
      </w:r>
      <w:r>
        <w:t xml:space="preserve">, template no Drive), que era a única via disponível no Apps Script e que consumiu quatro specs de correção (</w:t>
      </w:r>
      <w:r>
        <w:rPr>
          <w:rStyle w:val="VerbatimChar"/>
        </w:rPr>
        <w:t xml:space="preserve">023</w:t>
      </w:r>
      <w:r>
        <w:t xml:space="preserve">,</w:t>
      </w:r>
      <w:r>
        <w:t xml:space="preserve"> </w:t>
      </w:r>
      <w:r>
        <w:rPr>
          <w:rStyle w:val="VerbatimChar"/>
        </w:rPr>
        <w:t xml:space="preserve">024</w:t>
      </w:r>
      <w:r>
        <w:t xml:space="preserve">,</w:t>
      </w:r>
      <w:r>
        <w:t xml:space="preserve"> </w:t>
      </w:r>
      <w:r>
        <w:rPr>
          <w:rStyle w:val="VerbatimChar"/>
        </w:rPr>
        <w:t xml:space="preserve">025</w:t>
      </w:r>
      <w:r>
        <w:t xml:space="preserve">,</w:t>
      </w:r>
      <w:r>
        <w:t xml:space="preserve"> </w:t>
      </w:r>
      <w:r>
        <w:rPr>
          <w:rStyle w:val="VerbatimChar"/>
        </w:rPr>
        <w:t xml:space="preserve">026</w:t>
      </w:r>
      <w:r>
        <w:t xml:space="preserve">). Na v2.1 vira</w:t>
      </w:r>
      <w:r>
        <w:t xml:space="preserve"> </w:t>
      </w:r>
      <w:r>
        <w:rPr>
          <w:bCs/>
          <w:b/>
        </w:rPr>
        <w:t xml:space="preserve">rota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/print/*</w:t>
      </w:r>
      <w:r>
        <w:rPr>
          <w:bCs/>
          <w:b/>
        </w:rPr>
        <w:t xml:space="preserve"> </w:t>
      </w:r>
      <w:r>
        <w:rPr>
          <w:bCs/>
          <w:b/>
        </w:rPr>
        <w:t xml:space="preserve">com CSS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@media print</w:t>
      </w:r>
      <w:r>
        <w:t xml:space="preserve"> </w:t>
      </w:r>
      <w:r>
        <w:t xml:space="preserve">— o mesmo mecanismo de todos os outros documentos, sem dependência externa. O requisito de paridade de layout é</w:t>
      </w:r>
      <w:r>
        <w:t xml:space="preserve"> </w:t>
      </w:r>
      <w:r>
        <w:rPr>
          <w:bCs/>
          <w:b/>
        </w:rPr>
        <w:t xml:space="preserve">preservado e obrigatório</w:t>
      </w:r>
      <w:r>
        <w:t xml:space="preserve">; o mecanismo muda e simplifica.</w:t>
      </w:r>
    </w:p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rPr>
          <w:rStyle w:val="VerbatimChar"/>
          <w:bCs/>
          <w:b/>
        </w:rPr>
        <w:t xml:space="preserve">Instrutor_Impedimento</w:t>
      </w:r>
      <w:r>
        <w:rPr>
          <w:bCs/>
          <w:b/>
        </w:rPr>
        <w:t xml:space="preserve"> </w:t>
      </w:r>
      <w:r>
        <w:rPr>
          <w:bCs/>
          <w:b/>
        </w:rPr>
        <w:t xml:space="preserve">não será criada</w:t>
      </w:r>
      <w:r>
        <w:t xml:space="preserve"> </w:t>
      </w:r>
      <w:r>
        <w:t xml:space="preserve">e a coluna</w:t>
      </w:r>
      <w:r>
        <w:t xml:space="preserve"> </w:t>
      </w:r>
      <w:r>
        <w:t xml:space="preserve">“</w:t>
      </w:r>
      <w:r>
        <w:t xml:space="preserve">Observação</w:t>
      </w:r>
      <w:r>
        <w:t xml:space="preserve">”</w:t>
      </w:r>
      <w:r>
        <w:t xml:space="preserve"> </w:t>
      </w:r>
      <w:r>
        <w:t xml:space="preserve">da seção 1 da LIQ sai</w:t>
      </w:r>
      <w:r>
        <w:t xml:space="preserve"> </w:t>
      </w:r>
      <w:r>
        <w:rPr>
          <w:bCs/>
          <w:b/>
        </w:rPr>
        <w:t xml:space="preserve">sempre vazia</w:t>
      </w:r>
      <w:r>
        <w:t xml:space="preserve"> </w:t>
      </w:r>
      <w:r>
        <w:t xml:space="preserve">— decisão de Bernardo em 2026-08-20 (LIQ-2): o sistema produz uma</w:t>
      </w:r>
      <w:r>
        <w:t xml:space="preserve"> </w:t>
      </w:r>
      <w:r>
        <w:rPr>
          <w:bCs/>
          <w:b/>
        </w:rPr>
        <w:t xml:space="preserve">minuta</w:t>
      </w:r>
      <w:r>
        <w:t xml:space="preserve">, e impedimento é dado que nasce fora do sistema, declarado pelo próprio instrutor quando consultado. Persistência da LIQ emitida (LIQ-4) e papel titular/reserva (LIQ-3) enquanto as decisões não vierem (§5.3 e §5.4).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RF-INSTR-10</w:t>
      </w:r>
      <w:r>
        <w:t xml:space="preserve">,</w:t>
      </w:r>
      <w:r>
        <w:t xml:space="preserve"> </w:t>
      </w:r>
      <w:r>
        <w:rPr>
          <w:rStyle w:val="VerbatimChar"/>
        </w:rPr>
        <w:t xml:space="preserve">RF-INSTR-13</w:t>
      </w:r>
      <w:r>
        <w:t xml:space="preserve">,</w:t>
      </w:r>
      <w:r>
        <w:t xml:space="preserve"> </w:t>
      </w:r>
      <w:r>
        <w:rPr>
          <w:rStyle w:val="VerbatimChar"/>
        </w:rPr>
        <w:t xml:space="preserve">RF-INSTR-15</w:t>
      </w:r>
      <w:r>
        <w:t xml:space="preserve">,</w:t>
      </w:r>
      <w:r>
        <w:t xml:space="preserve"> </w:t>
      </w:r>
      <w:r>
        <w:rPr>
          <w:rStyle w:val="VerbatimChar"/>
        </w:rPr>
        <w:t xml:space="preserve">RF-INSTR-16</w:t>
      </w:r>
      <w:r>
        <w:t xml:space="preserve">,</w:t>
      </w:r>
      <w:r>
        <w:t xml:space="preserve"> </w:t>
      </w:r>
      <w:r>
        <w:rPr>
          <w:rStyle w:val="VerbatimChar"/>
        </w:rPr>
        <w:t xml:space="preserve">RF-MATERIAS-02</w:t>
      </w:r>
      <w:r>
        <w:t xml:space="preserve">;</w:t>
      </w:r>
      <w:r>
        <w:t xml:space="preserve"> </w:t>
      </w:r>
      <w:r>
        <w:rPr>
          <w:rStyle w:val="VerbatimChar"/>
        </w:rPr>
        <w:t xml:space="preserve">RN-ANT-01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RN-ANT-02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RN-INST-01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RN-INST-04</w:t>
      </w:r>
      <w:r>
        <w:t xml:space="preserve">;</w:t>
      </w:r>
      <w:r>
        <w:t xml:space="preserve"> </w:t>
      </w:r>
      <w:r>
        <w:rPr>
          <w:rStyle w:val="VerbatimChar"/>
        </w:rPr>
        <w:t xml:space="preserve">RNF-COMP-01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RNF-NORM-05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13"/>
        </w:numPr>
        <w:pStyle w:val="Compact"/>
      </w:pPr>
      <w:r>
        <w:t xml:space="preserve">A LIQ de um trimestre que contenha segunda turma sai com o período</w:t>
      </w:r>
      <w:r>
        <w:t xml:space="preserve"> </w:t>
      </w:r>
      <w:r>
        <w:rPr>
          <w:bCs/>
          <w:b/>
        </w:rPr>
        <w:t xml:space="preserve">da T2</w:t>
      </w:r>
      <w:r>
        <w:t xml:space="preserve">, não o da T1, e sem linha duplicada.</w:t>
      </w:r>
    </w:p>
    <w:p>
      <w:pPr>
        <w:numPr>
          <w:ilvl w:val="0"/>
          <w:numId w:val="1013"/>
        </w:numPr>
        <w:pStyle w:val="Compact"/>
      </w:pPr>
      <w:r>
        <w:t xml:space="preserve">A seção 1 sai ordenada por antiguidade decrescente de posto, com desempate por</w:t>
      </w:r>
      <w:r>
        <w:t xml:space="preserve"> </w:t>
      </w:r>
      <w:r>
        <w:rPr>
          <w:rStyle w:val="VerbatimChar"/>
        </w:rPr>
        <w:t xml:space="preserve">antiguidade_declarada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A coluna</w:t>
      </w:r>
      <w:r>
        <w:t xml:space="preserve"> </w:t>
      </w:r>
      <w:r>
        <w:t xml:space="preserve">“</w:t>
      </w:r>
      <w:r>
        <w:t xml:space="preserve">Observação</w:t>
      </w:r>
      <w:r>
        <w:t xml:space="preserve">”</w:t>
      </w:r>
      <w:r>
        <w:t xml:space="preserve"> </w:t>
      </w:r>
      <w:r>
        <w:t xml:space="preserve">sai vazia — comportamento</w:t>
      </w:r>
      <w:r>
        <w:t xml:space="preserve"> </w:t>
      </w:r>
      <w:r>
        <w:rPr>
          <w:bCs/>
          <w:b/>
        </w:rPr>
        <w:t xml:space="preserve">pretendido</w:t>
      </w:r>
      <w:r>
        <w:t xml:space="preserve">, verificado por teste.</w:t>
      </w:r>
    </w:p>
    <w:p>
      <w:pPr>
        <w:numPr>
          <w:ilvl w:val="0"/>
          <w:numId w:val="1013"/>
        </w:numPr>
        <w:pStyle w:val="Compact"/>
      </w:pPr>
      <w:r>
        <w:t xml:space="preserve">Disciplina de turma sem período informado dispara a regra de bloqueio da LIQ com mensagem que identifica a turma e a disciplina.</w:t>
      </w:r>
    </w:p>
    <w:p>
      <w:pPr>
        <w:numPr>
          <w:ilvl w:val="0"/>
          <w:numId w:val="1013"/>
        </w:numPr>
        <w:pStyle w:val="Compact"/>
      </w:pPr>
      <w:r>
        <w:t xml:space="preserve">A validação da LIQ reconhece o instrutor selecionado em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, não apenas o habilitado na grade.</w:t>
      </w:r>
    </w:p>
    <w:p>
      <w:pPr>
        <w:numPr>
          <w:ilvl w:val="0"/>
          <w:numId w:val="1013"/>
        </w:numPr>
        <w:pStyle w:val="Compact"/>
      </w:pPr>
      <w:r>
        <w:t xml:space="preserve">Ficha, LIQ e OS impressas têm paridade com os modelos aprovados da v2.0, verificada por e2e de impressão.</w:t>
      </w:r>
    </w:p>
    <w:p>
      <w:pPr>
        <w:numPr>
          <w:ilvl w:val="0"/>
          <w:numId w:val="1013"/>
        </w:numPr>
        <w:pStyle w:val="Compact"/>
      </w:pPr>
      <w:r>
        <w:t xml:space="preserve">CH ministrada no ano e disciplinas habilitadas com CH são</w:t>
      </w:r>
      <w:r>
        <w:t xml:space="preserve"> </w:t>
      </w:r>
      <w:r>
        <w:rPr>
          <w:bCs/>
          <w:b/>
        </w:rPr>
        <w:t xml:space="preserve">derivadas</w:t>
      </w:r>
      <w:r>
        <w:t xml:space="preserve">, nunca digitadas.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Épicos 1, 2, 4, 5.</w:t>
      </w:r>
    </w:p>
    <w:p>
      <w:pPr>
        <w:pStyle w:val="BodyText"/>
      </w:pPr>
      <w:r>
        <w:rPr>
          <w:bCs/>
          <w:b/>
        </w:rPr>
        <w:t xml:space="preserve">Riscos.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Paridade de layout com documento normativo (Anexo C da NORMHIDRO)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contra as LIQs reais do acervo</w:t>
            </w:r>
            <w:r>
              <w:t xml:space="preserve"> </w:t>
            </w:r>
            <w:r>
              <w:rPr>
                <w:rStyle w:val="VerbatimChar"/>
              </w:rPr>
              <w:t xml:space="preserve">modelos/LIQ/</w:t>
            </w:r>
            <w:r>
              <w:t xml:space="preserve"> </w:t>
            </w:r>
            <w:r>
              <w:t xml:space="preserve">(2023–2026)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Reintroduzir a via Google Docs por hábito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Explicitamente proibido: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  <w:r>
              <w:t xml:space="preserve"> </w:t>
            </w:r>
            <w:r>
              <w:t xml:space="preserve">é o mecanismo único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Assumir a guarda de dado alheio (impedimentos)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LIQ-2 é decisão fechada; não reabrir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Esforço: M.</w:t>
      </w:r>
    </w:p>
    <w:p>
      <w:r>
        <w:pict>
          <v:rect style="width:0;height:1.5pt" o:hralign="center" o:hrstd="t" o:hr="t"/>
        </w:pict>
      </w:r>
    </w:p>
    <w:bookmarkEnd w:id="34"/>
    <w:bookmarkStart w:id="35" w:name="épico-12-motor-de-sugestão-do-dsa"/>
    <w:p>
      <w:pPr>
        <w:pStyle w:val="Heading3"/>
      </w:pPr>
      <w:r>
        <w:t xml:space="preserve">Épico 12 — Motor de sugestão do DSA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Uma prévia semanal sugerida, para reduzir o esforço de montar a semana do zero. Valor: é a maior economia de tempo operacional pedida por Bernardo.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t xml:space="preserve">Épico</w:t>
      </w:r>
      <w:r>
        <w:t xml:space="preserve"> </w:t>
      </w:r>
      <w:r>
        <w:rPr>
          <w:bCs/>
          <w:b/>
        </w:rPr>
        <w:t xml:space="preserve">H</w:t>
      </w:r>
      <w:r>
        <w:t xml:space="preserve">. Spec</w:t>
      </w:r>
      <w:r>
        <w:t xml:space="preserve"> </w:t>
      </w:r>
      <w:r>
        <w:rPr>
          <w:rStyle w:val="VerbatimChar"/>
        </w:rPr>
        <w:t xml:space="preserve">008-motor-sugestao-dsa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Escopo — entrega explicitamente fatiada (recomendação R-5 da v2.0, preservada).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(i) Versão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Sugestão determinística, considerando prioridade de disciplina e os limites diário/semanal rígidos já existentes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(ii) Validação obrigatória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o que o motor sugeriria contra uma semana real já lançada manualmente,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de qualquer sofisticação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(iii) Sofisticação — só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Preferências semanais do instrutor, priorização configurável, exceção pontual de preferência para uma semana específica sem alterar o cadastro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Fora de escopo.</w:t>
      </w:r>
      <w:r>
        <w:t xml:space="preserve"> </w:t>
      </w:r>
      <w:r>
        <w:rPr>
          <w:bCs/>
          <w:b/>
        </w:rPr>
        <w:t xml:space="preserve">Restrições de sequenciamento pedagógico de técnica de ensino permanecem rejeitadas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RNF-NORM-04</w:t>
      </w:r>
      <w:r>
        <w:t xml:space="preserve"> </w:t>
      </w:r>
      <w:r>
        <w:t xml:space="preserve">não gera requisito, em nenhuma etapa (BRIEF §9). Imposição da sugestão: é ajuda, nunca trava.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RF-DSA-08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RF-DSA-08.1</w:t>
      </w:r>
      <w:r>
        <w:t xml:space="preserve">,</w:t>
      </w:r>
      <w:r>
        <w:t xml:space="preserve"> </w:t>
      </w:r>
      <w:r>
        <w:rPr>
          <w:rStyle w:val="VerbatimChar"/>
        </w:rPr>
        <w:t xml:space="preserve">RF-INSTR-06</w:t>
      </w:r>
      <w:r>
        <w:t xml:space="preserve">,</w:t>
      </w:r>
      <w:r>
        <w:t xml:space="preserve"> </w:t>
      </w:r>
      <w:r>
        <w:rPr>
          <w:rStyle w:val="VerbatimChar"/>
        </w:rPr>
        <w:t xml:space="preserve">RF-INSTR-06.1</w:t>
      </w:r>
      <w:r>
        <w:t xml:space="preserve">;</w:t>
      </w:r>
      <w:r>
        <w:t xml:space="preserve"> </w:t>
      </w:r>
      <w:r>
        <w:rPr>
          <w:rStyle w:val="VerbatimChar"/>
        </w:rPr>
        <w:t xml:space="preserve">RN-DIST-01/02/03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RN-CONF-01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RN-2027-05</w:t>
      </w:r>
      <w:r>
        <w:t xml:space="preserve">,</w:t>
      </w:r>
      <w:r>
        <w:t xml:space="preserve"> </w:t>
      </w:r>
      <w:r>
        <w:rPr>
          <w:rStyle w:val="VerbatimChar"/>
        </w:rPr>
        <w:t xml:space="preserve">RN-2027-06</w:t>
      </w:r>
      <w:r>
        <w:t xml:space="preserve">,</w:t>
      </w:r>
      <w:r>
        <w:t xml:space="preserve"> </w:t>
      </w:r>
      <w:r>
        <w:rPr>
          <w:rStyle w:val="VerbatimChar"/>
        </w:rPr>
        <w:t xml:space="preserve">RN-DEG-02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14"/>
        </w:numPr>
        <w:pStyle w:val="Compact"/>
      </w:pPr>
      <w:r>
        <w:t xml:space="preserve">A sugestão respeita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 limites rígidos existentes, incluindo o teto de TFM (</w:t>
      </w:r>
      <w:r>
        <w:rPr>
          <w:rStyle w:val="VerbatimChar"/>
        </w:rPr>
        <w:t xml:space="preserve">RN-DIST-03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A sugestão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é imposta: lançar manualmente algo diferente funciona a qualquer momento, sem confirmação extra.</w:t>
      </w:r>
    </w:p>
    <w:p>
      <w:pPr>
        <w:numPr>
          <w:ilvl w:val="0"/>
          <w:numId w:val="1014"/>
        </w:numPr>
        <w:pStyle w:val="Compact"/>
      </w:pPr>
      <w:r>
        <w:t xml:space="preserve">A etapa (ii) é executada e registrada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qualquer trabalho da etapa (iii) — critério de processo, verificável no histórico do repositório.</w:t>
      </w:r>
    </w:p>
    <w:p>
      <w:pPr>
        <w:numPr>
          <w:ilvl w:val="0"/>
          <w:numId w:val="1014"/>
        </w:numPr>
        <w:pStyle w:val="Compact"/>
      </w:pPr>
      <w:r>
        <w:t xml:space="preserve">Nenhuma restrição de sequenciamento pedagógico é implementada — provado por revisão do código do motor.</w:t>
      </w:r>
    </w:p>
    <w:p>
      <w:pPr>
        <w:numPr>
          <w:ilvl w:val="0"/>
          <w:numId w:val="1014"/>
        </w:numPr>
        <w:pStyle w:val="Compact"/>
      </w:pPr>
      <w:r>
        <w:t xml:space="preserve">O motor é função pura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, testável sem banco.</w:t>
      </w:r>
    </w:p>
    <w:p>
      <w:pPr>
        <w:numPr>
          <w:ilvl w:val="0"/>
          <w:numId w:val="1014"/>
        </w:numPr>
        <w:pStyle w:val="Compact"/>
      </w:pPr>
      <w:r>
        <w:t xml:space="preserve">Exceção pontual de preferência não altera o cadastro do instrutor.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Épicos 5, 6, 7 (a sugestão usa a mesma distribuição do cronograma).</w:t>
      </w:r>
    </w:p>
    <w:p>
      <w:pPr>
        <w:pStyle w:val="BodyText"/>
      </w:pPr>
      <w:r>
        <w:rPr>
          <w:bCs/>
          <w:b/>
        </w:rPr>
        <w:t xml:space="preserve">Riscos.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Construir motor sofisticado antes de saber se vale a pena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fatiamento em (i)/(ii)/(iii) existe exatamente para isso; a etapa (ii) é</w:t>
            </w:r>
            <w:r>
              <w:t xml:space="preserve"> </w:t>
            </w:r>
            <w:r>
              <w:rPr>
                <w:bCs/>
                <w:b/>
              </w:rPr>
              <w:t xml:space="preserve">porta</w:t>
            </w:r>
            <w:r>
              <w:t xml:space="preserve">, não formalidade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Sugestão virar obrigação na prática, por atrito de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 manual precisa ser igualmente fácil; testado por e2e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Esforço: M.</w:t>
      </w:r>
    </w:p>
    <w:p>
      <w:r>
        <w:pict>
          <v:rect style="width:0;height:1.5pt" o:hralign="center" o:hrstd="t" o:hr="t"/>
        </w:pict>
      </w:r>
    </w:p>
    <w:bookmarkEnd w:id="35"/>
    <w:bookmarkStart w:id="36" w:name="épico-13-apoio-à-avaliação-externa-rota"/>
    <w:p>
      <w:pPr>
        <w:pStyle w:val="Heading3"/>
      </w:pPr>
      <w:r>
        <w:t xml:space="preserve">Épico 13 — Apoio à Avaliação Externa / ROTA</w:t>
      </w:r>
    </w:p>
    <w:p>
      <w:pPr>
        <w:pStyle w:val="FirstParagraph"/>
      </w:pPr>
      <w:r>
        <w:rPr>
          <w:bCs/>
          <w:b/>
        </w:rPr>
        <w:t xml:space="preserve">Objetivo e valor.</w:t>
      </w:r>
      <w:r>
        <w:t xml:space="preserve"> </w:t>
      </w:r>
      <w:r>
        <w:t xml:space="preserve">Organizar, numa visão só, os dados que o CIAARA-11 já possui e que alimentam a planilha institucional da ROTA. Valor: elimina garimpo manual, sem expandir escopo.</w:t>
      </w:r>
    </w:p>
    <w:p>
      <w:pPr>
        <w:pStyle w:val="BodyText"/>
      </w:pPr>
      <w:r>
        <w:rPr>
          <w:bCs/>
          <w:b/>
        </w:rPr>
        <w:t xml:space="preserve">Origem v2.0.</w:t>
      </w:r>
      <w:r>
        <w:t xml:space="preserve"> </w:t>
      </w:r>
      <w:r>
        <w:t xml:space="preserve">Épico</w:t>
      </w:r>
      <w:r>
        <w:t xml:space="preserve"> </w:t>
      </w:r>
      <w:r>
        <w:rPr>
          <w:bCs/>
          <w:b/>
        </w:rPr>
        <w:t xml:space="preserve">J</w:t>
      </w:r>
      <w:r>
        <w:t xml:space="preserve">.</w:t>
      </w:r>
      <w:r>
        <w:t xml:space="preserve"> </w:t>
      </w:r>
      <w:r>
        <w:rPr>
          <w:bCs/>
          <w:b/>
        </w:rPr>
        <w:t xml:space="preserve">Único épico da v2.0 que nunca virou spec</w:t>
      </w:r>
      <w:r>
        <w:t xml:space="preserve"> </w:t>
      </w:r>
      <w:r>
        <w:t xml:space="preserve">— foi especificado na Fase 1 e nunca executado. A v2.1 o mantém no backlog, no mesmo escopo contido.</w:t>
      </w:r>
    </w:p>
    <w:p>
      <w:pPr>
        <w:pStyle w:val="BodyText"/>
      </w:pPr>
      <w:r>
        <w:rPr>
          <w:bCs/>
          <w:b/>
        </w:rPr>
        <w:t xml:space="preserve">Escopo.</w:t>
      </w:r>
      <w:r>
        <w:t xml:space="preserve"> </w:t>
      </w:r>
      <w:r>
        <w:t xml:space="preserve">Visão consolidada de qualificação, capacitação didática e carga horária dos instrutores, e dos tópicos de curso que o sistema cobre, organizados na ordem em que a planilha institucional os pede, prontos para transcrição manual.</w:t>
      </w:r>
    </w:p>
    <w:p>
      <w:pPr>
        <w:pStyle w:val="BodyText"/>
      </w:pPr>
      <w:r>
        <w:rPr>
          <w:bCs/>
          <w:b/>
        </w:rPr>
        <w:t xml:space="preserve">Fora de escopo — e este é o ponto do épico.</w:t>
      </w:r>
      <w:r>
        <w:t xml:space="preserve"> </w:t>
      </w:r>
      <w:r>
        <w:t xml:space="preserve">Gerar a planilha ROTA automaticamente. Submeter, integrar ou trocar dados com qualquer sistema externo. Cobrir dimensões que o CIAARA-11 não trata — corpo discente, infraestrutura. O critério de contenção de escopo (Princípio IX / BRIEF §9) aplica-se com força máxima aqui:</w:t>
      </w:r>
      <w:r>
        <w:t xml:space="preserve"> </w:t>
      </w:r>
      <w:r>
        <w:rPr>
          <w:iCs/>
          <w:i/>
        </w:rPr>
        <w:t xml:space="preserve">este processo está atribuído à CIAARA-11 na Matriz de Responsabilidades?</w:t>
      </w:r>
    </w:p>
    <w:p>
      <w:pPr>
        <w:pStyle w:val="BodyText"/>
      </w:pPr>
      <w:r>
        <w:rPr>
          <w:bCs/>
          <w:b/>
        </w:rPr>
        <w:t xml:space="preserve">RF-/RN- cobertos.</w:t>
      </w:r>
      <w:r>
        <w:t xml:space="preserve"> </w:t>
      </w:r>
      <w:r>
        <w:rPr>
          <w:rStyle w:val="VerbatimChar"/>
        </w:rPr>
        <w:t xml:space="preserve">RF-ROTA-01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RF-ROTA-02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RF-ROTA-03</w:t>
      </w:r>
      <w:r>
        <w:t xml:space="preserve">;</w:t>
      </w:r>
      <w:r>
        <w:t xml:space="preserve"> </w:t>
      </w:r>
      <w:r>
        <w:rPr>
          <w:rStyle w:val="VerbatimChar"/>
        </w:rPr>
        <w:t xml:space="preserve">RNF-NORM-05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Critérios de aceite.</w:t>
      </w:r>
    </w:p>
    <w:p>
      <w:pPr>
        <w:numPr>
          <w:ilvl w:val="0"/>
          <w:numId w:val="1015"/>
        </w:numPr>
        <w:pStyle w:val="Compact"/>
      </w:pPr>
      <w:r>
        <w:t xml:space="preserve">A visão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gera nem submete a planilha ROTA.</w:t>
      </w:r>
    </w:p>
    <w:p>
      <w:pPr>
        <w:numPr>
          <w:ilvl w:val="0"/>
          <w:numId w:val="1015"/>
        </w:numPr>
        <w:pStyle w:val="Compact"/>
      </w:pPr>
      <w:r>
        <w:t xml:space="preserve">Cobre exclusivamente dados que já existem no CIAARA-11 — nenhum campo novo de cadastro é criado para alimentá-la.</w:t>
      </w:r>
    </w:p>
    <w:p>
      <w:pPr>
        <w:numPr>
          <w:ilvl w:val="0"/>
          <w:numId w:val="1015"/>
        </w:numPr>
        <w:pStyle w:val="Compact"/>
      </w:pPr>
      <w:r>
        <w:t xml:space="preserve">Nenhuma dimensão fora do escopo (discente, infraestrutura) aparece.</w:t>
      </w:r>
    </w:p>
    <w:p>
      <w:pPr>
        <w:numPr>
          <w:ilvl w:val="0"/>
          <w:numId w:val="1015"/>
        </w:numPr>
        <w:pStyle w:val="Compact"/>
      </w:pPr>
      <w:r>
        <w:t xml:space="preserve">Os dados exibidos são derivados das mesmas fontes do resto do sistema, sem consulta paralela.</w:t>
      </w:r>
    </w:p>
    <w:p>
      <w:pPr>
        <w:pStyle w:val="FirstParagraph"/>
      </w:pPr>
      <w:r>
        <w:rPr>
          <w:bCs/>
          <w:b/>
        </w:rPr>
        <w:t xml:space="preserve">Dependências.</w:t>
      </w:r>
      <w:r>
        <w:t xml:space="preserve"> </w:t>
      </w:r>
      <w:r>
        <w:t xml:space="preserve">Épicos 1, 2, 4, 5. Isolado — pode entrar a qualquer momento depois do Épico 5.</w:t>
      </w:r>
    </w:p>
    <w:p>
      <w:pPr>
        <w:pStyle w:val="BodyText"/>
      </w:pPr>
      <w:r>
        <w:rPr>
          <w:bCs/>
          <w:b/>
        </w:rPr>
        <w:t xml:space="preserve">Riscos.</w:t>
      </w:r>
      <w:r>
        <w:t xml:space="preserve"> </w:t>
      </w:r>
      <w:r>
        <w:t xml:space="preserve">O risco é de</w:t>
      </w:r>
      <w:r>
        <w:t xml:space="preserve"> </w:t>
      </w:r>
      <w:r>
        <w:rPr>
          <w:bCs/>
          <w:b/>
        </w:rPr>
        <w:t xml:space="preserve">escopo</w:t>
      </w:r>
      <w:r>
        <w:t xml:space="preserve">, não técnico: a tentação de</w:t>
      </w:r>
      <w:r>
        <w:t xml:space="preserve"> </w:t>
      </w:r>
      <w:r>
        <w:t xml:space="preserve">“</w:t>
      </w:r>
      <w:r>
        <w:t xml:space="preserve">já que estamos aqui, gerar a planilha</w:t>
      </w:r>
      <w:r>
        <w:t xml:space="preserve">”</w:t>
      </w:r>
      <w:r>
        <w:t xml:space="preserve">. Barrado pelo critério de contenção.</w:t>
      </w:r>
    </w:p>
    <w:p>
      <w:pPr>
        <w:pStyle w:val="BodyText"/>
      </w:pPr>
      <w:r>
        <w:rPr>
          <w:bCs/>
          <w:b/>
        </w:rPr>
        <w:t xml:space="preserve">Esforço: P.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4749558ebbcafe7e7098ec6b06dec5cbf18f2a9"/>
    <w:p>
      <w:pPr>
        <w:pStyle w:val="Heading2"/>
      </w:pPr>
      <w:r>
        <w:t xml:space="preserve">4. Rastreabilidade — as 39 specs da v2.0 → épicos da v2.1</w:t>
      </w:r>
    </w:p>
    <w:p>
      <w:pPr>
        <w:pStyle w:val="FirstParagraph"/>
      </w:pPr>
      <w:r>
        <w:t xml:space="preserve">A v2.0 executou</w:t>
      </w:r>
      <w:r>
        <w:t xml:space="preserve"> </w:t>
      </w:r>
      <w:r>
        <w:rPr>
          <w:bCs/>
          <w:b/>
        </w:rPr>
        <w:t xml:space="preserve">39 specs Spec Kit</w:t>
      </w:r>
      <w:r>
        <w:t xml:space="preserve">, de</w:t>
      </w:r>
      <w:r>
        <w:t xml:space="preserve"> </w:t>
      </w:r>
      <w:r>
        <w:rPr>
          <w:rStyle w:val="VerbatimChar"/>
        </w:rPr>
        <w:t xml:space="preserve">001-migracao-saneamento-dados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039-cronograma-gantt-sst</w:t>
      </w:r>
      <w:r>
        <w:t xml:space="preserve">. Nove fecharam épicos inteiros (A a I); trinta entregaram funcionalidade nova, refinamento de UI ou correção sobre o que já existia.</w:t>
      </w:r>
      <w:r>
        <w:t xml:space="preserve"> </w:t>
      </w:r>
      <w:r>
        <w:rPr>
          <w:bCs/>
          <w:b/>
        </w:rPr>
        <w:t xml:space="preserve">A v2.1 não descarta esse trabalho.</w:t>
      </w:r>
      <w:r>
        <w:t xml:space="preserve"> </w:t>
      </w:r>
      <w:r>
        <w:t xml:space="preserve">Cada spec tem destino num épico da v2.1.</w:t>
      </w:r>
    </w:p>
    <w:p>
      <w:pPr>
        <w:pStyle w:val="BodyText"/>
      </w:pPr>
      <w:r>
        <w:t xml:space="preserve">A coluna</w:t>
      </w:r>
      <w:r>
        <w:t xml:space="preserve"> </w:t>
      </w:r>
      <w:r>
        <w:t xml:space="preserve">“</w:t>
      </w:r>
      <w:r>
        <w:t xml:space="preserve">Destino v2.1</w:t>
      </w:r>
      <w:r>
        <w:t xml:space="preserve">”</w:t>
      </w:r>
      <w:r>
        <w:t xml:space="preserve"> </w:t>
      </w:r>
      <w:r>
        <w:t xml:space="preserve">traz o épico</w:t>
      </w:r>
      <w:r>
        <w:t xml:space="preserve"> </w:t>
      </w:r>
      <w:r>
        <w:rPr>
          <w:bCs/>
          <w:b/>
        </w:rPr>
        <w:t xml:space="preserve">primário</w:t>
      </w:r>
      <w:r>
        <w:t xml:space="preserve"> </w:t>
      </w:r>
      <w:r>
        <w:t xml:space="preserve">primeiro; quando a spec atravessa mais de um, os demais aparecem em seguida.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v2.1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001-migracao-saneamento-dados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e saneamento da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002-categorizacao-atividades-letivas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Taxonomia AEC/TAD/TR/Estudo Individual, tetos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003-simplificacao-avaliacoes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Avaliações por situação de 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004-rbac-ampliado-usuarios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Perfis ampliados, escopo, gestão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005-modularizacao-frontend-backend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Divisão em arquivos por 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006-cronograma-motor-preditivo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unificado, motor multi-ano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007-design-system-unificado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  <w:r>
              <w:t xml:space="preserve"> </w:t>
            </w:r>
            <w:r>
              <w:rPr>
                <w:rStyle w:val="VerbatimChar"/>
              </w:rPr>
              <w:t xml:space="preserve">UI</w:t>
            </w:r>
            <w:r>
              <w:t xml:space="preserve">, tokens, 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008-motor-sugestao-dsa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Sugestão semanal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009-refatoracao-ui-ux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Refatoração de UI/UX; campos DISC-1 aprovados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010-hotfix-sidebar-carrossel-estatisticas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Sidebar, carrossel, estatísticas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011-appstate-navegacao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centralizado de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(URL +</w:t>
            </w:r>
            <w:r>
              <w:t xml:space="preserve"> </w:t>
            </w:r>
            <w:r>
              <w:rPr>
                <w:rStyle w:val="VerbatimChar"/>
              </w:rPr>
              <w:t xml:space="preserve">nuqs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012-hotfix-tratamento-erro-leitura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Degradação segura em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error.tsx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013-hotfix-carrosseis-pagina-inicial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Carrosséis da tela Início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014-refatoracao-modulo-instrutores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015-hotfix-filtros-cross-instrutores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e</w:t>
            </w:r>
            <w:r>
              <w:t xml:space="preserve"> </w:t>
            </w:r>
            <w:r>
              <w:rPr>
                <w:iCs/>
                <w:i/>
              </w:rPr>
              <w:t xml:space="preserve">cross-filtering</w:t>
            </w:r>
            <w:r>
              <w:t xml:space="preserve"> </w:t>
            </w:r>
            <w:r>
              <w:t xml:space="preserve">de 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016-ficha-formulario-instrutores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e formulário avançado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017-hotfix-roteamento-fonte-dsa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Roteamento SPA, fonte Rawline, performance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018-hotfix-nomenclatura-militar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Nomenclatura militar e formatação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(componente</w:t>
            </w:r>
            <w:r>
              <w:t xml:space="preserve"> </w:t>
            </w:r>
            <w:r>
              <w:rPr>
                <w:rStyle w:val="VerbatimChar"/>
              </w:rPr>
              <w:t xml:space="preserve">NomeInstrutor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019-atribuicao-disciplinas-instrutor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de atribuição de 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020-hotfix-refinamento-listagem-instrutores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Listagem e algoritmo de nome de guerra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021-hotfix-graficos-siglas-cursos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Gráficos, siglas de curso, botão reativar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(Recharts)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022-ficha-docentes-pdf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ampliada e geração de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023-hotfix-pdf-impressao-ficha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PDF e regras de impressão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024-hotfix-impressao-pdf-ficha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Cabeçalho, fluxo de impressão, tags do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025-ficha-spa-mascaras-schema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SPA, máscaras de entrada,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026-substituicao-layout-ficha-template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Substituição estrita do layout da 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027-liq-automacao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Automação da LIQ; entidade</w:t>
            </w:r>
            <w:r>
              <w:t xml:space="preserve"> </w:t>
            </w:r>
            <w:r>
              <w:rPr>
                <w:rStyle w:val="VerbatimChar"/>
              </w:rPr>
              <w:t xml:space="preserve">Turma_Disciplina</w:t>
            </w:r>
            <w:r>
              <w:t xml:space="preserve"> </w:t>
            </w:r>
            <w:r>
              <w:t xml:space="preserve">(LIQ-1)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028-os-instrutoria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Gerador de OS de Instrutoria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029-turma-disciplina-instrutor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Instrutor por turma; validação de 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030-ui-disciplinas-cascata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Navegação em cascata; período/instrutor por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031-disciplinas-cascata-expansao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Cascata limpa, nomenclatura de turma, tabela expansível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032-rateio-ch-multidisciplinar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Rateio de CH prevista em atribuição multidisciplinar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033-limpeza-schema-disciplinas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 mortas; coerência de datas por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034-hotfix-validacao-instrutor-liq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 reconhece o instrutor selecionado por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035-refinamento-ui-disciplinas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state inicial, padronização de datas, 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036-disciplinas-crud-antiguidade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completo e ordenação hierárquica por antiguidade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037-filtros-status-grafico-disciplinas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avançados e gráfico proporcional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038-hotfix-edicao-inline-datas-admin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Remoção de edição inline, persistência de datas, permissão de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039-cronograma-gantt-sst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Visão Gantt do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</w:tr>
    </w:tbl>
    <w:bookmarkStart w:id="38" w:name="cobertura-por-épico-da-v2.1"/>
    <w:p>
      <w:pPr>
        <w:pStyle w:val="Heading3"/>
      </w:pPr>
      <w:r>
        <w:t xml:space="preserve">4.1 Cobertura por épico da v2.1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Épico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Specs v2.0 que nele desaguam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Fundação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005, 012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e degradação segura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Schema +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001, 004, 027, 029, 033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decisão de schema já tomada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001, 027, 033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Reaproveita</w:t>
            </w:r>
            <w:r>
              <w:t xml:space="preserve"> </w:t>
            </w:r>
            <w:r>
              <w:rPr>
                <w:rStyle w:val="VerbatimChar"/>
              </w:rPr>
              <w:t xml:space="preserve">migracao/*.py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Auth +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004, 038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de auth</w:t>
            </w:r>
            <w:r>
              <w:t xml:space="preserve"> </w:t>
            </w:r>
            <w:r>
              <w:rPr>
                <w:bCs/>
                <w:b/>
              </w:rPr>
              <w:t xml:space="preserve">substituído</w:t>
            </w:r>
            <w:r>
              <w:t xml:space="preserve">, requisito preservado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Design System +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005, 007, 009, 010, 011, 012, 013, 015, 017, 018, 020, 021, 035, 037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specs — a maior concentração de refinamento 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Cadastros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009, 014, 015, 016, 019, 020, 021, 022, 025, 029, 030, 031, 032, 035, 036, 037, 038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specs — a maior massa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 da v1.0; a spec tocou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Cronograma + 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006, 032, 039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 o Gantt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  <w:r>
              <w:t xml:space="preserve"> </w:t>
            </w:r>
            <w:r>
              <w:t xml:space="preserve">Avaliações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  <w:r>
              <w:t xml:space="preserve"> </w:t>
            </w:r>
            <w:r>
              <w:t xml:space="preserve">Atividades + tetos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Fechado e confirmado por Bernardo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  <w:r>
              <w:t xml:space="preserve"> </w:t>
            </w:r>
            <w:r>
              <w:t xml:space="preserve">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 da v1.0, sem spec dedicada —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dispensada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  <w:r>
              <w:t xml:space="preserve"> </w:t>
            </w:r>
            <w:r>
              <w:t xml:space="preserve">LIQ/OS/Ficha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016, 022, 023, 024, 025, 026, 027, 028, 034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specs — todo o bloco de documentos oficiais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  <w:r>
              <w:t xml:space="preserve"> </w:t>
            </w:r>
            <w:r>
              <w:t xml:space="preserve">Sugestão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Fatiamento (i)/(ii)/(iii) preservado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  <w:r>
              <w:t xml:space="preserve"> </w:t>
            </w: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J nunca virou spec; mantido no backlog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Duas leituras que este quadro permite.</w:t>
      </w:r>
      <w:r>
        <w:t xml:space="preserve"> </w:t>
      </w:r>
      <w:r>
        <w:t xml:space="preserve">Primeira:</w:t>
      </w:r>
      <w:r>
        <w:t xml:space="preserve"> </w:t>
      </w:r>
      <w:r>
        <w:rPr>
          <w:bCs/>
          <w:b/>
        </w:rPr>
        <w:t xml:space="preserve">nenhuma spec fica órfã</w:t>
      </w:r>
      <w:r>
        <w:t xml:space="preserve"> </w:t>
      </w:r>
      <w:r>
        <w:t xml:space="preserve">— as 39 têm destino. Segunda: os épicos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13</w:t>
      </w:r>
      <w:r>
        <w:t xml:space="preserve"> </w:t>
      </w:r>
      <w:r>
        <w:t xml:space="preserve">não têm spec de origem, e é justamente por isso que precisam de atenção. Funcionalidade sem spec na v2.0 é funcionalidade que ninguém reespecificou recentemente — no caso do Relatório, porque já funcionava desde a v1.0; no caso da ROTA, porque nunca foi construída. São os dois pontos do backlog com maior risco de subestimação.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c8db8def98c5a27c7d225e68cc5768790dc597c"/>
    <w:p>
      <w:pPr>
        <w:pStyle w:val="Heading2"/>
      </w:pPr>
      <w:r>
        <w:t xml:space="preserve">5. Decisões pendentes que atravessam o backlog</w:t>
      </w:r>
    </w:p>
    <w:p>
      <w:pPr>
        <w:pStyle w:val="FirstParagraph"/>
      </w:pPr>
      <w:r>
        <w:t xml:space="preserve">Herdadas de</w:t>
      </w:r>
      <w:r>
        <w:t xml:space="preserve"> </w:t>
      </w:r>
      <w:r>
        <w:rPr>
          <w:rStyle w:val="VerbatimChar"/>
        </w:rPr>
        <w:t xml:space="preserve">docs/arquitetura/01-schema.md</w:t>
      </w:r>
      <w:r>
        <w:t xml:space="preserve"> </w:t>
      </w:r>
      <w:r>
        <w:t xml:space="preserve">§7 e §8 e detalhadas no documento 05 §9. Nenhuma é reaberta aqui; o que este backlog acrescenta é</w:t>
      </w:r>
      <w:r>
        <w:t xml:space="preserve"> </w:t>
      </w:r>
      <w:r>
        <w:rPr>
          <w:bCs/>
          <w:b/>
        </w:rPr>
        <w:t xml:space="preserve">onde cada uma bloqueia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 desta revisão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de Ensino como entidade (diário de classe abaixo da disciplina)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1</w:t>
            </w:r>
            <w:r>
              <w:t xml:space="preserve">, antes da migration de</w:t>
            </w:r>
            <w:r>
              <w:t xml:space="preserve"> </w:t>
            </w:r>
            <w:r>
              <w:rPr>
                <w:rStyle w:val="VerbatimChar"/>
              </w:rPr>
              <w:t xml:space="preserve">registros_aula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PostgreSQL a entidade fica barata e o agregado vira VIEW, o que remove a objeção principal à rota (a). Manter a rota (a) para a primeira entrega, com FK que deixe a rota (b) viável depois.</w:t>
            </w:r>
            <w:r>
              <w:t xml:space="preserve"> </w:t>
            </w:r>
            <w:r>
              <w:rPr>
                <w:bCs/>
                <w:b/>
              </w:rPr>
              <w:t xml:space="preserve">Decidir antes do Épico 1</w:t>
            </w:r>
            <w:r>
              <w:t xml:space="preserve"> </w:t>
            </w:r>
            <w:r>
              <w:t xml:space="preserve">— mudar o grão de uma tabela de fatos povoada e consumida por quatro módulos é retrabalho que a Fase 1 existe para evitar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TURMA-1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  <w:r>
              <w:t xml:space="preserve"> </w:t>
            </w:r>
            <w:r>
              <w:t xml:space="preserve">“</w:t>
            </w:r>
            <w:r>
              <w:t xml:space="preserve">Arquivada</w:t>
            </w:r>
            <w:r>
              <w:t xml:space="preserve">”</w:t>
            </w:r>
            <w:r>
              <w:t xml:space="preserve"> </w:t>
            </w:r>
            <w:r>
              <w:t xml:space="preserve">no domínio de 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1</w:t>
            </w:r>
            <w:r>
              <w:t xml:space="preserve"> </w:t>
            </w:r>
            <w:r>
              <w:t xml:space="preserve">(barato agora, migration depois)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for filtro de apresentação sobre turmas concluídas antigas, resolver como VIEW e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criar valor no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titular/reserva na atribuição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11</w:t>
            </w:r>
            <w:r>
              <w:t xml:space="preserve"> </w:t>
            </w:r>
            <w:r>
              <w:t xml:space="preserve">(aditivo, não bloqueia o Épico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Preferir inteiro</w:t>
            </w:r>
            <w:r>
              <w:t xml:space="preserve"> </w:t>
            </w:r>
            <w:r>
              <w:rPr>
                <w:rStyle w:val="VerbatimChar"/>
              </w:rPr>
              <w:t xml:space="preserve">ordem_prioridade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de três valores, com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na posição. Pergunta a responder: o papel é</w:t>
            </w:r>
            <w:r>
              <w:t xml:space="preserve"> </w:t>
            </w:r>
            <w:r>
              <w:rPr>
                <w:bCs/>
                <w:b/>
              </w:rPr>
              <w:t xml:space="preserve">da grade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Cs/>
                <w:b/>
              </w:rPr>
              <w:t xml:space="preserve">da turma</w:t>
            </w:r>
            <w:r>
              <w:t xml:space="preserve">? Depois de LIQ-1, provavelmente da turma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da LIQ emitida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apenas a persistência do que foi emitido (ano, trimestre, versão, nº do Ofício, status, URL), com índice parcial de uma aprovada por trimestre.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implementar workflow de aprovação da DHN — está fora da Matriz de Responsabilidades da CIAARA-11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  <w:r>
              <w:t xml:space="preserve"> </w:t>
            </w:r>
            <w:r>
              <w:t xml:space="preserve">fora do mapa do BRIEF §2.1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(documental)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entidade existe na planilha ao vivo desde 2026-08-20, com 210 linhas, e é indispensável à LIQ. Incluir a linha</w:t>
            </w:r>
            <w:r>
              <w:t xml:space="preserve"> </w:t>
            </w:r>
            <w:r>
              <w:rPr>
                <w:rStyle w:val="VerbatimChar"/>
              </w:rPr>
              <w:t xml:space="preserve">Turma_Disciplina → turma_disciplina</w:t>
            </w:r>
            <w:r>
              <w:t xml:space="preserve"> </w:t>
            </w:r>
            <w:r>
              <w:t xml:space="preserve">no BRIEF §2.1</w:t>
            </w:r>
          </w:p>
        </w:tc>
      </w:tr>
    </w:tbl>
    <w:p>
      <w:pPr>
        <w:pStyle w:val="BodyText"/>
      </w:pPr>
      <w:r>
        <w:rPr>
          <w:bCs/>
          <w:b/>
        </w:rPr>
        <w:t xml:space="preserve">LIQ-2 permanece fechado.</w:t>
      </w:r>
      <w:r>
        <w:t xml:space="preserve"> </w:t>
      </w:r>
      <w:r>
        <w:rPr>
          <w:rStyle w:val="VerbatimChar"/>
        </w:rPr>
        <w:t xml:space="preserve">Instrutor_Impedimento</w:t>
      </w:r>
      <w:r>
        <w:t xml:space="preserve"> </w:t>
      </w:r>
      <w:r>
        <w:rPr>
          <w:bCs/>
          <w:b/>
        </w:rPr>
        <w:t xml:space="preserve">não será criada</w:t>
      </w:r>
      <w:r>
        <w:t xml:space="preserve">; a coluna</w:t>
      </w:r>
      <w:r>
        <w:t xml:space="preserve"> </w:t>
      </w:r>
      <w:r>
        <w:t xml:space="preserve">“</w:t>
      </w:r>
      <w:r>
        <w:t xml:space="preserve">Observação</w:t>
      </w:r>
      <w:r>
        <w:t xml:space="preserve">”</w:t>
      </w:r>
      <w:r>
        <w:t xml:space="preserve"> </w:t>
      </w:r>
      <w:r>
        <w:t xml:space="preserve">da LIQ sai sempre vazia. Decisão de Bernardo, 2026-08-20. Registrada aqui para que nenhum épico a reabra por engano.</w:t>
      </w:r>
    </w:p>
    <w:p>
      <w:r>
        <w:pict>
          <v:rect style="width:0;height:1.5pt" o:hralign="center" o:hrstd="t" o:hr="t"/>
        </w:pict>
      </w:r>
    </w:p>
    <w:bookmarkEnd w:id="40"/>
    <w:bookmarkStart w:id="46" w:name="sequenciamento-recomendado"/>
    <w:p>
      <w:pPr>
        <w:pStyle w:val="Heading2"/>
      </w:pPr>
      <w:r>
        <w:t xml:space="preserve">6. Sequenciamento recomendado</w:t>
      </w:r>
    </w:p>
    <w:bookmarkStart w:id="41" w:name="a-espinha-obrigatória-0-1-2-3-4"/>
    <w:p>
      <w:pPr>
        <w:pStyle w:val="Heading3"/>
      </w:pPr>
      <w:r>
        <w:t xml:space="preserve">6.1 A espinha obrigatória: 0 → 1 → 2 → 3 → 4</w:t>
      </w:r>
    </w:p>
    <w:p>
      <w:pPr>
        <w:pStyle w:val="FirstParagraph"/>
      </w:pPr>
      <w:r>
        <w:t xml:space="preserve">Esta sequência não é preferência; é dependência dura.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  <w:r>
              <w:t xml:space="preserve"> </w:t>
            </w:r>
            <w:r>
              <w:rPr>
                <w:bCs/>
                <w:b/>
              </w:rPr>
              <w:t xml:space="preserve">precisa</w:t>
            </w:r>
            <w:r>
              <w:t xml:space="preserve"> </w:t>
            </w:r>
            <w:r>
              <w:t xml:space="preserve">vir aqui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→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se escreve migration sem repositório, CLI conectada e CI que a aplique em preview. Sem o Épico 0 não há onde a migration viver nem como validá-la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→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se carrega dado numa tabela que não existe. E carregar antes das constraints estarem declaradas é pior que não carregar: o dado entra sujo e as constraints depois falham em massa, sem indicar a causa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→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 dado migrado não há o que proteger</w:t>
            </w:r>
            <w:r>
              <w:t xml:space="preserve"> </w:t>
            </w:r>
            <w:r>
              <w:t xml:space="preserve">(BRIEF §8). Escrever RLS contra tabelas vazias produz policies que passam em todo teste e falham no primeiro dado real, porque o caso interessante —</w:t>
            </w:r>
            <w:r>
              <w:t xml:space="preserve"> </w:t>
            </w:r>
            <w:r>
              <w:t xml:space="preserve">“</w:t>
            </w:r>
            <w:r>
              <w:t xml:space="preserve">este usuário vê estas linhas e não aquelas</w:t>
            </w:r>
            <w:r>
              <w:t xml:space="preserve">”</w:t>
            </w:r>
            <w:r>
              <w:t xml:space="preserve"> </w:t>
            </w:r>
            <w:r>
              <w:t xml:space="preserve">— só existe quando há linhas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→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shell precisa saber quem está logado para montar navegação e ocultar o que o perfil não pode. Construir shell antes de auth significa reescrever o layout depois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Nuance importante sobre 2 antes de 3.</w:t>
      </w:r>
      <w:r>
        <w:t xml:space="preserve"> </w:t>
      </w:r>
      <w:r>
        <w:t xml:space="preserve">A inversão é contraintuitiva — o instinto é proteger antes de povoar. A justificativa do BRIEF é operacional e correta: durante o Épico 2, o único acesso ao banco é o do ETL, com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num ambiente que ainda não tem usuário nenhum. Não há exposição real. Já uma suíte de RLS validada contra dados reais é qualitativamente diferente de uma validada contra fixtures — e é a única que prova alguma coisa.</w:t>
      </w:r>
    </w:p>
    <w:bookmarkEnd w:id="41"/>
    <w:bookmarkStart w:id="42" w:name="X421810efac15a9108e5083aca611ffdc3ba0a7d"/>
    <w:p>
      <w:pPr>
        <w:pStyle w:val="Heading3"/>
      </w:pPr>
      <w:r>
        <w:t xml:space="preserve">6.2 Depois do 4: por valor, respeitando dependências</w:t>
      </w:r>
    </w:p>
    <w:p>
      <w:pPr>
        <w:pStyle w:val="FirstParagraph"/>
      </w:pPr>
      <w:r>
        <w:t xml:space="preserve">Do Épico 5 em diante a ordem é por</w:t>
      </w:r>
      <w:r>
        <w:t xml:space="preserve"> </w:t>
      </w:r>
      <w:r>
        <w:rPr>
          <w:bCs/>
          <w:b/>
        </w:rPr>
        <w:t xml:space="preserve">valor entregue</w:t>
      </w:r>
      <w:r>
        <w:t xml:space="preserve">, com as dependências reais como única restrição.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— Cadastros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massa funcional (17 specs) e pré-requisito de todo o resto. Sem cadastro não há o que lançar, cronogramar ou imprimir. Subdividir em cursos+turmas → disciplinas → instrutores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—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tela mais usada do sistema. Primeiro valor operacional visível ao usuário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— Atividades + tetos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Pequena, já validada em produção na v2.0, e</w:t>
            </w:r>
            <w:r>
              <w:t xml:space="preserve"> </w:t>
            </w:r>
            <w:r>
              <w:rPr>
                <w:bCs/>
                <w:b/>
              </w:rPr>
              <w:t xml:space="preserve">pré-requisito de totais</w:t>
            </w:r>
            <w:r>
              <w:t xml:space="preserve"> </w:t>
            </w:r>
            <w:r>
              <w:t xml:space="preserve">para os épicos 7 e 10. Vem antes do Cronograma por isso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— Avaliações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risco, escopo contido, e completa o DSA (avaliação aparece na grade)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— Cronograma + 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5, 6 e 9. É o épico de maior densidade de regra; entra quando o domínio já está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— 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6, 7 e 9 para que os totais fechem entre os três módulos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 — LIQ/OS/Ficha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só de 5 —</w:t>
            </w:r>
            <w:r>
              <w:t xml:space="preserve"> </w:t>
            </w:r>
            <w:r>
              <w:rPr>
                <w:bCs/>
                <w:b/>
              </w:rPr>
              <w:t xml:space="preserve">pode ser antecipado</w:t>
            </w:r>
            <w:r>
              <w:t xml:space="preserve"> </w:t>
            </w:r>
            <w:r>
              <w:t xml:space="preserve">(ver §6.3). Colocado aqui por valor relativo, não por dependência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— Sugestão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6 e 7. É melhoria sobre funcionalidade que precisa estar madura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 —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mais isolado e de menor risco. Encaixável a qualquer momento depois do 5</w:t>
            </w:r>
          </w:p>
        </w:tc>
      </w:tr>
    </w:tbl>
    <w:bookmarkEnd w:id="42"/>
    <w:bookmarkStart w:id="43" w:name="o-que-pode-ser-paralelizado"/>
    <w:p>
      <w:pPr>
        <w:pStyle w:val="Heading3"/>
      </w:pPr>
      <w:r>
        <w:t xml:space="preserve">6.3 O que pode ser paralelizado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Pode correr em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4</w:t>
            </w:r>
            <w:r>
              <w:t xml:space="preserve"> </w:t>
            </w:r>
            <w:r>
              <w:t xml:space="preserve">(Design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Épicos 1, 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depende de dado. Tokens, componentes e shell podem ser construídos sobre dados sintéticos.</w:t>
            </w:r>
            <w:r>
              <w:t xml:space="preserve"> </w:t>
            </w:r>
            <w:r>
              <w:rPr>
                <w:bCs/>
                <w:b/>
              </w:rPr>
              <w:t xml:space="preserve">É a paralelização de maior ganho do backlog</w:t>
            </w:r>
            <w:r>
              <w:t xml:space="preserve"> </w:t>
            </w:r>
            <w:r>
              <w:t xml:space="preserve">— tira o épico G da UI do caminho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4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Épico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si, parcialmente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CIAARA (</w:t>
            </w:r>
            <w:r>
              <w:rPr>
                <w:rStyle w:val="VerbatimChar"/>
              </w:rPr>
              <w:t xml:space="preserve">TabelaDensa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FiltroAvancado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CardKpi</w:t>
            </w:r>
            <w:r>
              <w:t xml:space="preserve">) podem ser desenvolvidos com os cadastros como primeiro consumidor real, em vez de em isolamento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11</w:t>
            </w:r>
            <w:r>
              <w:t xml:space="preserve"> </w:t>
            </w:r>
            <w:r>
              <w:t xml:space="preserve">(LIQ/OS/Ficha)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Épicos 6, 7, 8,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só de 5. Uma segunda frente pode atacá-lo assim que o cadastro de instrutores estiver de pé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Épico 13</w:t>
            </w:r>
            <w:r>
              <w:t xml:space="preserve"> </w:t>
            </w:r>
            <w:r>
              <w:t xml:space="preserve">(ROTA)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coisa depois do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Isolado por construção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Funções puras de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Todos os épicos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Portar as ~40 regras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 </w:t>
            </w:r>
            <w:r>
              <w:t xml:space="preserve">como funções puras com testes Vitest</w:t>
            </w:r>
            <w:r>
              <w:t xml:space="preserve"> </w:t>
            </w:r>
            <w:r>
              <w:rPr>
                <w:bCs/>
                <w:b/>
              </w:rPr>
              <w:t xml:space="preserve">não depende de banco nem de UI</w:t>
            </w:r>
            <w:r>
              <w:t xml:space="preserve"> </w:t>
            </w:r>
            <w:r>
              <w:t xml:space="preserve">e pode começar logo após o Épico 0. É a segunda maior oportunidade de paralelização, e reduz o risco dos épicos 6, 7 e 12</w:t>
            </w:r>
          </w:p>
        </w:tc>
      </w:tr>
    </w:tbl>
    <w:bookmarkEnd w:id="43"/>
    <w:bookmarkStart w:id="44" w:name="o-que-não-deve-ser-paralelizado"/>
    <w:p>
      <w:pPr>
        <w:pStyle w:val="Heading3"/>
      </w:pPr>
      <w:r>
        <w:t xml:space="preserve">6.4 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deve ser paralelizado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Nunca em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Épicos 1 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 declarada depois de dado carregado falha em massa, sem indicar causa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Épicos 2 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ativa durante o ETL transforma cada erro de carga num erro de permissão indistinguível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Épicos 7 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motor de sugestão consome a distribuição do cronograma; construir os dois ao mesmo tempo é construir sobre alvo móvel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Duas frentes escrevendo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de ordenação de migrations é caro de resolver. Uma frente detém a caneta do schema</w:t>
            </w:r>
          </w:p>
        </w:tc>
      </w:tr>
    </w:tbl>
    <w:bookmarkEnd w:id="44"/>
    <w:bookmarkStart w:id="45" w:name="resumo-do-sequenciamento"/>
    <w:p>
      <w:pPr>
        <w:pStyle w:val="Heading3"/>
      </w:pPr>
      <w:r>
        <w:t xml:space="preserve">6.5 Resumo do sequenciamento</w:t>
      </w:r>
    </w:p>
    <w:p>
      <w:pPr>
        <w:pStyle w:val="SourceCode"/>
      </w:pPr>
      <w:r>
        <w:rPr>
          <w:rStyle w:val="VerbatimChar"/>
        </w:rPr>
        <w:t xml:space="preserve">Caminho crítico:   0 → 1 → 2 → 3 → 5 → 6 → 9 → 8 → 7 → 10 → 12</w:t>
      </w:r>
      <w:r>
        <w:br/>
      </w:r>
      <w:r>
        <w:rPr>
          <w:rStyle w:val="VerbatimChar"/>
        </w:rPr>
        <w:t xml:space="preserve">Paralelo desde 0:  4 (Design System + shell)  ·  lib/dominio/ (regras RN- puras)</w:t>
      </w:r>
      <w:r>
        <w:br/>
      </w:r>
      <w:r>
        <w:rPr>
          <w:rStyle w:val="VerbatimChar"/>
        </w:rPr>
        <w:t xml:space="preserve">Paralelo desde 5:  11 (LIQ/OS/Ficha)  ·  13 (ROTA)</w:t>
      </w:r>
      <w:r>
        <w:br/>
      </w:r>
      <w:r>
        <w:rPr>
          <w:rStyle w:val="VerbatimChar"/>
        </w:rPr>
        <w:t xml:space="preserve">Decisão antes de 1: UE-1 (bloqueante) · TURMA-1 · P-1 (turma_disciplina no BRIEF §2.1)</w:t>
      </w:r>
      <w:r>
        <w:br/>
      </w:r>
      <w:r>
        <w:rPr>
          <w:rStyle w:val="VerbatimChar"/>
        </w:rPr>
        <w:t xml:space="preserve">Decisão antes de 11: LIQ-3 · LIQ-4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astreabilidade-do-documento"/>
    <w:p>
      <w:pPr>
        <w:pStyle w:val="Heading2"/>
      </w:pPr>
      <w:r>
        <w:t xml:space="preserve">7. Rastreabilidade do documento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nesta revisão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06 da v2.0, épicos A–J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 (mapa de destino) e §3 (os catorze épicos)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06 da v2.0, sequenciamento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§6, reescrito para as dependências da plataforma 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 specs Spec Kit da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§4, tabela de rastreabilidade completa, com cobertura por épico em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01-schema.md</w:t>
            </w:r>
            <w:r>
              <w:t xml:space="preserve"> </w:t>
            </w:r>
            <w:r>
              <w:t xml:space="preserve">§7 e §8 (achados abertos)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§5, com o ponto de bloqueio de cada decisão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05 da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do escopo dos épicos 1 e 2, e das decisões pendentes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catorze épicos e sua ordem, seguidos exatamente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Done, aplicada a toda fatia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Invariáveis citadas em cada épico onde incidem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Requisitos revogados neste documento, com substituto nomeado:</w:t>
      </w:r>
      <w:r>
        <w:t xml:space="preserve"> </w:t>
      </w:r>
      <w:r>
        <w:rPr>
          <w:rStyle w:val="VerbatimChar"/>
        </w:rPr>
        <w:t xml:space="preserve">RNF-PLAT-01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RNF-PLAT-04</w:t>
      </w:r>
      <w:r>
        <w:t xml:space="preserve"> </w:t>
      </w:r>
      <w:r>
        <w:t xml:space="preserve">(proibição de framework, banco externo, bundler e CI/CD) → stack do BRIEF §1.</w:t>
      </w:r>
      <w:r>
        <w:t xml:space="preserve"> </w:t>
      </w:r>
      <w:r>
        <w:rPr>
          <w:rStyle w:val="VerbatimChar"/>
        </w:rPr>
        <w:t xml:space="preserve">RF-AUTH-01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RN-RBAC-01</w:t>
      </w:r>
      <w:r>
        <w:t xml:space="preserve"> </w:t>
      </w:r>
      <w:r>
        <w:t xml:space="preserve">(conta Google via</w:t>
      </w:r>
      <w:r>
        <w:t xml:space="preserve"> </w:t>
      </w:r>
      <w:r>
        <w:rPr>
          <w:rStyle w:val="VerbatimChar"/>
        </w:rPr>
        <w:t xml:space="preserve">Session.getActiveUser()</w:t>
      </w:r>
      <w:r>
        <w:t xml:space="preserve">) → e-mail/senha por convite do Admin (BRIEF §3).</w:t>
      </w:r>
      <w:r>
        <w:t xml:space="preserve"> </w:t>
      </w:r>
      <w:r>
        <w:rPr>
          <w:rStyle w:val="VerbatimChar"/>
        </w:rPr>
        <w:t xml:space="preserve">RF-MOD-04</w:t>
      </w:r>
      <w:r>
        <w:t xml:space="preserve"> </w:t>
      </w:r>
      <w:r>
        <w:t xml:space="preserve">(aviso de implantação parcial) → build atômico e deploy versionado; implantação parcial deixa de ser estado possível.</w:t>
      </w:r>
    </w:p>
    <w:p>
      <w:pPr>
        <w:pStyle w:val="BodyText"/>
      </w:pPr>
      <w:r>
        <w:rPr>
          <w:bCs/>
          <w:b/>
        </w:rPr>
        <w:t xml:space="preserve">Requisitos absorvidos pela plataforma: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t xml:space="preserve">(verificação no servidor) → RLS.</w:t>
      </w:r>
      <w:r>
        <w:t xml:space="preserve"> </w:t>
      </w:r>
      <w:r>
        <w:rPr>
          <w:rStyle w:val="VerbatimChar"/>
        </w:rPr>
        <w:t xml:space="preserve">RF-CRUD-02</w:t>
      </w:r>
      <w:r>
        <w:t xml:space="preserve"> </w:t>
      </w:r>
      <w:r>
        <w:t xml:space="preserve">(reconhecimento automático de coluna nova) → tipos gerados + Zod.</w:t>
      </w:r>
      <w:r>
        <w:t xml:space="preserve"> </w:t>
      </w:r>
      <w:r>
        <w:rPr>
          <w:rStyle w:val="VerbatimChar"/>
        </w:rPr>
        <w:t xml:space="preserve">RF-CRUD-03</w:t>
      </w:r>
      <w:r>
        <w:t xml:space="preserve"> </w:t>
      </w:r>
      <w:r>
        <w:t xml:space="preserve">(não sobrescrever coluna calculada) →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 </w:t>
      </w:r>
      <w:r>
        <w:t xml:space="preserve">não é gravável. O contrato de coluna de</w:t>
      </w:r>
      <w:r>
        <w:t xml:space="preserve"> </w:t>
      </w:r>
      <w:r>
        <w:rPr>
          <w:rStyle w:val="VerbatimChar"/>
        </w:rPr>
        <w:t xml:space="preserve">_Meta_Colunas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lib/tipos/database.ts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Nenhum requisito foi apagado.</w:t>
      </w:r>
      <w:r>
        <w:t xml:space="preserve"> </w:t>
      </w:r>
      <w:r>
        <w:t xml:space="preserve">Todo item que perdeu sentido está marcado, com o motivo e o substituto — a trilha da v2.0 até a v2.1 é seguível de ponta a ponta.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Backlog de Épicos</dc:title>
  <dc:creator>Fase 1 do SDLC — Requisitos</dc:creator>
  <cp:keywords/>
  <dcterms:created xsi:type="dcterms:W3CDTF">2026-08-26T11:08:34Z</dcterms:created>
  <dcterms:modified xsi:type="dcterms:W3CDTF">2026-08-26T11:08:34Z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25/08/2026</vt:lpwstr>
  </property>
  <property fmtid="{D5CDD505-2E9C-101B-9397-08002B2CF9AE}" pid="3" name="version">
    <vt:lpwstr>2.1</vt:lpwstr>
  </property>
</Properties>
</file>