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Plano</w:t>
      </w:r>
      <w:r>
        <w:t xml:space="preserve"> </w:t>
      </w:r>
      <w:r>
        <w:t xml:space="preserve">de</w:t>
      </w:r>
      <w:r>
        <w:t xml:space="preserve"> </w:t>
      </w:r>
      <w:r>
        <w:t xml:space="preserve">Execução</w:t>
      </w:r>
      <w:r>
        <w:t xml:space="preserve"> </w:t>
      </w:r>
      <w:r>
        <w:t xml:space="preserve">com</w:t>
      </w:r>
      <w:r>
        <w:t xml:space="preserve"> </w:t>
      </w:r>
      <w:r>
        <w:t xml:space="preserve">Vibe</w:t>
      </w:r>
      <w:r>
        <w:t xml:space="preserve"> </w:t>
      </w:r>
      <w:r>
        <w:t xml:space="preserve">Coding</w:t>
      </w:r>
      <w:r>
        <w:t xml:space="preserve"> </w:t>
      </w:r>
      <w:r>
        <w:t xml:space="preserve">(Claude</w:t>
      </w:r>
      <w:r>
        <w:t xml:space="preserve"> </w:t>
      </w:r>
      <w: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t xml:space="preserve">Spec</w:t>
      </w:r>
      <w:r>
        <w:t xml:space="preserve"> </w:t>
      </w:r>
      <w:r>
        <w:t xml:space="preserve">Kit)</w:t>
      </w:r>
    </w:p>
    <w:p>
      <w:pPr>
        <w:pStyle w:val="Author"/>
      </w:pPr>
      <w:r>
        <w:t xml:space="preserve">Ponte</w:t>
      </w:r>
      <w:r>
        <w:t xml:space="preserve"> </w:t>
      </w:r>
      <w:r>
        <w:t xml:space="preserve">entre</w:t>
      </w:r>
      <w:r>
        <w:t xml:space="preserve"> </w:t>
      </w:r>
      <w:r>
        <w:t xml:space="preserve">a</w:t>
      </w:r>
      <w:r>
        <w:t xml:space="preserve"> </w:t>
      </w:r>
      <w:r>
        <w:t xml:space="preserve">Fase</w:t>
      </w:r>
      <w:r>
        <w:t xml:space="preserve"> </w:t>
      </w:r>
      <w:r>
        <w:t xml:space="preserve">1</w:t>
      </w:r>
      <w:r>
        <w:t xml:space="preserve"> </w:t>
      </w:r>
      <w:r>
        <w:t xml:space="preserve">(Requisitos)</w:t>
      </w:r>
      <w:r>
        <w:t xml:space="preserve"> </w:t>
      </w:r>
      <w:r>
        <w:t xml:space="preserve">e</w:t>
      </w:r>
      <w:r>
        <w:t xml:space="preserve"> </w:t>
      </w:r>
      <w:r>
        <w:t xml:space="preserve">as</w:t>
      </w:r>
      <w:r>
        <w:t xml:space="preserve"> </w:t>
      </w:r>
      <w:r>
        <w:t xml:space="preserve">Fases</w:t>
      </w:r>
      <w:r>
        <w:t xml:space="preserve"> </w:t>
      </w:r>
      <w:r>
        <w:t xml:space="preserve">2–4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4" w:name="X2fd077231b338a9c9dd669f426184302853331b"/>
    <w:p>
      <w:pPr>
        <w:pStyle w:val="Heading1"/>
      </w:pPr>
      <w:r>
        <w:t xml:space="preserve">Plano de Execução — CIAARA-11 v2.1 com Claude Code e Spec Kit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v1.0 ·</w:t>
      </w:r>
      <w:r>
        <w:t xml:space="preserve"> </w:t>
      </w:r>
      <w:r>
        <w:rPr>
          <w:bCs/>
          <w:b/>
        </w:rPr>
        <w:t xml:space="preserve">Sucede:</w:t>
      </w:r>
      <w:r>
        <w:t xml:space="preserve"> </w:t>
      </w:r>
      <w:r>
        <w:rPr>
          <w:rStyle w:val="VerbatimChar"/>
        </w:rPr>
        <w:t xml:space="preserve">Versão 2.0/Fase 1 - Requisitos/10-Plano-de-Execucao-Spec-Kit.md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Consome:</w:t>
      </w:r>
      <w:r>
        <w:t xml:space="preserve"> </w:t>
      </w:r>
      <w:r>
        <w:rPr>
          <w:rStyle w:val="VerbatimChar"/>
        </w:rPr>
        <w:t xml:space="preserve">BRIEF-v2.1.md</w:t>
      </w:r>
      <w:r>
        <w:t xml:space="preserve">, documentos 00–09 (Fase 1), 20–25 (Fase 2), 30–31 (Fase 3) ·</w:t>
      </w:r>
      <w:r>
        <w:t xml:space="preserve"> </w:t>
      </w:r>
      <w:r>
        <w:rPr>
          <w:bCs/>
          <w:b/>
        </w:rPr>
        <w:t xml:space="preserve">Governa e é governado por:</w:t>
      </w:r>
      <w:r>
        <w:t xml:space="preserve"> </w:t>
      </w:r>
      <w:r>
        <w:rPr>
          <w:rStyle w:val="VerbatimChar"/>
        </w:rPr>
        <w:t xml:space="preserve">Vibe Coding/40-Constitution-v2.1.md</w:t>
      </w:r>
    </w:p>
    <w:p>
      <w:r>
        <w:pict>
          <v:rect style="width:0;height:1.5pt" o:hralign="center" o:hrstd="t" o:hr="t"/>
        </w:pict>
      </w:r>
    </w:p>
    <w:bookmarkStart w:id="22" w:name="o-que-este-documento-é-e-o-que-não-é"/>
    <w:p>
      <w:pPr>
        <w:pStyle w:val="Heading2"/>
      </w:pPr>
      <w:r>
        <w:t xml:space="preserve">0. O que este documento é — e o que não é</w:t>
      </w:r>
    </w:p>
    <w:p>
      <w:pPr>
        <w:pStyle w:val="FirstParagraph"/>
      </w:pPr>
      <w:r>
        <w:rPr>
          <w:bCs/>
          <w:b/>
        </w:rPr>
        <w:t xml:space="preserve">É</w:t>
      </w:r>
      <w:r>
        <w:t xml:space="preserve"> </w:t>
      </w:r>
      <w:r>
        <w:t xml:space="preserve">o roteiro operacional que traduz a suíte de documentação da v2.1 em um fluxo de trabalho</w:t>
      </w:r>
      <w:r>
        <w:t xml:space="preserve"> </w:t>
      </w:r>
      <w:r>
        <w:t xml:space="preserve">executável, com o Claude Code como agente e o</w:t>
      </w:r>
      <w:r>
        <w:t xml:space="preserve"> </w:t>
      </w:r>
      <w:r>
        <w:rPr>
          <w:bCs/>
          <w:b/>
        </w:rPr>
        <w:t xml:space="preserve">Spec Kit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github/spec-kit</w:t>
      </w:r>
      <w:r>
        <w:t xml:space="preserve">) como disciplina de</w:t>
      </w:r>
      <w:r>
        <w:t xml:space="preserve"> </w:t>
      </w:r>
      <w:r>
        <w:t xml:space="preserve">Spec-Driven Development. Tudo aqui é processo, comando, convenção e portão de verificação.</w:t>
      </w:r>
    </w:p>
    <w:p>
      <w:pPr>
        <w:pStyle w:val="BodyText"/>
      </w:pPr>
      <w:r>
        <w:rPr>
          <w:bCs/>
          <w:b/>
        </w:rPr>
        <w:t xml:space="preserve">Não é</w:t>
      </w:r>
      <w:r>
        <w:t xml:space="preserve"> </w:t>
      </w:r>
      <w:r>
        <w:t xml:space="preserve">requisito, não é arquitetura e não é decisão de produto.</w:t>
      </w:r>
      <w:r>
        <w:t xml:space="preserve"> </w:t>
      </w:r>
      <w:r>
        <w:rPr>
          <w:bCs/>
          <w:b/>
        </w:rPr>
        <w:t xml:space="preserve">Este documento não acrescenta</w:t>
      </w:r>
      <w:r>
        <w:rPr>
          <w:bCs/>
          <w:b/>
        </w:rPr>
        <w:t xml:space="preserve"> </w:t>
      </w:r>
      <w:r>
        <w:rPr>
          <w:bCs/>
          <w:b/>
        </w:rPr>
        <w:t xml:space="preserve">nem altera nenhum requisito.</w:t>
      </w:r>
      <w:r>
        <w:t xml:space="preserve"> </w:t>
      </w:r>
      <w:r>
        <w:t xml:space="preserve">Se um passo daqui parecer contradizer o documento 04 (regras de</w:t>
      </w:r>
      <w:r>
        <w:t xml:space="preserve"> </w:t>
      </w:r>
      <w:r>
        <w:t xml:space="preserve">negócio) ou o</w:t>
      </w:r>
      <w:r>
        <w:t xml:space="preserve"> </w:t>
      </w:r>
      <w:r>
        <w:rPr>
          <w:rStyle w:val="VerbatimChar"/>
        </w:rPr>
        <w:t xml:space="preserve">BRIEF-v2.1.md</w:t>
      </w:r>
      <w:r>
        <w:t xml:space="preserve">, o erro é deste documento — reporte, não contorne.</w:t>
      </w:r>
    </w:p>
    <w:p>
      <w:pPr>
        <w:pStyle w:val="BodyText"/>
      </w:pPr>
      <w:r>
        <w:rPr>
          <w:bCs/>
          <w:b/>
        </w:rPr>
        <w:t xml:space="preserve">Não é o manual de conversa com o agente.</w:t>
      </w:r>
      <w:r>
        <w:t xml:space="preserve"> </w:t>
      </w:r>
      <w:r>
        <w:t xml:space="preserve">Como escrever um bom prompt, como revisar o que o</w:t>
      </w:r>
      <w:r>
        <w:t xml:space="preserve"> </w:t>
      </w:r>
      <w:r>
        <w:t xml:space="preserve">agente produziu, quando interromper e o que nunca delegar estão no documento</w:t>
      </w:r>
      <w:r>
        <w:t xml:space="preserve"> </w:t>
      </w:r>
      <w:r>
        <w:rPr>
          <w:bCs/>
          <w:b/>
        </w:rPr>
        <w:t xml:space="preserve">41</w:t>
      </w:r>
      <w:r>
        <w:t xml:space="preserve"> </w:t>
      </w:r>
      <w:r>
        <w:t xml:space="preserve">(</w:t>
      </w:r>
      <w:r>
        <w:rPr>
          <w:rStyle w:val="VerbatimChar"/>
        </w:rPr>
        <w:t xml:space="preserve">Vibe Coding/41-Guia-de-Vibe-Coding.md</w:t>
      </w:r>
      <w:r>
        <w:t xml:space="preserve">). Os prompts prontos de cada épico estão no documento</w:t>
      </w:r>
      <w:r>
        <w:t xml:space="preserve"> </w:t>
      </w:r>
      <w:r>
        <w:rPr>
          <w:bCs/>
          <w:b/>
        </w:rPr>
        <w:t xml:space="preserve">42</w:t>
      </w:r>
      <w:r>
        <w:t xml:space="preserve"> </w:t>
      </w:r>
      <w:r>
        <w:t xml:space="preserve">(</w:t>
      </w:r>
      <w:r>
        <w:rPr>
          <w:rStyle w:val="VerbatimChar"/>
        </w:rPr>
        <w:t xml:space="preserve">Vibe Coding/42-Prompts-por-Epico.md</w:t>
      </w:r>
      <w:r>
        <w:t xml:space="preserve">). Este aqui é o</w:t>
      </w:r>
      <w:r>
        <w:t xml:space="preserve"> </w:t>
      </w:r>
      <w:r>
        <w:rPr>
          <w:bCs/>
          <w:b/>
        </w:rPr>
        <w:t xml:space="preserve">macro</w:t>
      </w:r>
      <w:r>
        <w:t xml:space="preserve">: a ordem das coisas.</w:t>
      </w:r>
    </w:p>
    <w:bookmarkStart w:id="20" w:name="Xef44edde0193bf7fd6c88292ea180b1ac2472ca"/>
    <w:p>
      <w:pPr>
        <w:pStyle w:val="Heading3"/>
      </w:pPr>
      <w:r>
        <w:t xml:space="preserve">0.1 Como o Spec Kit mapeia no SDLC do projeto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do SDLC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/speckit.specify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specs/NNN-*/spec.md</w:t>
            </w:r>
            <w:r>
              <w:t xml:space="preserve"> </w:t>
            </w:r>
            <w:r>
              <w:t xml:space="preserve">— a especificação da fatia, lida da Fase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  <w:r>
              <w:t xml:space="preserve"> </w:t>
            </w:r>
            <w:r>
              <w:t xml:space="preserve">(leitura)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/speckit.clarify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  <w:r>
              <w:t xml:space="preserve"> </w:t>
            </w:r>
            <w:r>
              <w:rPr>
                <w:iCs/>
                <w:i/>
              </w:rPr>
              <w:t xml:space="preserve">Clarifications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— o que o agente entendeu errado, exposto cedo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data-model.md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research.md</w:t>
            </w:r>
            <w:r>
              <w:t xml:space="preserve"> </w:t>
            </w:r>
            <w:r>
              <w:t xml:space="preserve">— o desenho técnico da fatia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— a decomposição executável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Desenvolvimento</w:t>
            </w:r>
            <w:r>
              <w:t xml:space="preserve"> </w:t>
            </w:r>
            <w:r>
              <w:t xml:space="preserve">(entrada)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inconsistência entre spec, plan e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em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supabase/migrations/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Desenvolvimento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verificação da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</w:t>
            </w:r>
          </w:p>
        </w:tc>
      </w:tr>
    </w:tbl>
    <w:bookmarkEnd w:id="20"/>
    <w:bookmarkStart w:id="21" w:name="Xa12d2d383827b667f5715d61f921e90c1121d90"/>
    <w:p>
      <w:pPr>
        <w:pStyle w:val="Heading3"/>
      </w:pPr>
      <w:r>
        <w:t xml:space="preserve">0.2 O que mudou em relação ao documento 10 da v2.0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Granularidade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épico = 1 feature (dez ciclos)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fatia entregável = 1 feature.</w:t>
            </w:r>
            <w:r>
              <w:t xml:space="preserve"> </w:t>
            </w:r>
            <w:r>
              <w:t xml:space="preserve">Épicos 4, 5 e 7 são grandes demais para uma fatia; subdividem-se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baseline/caho-2026/</w:t>
            </w:r>
            <w:r>
              <w:t xml:space="preserve"> </w:t>
            </w:r>
            <w:r>
              <w:t xml:space="preserve">— extração da v1.0 congelada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existe.</w:t>
            </w:r>
            <w:r>
              <w:t xml:space="preserve"> </w:t>
            </w:r>
            <w:r>
              <w:t xml:space="preserve">A CAHO 2026 foi rejeitada como padrão-ouro em 10/08/2026. Validação por invariante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2 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documentos de arquitetura a escrever antes do 1º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Já escritos</w:t>
            </w:r>
            <w:r>
              <w:t xml:space="preserve"> </w:t>
            </w:r>
            <w:r>
              <w:t xml:space="preserve">— documentos 20 a 25, mais os seis scripts de</w:t>
            </w:r>
            <w:r>
              <w:t xml:space="preserve"> </w:t>
            </w:r>
            <w:r>
              <w:rPr>
                <w:rStyle w:val="VerbatimChar"/>
              </w:rPr>
              <w:t xml:space="preserve">sql/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clasp push</w:t>
            </w:r>
            <w:r>
              <w:t xml:space="preserve">/</w:t>
            </w:r>
            <w:r>
              <w:rPr>
                <w:rStyle w:val="VerbatimChar"/>
              </w:rPr>
              <w:t xml:space="preserve">deploy</w:t>
            </w:r>
            <w:r>
              <w:t xml:space="preserve"> </w:t>
            </w:r>
            <w:r>
              <w:t xml:space="preserve">manual +</w:t>
            </w:r>
            <w:r>
              <w:t xml:space="preserve"> </w:t>
            </w:r>
            <w:r>
              <w:rPr>
                <w:rStyle w:val="VerbatimChar"/>
              </w:rPr>
              <w:t xml:space="preserve">BUILD_ID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MANIFESTO.md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 → preview por branch → merge → produção</w:t>
            </w:r>
            <w:r>
              <w:t xml:space="preserve"> </w:t>
            </w:r>
            <w:r>
              <w:t xml:space="preserve">(§8)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Verificação 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--test</w:t>
            </w:r>
            <w:r>
              <w:t xml:space="preserve"> </w:t>
            </w:r>
            <w:r>
              <w:t xml:space="preserve">sobre funções puras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verificar</w:t>
            </w:r>
            <w:r>
              <w:t xml:space="preserve"> </w:t>
            </w:r>
            <w:r>
              <w:t xml:space="preserve">— a sequência inteira do CI (§7, passo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Produção, ou 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 por branch</w:t>
            </w:r>
            <w:r>
              <w:t xml:space="preserve"> </w:t>
            </w:r>
            <w:r>
              <w:t xml:space="preserve">— o Bernardo valida antes do merge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premissas"/>
    <w:p>
      <w:pPr>
        <w:pStyle w:val="Heading2"/>
      </w:pPr>
      <w:r>
        <w:t xml:space="preserve">1. Premissas</w:t>
      </w:r>
    </w:p>
    <w:p>
      <w:pPr>
        <w:pStyle w:val="FirstParagraph"/>
      </w:pPr>
      <w:r>
        <w:rPr>
          <w:bCs/>
          <w:b/>
        </w:rPr>
        <w:t xml:space="preserve">P-1. O repositório é a única fonte da verdade.</w:t>
      </w:r>
      <w:r>
        <w:t xml:space="preserve"> </w:t>
      </w:r>
      <w:r>
        <w:t xml:space="preserve">Não existe editor no navegador, não existe cópia</w:t>
      </w:r>
      <w:r>
        <w:t xml:space="preserve"> </w:t>
      </w:r>
      <w:r>
        <w:t xml:space="preserve">publicada que possa divergir. Toda mudança nasce num arquivo versionado e chega à produção por</w:t>
      </w:r>
      <w:r>
        <w:t xml:space="preserve"> </w:t>
      </w:r>
      <w:r>
        <w:t xml:space="preserve">merge. Esta premissa não custa nada na v2.1 — na v2.0 ela custava um ritual inteiro (§8.1).</w:t>
      </w:r>
    </w:p>
    <w:p>
      <w:pPr>
        <w:pStyle w:val="BodyText"/>
      </w:pPr>
      <w:r>
        <w:rPr>
          <w:bCs/>
          <w:b/>
        </w:rPr>
        <w:t xml:space="preserve">P-2. O projeto Supabase já existe.</w:t>
      </w:r>
      <w:r>
        <w:t xml:space="preserve"> </w:t>
      </w:r>
      <w:r>
        <w:t xml:space="preserve">Criado pelo Bernardo,</w:t>
      </w:r>
      <w:r>
        <w:t xml:space="preserve"> </w:t>
      </w:r>
      <w:r>
        <w:rPr>
          <w:bCs/>
          <w:b/>
        </w:rPr>
        <w:t xml:space="preserve">vazio</w:t>
      </w:r>
      <w:r>
        <w:t xml:space="preserve">, aguardando o schema do Épico</w:t>
      </w:r>
      <w:r>
        <w:t xml:space="preserve"> </w:t>
      </w:r>
      <w:r>
        <w:t xml:space="preserve">1. O trabalho do Épico 0 é</w:t>
      </w:r>
      <w:r>
        <w:t xml:space="preserve"> </w:t>
      </w:r>
      <w:r>
        <w:rPr>
          <w:bCs/>
          <w:b/>
        </w:rPr>
        <w:t xml:space="preserve">vincular</w:t>
      </w:r>
      <w:r>
        <w:t xml:space="preserve"> </w:t>
      </w:r>
      <w:r>
        <w:t xml:space="preserve">o repositório a ele (</w:t>
      </w:r>
      <w:r>
        <w:rPr>
          <w:rStyle w:val="VerbatimChar"/>
        </w:rPr>
        <w:t xml:space="preserve">supabase link</w:t>
      </w:r>
      <w:r>
        <w:t xml:space="preserve">), não criá-lo. Nenhum</w:t>
      </w:r>
      <w:r>
        <w:t xml:space="preserve"> </w:t>
      </w:r>
      <w:r>
        <w:t xml:space="preserve">agente cria projeto Supabase; nenhum agente cria projeto na Vercel sem autorização explícita.</w:t>
      </w:r>
    </w:p>
    <w:p>
      <w:pPr>
        <w:pStyle w:val="BodyText"/>
      </w:pPr>
      <w:r>
        <w:rPr>
          <w:bCs/>
          <w:b/>
        </w:rPr>
        <w:t xml:space="preserve">P-3. O repositório GitHub já existe.</w:t>
      </w:r>
      <w:r>
        <w:t xml:space="preserve"> </w:t>
      </w:r>
      <w:r>
        <w:t xml:space="preserve">Criado pelo Bernardo, aguardando o</w:t>
      </w:r>
      <w:r>
        <w:t xml:space="preserve"> </w:t>
      </w:r>
      <w:r>
        <w:rPr>
          <w:iCs/>
          <w:i/>
        </w:rPr>
        <w:t xml:space="preserve">scaffold</w:t>
      </w:r>
      <w:r>
        <w:t xml:space="preserve"> </w:t>
      </w:r>
      <w:r>
        <w:t xml:space="preserve">do Épico 0.</w:t>
      </w:r>
      <w:r>
        <w:t xml:space="preserve"> </w:t>
      </w:r>
      <w:r>
        <w:t xml:space="preserve">O agente inicializa o Next.js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dele — não faz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num diretório novo.</w:t>
      </w:r>
    </w:p>
    <w:p>
      <w:pPr>
        <w:pStyle w:val="BodyText"/>
      </w:pPr>
      <w:r>
        <w:rPr>
          <w:bCs/>
          <w:b/>
        </w:rPr>
        <w:t xml:space="preserve">P-4. A v2.0 continua em produção até o corte.</w:t>
      </w:r>
      <w:r>
        <w:t xml:space="preserve"> </w:t>
      </w:r>
      <w:r>
        <w:t xml:space="preserve">Durante toda a construção da v2.1 existem dois</w:t>
      </w:r>
      <w:r>
        <w:t xml:space="preserve"> </w:t>
      </w:r>
      <w:r>
        <w:t xml:space="preserve">sistemas vivos: a v2.0 (Apps Script + Sheets, com usuários reais lançando DSA todos os dias) e a</w:t>
      </w:r>
      <w:r>
        <w:t xml:space="preserve"> </w:t>
      </w:r>
      <w:r>
        <w:t xml:space="preserve">v2.1 (em construção). A planilha</w:t>
      </w:r>
      <w:r>
        <w:t xml:space="preserve"> </w:t>
      </w:r>
      <w:r>
        <w:rPr>
          <w:rStyle w:val="VerbatimChar"/>
        </w:rPr>
        <w:t xml:space="preserve">Banco de dados CIAARA-11 v2.0</w:t>
      </w:r>
      <w:r>
        <w:t xml:space="preserve">, 23 abas,</w:t>
      </w:r>
      <w:r>
        <w:t xml:space="preserve"> </w:t>
      </w:r>
      <w:r>
        <w:rPr>
          <w:bCs/>
          <w:b/>
        </w:rPr>
        <w:t xml:space="preserve">continua sendo</w:t>
      </w:r>
      <w:r>
        <w:rPr>
          <w:bCs/>
          <w:b/>
        </w:rPr>
        <w:t xml:space="preserve"> </w:t>
      </w:r>
      <w:r>
        <w:rPr>
          <w:bCs/>
          <w:b/>
        </w:rPr>
        <w:t xml:space="preserve">escrita</w:t>
      </w:r>
      <w:r>
        <w:t xml:space="preserve">. Consequência prática para o Épico 2: a extração é um</w:t>
      </w:r>
      <w:r>
        <w:t xml:space="preserve"> </w:t>
      </w:r>
      <w:r>
        <w:rPr>
          <w:bCs/>
          <w:b/>
        </w:rPr>
        <w:t xml:space="preserve">snapshot datado</w:t>
      </w:r>
      <w:r>
        <w:t xml:space="preserve">, e o plano de</w:t>
      </w:r>
      <w:r>
        <w:t xml:space="preserve"> </w:t>
      </w:r>
      <w:r>
        <w:t xml:space="preserve">corte (documento 30) trata do congelamento de escrita.</w:t>
      </w:r>
    </w:p>
    <w:p>
      <w:pPr>
        <w:pStyle w:val="BodyText"/>
      </w:pPr>
      <w:r>
        <w:rPr>
          <w:bCs/>
          <w:b/>
        </w:rPr>
        <w:t xml:space="preserve">P-5. O domínio já está saneado.</w:t>
      </w:r>
      <w:r>
        <w:t xml:space="preserve"> </w:t>
      </w:r>
      <w:r>
        <w:t xml:space="preserve">A v2.0 executou a migração e o saneamento: recategorização dos</w:t>
      </w:r>
      <w:r>
        <w:t xml:space="preserve"> </w:t>
      </w:r>
      <w:r>
        <w:t xml:space="preserve">663 lançamentos, correção de duplicatas, preenchimento de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fusão de agendamento e execução</w:t>
      </w:r>
      <w:r>
        <w:t xml:space="preserve"> </w:t>
      </w:r>
      <w:r>
        <w:t xml:space="preserve">de avaliação.</w:t>
      </w:r>
      <w:r>
        <w:t xml:space="preserve"> </w:t>
      </w:r>
      <w:r>
        <w:rPr>
          <w:bCs/>
          <w:b/>
        </w:rPr>
        <w:t xml:space="preserve">O ETL da v2.1 transporta; não reinterpreta.</w:t>
      </w:r>
      <w:r>
        <w:t xml:space="preserve"> </w:t>
      </w:r>
      <w:r>
        <w:t xml:space="preserve">“</w:t>
      </w:r>
      <w:r>
        <w:t xml:space="preserve">Aproveitar e corrigir um dado durante</w:t>
      </w:r>
      <w:r>
        <w:t xml:space="preserve"> </w:t>
      </w:r>
      <w:r>
        <w:t xml:space="preserve">o ETL</w:t>
      </w:r>
      <w:r>
        <w:t xml:space="preserve">”</w:t>
      </w:r>
      <w:r>
        <w:t xml:space="preserve"> </w:t>
      </w:r>
      <w:r>
        <w:t xml:space="preserve">é explicitamente proibido — correção de conteúdo é evento separado e logado.</w:t>
      </w:r>
    </w:p>
    <w:p>
      <w:pPr>
        <w:pStyle w:val="BodyText"/>
      </w:pPr>
      <w:r>
        <w:rPr>
          <w:bCs/>
          <w:b/>
        </w:rPr>
        <w:t xml:space="preserve">P-6. Alterar regra de negócio exige autorização nominal.</w:t>
      </w:r>
      <w:r>
        <w:t xml:space="preserve"> </w:t>
      </w:r>
      <w:r>
        <w:t xml:space="preserve">Nenhuma regra do documento 04 é alterada</w:t>
      </w:r>
      <w:r>
        <w:t xml:space="preserve"> </w:t>
      </w:r>
      <w:r>
        <w:t xml:space="preserve">por iniciativa da Fase 2, 3 ou 4. O Princípio II da constitution codifica isso como restrição</w:t>
      </w:r>
      <w:r>
        <w:t xml:space="preserve"> </w:t>
      </w:r>
      <w:r>
        <w:t xml:space="preserve">inviolável do agente, e o Princípio X (Paridade Antes de Novidade) fecha a porta lateral: nem mesmo</w:t>
      </w:r>
      <w:r>
        <w:t xml:space="preserve"> </w:t>
      </w:r>
      <w:r>
        <w:t xml:space="preserve">“</w:t>
      </w:r>
      <w:r>
        <w:t xml:space="preserve">melhorar enquanto porta</w:t>
      </w:r>
      <w:r>
        <w:t xml:space="preserve">”</w:t>
      </w:r>
      <w:r>
        <w:t xml:space="preserve"> </w:t>
      </w:r>
      <w:r>
        <w:t xml:space="preserve">é permitido.</w:t>
      </w:r>
    </w:p>
    <w:p>
      <w:r>
        <w:pict>
          <v:rect style="width:0;height:1.5pt" o:hralign="center" o:hrstd="t" o:hr="t"/>
        </w:pict>
      </w:r>
    </w:p>
    <w:bookmarkEnd w:id="23"/>
    <w:bookmarkStart w:id="33" w:name="preparação-do-ambiente"/>
    <w:p>
      <w:pPr>
        <w:pStyle w:val="Heading2"/>
      </w:pPr>
      <w:r>
        <w:t xml:space="preserve">2. Preparação do ambiente</w:t>
      </w:r>
    </w:p>
    <w:p>
      <w:pPr>
        <w:pStyle w:val="FirstParagraph"/>
      </w:pPr>
      <w:r>
        <w:t xml:space="preserve">Esta seção é para ser executada</w:t>
      </w:r>
      <w:r>
        <w:t xml:space="preserve"> </w:t>
      </w:r>
      <w:r>
        <w:rPr>
          <w:bCs/>
          <w:b/>
        </w:rPr>
        <w:t xml:space="preserve">uma vez</w:t>
      </w:r>
      <w:r>
        <w:t xml:space="preserve">, na máquina de quem vai conduzir os ciclos. Cada passo</w:t>
      </w:r>
      <w:r>
        <w:t xml:space="preserve"> </w:t>
      </w:r>
      <w:r>
        <w:t xml:space="preserve">traz o comando real, o critério de sucesso e</w:t>
      </w:r>
      <w:r>
        <w:t xml:space="preserve"> </w:t>
      </w:r>
      <w:r>
        <w:rPr>
          <w:bCs/>
          <w:b/>
        </w:rPr>
        <w:t xml:space="preserve">o que fazer quando falhar</w:t>
      </w:r>
      <w:r>
        <w:t xml:space="preserve"> </w:t>
      </w:r>
      <w:r>
        <w:t xml:space="preserve">— porque falha</w:t>
      </w:r>
      <w:r>
        <w:t xml:space="preserve"> </w:t>
      </w:r>
      <w:r>
        <w:t xml:space="preserve">silenciosa em preparação de ambiente vira erro incompreensível três épicos depois.</w:t>
      </w:r>
    </w:p>
    <w:bookmarkStart w:id="24" w:name="inventário-de-pré-requisitos"/>
    <w:p>
      <w:pPr>
        <w:pStyle w:val="Heading3"/>
      </w:pPr>
      <w:r>
        <w:t xml:space="preserve">2.1 Inventário de pré-requisitos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Versionamento; o Spec Kit cria uma branch por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do Next.js 15. É a versão que o CI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Gerenciador de pacotes (ver §2.3 — depende de confirmação)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--version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docker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Supabase local roda em contêineres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Migrations, tipos gerados, pgTAP, banco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vercel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o projeto, ler logs, disparar deploy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pela linha de comando, sem sair do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do Épico 2 e o</w:t>
            </w:r>
            <w:r>
              <w:t xml:space="preserve"> </w:t>
            </w:r>
            <w:r>
              <w:rPr>
                <w:rStyle w:val="VerbatimChar"/>
              </w:rPr>
              <w:t xml:space="preserve">specify-cli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Instalador recomendado do Spec 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 no terminal ou no VSCode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agente</w:t>
            </w:r>
          </w:p>
        </w:tc>
      </w:tr>
    </w:tbl>
    <w:bookmarkEnd w:id="24"/>
    <w:bookmarkStart w:id="25" w:name="node.js-22"/>
    <w:p>
      <w:pPr>
        <w:pStyle w:val="Heading3"/>
      </w:pPr>
      <w:r>
        <w:t xml:space="preserve">2.2 Node.js 22</w:t>
      </w:r>
    </w:p>
    <w:p>
      <w:pPr>
        <w:pStyle w:val="SourceCode"/>
      </w:pPr>
      <w:r>
        <w:rPr>
          <w:rStyle w:val="CommentTok"/>
        </w:rPr>
        <w:t xml:space="preserve"># Instalação recomendada, via nvm — permite fixar a versão por projeto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https://raw.githubusercontent.com/nvm-sh/nvm/v0.40.1/install.sh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deve responder v22.x</w:t>
      </w:r>
    </w:p>
    <w:p>
      <w:pPr>
        <w:pStyle w:val="FirstParagraph"/>
      </w:pPr>
      <w:r>
        <w:t xml:space="preserve">Fixe a versão no repositório para que ninguém rode com outra: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's/v//'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.nvmrc</w:t>
      </w:r>
    </w:p>
    <w:p>
      <w:pPr>
        <w:pStyle w:val="FirstParagraph"/>
      </w:pPr>
      <w:r>
        <w:rPr>
          <w:bCs/>
          <w:b/>
        </w:rPr>
        <w:t xml:space="preserve">Quando falhar.</w:t>
      </w:r>
      <w:r>
        <w:t xml:space="preserve"> </w:t>
      </w:r>
      <w:r>
        <w:rPr>
          <w:rStyle w:val="VerbatimChar"/>
        </w:rPr>
        <w:t xml:space="preserve">nvm: command not found</w:t>
      </w:r>
      <w:r>
        <w:t xml:space="preserve"> </w:t>
      </w:r>
      <w:r>
        <w:t xml:space="preserve">depois de instalar significa que o shell não recarregou o</w:t>
      </w:r>
      <w:r>
        <w:t xml:space="preserve"> </w:t>
      </w:r>
      <w:r>
        <w:t xml:space="preserve">perfil — abra um terminal novo. Se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responder v18 ou v20, o Next.js 15 até sobe, mas</w:t>
      </w:r>
      <w:r>
        <w:t xml:space="preserve"> </w:t>
      </w:r>
      <w:r>
        <w:t xml:space="preserve">o CI usa 22 e você vai depurar diferença de ambiente em vez de código:</w:t>
      </w:r>
      <w:r>
        <w:t xml:space="preserve"> </w:t>
      </w:r>
      <w:r>
        <w:rPr>
          <w:bCs/>
          <w:b/>
        </w:rPr>
        <w:t xml:space="preserve">não prossiga com versão</w:t>
      </w:r>
      <w:r>
        <w:rPr>
          <w:bCs/>
          <w:b/>
        </w:rPr>
        <w:t xml:space="preserve"> </w:t>
      </w:r>
      <w:r>
        <w:rPr>
          <w:bCs/>
          <w:b/>
        </w:rPr>
        <w:t xml:space="preserve">diferente da do CI</w:t>
      </w:r>
      <w:r>
        <w:t xml:space="preserve">.</w:t>
      </w:r>
    </w:p>
    <w:bookmarkEnd w:id="25"/>
    <w:bookmarkStart w:id="26" w:name="Xbc2704dade87d593d083ff0106eeb297465684e"/>
    <w:p>
      <w:pPr>
        <w:pStyle w:val="Heading3"/>
      </w:pPr>
      <w:r>
        <w:t xml:space="preserve">2.3 Gerenciador de pacotes —</w:t>
      </w:r>
      <w:r>
        <w:t xml:space="preserve"> </w:t>
      </w:r>
      <w:r>
        <w:rPr>
          <w:bCs/>
          <w:b/>
        </w:rPr>
        <w:t xml:space="preserve">pnpm</w:t>
      </w:r>
      <w:r>
        <w:t xml:space="preserve"> </w:t>
      </w:r>
      <w:r>
        <w:t xml:space="preserve">(pendente de confirmação do Bernardo)</w:t>
      </w:r>
    </w:p>
    <w:p>
      <w:pPr>
        <w:pStyle w:val="FirstParagraph"/>
      </w:pPr>
      <w:r>
        <w:t xml:space="preserve">O documento 24 §10 registra isto como decisão em aberto.</w:t>
      </w:r>
      <w:r>
        <w:t xml:space="preserve"> </w:t>
      </w:r>
      <w:r>
        <w:rPr>
          <w:bCs/>
          <w:b/>
        </w:rPr>
        <w:t xml:space="preserve">Este plano assume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pnpm</w:t>
      </w:r>
      <w:r>
        <w:t xml:space="preserve"> </w:t>
      </w:r>
      <w:r>
        <w:t xml:space="preserve">(lockfile</w:t>
      </w:r>
      <w:r>
        <w:t xml:space="preserve"> </w:t>
      </w:r>
      <w:r>
        <w:t xml:space="preserve">determinístico,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menor, e é o que os scripts do documento 24 §7 usam).</w:t>
      </w:r>
    </w:p>
    <w:p>
      <w:pPr>
        <w:pStyle w:val="SourceCode"/>
      </w:pPr>
      <w:r>
        <w:rPr>
          <w:rStyle w:val="ExtensionTok"/>
        </w:rPr>
        <w:t xml:space="preserve">corepack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prepare pnpm@latest </w:t>
      </w:r>
      <w:r>
        <w:rPr>
          <w:rStyle w:val="AttributeTok"/>
        </w:rPr>
        <w:t xml:space="preserve">--activate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bCs/>
          <w:b/>
        </w:rPr>
        <w:t xml:space="preserve">Se o Bernardo preferir npm:</w:t>
      </w:r>
      <w:r>
        <w:t xml:space="preserve"> </w:t>
      </w:r>
      <w:r>
        <w:t xml:space="preserve">troque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npm run</w:t>
      </w:r>
      <w:r>
        <w:t xml:space="preserve"> </w:t>
      </w:r>
      <w:r>
        <w:t xml:space="preserve">em todos os scripts, e a action</w:t>
      </w:r>
      <w:r>
        <w:t xml:space="preserve"> </w:t>
      </w:r>
      <w:r>
        <w:rPr>
          <w:rStyle w:val="VerbatimChar"/>
        </w:rPr>
        <w:t xml:space="preserve">pnpm/action-setup@v4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cache: npm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setup-node</w:t>
      </w:r>
      <w:r>
        <w:t xml:space="preserve">.</w:t>
      </w:r>
      <w:r>
        <w:t xml:space="preserve"> </w:t>
      </w:r>
      <w:r>
        <w:rPr>
          <w:bCs/>
          <w:b/>
        </w:rPr>
        <w:t xml:space="preserve">Decida antes do Épico 0</w:t>
      </w:r>
      <w:r>
        <w:t xml:space="preserve"> </w:t>
      </w:r>
      <w:r>
        <w:t xml:space="preserve">— a</w:t>
      </w:r>
      <w:r>
        <w:t xml:space="preserve"> </w:t>
      </w:r>
      <w:r>
        <w:t xml:space="preserve">troca depois obriga a apagar lockfile e refazer o CI.</w:t>
      </w:r>
    </w:p>
    <w:p>
      <w:pPr>
        <w:pStyle w:val="BodyText"/>
      </w:pPr>
      <w:r>
        <w:rPr>
          <w:bCs/>
          <w:b/>
        </w:rPr>
        <w:t xml:space="preserve">Quando falhar.</w:t>
      </w:r>
      <w:r>
        <w:t xml:space="preserve"> </w:t>
      </w:r>
      <w:r>
        <w:rPr>
          <w:rStyle w:val="VerbatimChar"/>
        </w:rPr>
        <w:t xml:space="preserve">corepack: command not found</w:t>
      </w:r>
      <w:r>
        <w:t xml:space="preserve"> </w:t>
      </w:r>
      <w:r>
        <w:t xml:space="preserve">em Node instalado por gerenciador do sistema:</w:t>
      </w:r>
      <w:r>
        <w:t xml:space="preserve"> </w:t>
      </w:r>
      <w:r>
        <w:t xml:space="preserve">instale com</w:t>
      </w:r>
      <w:r>
        <w:t xml:space="preserve"> </w:t>
      </w:r>
      <w:r>
        <w:rPr>
          <w:rStyle w:val="VerbatimChar"/>
        </w:rPr>
        <w:t xml:space="preserve">npm install -g pnpm</w:t>
      </w:r>
      <w:r>
        <w:t xml:space="preserve">. Se conviverem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 </w:t>
      </w:r>
      <w:r>
        <w:t xml:space="preserve">no</w:t>
      </w:r>
      <w:r>
        <w:t xml:space="preserve"> </w:t>
      </w:r>
      <w:r>
        <w:t xml:space="preserve">repositório,</w:t>
      </w:r>
      <w:r>
        <w:t xml:space="preserve"> </w:t>
      </w:r>
      <w:r>
        <w:rPr>
          <w:bCs/>
          <w:b/>
        </w:rPr>
        <w:t xml:space="preserve">apague o que não for do gerenciador escolhido</w:t>
      </w:r>
      <w:r>
        <w:t xml:space="preserve"> </w:t>
      </w:r>
      <w:r>
        <w:t xml:space="preserve">— dois lockfiles produzem builds</w:t>
      </w:r>
      <w:r>
        <w:t xml:space="preserve"> </w:t>
      </w:r>
      <w:r>
        <w:t xml:space="preserve">diferentes entre a sua máquina e o CI, e é um dia perdido.</w:t>
      </w:r>
    </w:p>
    <w:bookmarkEnd w:id="26"/>
    <w:bookmarkStart w:id="27" w:name="docker"/>
    <w:p>
      <w:pPr>
        <w:pStyle w:val="Heading3"/>
      </w:pPr>
      <w:r>
        <w:t xml:space="preserve">2.4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         </w:t>
      </w:r>
      <w:r>
        <w:rPr>
          <w:rStyle w:val="CommentTok"/>
        </w:rPr>
        <w:t xml:space="preserve"># precisa responder sem erro de permissão</w:t>
      </w:r>
    </w:p>
    <w:p>
      <w:pPr>
        <w:pStyle w:val="FirstParagraph"/>
      </w:pPr>
      <w:r>
        <w:rPr>
          <w:bCs/>
          <w:b/>
        </w:rPr>
        <w:t xml:space="preserve">Quando falhar.</w:t>
      </w:r>
      <w:r>
        <w:t xml:space="preserve"> </w:t>
      </w:r>
      <w:r>
        <w:rPr>
          <w:rStyle w:val="VerbatimChar"/>
        </w:rPr>
        <w:t xml:space="preserve">permission denied while trying to connect to the Docker daemon socket</w:t>
      </w:r>
      <w:r>
        <w:t xml:space="preserve"> </w:t>
      </w:r>
      <w:r>
        <w:t xml:space="preserve">no Linux:</w:t>
      </w:r>
      <w:r>
        <w:t xml:space="preserve"> </w:t>
      </w:r>
      <w:r>
        <w:rPr>
          <w:rStyle w:val="VerbatimChar"/>
        </w:rPr>
        <w:t xml:space="preserve">sudo usermod -aG docker $USER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saia e entre na sessão</w:t>
      </w:r>
      <w:r>
        <w:t xml:space="preserve">. No macOS/Windows, o Docker Desktop</w:t>
      </w:r>
      <w:r>
        <w:t xml:space="preserve"> </w:t>
      </w:r>
      <w:r>
        <w:t xml:space="preserve">precisa estar</w:t>
      </w:r>
      <w:r>
        <w:t xml:space="preserve"> </w:t>
      </w:r>
      <w:r>
        <w:rPr>
          <w:bCs/>
          <w:b/>
        </w:rPr>
        <w:t xml:space="preserve">aberto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supabase start</w:t>
      </w:r>
      <w:r>
        <w:t xml:space="preserve"> </w:t>
      </w:r>
      <w:r>
        <w:t xml:space="preserve">falha com mensagem obscura se ele estiver fechado.</w:t>
      </w:r>
      <w:r>
        <w:t xml:space="preserve"> </w:t>
      </w:r>
      <w:r>
        <w:t xml:space="preserve">Reserve ~4 GB de memória ao Docker: o stack local do Supabase sobe PostgreSQL, GoTrue, PostgREST,</w:t>
      </w:r>
      <w:r>
        <w:t xml:space="preserve"> </w:t>
      </w:r>
      <w:r>
        <w:t xml:space="preserve">Realtime, Storage e Studio.</w:t>
      </w:r>
    </w:p>
    <w:bookmarkEnd w:id="27"/>
    <w:bookmarkStart w:id="28" w:name="supabase-cli-login-e-vínculo"/>
    <w:p>
      <w:pPr>
        <w:pStyle w:val="Heading3"/>
      </w:pPr>
      <w:r>
        <w:t xml:space="preserve">2.5 Supabase CLI, login e vínculo</w:t>
      </w:r>
    </w:p>
    <w:p>
      <w:pPr>
        <w:pStyle w:val="SourceCode"/>
      </w:pPr>
      <w:r>
        <w:rPr>
          <w:rStyle w:val="CommentTok"/>
        </w:rPr>
        <w:t xml:space="preserve"># Instalação (escolha uma)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supabase/tap/supabase          </w:t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supabase                     </w:t>
      </w:r>
      <w:r>
        <w:rPr>
          <w:rStyle w:val="CommentTok"/>
        </w:rPr>
        <w:t xml:space="preserve"># multiplataforma</w:t>
      </w:r>
      <w:r>
        <w:br/>
      </w:r>
      <w:r>
        <w:rPr>
          <w:rStyle w:val="CommentTok"/>
        </w:rPr>
        <w:t xml:space="preserve"># Linux (deb): baixe o .deb da release em github.com/supabase/cli/releases</w:t>
      </w:r>
      <w:r>
        <w:br/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Autenticação e vínculo com o projeto que o Bernardo já criou:</w:t>
      </w:r>
    </w:p>
    <w:p>
      <w:pPr>
        <w:pStyle w:val="SourceCode"/>
      </w:pPr>
      <w:r>
        <w:rPr>
          <w:rStyle w:val="CommentTok"/>
        </w:rPr>
        <w:t xml:space="preserve"># 1. Login — abre o navegador e devolve um token de acesso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2. Descobrir a referência do projeto (a coluna REFERENCE ID)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projects list</w:t>
      </w:r>
      <w:r>
        <w:br/>
      </w:r>
      <w:r>
        <w:br/>
      </w:r>
      <w:r>
        <w:rPr>
          <w:rStyle w:val="CommentTok"/>
        </w:rPr>
        <w:t xml:space="preserve"># 3. Vincular ESTE repositório ÀQUELE projeto. Pede a senha do banco.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ref-do-projeto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4. Conferir o vínculo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projects list      </w:t>
      </w:r>
      <w:r>
        <w:rPr>
          <w:rStyle w:val="CommentTok"/>
        </w:rPr>
        <w:t xml:space="preserve"># o projeto vinculado aparece marcado com ●</w:t>
      </w:r>
    </w:p>
    <w:p>
      <w:pPr>
        <w:pStyle w:val="FirstParagraph"/>
      </w:pPr>
      <w:r>
        <w:t xml:space="preserve">Subir o ambiente local: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init          </w:t>
      </w:r>
      <w:r>
        <w:rPr>
          <w:rStyle w:val="CommentTok"/>
        </w:rPr>
        <w:t xml:space="preserve"># cria supabase/config.toml — só na primeira vez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start         </w:t>
      </w:r>
      <w:r>
        <w:rPr>
          <w:rStyle w:val="CommentTok"/>
        </w:rPr>
        <w:t xml:space="preserve"># sobe o stack em Docker; demora na primeira execução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status        </w:t>
      </w:r>
      <w:r>
        <w:rPr>
          <w:rStyle w:val="CommentTok"/>
        </w:rPr>
        <w:t xml:space="preserve"># imprime as URLs e as chaves LOCAIS</w:t>
      </w:r>
    </w:p>
    <w:p>
      <w:pPr>
        <w:pStyle w:val="FirstParagraph"/>
      </w:pPr>
      <w:r>
        <w:rPr>
          <w:rStyle w:val="VerbatimChar"/>
        </w:rPr>
        <w:t xml:space="preserve">supabase status</w:t>
      </w:r>
      <w:r>
        <w:t xml:space="preserve"> </w:t>
      </w:r>
      <w:r>
        <w:t xml:space="preserve">devolve, entre outras coisas:</w:t>
      </w:r>
    </w:p>
    <w:p>
      <w:pPr>
        <w:pStyle w:val="SourceCode"/>
      </w:pPr>
      <w:r>
        <w:rPr>
          <w:rStyle w:val="VerbatimChar"/>
        </w:rPr>
        <w:t xml:space="preserve">API URL: http://127.0.0.1:54321</w:t>
      </w:r>
      <w:r>
        <w:br/>
      </w:r>
      <w:r>
        <w:rPr>
          <w:rStyle w:val="VerbatimChar"/>
        </w:rPr>
        <w:t xml:space="preserve">DB URL: postgresql://postgres:postgres@127.0.0.1:54322/postgres</w:t>
      </w:r>
      <w:r>
        <w:br/>
      </w:r>
      <w:r>
        <w:rPr>
          <w:rStyle w:val="VerbatimChar"/>
        </w:rPr>
        <w:t xml:space="preserve">Studio URL: http://127.0.0.1:54323</w:t>
      </w:r>
      <w:r>
        <w:br/>
      </w:r>
      <w:r>
        <w:rPr>
          <w:rStyle w:val="VerbatimChar"/>
        </w:rPr>
        <w:t xml:space="preserve">anon key: eyJhbGciOi...        ← pública por natureza, sujeita à RLS</w:t>
      </w:r>
      <w:r>
        <w:br/>
      </w:r>
      <w:r>
        <w:rPr>
          <w:rStyle w:val="VerbatimChar"/>
        </w:rPr>
        <w:t xml:space="preserve">service_role key: eyJhbGciOi... ← SEGREDO, mesmo local: trate como segredo desde o primeiro dia</w:t>
      </w:r>
    </w:p>
    <w:p>
      <w:pPr>
        <w:pStyle w:val="FirstParagraph"/>
      </w:pPr>
      <w:r>
        <w:rPr>
          <w:bCs/>
          <w:b/>
        </w:rPr>
        <w:t xml:space="preserve">Quando falhar.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 link</w:t>
            </w:r>
            <w:r>
              <w:t xml:space="preserve"> </w:t>
            </w:r>
            <w:r>
              <w:t xml:space="preserve">pede senha e recusa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senha do banco não é a da conta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do projeto →</w:t>
            </w:r>
            <w:r>
              <w:t xml:space="preserve"> </w:t>
            </w:r>
            <w:r>
              <w:rPr>
                <w:iCs/>
                <w:i/>
              </w:rPr>
              <w:t xml:space="preserve">Settings → Database → Reset database password</w:t>
            </w:r>
            <w:r>
              <w:t xml:space="preserve">. Guarde no gerenciador de senhas, não num arquivo do repositório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connect to postgres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fechado ou porta 54322 ocupada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 o Docker;</w:t>
            </w:r>
            <w:r>
              <w:t xml:space="preserve"> </w:t>
            </w:r>
            <w:r>
              <w:rPr>
                <w:rStyle w:val="VerbatimChar"/>
              </w:rPr>
              <w:t xml:space="preserve">supabase stop --no-backup</w:t>
            </w:r>
            <w:r>
              <w:t xml:space="preserve"> </w:t>
            </w:r>
            <w:r>
              <w:t xml:space="preserve">e suba de novo; ou mate o processo que ocupa a 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 start</w:t>
            </w:r>
            <w:r>
              <w:t xml:space="preserve"> </w:t>
            </w:r>
            <w:r>
              <w:t xml:space="preserve">trava em</w:t>
            </w:r>
            <w:r>
              <w:t xml:space="preserve"> </w:t>
            </w:r>
            <w:r>
              <w:rPr>
                <w:iCs/>
                <w:i/>
              </w:rPr>
              <w:t xml:space="preserve">Waiting for 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Memória insuficiente no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Aumente para 4 GB nas preferências do Docker 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Chaves locais mudaram entre sessões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após</w:t>
            </w:r>
            <w:r>
              <w:t xml:space="preserve"> </w:t>
            </w:r>
            <w:r>
              <w:rPr>
                <w:rStyle w:val="VerbatimChar"/>
              </w:rPr>
              <w:t xml:space="preserve">supabase stop --no-backup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Rode</w:t>
            </w:r>
            <w:r>
              <w:t xml:space="preserve"> </w:t>
            </w:r>
            <w:r>
              <w:rPr>
                <w:rStyle w:val="VerbatimChar"/>
              </w:rPr>
              <w:t xml:space="preserve">supabase status</w:t>
            </w:r>
            <w:r>
              <w:t xml:space="preserve"> </w:t>
            </w:r>
            <w:r>
              <w:t xml:space="preserve">de novo e atualize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Nunca rode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 db push</w:t>
      </w:r>
      <w:r>
        <w:rPr>
          <w:bCs/>
          <w:b/>
        </w:rPr>
        <w:t xml:space="preserve"> </w:t>
      </w:r>
      <w:r>
        <w:rPr>
          <w:bCs/>
          <w:b/>
        </w:rPr>
        <w:t xml:space="preserve">contra o projeto remoto durante a preparação.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só</w:t>
      </w:r>
      <w:r>
        <w:t xml:space="preserve"> </w:t>
      </w:r>
      <w:r>
        <w:t xml:space="preserve">conecta; ele não aplica nada. A primeira migration vai ao remoto no Épico 1, pelo CI, com o</w:t>
      </w:r>
      <w:r>
        <w:t xml:space="preserve"> </w:t>
      </w:r>
      <w:r>
        <w:t xml:space="preserve">Bernardo ciente.</w:t>
      </w:r>
    </w:p>
    <w:bookmarkEnd w:id="28"/>
    <w:bookmarkStart w:id="29" w:name="vercel-cli"/>
    <w:p>
      <w:pPr>
        <w:pStyle w:val="Heading3"/>
      </w:pPr>
      <w:r>
        <w:t xml:space="preserve">2.6 Vercel CLI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login              </w:t>
      </w:r>
      <w:r>
        <w:rPr>
          <w:rStyle w:val="CommentTok"/>
        </w:rPr>
        <w:t xml:space="preserve"># abre o navegador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link               </w:t>
      </w:r>
      <w:r>
        <w:rPr>
          <w:rStyle w:val="CommentTok"/>
        </w:rPr>
        <w:t xml:space="preserve"># vincula ESTE diretório a um projeto da Vercel</w:t>
      </w:r>
    </w:p>
    <w:p>
      <w:pPr>
        <w:pStyle w:val="FirstParagraph"/>
      </w:pPr>
      <w:r>
        <w:rPr>
          <w:bCs/>
          <w:b/>
        </w:rPr>
        <w:t xml:space="preserve">Quando falhar.</w:t>
      </w:r>
      <w:r>
        <w:t xml:space="preserve"> </w:t>
      </w:r>
      <w:r>
        <w:rPr>
          <w:rStyle w:val="VerbatimChar"/>
        </w:rPr>
        <w:t xml:space="preserve">vercel link</w:t>
      </w:r>
      <w:r>
        <w:t xml:space="preserve"> </w:t>
      </w:r>
      <w:r>
        <w:t xml:space="preserve">oferecendo criar projeto novo quando já existe um: escolha</w:t>
      </w:r>
      <w:r>
        <w:t xml:space="preserve"> </w:t>
      </w:r>
      <w:r>
        <w:rPr>
          <w:iCs/>
          <w:i/>
        </w:rPr>
        <w:t xml:space="preserve">Link to existing project</w:t>
      </w:r>
      <w:r>
        <w:t xml:space="preserve"> </w:t>
      </w:r>
      <w:r>
        <w:t xml:space="preserve">e selecione pelo nome — criar um segundo projeto para o mesmo repositório</w:t>
      </w:r>
      <w:r>
        <w:t xml:space="preserve"> </w:t>
      </w:r>
      <w:r>
        <w:t xml:space="preserve">produz duas URLs de produção e ninguém descobre qual é a boa. Se o</w:t>
      </w:r>
      <w:r>
        <w:t xml:space="preserve"> </w:t>
      </w:r>
      <w:r>
        <w:rPr>
          <w:rStyle w:val="VerbatimChar"/>
        </w:rPr>
        <w:t xml:space="preserve">vercel link</w:t>
      </w:r>
      <w:r>
        <w:t xml:space="preserve"> </w:t>
      </w:r>
      <w:r>
        <w:t xml:space="preserve">não achar o</w:t>
      </w:r>
      <w:r>
        <w:t xml:space="preserve"> </w:t>
      </w:r>
      <w:r>
        <w:t xml:space="preserve">projeto, é porque a conta logada não é a dona: confirme com o Bernardo qual conta/equipe hospeda.</w:t>
      </w:r>
    </w:p>
    <w:p>
      <w:pPr>
        <w:pStyle w:val="BodyText"/>
      </w:pPr>
      <w:r>
        <w:rPr>
          <w:bCs/>
          <w:b/>
        </w:rPr>
        <w:t xml:space="preserve">Variáveis de ambiente</w:t>
      </w:r>
      <w:r>
        <w:t xml:space="preserve"> </w:t>
      </w:r>
      <w:r>
        <w:t xml:space="preserve">— a Vercel precisa delas em três escopos, e errar o escopo é a causa nº 1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funciona local e quebra em preview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env add NEXT_PUBLIC_SUPABASE_URL production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NEXT_PUBLIC_SUPABASE_URL preview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NEXT_PUBLIC_SUPABASE_ANON_KEY production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NEXT_PUBLIC_SUPABASE_ANON_KEY preview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SUPABASE_SERVICE_ROLE_KEY production     </w:t>
      </w:r>
      <w:r>
        <w:rPr>
          <w:rStyle w:val="CommentTok"/>
        </w:rPr>
        <w:t xml:space="preserve"># NUNCA com prefixo NEXT_PUBLIC_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SUPABASE_SERVICE_ROLE_KEY preview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NEXT_PUBLIC_AMBIENTE preview             </w:t>
      </w:r>
      <w:r>
        <w:rPr>
          <w:rStyle w:val="CommentTok"/>
        </w:rPr>
        <w:t xml:space="preserve"># valor: preview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NEXT_PUBLIC_AMBIENTE production          </w:t>
      </w:r>
      <w:r>
        <w:rPr>
          <w:rStyle w:val="CommentTok"/>
        </w:rPr>
        <w:t xml:space="preserve"># valor: producao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ls                                           </w:t>
      </w:r>
      <w:r>
        <w:rPr>
          <w:rStyle w:val="CommentTok"/>
        </w:rPr>
        <w:t xml:space="preserve"># conferência</w:t>
      </w:r>
    </w:p>
    <w:bookmarkEnd w:id="29"/>
    <w:bookmarkStart w:id="30" w:name="github-cli"/>
    <w:p>
      <w:pPr>
        <w:pStyle w:val="Heading3"/>
      </w:pPr>
      <w:r>
        <w:t xml:space="preserve">2.7 GitHub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             </w:t>
      </w:r>
      <w:r>
        <w:rPr>
          <w:rStyle w:val="CommentTok"/>
        </w:rPr>
        <w:t xml:space="preserve"># escolha HTTPS e autenticação pelo navegador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view              </w:t>
      </w:r>
      <w:r>
        <w:rPr>
          <w:rStyle w:val="CommentTok"/>
        </w:rPr>
        <w:t xml:space="preserve"># confirma que o diretório aponta para o repositório certo</w:t>
      </w:r>
    </w:p>
    <w:p>
      <w:pPr>
        <w:pStyle w:val="FirstParagraph"/>
      </w:pPr>
      <w:r>
        <w:t xml:space="preserve">Proteção da branch principal —</w:t>
      </w:r>
      <w:r>
        <w:t xml:space="preserve"> </w:t>
      </w:r>
      <w:r>
        <w:rPr>
          <w:bCs/>
          <w:b/>
        </w:rPr>
        <w:t xml:space="preserve">faça isto antes do primeiro PR</w:t>
      </w:r>
      <w:r>
        <w:t xml:space="preserve">, não depois: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repos/:owner/:repo/branches/main/protection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required_pull_request_reviews.required_approving_review_count=1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required_status_checks.strict=true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'required_status_checks.contexts[]=qualidade'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'required_status_checks.contexts[]=banco'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'required_status_checks.contexts[]=build'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enforce_admins=false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restrictions=null</w:t>
      </w:r>
    </w:p>
    <w:p>
      <w:pPr>
        <w:pStyle w:val="FirstParagraph"/>
      </w:pPr>
      <w:r>
        <w:rPr>
          <w:bCs/>
          <w:b/>
        </w:rPr>
        <w:t xml:space="preserve">Quando falhar.</w:t>
      </w:r>
      <w:r>
        <w:t xml:space="preserve"> </w:t>
      </w:r>
      <w:r>
        <w:t xml:space="preserve">Em repositório pessoal de plano gratuito, a proteção de branch pode não estar</w:t>
      </w:r>
      <w:r>
        <w:t xml:space="preserve"> </w:t>
      </w:r>
      <w:r>
        <w:t xml:space="preserve">disponível — nesse caso a regra vira</w:t>
      </w:r>
      <w:r>
        <w:t xml:space="preserve"> </w:t>
      </w:r>
      <w:r>
        <w:rPr>
          <w:bCs/>
          <w:b/>
        </w:rPr>
        <w:t xml:space="preserve">acordo escrito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  <w:r>
        <w:t xml:space="preserve"> </w:t>
      </w:r>
      <w:r>
        <w:t xml:space="preserve">(</w:t>
      </w:r>
      <w:r>
        <w:t xml:space="preserve">“</w:t>
      </w:r>
      <w:r>
        <w:t xml:space="preserve">nunca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direto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”</w:t>
      </w:r>
      <w:r>
        <w:t xml:space="preserve">) e o CI continua rodando em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 Não é equivalente, mas é o que há.</w:t>
      </w:r>
    </w:p>
    <w:bookmarkEnd w:id="30"/>
    <w:bookmarkStart w:id="31" w:name="spec-kit"/>
    <w:p>
      <w:pPr>
        <w:pStyle w:val="Heading3"/>
      </w:pPr>
      <w:r>
        <w:t xml:space="preserve">2.8 Spec Kit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tool install specify-cli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git+https://github.com/github/spec-kit.git@vX.Y.Z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Substitua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pela tag mais recente em</w:t>
      </w:r>
      <w:r>
        <w:t xml:space="preserve"> </w:t>
      </w:r>
      <w:r>
        <w:rPr>
          <w:rStyle w:val="VerbatimChar"/>
        </w:rPr>
        <w:t xml:space="preserve">github.com/github/spec-kit/releases</w:t>
      </w:r>
      <w:r>
        <w:t xml:space="preserve">. Inicialização</w:t>
      </w:r>
      <w:r>
        <w:t xml:space="preserve"> </w:t>
      </w:r>
      <w:r>
        <w:rPr>
          <w:bCs/>
          <w:b/>
        </w:rPr>
        <w:t xml:space="preserve">dentro do repositório já clonado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specify</w:t>
      </w:r>
      <w:r>
        <w:rPr>
          <w:rStyle w:val="NormalTok"/>
        </w:rPr>
        <w:t xml:space="preserve"> init . </w:t>
      </w:r>
      <w:r>
        <w:rPr>
          <w:rStyle w:val="AttributeTok"/>
        </w:rPr>
        <w:t xml:space="preserve">--integration</w:t>
      </w:r>
      <w:r>
        <w:rPr>
          <w:rStyle w:val="NormalTok"/>
        </w:rPr>
        <w:t xml:space="preserve"> claude</w:t>
      </w:r>
    </w:p>
    <w:p>
      <w:pPr>
        <w:pStyle w:val="FirstParagraph"/>
      </w:pPr>
      <w:r>
        <w:t xml:space="preserve">Se a pasta já tiver arquivos (e terá, porque o repositório existe), acrescente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 de sucesso:</w:t>
      </w:r>
      <w:r>
        <w:t xml:space="preserve"> </w:t>
      </w:r>
      <w:r>
        <w:t xml:space="preserve">ao abrir o Claude Code nessa pasta, os comandos</w:t>
      </w:r>
      <w:r>
        <w:t xml:space="preserve"> </w:t>
      </w:r>
      <w:r>
        <w:rPr>
          <w:rStyle w:val="VerbatimChar"/>
        </w:rPr>
        <w:t xml:space="preserve">/speckit.constitution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/speckit.clarify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/speckit.checklist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/speckit.implement</w:t>
      </w:r>
      <w:r>
        <w:t xml:space="preserve"> </w:t>
      </w:r>
      <w:r>
        <w:t xml:space="preserve">aparecem disponíveis.</w:t>
      </w:r>
      <w:r>
        <w:t xml:space="preserve"> </w:t>
      </w:r>
      <w:r>
        <w:rPr>
          <w:bCs/>
          <w:b/>
        </w:rPr>
        <w:t xml:space="preserve">Se não aparecerem,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</w:t>
      </w:r>
      <w:r>
        <w:rPr>
          <w:bCs/>
          <w:b/>
        </w:rPr>
        <w:t xml:space="preserve"> </w:t>
      </w:r>
      <w:r>
        <w:rPr>
          <w:bCs/>
          <w:b/>
        </w:rPr>
        <w:t xml:space="preserve">falhou ou você não está na pasta certa — não prossiga.</w:t>
      </w:r>
    </w:p>
    <w:p>
      <w:pPr>
        <w:pStyle w:val="BodyText"/>
      </w:pPr>
      <w:r>
        <w:rPr>
          <w:bCs/>
          <w:b/>
        </w:rPr>
        <w:t xml:space="preserve">Quando falhar.</w:t>
      </w:r>
      <w:r>
        <w:t xml:space="preserve"> </w:t>
      </w:r>
      <w:r>
        <w:rPr>
          <w:rStyle w:val="VerbatimChar"/>
        </w:rPr>
        <w:t xml:space="preserve">uv: command not 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curl -LsSf https://astral.sh/uv/install.sh | sh</w:t>
      </w:r>
      <w:r>
        <w:t xml:space="preserve">.</w:t>
      </w:r>
      <w:r>
        <w:t xml:space="preserve"> </w:t>
      </w:r>
      <w:r>
        <w:t xml:space="preserve">Comandos não aparecendo no Claude Code → confira que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foi criado e reinicie a</w:t>
      </w:r>
      <w:r>
        <w:t xml:space="preserve"> </w:t>
      </w:r>
      <w:r>
        <w:t xml:space="preserve">sessão do agente.</w:t>
      </w:r>
    </w:p>
    <w:bookmarkEnd w:id="31"/>
    <w:bookmarkStart w:id="32" w:name="conferência-final-do-ambiente"/>
    <w:p>
      <w:pPr>
        <w:pStyle w:val="Heading3"/>
      </w:pPr>
      <w:r>
        <w:t xml:space="preserve">2.9 Conferência final do ambiente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 ok"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Se qualquer linha falhar,</w:t>
      </w:r>
      <w:r>
        <w:t xml:space="preserve"> </w:t>
      </w:r>
      <w:r>
        <w:rPr>
          <w:bCs/>
          <w:b/>
        </w:rPr>
        <w:t xml:space="preserve">resolva antes de escrever a primeira linha de código</w:t>
      </w:r>
      <w:r>
        <w:t xml:space="preserve">. Ambiente</w:t>
      </w:r>
      <w:r>
        <w:t xml:space="preserve"> </w:t>
      </w:r>
      <w:r>
        <w:t xml:space="preserve">meio-configurado produz erro que o agente tenta consertar no código, e aí você tem dois problemas.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strutura-do-repositório"/>
    <w:p>
      <w:pPr>
        <w:pStyle w:val="Heading2"/>
      </w:pPr>
      <w:r>
        <w:t xml:space="preserve">3. Estrutura do repositório</w:t>
      </w:r>
    </w:p>
    <w:p>
      <w:pPr>
        <w:pStyle w:val="FirstParagraph"/>
      </w:pPr>
      <w:r>
        <w:rPr>
          <w:bCs/>
          <w:b/>
        </w:rPr>
        <w:t xml:space="preserve">Não duplicada aqui de propósito.</w:t>
      </w:r>
      <w:r>
        <w:t xml:space="preserve"> </w:t>
      </w:r>
      <w:r>
        <w:t xml:space="preserve">A árvore completa, pasta por pasta, com o que entra e o que não</w:t>
      </w:r>
      <w:r>
        <w:t xml:space="preserve"> </w:t>
      </w:r>
      <w:r>
        <w:t xml:space="preserve">entra em cada uma, está em</w:t>
      </w:r>
      <w:r>
        <w:t xml:space="preserve"> </w:t>
      </w:r>
      <w:r>
        <w:rPr>
          <w:rStyle w:val="VerbatimChar"/>
          <w:bCs/>
          <w:b/>
        </w:rPr>
        <w:t xml:space="preserve">Fase 2 - Arquitetura/24-Estrutura-do-Repositorio-e-Convencoes.md</w:t>
      </w:r>
      <w:r>
        <w:rPr>
          <w:bCs/>
          <w:b/>
        </w:rPr>
        <w:t xml:space="preserve"> </w:t>
      </w:r>
      <w:r>
        <w:rPr>
          <w:bCs/>
          <w:b/>
        </w:rPr>
        <w:t xml:space="preserve">§1</w:t>
      </w:r>
      <w:r>
        <w:t xml:space="preserve"> </w:t>
      </w:r>
      <w:r>
        <w:t xml:space="preserve">— e o BRIEF §4 traz a versão resumida. Ler os dois é obrigatório antes do Épico 0.</w:t>
      </w:r>
    </w:p>
    <w:p>
      <w:pPr>
        <w:pStyle w:val="BodyText"/>
      </w:pPr>
      <w:r>
        <w:t xml:space="preserve">O que este plano precisa fixar são</w:t>
      </w:r>
      <w:r>
        <w:t xml:space="preserve"> </w:t>
      </w:r>
      <w:r>
        <w:rPr>
          <w:bCs/>
          <w:b/>
        </w:rPr>
        <w:t xml:space="preserve">três pontos de processo</w:t>
      </w:r>
      <w:r>
        <w:t xml:space="preserve"> </w:t>
      </w:r>
      <w:r>
        <w:t xml:space="preserve">que decorrem daquela estrutura:</w:t>
      </w:r>
    </w:p>
    <w:p>
      <w:pPr>
        <w:pStyle w:val="BodyText"/>
      </w:pPr>
      <w:r>
        <w:rPr>
          <w:bCs/>
          <w:b/>
        </w:rPr>
        <w:t xml:space="preserve">3.1 A documentação vive dentro do repositório.</w:t>
      </w:r>
      <w:r>
        <w:t xml:space="preserve"> </w:t>
      </w:r>
      <w:r>
        <w:t xml:space="preserve">Copie a suíte inteira da v2.1 para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"v2.1/Fase 1 - Requisitos"</w:t>
      </w:r>
      <w:r>
        <w:rPr>
          <w:rStyle w:val="NormalTok"/>
        </w:rPr>
        <w:t xml:space="preserve">  docs/fase-1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"v2.1/Fase 2 - Arquitetura"</w:t>
      </w:r>
      <w:r>
        <w:rPr>
          <w:rStyle w:val="NormalTok"/>
        </w:rPr>
        <w:t xml:space="preserve"> docs/fase-2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"v2.1/Fase 3 - Migracao"</w:t>
      </w:r>
      <w:r>
        <w:rPr>
          <w:rStyle w:val="NormalTok"/>
        </w:rPr>
        <w:t xml:space="preserve">    docs/fase-3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"v2.1/Vibe Coding"</w:t>
      </w:r>
      <w:r>
        <w:rPr>
          <w:rStyle w:val="NormalTok"/>
        </w:rPr>
        <w:t xml:space="preserve">          docs/vibe-coding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"BRIEF-v2.1.md"</w:t>
      </w:r>
      <w:r>
        <w:rPr>
          <w:rStyle w:val="NormalTok"/>
        </w:rPr>
        <w:t xml:space="preserve">             docs/BRIEF-v2.1.md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"v2.1/sql"</w:t>
      </w:r>
      <w:r>
        <w:rPr>
          <w:rStyle w:val="NormalTok"/>
        </w:rPr>
        <w:t xml:space="preserve">                  docs/sql-referencia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"docs(BRIEF): incorporar a suíte da v2.1 ao repositório"</w:t>
      </w:r>
    </w:p>
    <w:p>
      <w:pPr>
        <w:pStyle w:val="FirstParagraph"/>
      </w:pPr>
      <w:r>
        <w:t xml:space="preserve">Não é redundância burocrática: é o que permite ao agente</w:t>
      </w:r>
      <w:r>
        <w:t xml:space="preserve"> </w:t>
      </w:r>
      <w:r>
        <w:rPr>
          <w:bCs/>
          <w:b/>
        </w:rPr>
        <w:t xml:space="preserve">citar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RF-DSA-08</w:t>
      </w:r>
      <w:r>
        <w:rPr>
          <w:bCs/>
          <w:b/>
        </w:rPr>
        <w:t xml:space="preserve"> </w:t>
      </w:r>
      <w:r>
        <w:rPr>
          <w:bCs/>
          <w:b/>
        </w:rPr>
        <w:t xml:space="preserve">com o texto real à</w:t>
      </w:r>
      <w:r>
        <w:rPr>
          <w:bCs/>
          <w:b/>
        </w:rPr>
        <w:t xml:space="preserve"> </w:t>
      </w:r>
      <w:r>
        <w:rPr>
          <w:bCs/>
          <w:b/>
        </w:rPr>
        <w:t xml:space="preserve">vista</w:t>
      </w:r>
      <w:r>
        <w:t xml:space="preserve">, em vez de parafrasear de memória. É a diferença entre um agente que respeita a Fase 1 e um</w:t>
      </w:r>
      <w:r>
        <w:t xml:space="preserve"> </w:t>
      </w:r>
      <w:r>
        <w:t xml:space="preserve">que a inventa.</w:t>
      </w:r>
    </w:p>
    <w:p>
      <w:pPr>
        <w:pStyle w:val="BodyText"/>
      </w:pPr>
      <w:r>
        <w:rPr>
          <w:bCs/>
          <w:b/>
        </w:rPr>
        <w:t xml:space="preserve">3.2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sql/</w:t>
      </w:r>
      <w:r>
        <w:rPr>
          <w:bCs/>
          <w:b/>
        </w:rPr>
        <w:t xml:space="preserve"> </w:t>
      </w:r>
      <w:r>
        <w:rPr>
          <w:bCs/>
          <w:b/>
        </w:rPr>
        <w:t xml:space="preserve">é fonte,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supabase/migrations/</w:t>
      </w:r>
      <w:r>
        <w:rPr>
          <w:bCs/>
          <w:b/>
        </w:rPr>
        <w:t xml:space="preserve"> </w:t>
      </w:r>
      <w:r>
        <w:rPr>
          <w:bCs/>
          <w:b/>
        </w:rPr>
        <w:t xml:space="preserve">é execução.</w:t>
      </w:r>
      <w:r>
        <w:t xml:space="preserve"> </w:t>
      </w:r>
      <w:r>
        <w:t xml:space="preserve">Os seis scripts de</w:t>
      </w:r>
      <w:r>
        <w:t xml:space="preserve"> </w:t>
      </w:r>
      <w:r>
        <w:rPr>
          <w:rStyle w:val="VerbatimChar"/>
        </w:rPr>
        <w:t xml:space="preserve">sql/</w:t>
      </w:r>
      <w:r>
        <w:t xml:space="preserve"> </w:t>
      </w:r>
      <w:r>
        <w:t xml:space="preserve">(</w:t>
      </w:r>
      <w:r>
        <w:rPr>
          <w:rStyle w:val="VerbatimChar"/>
        </w:rPr>
        <w:t xml:space="preserve">00_extensoes_e_tipos</w:t>
      </w:r>
      <w:r>
        <w:t xml:space="preserve">,</w:t>
      </w:r>
      <w:r>
        <w:t xml:space="preserve"> </w:t>
      </w:r>
      <w:r>
        <w:rPr>
          <w:rStyle w:val="VerbatimChar"/>
        </w:rPr>
        <w:t xml:space="preserve">01_tabelas_cadastro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02_tabelas_fato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03_config_e_calendario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04_views_e_funcoes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05_rls_policies</w:t>
      </w:r>
      <w:r>
        <w:t xml:space="preserve">) são a</w:t>
      </w:r>
      <w:r>
        <w:t xml:space="preserve"> </w:t>
      </w:r>
      <w:r>
        <w:rPr>
          <w:bCs/>
          <w:b/>
        </w:rPr>
        <w:t xml:space="preserve">referência comentada</w:t>
      </w:r>
      <w:r>
        <w:t xml:space="preserve"> </w:t>
      </w:r>
      <w:r>
        <w:t xml:space="preserve">do schema, e a ordem numérica é a ordem de</w:t>
      </w:r>
      <w:r>
        <w:t xml:space="preserve"> </w:t>
      </w:r>
      <w:r>
        <w:t xml:space="preserve">execução. As migrations de verdade nascem deles, com timestamp, em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.</w:t>
      </w:r>
      <w:r>
        <w:t xml:space="preserve"> </w:t>
      </w:r>
      <w:r>
        <w:rPr>
          <w:bCs/>
          <w:b/>
        </w:rPr>
        <w:t xml:space="preserve">O SQL é</w:t>
      </w:r>
      <w:r>
        <w:rPr>
          <w:bCs/>
          <w:b/>
        </w:rPr>
        <w:t xml:space="preserve"> </w:t>
      </w:r>
      <w:r>
        <w:rPr>
          <w:bCs/>
          <w:b/>
        </w:rPr>
        <w:t xml:space="preserve">escrito à mão</w:t>
      </w:r>
      <w:r>
        <w:t xml:space="preserve"> </w:t>
      </w:r>
      <w:r>
        <w:t xml:space="preserve">— migration gerada por diff que ninguém leu é exatamente como o schema da v2.0</w:t>
      </w:r>
      <w:r>
        <w:t xml:space="preserve"> </w:t>
      </w:r>
      <w:r>
        <w:t xml:space="preserve">divergiu do documentado.</w:t>
      </w:r>
    </w:p>
    <w:p>
      <w:pPr>
        <w:pStyle w:val="BodyText"/>
      </w:pPr>
      <w:r>
        <w:rPr>
          <w:bCs/>
          <w:b/>
        </w:rPr>
        <w:t xml:space="preserve">3.3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é o coração, e nasce protegido.</w:t>
      </w:r>
      <w:r>
        <w:t xml:space="preserve"> </w:t>
      </w:r>
      <w:r>
        <w:t xml:space="preserve">É onde as ~40 regras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viram funções</w:t>
      </w:r>
      <w:r>
        <w:t xml:space="preserve"> </w:t>
      </w:r>
      <w:r>
        <w:t xml:space="preserve">TypeScript puras.</w:t>
      </w:r>
      <w:r>
        <w:t xml:space="preserve"> </w:t>
      </w:r>
      <w:r>
        <w:rPr>
          <w:bCs/>
          <w:b/>
        </w:rPr>
        <w:t xml:space="preserve">Nada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importa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ou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react</w:t>
      </w:r>
      <w:r>
        <w:t xml:space="preserve"> </w:t>
      </w:r>
      <w:r>
        <w:t xml:space="preserve">— e essa regra é</w:t>
      </w:r>
      <w:r>
        <w:t xml:space="preserve"> </w:t>
      </w:r>
      <w:r>
        <w:t xml:space="preserve">imposta por ESLint no Épico 0, com teste que prova a regra ativa,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haver a primeira</w:t>
      </w:r>
      <w:r>
        <w:t xml:space="preserve"> </w:t>
      </w:r>
      <w:r>
        <w:t xml:space="preserve">função. Regra que depende de memória é regra que se perde no sexto épico.</w:t>
      </w:r>
    </w:p>
    <w:p>
      <w:r>
        <w:pict>
          <v:rect style="width:0;height:1.5pt" o:hralign="center" o:hrstd="t" o:hr="t"/>
        </w:pict>
      </w:r>
    </w:p>
    <w:bookmarkEnd w:id="34"/>
    <w:bookmarkStart w:id="35" w:name="passo-1-claude.md-o-contexto-permanente"/>
    <w:p>
      <w:pPr>
        <w:pStyle w:val="Heading2"/>
      </w:pPr>
      <w:r>
        <w:t xml:space="preserve">4. Passo 1 —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o contexto permanente</w:t>
      </w:r>
    </w:p>
    <w:p>
      <w:pPr>
        <w:pStyle w:val="FirstParagraph"/>
      </w:pPr>
      <w:r>
        <w:rPr>
          <w:bCs/>
          <w:b/>
        </w:rPr>
        <w:t xml:space="preserve">Antes de qualquer comando do Spec Kit</w:t>
      </w:r>
      <w:r>
        <w:t xml:space="preserve">, crie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na raiz do repositório. Ele é lido</w:t>
      </w:r>
      <w:r>
        <w:t xml:space="preserve"> </w:t>
      </w:r>
      <w:r>
        <w:t xml:space="preserve">automaticamente pelo Claude Code em</w:t>
      </w:r>
      <w:r>
        <w:t xml:space="preserve"> </w:t>
      </w:r>
      <w:r>
        <w:rPr>
          <w:bCs/>
          <w:b/>
        </w:rPr>
        <w:t xml:space="preserve">toda</w:t>
      </w:r>
      <w:r>
        <w:t xml:space="preserve"> </w:t>
      </w:r>
      <w:r>
        <w:t xml:space="preserve">sessão, e é o que impede a deriva de contexto ao longo</w:t>
      </w:r>
      <w:r>
        <w:t xml:space="preserve"> </w:t>
      </w:r>
      <w:r>
        <w:t xml:space="preserve">de catorze épicos.</w:t>
      </w:r>
    </w:p>
    <w:p>
      <w:pPr>
        <w:pStyle w:val="BodyText"/>
      </w:pPr>
      <w:r>
        <w:rPr>
          <w:bCs/>
          <w:b/>
        </w:rPr>
        <w:t xml:space="preserve">O arquivo já está escrito:</w:t>
      </w:r>
      <w:r>
        <w:t xml:space="preserve"> </w:t>
      </w:r>
      <w:r>
        <w:rPr>
          <w:rStyle w:val="VerbatimChar"/>
        </w:rPr>
        <w:t xml:space="preserve">v2.1/CLAUDE.md</w:t>
      </w:r>
      <w:r>
        <w:t xml:space="preserve">. Copie-o para a raiz do repositório novo: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v2.1/CLAUDE.md ./CLAUDE.md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CLAUDE.md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"docs(BRIEF): ancorar contexto permanente do agente"</w:t>
      </w:r>
    </w:p>
    <w:p>
      <w:pPr>
        <w:pStyle w:val="FirstParagraph"/>
      </w:pPr>
      <w:r>
        <w:rPr>
          <w:bCs/>
          <w:b/>
        </w:rPr>
        <w:t xml:space="preserve">O que ele contém</w:t>
      </w:r>
      <w:r>
        <w:t xml:space="preserve"> </w:t>
      </w:r>
      <w:r>
        <w:t xml:space="preserve">(não repita aqui; leia lá): o que é o sistema em cinco linhas · idioma ·</w:t>
      </w:r>
      <w:r>
        <w:t xml:space="preserve"> </w:t>
      </w:r>
      <w:r>
        <w:t xml:space="preserve">plataforma e proibições · quais documentos ler e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· regras invioláveis · vocabulário</w:t>
      </w:r>
      <w:r>
        <w:t xml:space="preserve"> </w:t>
      </w:r>
      <w:r>
        <w:t xml:space="preserve">intraduzível · convenções de banco, código e commit · a Definition of Done · os gotchas da</w:t>
      </w:r>
      <w:r>
        <w:t xml:space="preserve"> </w:t>
      </w:r>
      <w:r>
        <w:t xml:space="preserve">plataforma · o estado atual e onde retomar.</w:t>
      </w:r>
    </w:p>
    <w:p>
      <w:pPr>
        <w:pStyle w:val="BodyText"/>
      </w:pPr>
      <w:r>
        <w:rPr>
          <w:bCs/>
          <w:b/>
        </w:rPr>
        <w:t xml:space="preserve">A regra de manutenção que mais importa: mantenha-o curto.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de trezentas linhas é</w:t>
      </w:r>
      <w:r>
        <w:t xml:space="preserve"> </w:t>
      </w:r>
      <w:r>
        <w:t xml:space="preserve">lido com o mesmo cuidado que um contrato de licença. Ele aponta para os documentos; não os resume.</w:t>
      </w:r>
      <w:r>
        <w:t xml:space="preserve"> </w:t>
      </w:r>
      <w:r>
        <w:t xml:space="preserve">Quando o agente começar a violar uma restrição que está lá, o diagnóstico provável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</w:t>
      </w:r>
      <w:r>
        <w:t xml:space="preserve"> </w:t>
      </w:r>
      <w:r>
        <w:t xml:space="preserve">“</w:t>
      </w:r>
      <w:r>
        <w:t xml:space="preserve">falta</w:t>
      </w:r>
      <w:r>
        <w:t xml:space="preserve"> </w:t>
      </w:r>
      <w:r>
        <w:t xml:space="preserve">escrever mais</w:t>
      </w:r>
      <w:r>
        <w:t xml:space="preserve">”</w:t>
      </w:r>
      <w:r>
        <w:t xml:space="preserve"> </w:t>
      </w:r>
      <w:r>
        <w:t xml:space="preserve">— é</w:t>
      </w:r>
      <w:r>
        <w:t xml:space="preserve"> </w:t>
      </w:r>
      <w:r>
        <w:t xml:space="preserve">“</w:t>
      </w:r>
      <w:r>
        <w:t xml:space="preserve">o arquivo cresceu e parou de ser lido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Atualize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  <w:r>
        <w:rPr>
          <w:bCs/>
          <w:b/>
        </w:rPr>
        <w:t xml:space="preserve"> </w:t>
      </w:r>
      <w:r>
        <w:rPr>
          <w:bCs/>
          <w:b/>
        </w:rPr>
        <w:t xml:space="preserve">ao fim de cada épico</w:t>
      </w:r>
      <w:r>
        <w:t xml:space="preserve">, na seção</w:t>
      </w:r>
      <w:r>
        <w:t xml:space="preserve"> </w:t>
      </w:r>
      <w:r>
        <w:rPr>
          <w:iCs/>
          <w:i/>
        </w:rPr>
        <w:t xml:space="preserve">Estado atual</w:t>
      </w:r>
      <w:r>
        <w:t xml:space="preserve">: qual épico fechou, qual é o</w:t>
      </w:r>
      <w:r>
        <w:t xml:space="preserve"> </w:t>
      </w:r>
      <w:r>
        <w:t xml:space="preserve">próximo, o que está bloqueado por decisão do Bernardo. É a primeira coisa que o agente lê numa</w:t>
      </w:r>
      <w:r>
        <w:t xml:space="preserve"> </w:t>
      </w:r>
      <w:r>
        <w:t xml:space="preserve">sessão nova, e é onde ele descobre onde retomar.</w:t>
      </w:r>
    </w:p>
    <w:p>
      <w:r>
        <w:pict>
          <v:rect style="width:0;height:1.5pt" o:hralign="center" o:hrstd="t" o:hr="t"/>
        </w:pict>
      </w:r>
    </w:p>
    <w:bookmarkEnd w:id="35"/>
    <w:bookmarkStart w:id="36" w:name="passo-2-a-constitution"/>
    <w:p>
      <w:pPr>
        <w:pStyle w:val="Heading2"/>
      </w:pPr>
      <w:r>
        <w:t xml:space="preserve">5. Passo 2 — A constitution</w:t>
      </w:r>
    </w:p>
    <w:p>
      <w:pPr>
        <w:pStyle w:val="FirstParagraph"/>
      </w:pPr>
      <w:r>
        <w:t xml:space="preserve">A constitution é o único artefato que o agente carrega em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comandos seguintes. Aqui</w:t>
      </w:r>
      <w:r>
        <w:t xml:space="preserve"> </w:t>
      </w:r>
      <w:r>
        <w:t xml:space="preserve">entram os princípios que não podem ser esquecidos no décimo quarto épico.</w:t>
      </w:r>
    </w:p>
    <w:p>
      <w:pPr>
        <w:pStyle w:val="BodyText"/>
      </w:pPr>
      <w:r>
        <w:rPr>
          <w:bCs/>
          <w:b/>
        </w:rPr>
        <w:t xml:space="preserve">Ela também já está escrita:</w:t>
      </w:r>
      <w:r>
        <w:t xml:space="preserve"> </w:t>
      </w:r>
      <w:r>
        <w:rPr>
          <w:rStyle w:val="VerbatimChar"/>
        </w:rPr>
        <w:t xml:space="preserve">Vibe Coding/40-Constitution-v2.1.md</w:t>
      </w:r>
      <w:r>
        <w:t xml:space="preserve">, versão 2.1.0, ratificada em</w:t>
      </w:r>
      <w:r>
        <w:t xml:space="preserve"> </w:t>
      </w:r>
      <w:r>
        <w:t xml:space="preserve">26/08/2026.</w:t>
      </w:r>
      <w:r>
        <w:t xml:space="preserve"> </w:t>
      </w:r>
      <w:r>
        <w:rPr>
          <w:bCs/>
          <w:b/>
        </w:rPr>
        <w:t xml:space="preserve">Não a gere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/speckit.constitution</w:t>
      </w:r>
      <w:r>
        <w:t xml:space="preserve"> </w:t>
      </w:r>
      <w:r>
        <w:t xml:space="preserve">— instale-a: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.specify/memory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"v2.1/Vibe Coding/40-Constitution-v2.1.md"</w:t>
      </w:r>
      <w:r>
        <w:rPr>
          <w:rStyle w:val="NormalTok"/>
        </w:rPr>
        <w:t xml:space="preserve"> .specify/memory/constitution.md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.specify/memory/constitution.md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"docs(BRIEF): instalar constitution v2.1.0 (Princípio III reescrito)"</w:t>
      </w:r>
    </w:p>
    <w:p>
      <w:pPr>
        <w:pStyle w:val="FirstParagraph"/>
      </w:pPr>
      <w:r>
        <w:rPr>
          <w:bCs/>
          <w:b/>
        </w:rPr>
        <w:t xml:space="preserve">Por que não gerar.</w:t>
      </w:r>
      <w:r>
        <w:t xml:space="preserve"> </w:t>
      </w:r>
      <w:r>
        <w:t xml:space="preserve">A constitution da v2.1 carrega decisões que só o Bernardo podia tomar e que o</w:t>
      </w:r>
      <w:r>
        <w:t xml:space="preserve"> </w:t>
      </w:r>
      <w:r>
        <w:t xml:space="preserve">agente não tem como inferir: a revogação datada de</w:t>
      </w:r>
      <w:r>
        <w:t xml:space="preserve"> </w:t>
      </w:r>
      <w:r>
        <w:rPr>
          <w:rStyle w:val="VerbatimChar"/>
        </w:rPr>
        <w:t xml:space="preserve">RNF-PLAT-01..04</w:t>
      </w:r>
      <w:r>
        <w:t xml:space="preserve">, a rejeição da CAHO 2026 como</w:t>
      </w:r>
      <w:r>
        <w:t xml:space="preserve"> </w:t>
      </w:r>
      <w:r>
        <w:t xml:space="preserve">padrão-ouro, LIQ-2, P-14, e o texto revogado do Princípio III</w:t>
      </w:r>
      <w:r>
        <w:t xml:space="preserve"> </w:t>
      </w:r>
      <w:r>
        <w:rPr>
          <w:bCs/>
          <w:b/>
        </w:rPr>
        <w:t xml:space="preserve">preservado para leitura</w:t>
      </w:r>
      <w:r>
        <w:t xml:space="preserve">. Um</w:t>
      </w:r>
      <w:r>
        <w:t xml:space="preserve"> </w:t>
      </w:r>
      <w:r>
        <w:rPr>
          <w:rStyle w:val="VerbatimChar"/>
        </w:rPr>
        <w:t xml:space="preserve">/speckit.constitution</w:t>
      </w:r>
      <w:r>
        <w:t xml:space="preserve"> </w:t>
      </w:r>
      <w:r>
        <w:t xml:space="preserve">produziria um texto plausível e perderia a trilha — que é justamente o que a</w:t>
      </w:r>
      <w:r>
        <w:t xml:space="preserve"> </w:t>
      </w:r>
      <w:r>
        <w:t xml:space="preserve">v2.1 existe para não perder.</w:t>
      </w:r>
    </w:p>
    <w:p>
      <w:pPr>
        <w:pStyle w:val="BodyText"/>
      </w:pPr>
      <w:r>
        <w:rPr>
          <w:bCs/>
          <w:b/>
        </w:rPr>
        <w:t xml:space="preserve">Confira, depois de instalar,</w:t>
      </w:r>
      <w:r>
        <w:t xml:space="preserve"> </w:t>
      </w:r>
      <w:r>
        <w:t xml:space="preserve">que o agente enxerga os onze princípios. Um teste barato e honesto:</w:t>
      </w:r>
      <w:r>
        <w:t xml:space="preserve"> </w:t>
      </w:r>
      <w:r>
        <w:t xml:space="preserve">peça a ele, numa sessão limpa,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que o Princípio III proíbe hoje, e o que ele proibia antes?</w:t>
      </w:r>
      <w:r>
        <w:rPr>
          <w:iCs/>
          <w:i/>
        </w:rPr>
        <w:t xml:space="preserve">”</w:t>
      </w:r>
      <w:r>
        <w:t xml:space="preserve">. Se</w:t>
      </w:r>
      <w:r>
        <w:t xml:space="preserve"> </w:t>
      </w:r>
      <w:r>
        <w:t xml:space="preserve">a resposta não citar Prisma/Drizzle de um lado e Apps Script do outro, a constitution não está sendo</w:t>
      </w:r>
      <w:r>
        <w:t xml:space="preserve"> </w:t>
      </w:r>
      <w:r>
        <w:t xml:space="preserve">carregada — investigue antes de seguir.</w:t>
      </w:r>
    </w:p>
    <w:p>
      <w:r>
        <w:pict>
          <v:rect style="width:0;height:1.5pt" o:hralign="center" o:hrstd="t" o:hr="t"/>
        </w:pict>
      </w:r>
    </w:p>
    <w:bookmarkEnd w:id="36"/>
    <w:bookmarkStart w:id="45" w:name="Xf6e11d35d700551b5175795e2997dec87b1767c"/>
    <w:p>
      <w:pPr>
        <w:pStyle w:val="Heading2"/>
      </w:pPr>
      <w:r>
        <w:t xml:space="preserve">6. Passo 3 — Épico 0 (Fundação), comando a comando</w:t>
      </w:r>
    </w:p>
    <w:p>
      <w:pPr>
        <w:pStyle w:val="FirstParagraph"/>
      </w:pPr>
      <w:r>
        <w:t xml:space="preserve">O objetivo do Épico 0 é</w:t>
      </w:r>
      <w:r>
        <w:t xml:space="preserve"> </w:t>
      </w:r>
      <w:r>
        <w:rPr>
          <w:bCs/>
          <w:b/>
        </w:rPr>
        <w:t xml:space="preserve">um deploy verde na Vercel, a partir de um repositório que compila, testa e</w:t>
      </w:r>
      <w:r>
        <w:rPr>
          <w:bCs/>
          <w:b/>
        </w:rPr>
        <w:t xml:space="preserve"> </w:t>
      </w:r>
      <w:r>
        <w:rPr>
          <w:bCs/>
          <w:b/>
        </w:rPr>
        <w:t xml:space="preserve">gera os tipos do banco sozinho</w:t>
      </w:r>
      <w:r>
        <w:t xml:space="preserve">. Nenhuma tabela, nenhuma tela de negócio, nenhum dado.</w:t>
      </w:r>
    </w:p>
    <w:p>
      <w:pPr>
        <w:pStyle w:val="BodyText"/>
      </w:pPr>
      <w:r>
        <w:t xml:space="preserve">Este épico é o único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passa pelo ciclo Spec Kit completo: é encanamento, não fatia de</w:t>
      </w:r>
      <w:r>
        <w:t xml:space="preserve"> </w:t>
      </w:r>
      <w:r>
        <w:t xml:space="preserve">domínio. Conduza-o em conversa normal com o agente, comando a comando, revisando cada passo.</w:t>
      </w:r>
    </w:p>
    <w:bookmarkStart w:id="37" w:name="Xab7dd2aa0afb05d3515b84e8e76c97342ff2fa0"/>
    <w:p>
      <w:pPr>
        <w:pStyle w:val="Heading3"/>
      </w:pPr>
      <w:r>
        <w:t xml:space="preserve">6.1 Scaffold do Next.js dentro do repositório existente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 ciaara-11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ciaara-11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chore/epico-0-fundacao</w:t>
      </w:r>
      <w:r>
        <w:br/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dlx create-next-app@latest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--tailwind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--eslint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--src-dir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AttributeTok"/>
        </w:rPr>
        <w:t xml:space="preserve">--import-alias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--use-pnpm</w:t>
      </w:r>
    </w:p>
    <w:p>
      <w:pPr>
        <w:pStyle w:val="FirstParagraph"/>
      </w:pPr>
      <w:r>
        <w:rPr>
          <w:bCs/>
          <w:b/>
        </w:rPr>
        <w:t xml:space="preserve">Quando falhar.</w:t>
      </w:r>
      <w:r>
        <w:t xml:space="preserve"> </w:t>
      </w:r>
      <w:r>
        <w:rPr>
          <w:rStyle w:val="VerbatimChar"/>
        </w:rPr>
        <w:t xml:space="preserve">create-next-app</w:t>
      </w:r>
      <w:r>
        <w:t xml:space="preserve"> </w:t>
      </w:r>
      <w:r>
        <w:t xml:space="preserve">recusando pasta não vazia: mova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de lado não</w:t>
      </w:r>
      <w:r>
        <w:t xml:space="preserve"> </w:t>
      </w:r>
      <w:r>
        <w:t xml:space="preserve">— ele aceita pasta com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 se houver mais arquivos, crie em pasta temporária e</w:t>
      </w:r>
      <w:r>
        <w:t xml:space="preserve"> </w:t>
      </w:r>
      <w:r>
        <w:t xml:space="preserve">copie o conteúdo por cima.</w:t>
      </w:r>
      <w:r>
        <w:t xml:space="preserve"> </w:t>
      </w:r>
      <w:r>
        <w:rPr>
          <w:bCs/>
          <w:b/>
        </w:rPr>
        <w:t xml:space="preserve">Não apague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Confira que sobe: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</w:t>
      </w:r>
      <w:r>
        <w:rPr>
          <w:rStyle w:val="CommentTok"/>
        </w:rPr>
        <w:t xml:space="preserve"># http://localhost:3000 deve responder</w:t>
      </w:r>
    </w:p>
    <w:bookmarkEnd w:id="37"/>
    <w:bookmarkStart w:id="38" w:name="Xd664debcfa8e2cd9fedc7257428f8d60351a817"/>
    <w:p>
      <w:pPr>
        <w:pStyle w:val="Heading3"/>
      </w:pPr>
      <w:r>
        <w:t xml:space="preserve">6.2 TypeScript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e as regras que sustentam a arquitetura</w:t>
      </w:r>
    </w:p>
    <w:p>
      <w:pPr>
        <w:pStyle w:val="FirstParagraph"/>
      </w:pPr>
      <w:r>
        <w:t xml:space="preserve">Ajuste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conforme o documento 24 §5.1 (</w:t>
      </w:r>
      <w:r>
        <w:rPr>
          <w:rStyle w:val="VerbatimChar"/>
        </w:rPr>
        <w:t xml:space="preserve">strict: true</w:t>
      </w:r>
      <w:r>
        <w:t xml:space="preserve"> </w:t>
      </w:r>
      <w:r>
        <w:t xml:space="preserve">não é negociável). Depois,</w:t>
      </w:r>
      <w:r>
        <w:t xml:space="preserve"> </w:t>
      </w:r>
      <w:r>
        <w:t xml:space="preserve">instale as regras de ESLint que protegem as duas fronteiras mais caras deste projeto — a pureza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e a chave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eslint-plugin-import</w:t>
      </w:r>
    </w:p>
    <w:p>
      <w:pPr>
        <w:pStyle w:val="SourceCode"/>
      </w:pPr>
      <w:r>
        <w:rPr>
          <w:rStyle w:val="CommentTok"/>
        </w:rPr>
        <w:t xml:space="preserve">// eslint.config.mjs — trecho essencial. Ver documento 24 §5.2 para o arquivo completo.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...configuração base do Next.js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FRONTEIRA 1 — lib/dominio/ é puro. Nada de I/O, nada de plataforma.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"lib/dominio/**/*.ts"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"no-restricted-imports"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"@supabase/*"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"@/lib/supabase/*"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"lib/dominio/ é puro: sem acesso a banco (Princípio II)."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"next/*"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"react-dom"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"lib/dominio/ é puro: sem dependência de plataforma (risco R-10)."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FRONTEIRA 2 — a service_role nunca chega ao navegador (risco R-09).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"**/*.tsx"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"no-restricted-imports"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"@/lib/supabase/admin"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"admin.ts usa service_role: só de Server Action. Ver constitution, Restrições Adicionais."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Critério de aceite 5 do Épico 0:</w:t>
      </w:r>
      <w:r>
        <w:t xml:space="preserve"> </w:t>
      </w:r>
      <w:r>
        <w:t xml:space="preserve">existe um teste que</w:t>
      </w:r>
      <w:r>
        <w:t xml:space="preserve"> </w:t>
      </w:r>
      <w:r>
        <w:rPr>
          <w:bCs/>
          <w:b/>
        </w:rPr>
        <w:t xml:space="preserve">prova a regra ativa</w:t>
      </w:r>
      <w:r>
        <w:t xml:space="preserve"> </w:t>
      </w:r>
      <w:r>
        <w:t xml:space="preserve">— um arquivo de</w:t>
      </w:r>
      <w:r>
        <w:t xml:space="preserve"> </w:t>
      </w:r>
      <w:r>
        <w:t xml:space="preserve">fixture em</w:t>
      </w:r>
      <w:r>
        <w:t xml:space="preserve"> </w:t>
      </w:r>
      <w:r>
        <w:rPr>
          <w:rStyle w:val="VerbatimChar"/>
        </w:rPr>
        <w:t xml:space="preserve">tests/unidade/lint/</w:t>
      </w:r>
      <w:r>
        <w:t xml:space="preserve"> </w:t>
      </w:r>
      <w:r>
        <w:t xml:space="preserve">que importa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 </w:t>
      </w:r>
      <w:r>
        <w:t xml:space="preserve">de dentro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e uma verificação</w:t>
      </w:r>
      <w:r>
        <w:t xml:space="preserve"> </w:t>
      </w:r>
      <w:r>
        <w:t xml:space="preserve">que espera o lint falhar. Regra de lint que ninguém verificou é regra que alguém desligou.</w:t>
      </w:r>
    </w:p>
    <w:bookmarkEnd w:id="38"/>
    <w:bookmarkStart w:id="39" w:name="X86ff9ccb63993d866c77d540a794bff873c0456"/>
    <w:p>
      <w:pPr>
        <w:pStyle w:val="Heading3"/>
      </w:pPr>
      <w:r>
        <w:t xml:space="preserve">6.3 Supabase local e os clientes de acesso a dados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lib/supabase/</w:t>
      </w:r>
      <w:r>
        <w:t xml:space="preserve"> </w:t>
      </w:r>
      <w:r>
        <w:t xml:space="preserve">com os quatro arquivos do BRIEF §4 —</w:t>
      </w:r>
      <w:r>
        <w:t xml:space="preserve"> </w:t>
      </w:r>
      <w:r>
        <w:rPr>
          <w:rStyle w:val="VerbatimChar"/>
        </w:rPr>
        <w:t xml:space="preserve">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 </w:t>
      </w:r>
      <w:r>
        <w:t xml:space="preserve">— usando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@supabase/supabase-js @supabase/ssr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server-only</w:t>
      </w:r>
    </w:p>
    <w:p>
      <w:pPr>
        <w:pStyle w:val="FirstParagraph"/>
      </w:pPr>
      <w:r>
        <w:rPr>
          <w:rStyle w:val="VerbatimChar"/>
        </w:rPr>
        <w:t xml:space="preserve">lib/supabase/admin.ts</w:t>
      </w:r>
      <w:r>
        <w:t xml:space="preserve"> </w:t>
      </w:r>
      <w:r>
        <w:rPr>
          <w:bCs/>
          <w:b/>
        </w:rPr>
        <w:t xml:space="preserve">começa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import "server-only";</w:t>
      </w:r>
      <w:r>
        <w:t xml:space="preserve">. Não é detalhe estilístico: é a</w:t>
      </w:r>
      <w:r>
        <w:t xml:space="preserve"> </w:t>
      </w:r>
      <w:r>
        <w:t xml:space="preserve">segunda das três defesas contra o vazamento da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e é a que quebra o</w:t>
      </w:r>
      <w:r>
        <w:t xml:space="preserve"> </w:t>
      </w:r>
      <w:r>
        <w:rPr>
          <w:bCs/>
          <w:b/>
        </w:rPr>
        <w:t xml:space="preserve">build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Este é o ponto do projeto onde resolver as armadilhas de cookie/sessão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@supabase/ssr</w:t>
      </w:r>
      <w:r>
        <w:rPr>
          <w:bCs/>
          <w:b/>
        </w:rPr>
        <w:t xml:space="preserve"> </w:t>
      </w:r>
      <w:r>
        <w:rPr>
          <w:bCs/>
          <w:b/>
        </w:rPr>
        <w:t xml:space="preserve">com o App</w:t>
      </w:r>
      <w:r>
        <w:rPr>
          <w:bCs/>
          <w:b/>
        </w:rPr>
        <w:t xml:space="preserve"> </w:t>
      </w:r>
      <w:r>
        <w:rPr>
          <w:bCs/>
          <w:b/>
        </w:rPr>
        <w:t xml:space="preserve">Router</w:t>
      </w:r>
      <w:r>
        <w:t xml:space="preserve"> </w:t>
      </w:r>
      <w:r>
        <w:t xml:space="preserve">— o documento 06 avisa explicitamente: resolver</w:t>
      </w:r>
      <w:r>
        <w:t xml:space="preserve"> </w:t>
      </w:r>
      <w:r>
        <w:rPr>
          <w:bCs/>
          <w:b/>
        </w:rPr>
        <w:t xml:space="preserve">aqui</w:t>
      </w:r>
      <w:r>
        <w:t xml:space="preserve">, não espalhado pelos épicos</w:t>
      </w:r>
      <w:r>
        <w:t xml:space="preserve"> </w:t>
      </w:r>
      <w:r>
        <w:t xml:space="preserve">seguintes.</w:t>
      </w:r>
    </w:p>
    <w:bookmarkEnd w:id="39"/>
    <w:bookmarkStart w:id="40" w:name="tipos-gerados-o-contrato-de-dados"/>
    <w:p>
      <w:pPr>
        <w:pStyle w:val="Heading3"/>
      </w:pPr>
      <w:r>
        <w:t xml:space="preserve">6.4 Tipos gerados — o contrato de dados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lib/tipos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gen types typescript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lib/tipos/database.ts</w:t>
      </w:r>
    </w:p>
    <w:p>
      <w:pPr>
        <w:pStyle w:val="FirstParagraph"/>
      </w:pPr>
      <w:r>
        <w:t xml:space="preserve">Este arquivo</w:t>
      </w:r>
      <w:r>
        <w:t xml:space="preserve"> </w:t>
      </w:r>
      <w:r>
        <w:rPr>
          <w:bCs/>
          <w:b/>
        </w:rPr>
        <w:t xml:space="preserve">substitui a aba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_Meta_Colunas</w:t>
      </w:r>
      <w:r>
        <w:rPr>
          <w:bCs/>
          <w:b/>
        </w:rPr>
        <w:t xml:space="preserve"> </w:t>
      </w:r>
      <w:r>
        <w:rPr>
          <w:bCs/>
          <w:b/>
        </w:rPr>
        <w:t xml:space="preserve">da v2.0</w:t>
      </w:r>
      <w:r>
        <w:t xml:space="preserve">: o contrato de coluna que o Sheets não tinha</w:t>
      </w:r>
      <w:r>
        <w:t xml:space="preserve"> </w:t>
      </w:r>
      <w:r>
        <w:t xml:space="preserve">nativamente passa a ser garantido pelo motor. É o exemplo canônico de</w:t>
      </w:r>
      <w:r>
        <w:t xml:space="preserve"> </w:t>
      </w:r>
      <w:r>
        <w:rPr>
          <w:iCs/>
          <w:i/>
        </w:rPr>
        <w:t xml:space="preserve">requisito absorvido pela</w:t>
      </w:r>
      <w:r>
        <w:rPr>
          <w:iCs/>
          <w:i/>
        </w:rPr>
        <w:t xml:space="preserve"> </w:t>
      </w:r>
      <w:r>
        <w:rPr>
          <w:iCs/>
          <w:i/>
        </w:rPr>
        <w:t xml:space="preserve">plataforma</w:t>
      </w:r>
      <w:r>
        <w:t xml:space="preserve"> </w:t>
      </w:r>
      <w:r>
        <w:t xml:space="preserve">(BRIEF §2.1) — cite-o quando alguém perguntar o que se ganhou na migração.</w:t>
      </w:r>
    </w:p>
    <w:p>
      <w:pPr>
        <w:pStyle w:val="BodyText"/>
      </w:pPr>
      <w:r>
        <w:rPr>
          <w:bCs/>
          <w:b/>
        </w:rPr>
        <w:t xml:space="preserve">Regra permanente, e o risco R-04:</w:t>
      </w:r>
      <w:r>
        <w:t xml:space="preserve"> </w:t>
      </w:r>
      <w:r>
        <w:rPr>
          <w:rStyle w:val="VerbatimChar"/>
        </w:rPr>
        <w:t xml:space="preserve">pnpm db:tipos</w:t>
      </w:r>
      <w:r>
        <w:t xml:space="preserve"> </w:t>
      </w:r>
      <w:r>
        <w:rPr>
          <w:bCs/>
          <w:b/>
        </w:rPr>
        <w:t xml:space="preserve">depois de toda migration</w:t>
      </w:r>
      <w:r>
        <w:t xml:space="preserve">, sempre. O CI</w:t>
      </w:r>
      <w:r>
        <w:t xml:space="preserve"> </w:t>
      </w:r>
      <w:r>
        <w:t xml:space="preserve">falha se o resultado divergir do que está commitado — é a única defesa que não depende de alguém</w:t>
      </w:r>
      <w:r>
        <w:t xml:space="preserve"> </w:t>
      </w:r>
      <w:r>
        <w:t xml:space="preserve">lembrar.</w:t>
      </w:r>
    </w:p>
    <w:bookmarkEnd w:id="40"/>
    <w:bookmarkStart w:id="41" w:name="suíte-de-testes-rodando-vazia"/>
    <w:p>
      <w:pPr>
        <w:pStyle w:val="Heading3"/>
      </w:pPr>
      <w:r>
        <w:t xml:space="preserve">6.5 Suíte de testes, rodando vazia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vitest @vitest/coverage-v8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@playwright/test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exec playwright install </w:t>
      </w:r>
      <w:r>
        <w:rPr>
          <w:rStyle w:val="AttributeTok"/>
        </w:rPr>
        <w:t xml:space="preserve">--with-deps</w:t>
      </w:r>
      <w:r>
        <w:rPr>
          <w:rStyle w:val="NormalTok"/>
        </w:rPr>
        <w:t xml:space="preserve"> chromium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tests/unidade tests/invariantes/rls tests/e2e supabase/tests</w:t>
      </w:r>
    </w:p>
    <w:p>
      <w:pPr>
        <w:pStyle w:val="FirstParagraph"/>
      </w:pPr>
      <w:r>
        <w:t xml:space="preserve">Um teste trivial em cada suíte, que passa.</w:t>
      </w:r>
      <w:r>
        <w:t xml:space="preserve"> </w:t>
      </w:r>
      <w:r>
        <w:rPr>
          <w:bCs/>
          <w:b/>
        </w:rPr>
        <w:t xml:space="preserve">Suíte que roda vazia hoje é suíte que ninguém precisa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configurar sob pressão amanhã</w:t>
      </w:r>
      <w:r>
        <w:t xml:space="preserve">, no meio de um épico com prazo.</w:t>
      </w:r>
    </w:p>
    <w:bookmarkEnd w:id="41"/>
    <w:bookmarkStart w:id="42" w:name="scripts-de-package.json"/>
    <w:p>
      <w:pPr>
        <w:pStyle w:val="Heading3"/>
      </w:pPr>
      <w:r>
        <w:t xml:space="preserve">6.6 Scripts de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FirstParagraph"/>
      </w:pPr>
      <w:r>
        <w:t xml:space="preserve">Copie os scripts do documento 24 §7</w:t>
      </w:r>
      <w:r>
        <w:t xml:space="preserve"> </w:t>
      </w:r>
      <w:r>
        <w:rPr>
          <w:bCs/>
          <w:b/>
        </w:rPr>
        <w:t xml:space="preserve">integralmente, com os comentários</w:t>
      </w:r>
      <w:r>
        <w:t xml:space="preserve">. Eles são a interface de</w:t>
      </w:r>
      <w:r>
        <w:t xml:space="preserve"> </w:t>
      </w:r>
      <w:r>
        <w:t xml:space="preserve">comando do projeto inteiro, e os comentários explicam</w:t>
      </w:r>
      <w:r>
        <w:t xml:space="preserve"> </w:t>
      </w:r>
      <w:r>
        <w:rPr>
          <w:iCs/>
          <w:i/>
        </w:rPr>
        <w:t xml:space="preserve">por que</w:t>
      </w:r>
      <w:r>
        <w:t xml:space="preserve"> </w:t>
      </w:r>
      <w:r>
        <w:t xml:space="preserve">cada um existe — inclusive os dois</w:t>
      </w:r>
      <w:r>
        <w:t xml:space="preserve"> </w:t>
      </w:r>
      <w:r>
        <w:t xml:space="preserve">que o agente mais esquece:</w:t>
      </w:r>
      <w:r>
        <w:t xml:space="preserve"> </w:t>
      </w:r>
      <w:r>
        <w:rPr>
          <w:rStyle w:val="VerbatimChar"/>
        </w:rPr>
        <w:t xml:space="preserve">db:tipos</w:t>
      </w:r>
      <w:r>
        <w:t xml:space="preserve"> </w:t>
      </w:r>
      <w:r>
        <w:t xml:space="preserve">(risco R-04) e</w:t>
      </w:r>
      <w:r>
        <w:t xml:space="preserve"> </w:t>
      </w:r>
      <w:r>
        <w:rPr>
          <w:rStyle w:val="VerbatimChar"/>
        </w:rPr>
        <w:t xml:space="preserve">verificar</w:t>
      </w:r>
      <w:r>
        <w:t xml:space="preserve"> </w:t>
      </w:r>
      <w:r>
        <w:t xml:space="preserve">(a sequência do CI, local).</w:t>
      </w:r>
    </w:p>
    <w:bookmarkEnd w:id="42"/>
    <w:bookmarkStart w:id="43" w:name="ci-no-github-actions"/>
    <w:p>
      <w:pPr>
        <w:pStyle w:val="Heading3"/>
      </w:pPr>
      <w:r>
        <w:t xml:space="preserve">6.7 CI no GitHub Actions</w:t>
      </w: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a partir do esqueleto do documento 24 §6.4, com os três jobs:</w:t>
      </w:r>
      <w:r>
        <w:t xml:space="preserve"> </w:t>
      </w:r>
      <w:r>
        <w:rPr>
          <w:bCs/>
          <w:b/>
        </w:rPr>
        <w:t xml:space="preserve">qualidade</w:t>
      </w:r>
      <w:r>
        <w:t xml:space="preserve"> </w:t>
      </w:r>
      <w:r>
        <w:t xml:space="preserve">(typecheck, lint, unidade),</w:t>
      </w:r>
      <w:r>
        <w:t xml:space="preserve"> </w:t>
      </w:r>
      <w:r>
        <w:rPr>
          <w:bCs/>
          <w:b/>
        </w:rPr>
        <w:t xml:space="preserve">banco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 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 reset</w:t>
      </w:r>
      <w:r>
        <w:t xml:space="preserve"> </w:t>
      </w:r>
      <w:r>
        <w:t xml:space="preserve">→ conferência de</w:t>
      </w:r>
      <w:r>
        <w:t xml:space="preserve"> </w:t>
      </w:r>
      <w:r>
        <w:t xml:space="preserve">tipos gerados → pgTAP → RLS) e</w:t>
      </w:r>
      <w:r>
        <w:t xml:space="preserve"> </w:t>
      </w:r>
      <w:r>
        <w:rPr>
          <w:bCs/>
          <w:b/>
        </w:rPr>
        <w:t xml:space="preserve">build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"chore(CI): pipeline de qualidade, banco e build"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chore/epico-0-fundacao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--fill</w:t>
      </w:r>
    </w:p>
    <w:p>
      <w:pPr>
        <w:pStyle w:val="FirstParagraph"/>
      </w:pPr>
      <w:r>
        <w:rPr>
          <w:bCs/>
          <w:b/>
        </w:rPr>
        <w:t xml:space="preserve">Quando falhar.</w:t>
      </w:r>
      <w:r>
        <w:t xml:space="preserve"> </w:t>
      </w:r>
      <w:r>
        <w:t xml:space="preserve">O job</w:t>
      </w:r>
      <w:r>
        <w:t xml:space="preserve"> </w:t>
      </w:r>
      <w:r>
        <w:rPr>
          <w:rStyle w:val="VerbatimChar"/>
        </w:rPr>
        <w:t xml:space="preserve">banco</w:t>
      </w:r>
      <w:r>
        <w:t xml:space="preserve"> </w:t>
      </w:r>
      <w:r>
        <w:t xml:space="preserve">é o que mais falha na primeira execução, quase sempre por</w:t>
      </w:r>
      <w:r>
        <w:t xml:space="preserve"> </w:t>
      </w:r>
      <w:r>
        <w:rPr>
          <w:rStyle w:val="VerbatimChar"/>
        </w:rPr>
        <w:t xml:space="preserve">supabase/setup-cli@v1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fixada ou por falta de Docker no runner (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tem).</w:t>
      </w:r>
      <w:r>
        <w:t xml:space="preserve"> </w:t>
      </w:r>
      <w:r>
        <w:t xml:space="preserve">Leia o log do job, não adivinhe:</w:t>
      </w:r>
      <w:r>
        <w:t xml:space="preserve"> </w:t>
      </w:r>
      <w:r>
        <w:rPr>
          <w:rStyle w:val="VerbatimChar"/>
        </w:rPr>
        <w:t xml:space="preserve">gh run view --log-failed</w:t>
      </w:r>
      <w:r>
        <w:t xml:space="preserve">.</w:t>
      </w:r>
    </w:p>
    <w:bookmarkEnd w:id="43"/>
    <w:bookmarkStart w:id="44" w:name="primeiro-deploy-verde"/>
    <w:p>
      <w:pPr>
        <w:pStyle w:val="Heading3"/>
      </w:pPr>
      <w:r>
        <w:t xml:space="preserve">6.8 Primeiro deploy verde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link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ls                 </w:t>
      </w:r>
      <w:r>
        <w:rPr>
          <w:rStyle w:val="CommentTok"/>
        </w:rPr>
        <w:t xml:space="preserve"># as seis variáveis de §2.6 precisam estar lá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     </w:t>
      </w:r>
      <w:r>
        <w:rPr>
          <w:rStyle w:val="CommentTok"/>
        </w:rPr>
        <w:t xml:space="preserve"># a Vercel publica a preview da branch automaticamente</w:t>
      </w:r>
    </w:p>
    <w:p>
      <w:pPr>
        <w:pStyle w:val="FirstParagraph"/>
      </w:pPr>
      <w:r>
        <w:rPr>
          <w:bCs/>
          <w:b/>
        </w:rPr>
        <w:t xml:space="preserve">O portão de saída do Épico 0</w:t>
      </w:r>
      <w:r>
        <w:t xml:space="preserve"> </w:t>
      </w:r>
      <w:r>
        <w:t xml:space="preserve">— os seis critérios de aceite do documento 06, verificados um a um: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 clone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sobe a aplicação num ambiente limpo,</w:t>
      </w:r>
      <w:r>
        <w:t xml:space="preserve"> </w:t>
      </w:r>
      <w:r>
        <w:rPr>
          <w:bCs/>
          <w:b/>
        </w:rPr>
        <w:t xml:space="preserve">seguindo apenas o</w:t>
      </w:r>
      <w:r>
        <w:rPr>
          <w:bCs/>
          <w:b/>
        </w:rPr>
        <w:t xml:space="preserve"> </w:t>
      </w:r>
      <w:r>
        <w:rPr>
          <w:bCs/>
          <w:b/>
        </w:rPr>
        <w:t xml:space="preserve">README</w:t>
      </w:r>
      <w:r>
        <w:t xml:space="preserve">. Teste isto de verdade, numa pasta nova. É o critério que mais é declarado sem ser</w:t>
      </w:r>
      <w:r>
        <w:t xml:space="preserve"> </w:t>
      </w:r>
      <w:r>
        <w:t xml:space="preserve">verificado.</w:t>
      </w:r>
    </w:p>
    <w:p>
      <w:pPr>
        <w:numPr>
          <w:ilvl w:val="0"/>
          <w:numId w:val="1001"/>
        </w:numPr>
        <w:pStyle w:val="Compact"/>
      </w:pPr>
      <w:r>
        <w:t xml:space="preserve">Um push em branch gera preview na Vercel com URL própria — abra a URL.</w:t>
      </w:r>
    </w:p>
    <w:p>
      <w:pPr>
        <w:numPr>
          <w:ilvl w:val="0"/>
          <w:numId w:val="1001"/>
        </w:numPr>
        <w:pStyle w:val="Compact"/>
      </w:pPr>
      <w:r>
        <w:t xml:space="preserve">O CI roda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 e</w:t>
      </w:r>
      <w:r>
        <w:t xml:space="preserve"> </w:t>
      </w:r>
      <w:r>
        <w:rPr>
          <w:bCs/>
          <w:b/>
        </w:rPr>
        <w:t xml:space="preserve">falha o merge</w:t>
      </w:r>
      <w:r>
        <w:t xml:space="preserve"> </w:t>
      </w:r>
      <w:r>
        <w:t xml:space="preserve">se qualquer um</w:t>
      </w:r>
      <w:r>
        <w:t xml:space="preserve"> </w:t>
      </w:r>
      <w:r>
        <w:t xml:space="preserve">falhar. Prove quebrando de propósito: um</w:t>
      </w:r>
      <w:r>
        <w:t xml:space="preserve"> </w:t>
      </w:r>
      <w:r>
        <w:rPr>
          <w:rStyle w:val="VerbatimChar"/>
        </w:rPr>
        <w:t xml:space="preserve">const x: number = "a"</w:t>
      </w:r>
      <w:r>
        <w:t xml:space="preserve"> </w:t>
      </w:r>
      <w:r>
        <w:t xml:space="preserve">num commit descartável.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lib/tipos/database.ts</w:t>
      </w:r>
      <w:r>
        <w:t xml:space="preserve"> </w:t>
      </w:r>
      <w:r>
        <w:t xml:space="preserve">é gerado por comando documentado, e o CI falha se estiver desatualizado.</w:t>
      </w:r>
    </w:p>
    <w:p>
      <w:pPr>
        <w:numPr>
          <w:ilvl w:val="0"/>
          <w:numId w:val="1001"/>
        </w:numPr>
        <w:pStyle w:val="Compact"/>
      </w:pPr>
      <w:r>
        <w:t xml:space="preserve">A regra de lint impede</w:t>
      </w:r>
      <w:r>
        <w:t xml:space="preserve"> </w:t>
      </w:r>
      <w:r>
        <w:rPr>
          <w:rStyle w:val="VerbatimChar"/>
        </w:rPr>
        <w:t xml:space="preserve">import … from '@/lib/supabase…'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,</w:t>
      </w:r>
      <w:r>
        <w:t xml:space="preserve"> </w:t>
      </w:r>
      <w:r>
        <w:rPr>
          <w:bCs/>
          <w:b/>
        </w:rPr>
        <w:t xml:space="preserve">com teste que</w:t>
      </w:r>
      <w:r>
        <w:rPr>
          <w:bCs/>
          <w:b/>
        </w:rPr>
        <w:t xml:space="preserve"> </w:t>
      </w:r>
      <w:r>
        <w:rPr>
          <w:bCs/>
          <w:b/>
        </w:rPr>
        <w:t xml:space="preserve">prova a regra ativa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.env.local.example</w:t>
      </w:r>
      <w:r>
        <w:t xml:space="preserve"> </w:t>
      </w:r>
      <w:r>
        <w:t xml:space="preserve">lista toda variável necessária,</w:t>
      </w:r>
      <w:r>
        <w:t xml:space="preserve"> </w:t>
      </w:r>
      <w:r>
        <w:rPr>
          <w:bCs/>
          <w:b/>
        </w:rPr>
        <w:t xml:space="preserve">sem nenhum segredo real</w:t>
      </w:r>
      <w:r>
        <w:t xml:space="preserve">.</w:t>
      </w:r>
    </w:p>
    <w:p>
      <w:pPr>
        <w:pStyle w:val="FirstParagraph"/>
      </w:pPr>
      <w:r>
        <w:t xml:space="preserve">Só então: merge, e o Épico 1 abre.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asso-4-o-ciclo-padrão-de-uma-fatia"/>
    <w:p>
      <w:pPr>
        <w:pStyle w:val="Heading2"/>
      </w:pPr>
      <w:r>
        <w:t xml:space="preserve">7. Passo 4 — O ciclo padrão de uma fatia</w:t>
      </w:r>
    </w:p>
    <w:p>
      <w:pPr>
        <w:pStyle w:val="FirstParagraph"/>
      </w:pPr>
      <w:r>
        <w:t xml:space="preserve">Este é o loop que se repete dezenas de vezes. Dez passos; os quatro últimos são o que separa</w:t>
      </w:r>
      <w:r>
        <w:t xml:space="preserve"> </w:t>
      </w:r>
      <w:r>
        <w:t xml:space="preserve">“</w:t>
      </w:r>
      <w:r>
        <w:t xml:space="preserve">código</w:t>
      </w:r>
      <w:r>
        <w:t xml:space="preserve"> </w:t>
      </w:r>
      <w:r>
        <w:t xml:space="preserve">gerado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código implantado e conferido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/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conduz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/speckit.specify &lt;prompt do documento 42&gt;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 cola o prompt · agente escreve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NNN-*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specs/NNN-*/spec.md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Clarificar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/speckit.clarify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pergunta ·</w:t>
            </w:r>
            <w:r>
              <w:t xml:space="preserve"> </w:t>
            </w:r>
            <w:r>
              <w:rPr>
                <w:bCs/>
                <w:b/>
              </w:rPr>
              <w:t xml:space="preserve">humano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  <w:r>
              <w:t xml:space="preserve"> </w:t>
            </w:r>
            <w:r>
              <w:rPr>
                <w:iCs/>
                <w:i/>
              </w:rPr>
              <w:t xml:space="preserve">Clarifications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Conferir a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leitura, com os documentos 02/04/06 ao 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Humano, sozinho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correções no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Planejar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/speckit.plan &lt;restrições repetidas&gt;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propõe · humano aprova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data-model.md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Tarefas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decompõe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tasks.md</w:t>
            </w:r>
            <w:r>
              <w:t xml:space="preserve">, toda tarefa com</w:t>
            </w:r>
            <w:r>
              <w:t xml:space="preserve"> </w:t>
            </w:r>
            <w:r>
              <w:rPr>
                <w:rStyle w:val="VerbatimChar"/>
              </w:rPr>
              <w:t xml:space="preserve">RF-</w:t>
            </w:r>
            <w:r>
              <w:t xml:space="preserve">/</w:t>
            </w:r>
            <w:r>
              <w:rPr>
                <w:rStyle w:val="VerbatimChar"/>
              </w:rPr>
              <w:t xml:space="preserve">RN-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Analisar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confere a si mesmo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inconsistência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/speckit.implement</w:t>
            </w:r>
            <w:r>
              <w:t xml:space="preserve"> </w:t>
            </w:r>
            <w:r>
              <w:t xml:space="preserve">(em fatias)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escreve · humano revisa o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+ migration +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verificar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test:invariantes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test:rls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test:e2e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roda · humano lê o 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 e 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pr create --fill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abre ·</w:t>
            </w:r>
            <w:r>
              <w:t xml:space="preserve"> </w:t>
            </w:r>
            <w:r>
              <w:rPr>
                <w:bCs/>
                <w:b/>
              </w:rPr>
              <w:t xml:space="preserve">Bernardo valida na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aprovada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squash na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 + migration aplicada</w:t>
            </w:r>
          </w:p>
        </w:tc>
      </w:tr>
    </w:tbl>
    <w:bookmarkStart w:id="46" w:name="notas-que-economizam-retrabalho"/>
    <w:p>
      <w:pPr>
        <w:pStyle w:val="Heading3"/>
      </w:pPr>
      <w:r>
        <w:t xml:space="preserve">7.1 Notas que economizam retrabalho</w:t>
      </w:r>
    </w:p>
    <w:p>
      <w:pPr>
        <w:pStyle w:val="FirstParagraph"/>
      </w:pPr>
      <w:r>
        <w:rPr>
          <w:bCs/>
          <w:b/>
        </w:rPr>
        <w:t xml:space="preserve">Passo 2 é obrigatório, não opcional.</w:t>
      </w:r>
      <w:r>
        <w:t xml:space="preserve"> </w:t>
      </w:r>
      <w:r>
        <w:t xml:space="preserve">A suíte da v2.1 é densa e cheia de referência cruzada; o</w:t>
      </w:r>
      <w:r>
        <w:t xml:space="preserve"> </w:t>
      </w:r>
      <w:r>
        <w:rPr>
          <w:rStyle w:val="VerbatimChar"/>
        </w:rPr>
        <w:t xml:space="preserve">/speckit.clarify</w:t>
      </w:r>
      <w:r>
        <w:t xml:space="preserve"> </w:t>
      </w:r>
      <w:r>
        <w:t xml:space="preserve">é onde o agente</w:t>
      </w:r>
      <w:r>
        <w:t xml:space="preserve"> </w:t>
      </w:r>
      <w:r>
        <w:rPr>
          <w:bCs/>
          <w:b/>
        </w:rPr>
        <w:t xml:space="preserve">expõe o que entendeu errado</w:t>
      </w:r>
      <w:r>
        <w:t xml:space="preserve">, enquanto corrigir ainda é barato.</w:t>
      </w:r>
      <w:r>
        <w:t xml:space="preserve"> </w:t>
      </w:r>
      <w:r>
        <w:t xml:space="preserve">Pular esse passo desloca a descoberta para o passo 8 — ou, pior, para o preview.</w:t>
      </w:r>
    </w:p>
    <w:p>
      <w:pPr>
        <w:pStyle w:val="BodyText"/>
      </w:pPr>
      <w:r>
        <w:rPr>
          <w:bCs/>
          <w:b/>
        </w:rPr>
        <w:t xml:space="preserve">Passo 3 não se delega.</w:t>
      </w:r>
      <w:r>
        <w:t xml:space="preserve"> </w:t>
      </w:r>
      <w:r>
        <w:t xml:space="preserve">É o único passo do ciclo em que o agente não participa. Ler a spec com o</w:t>
      </w:r>
      <w:r>
        <w:t xml:space="preserve"> </w:t>
      </w:r>
      <w:r>
        <w:t xml:space="preserve">documento 04 ao lado é o que pega regra de negócio traduzida em vez de portada — o erro mais caro e</w:t>
      </w:r>
      <w:r>
        <w:t xml:space="preserve"> </w:t>
      </w:r>
      <w:r>
        <w:t xml:space="preserve">mais silencioso desta migração (§11.1).</w:t>
      </w:r>
    </w:p>
    <w:p>
      <w:pPr>
        <w:pStyle w:val="BodyText"/>
      </w:pPr>
      <w:r>
        <w:rPr>
          <w:bCs/>
          <w:b/>
        </w:rPr>
        <w:t xml:space="preserve">Passo 4 sempre repete as restrições de plataforma.</w:t>
      </w:r>
      <w:r>
        <w:t xml:space="preserve"> </w:t>
      </w:r>
      <w:r>
        <w:t xml:space="preserve">Mesmo com a constitution e 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é no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 </w:t>
      </w:r>
      <w:r>
        <w:t xml:space="preserve">que o agente mais tende a propor</w:t>
      </w:r>
      <w:r>
        <w:t xml:space="preserve"> </w:t>
      </w:r>
      <w:r>
        <w:t xml:space="preserve">“</w:t>
      </w:r>
      <w:r>
        <w:t xml:space="preserve">uma pequena biblioteca</w:t>
      </w:r>
      <w:r>
        <w:t xml:space="preserve">”</w:t>
      </w:r>
      <w:r>
        <w:t xml:space="preserve">. Repita, literalmente:</w:t>
      </w:r>
      <w:r>
        <w:t xml:space="preserve"> </w:t>
      </w:r>
      <w:r>
        <w:rPr>
          <w:iCs/>
          <w:i/>
        </w:rPr>
        <w:t xml:space="preserve">Next.js 15 App Router, Server Components por padrão, Tailwind v4, shadcn/ui, Supabase, sem ORM, sem</w:t>
      </w:r>
      <w:r>
        <w:rPr>
          <w:iCs/>
          <w:i/>
        </w:rPr>
        <w:t xml:space="preserve"> </w:t>
      </w:r>
      <w:r>
        <w:rPr>
          <w:iCs/>
          <w:i/>
        </w:rPr>
        <w:t xml:space="preserve">biblioteca de componentes além de shadcn/Radix, regra de negócio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lib/dominio/</w:t>
      </w:r>
      <w:r>
        <w:rPr>
          <w:iCs/>
          <w:i/>
        </w:rPr>
        <w:t xml:space="preserve"> </w:t>
      </w:r>
      <w:r>
        <w:rPr>
          <w:iCs/>
          <w:i/>
        </w:rPr>
        <w:t xml:space="preserve">pura.</w:t>
      </w:r>
    </w:p>
    <w:p>
      <w:pPr>
        <w:pStyle w:val="BodyText"/>
      </w:pPr>
      <w:r>
        <w:rPr>
          <w:bCs/>
          <w:b/>
        </w:rPr>
        <w:t xml:space="preserve">Passo 5 exige origem em toda tarefa.</w:t>
      </w:r>
      <w:r>
        <w:t xml:space="preserve"> </w:t>
      </w:r>
      <w:r>
        <w:rPr>
          <w:rStyle w:val="VerbatimChar"/>
        </w:rPr>
        <w:t xml:space="preserve">[RF-CRONOS-07] Aplicar mudança de regime a partir da data de vigência</w:t>
      </w:r>
      <w:r>
        <w:t xml:space="preserve">. Tarefa sem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 </w:t>
      </w:r>
      <w:r>
        <w:t xml:space="preserve">significa</w:t>
      </w:r>
      <w:r>
        <w:t xml:space="preserve"> </w:t>
      </w:r>
      <w:r>
        <w:rPr>
          <w:bCs/>
          <w:b/>
        </w:rPr>
        <w:t xml:space="preserve">requisito faltando na spec ou tarefa fora de</w:t>
      </w:r>
      <w:r>
        <w:rPr>
          <w:bCs/>
          <w:b/>
        </w:rPr>
        <w:t xml:space="preserve"> </w:t>
      </w:r>
      <w:r>
        <w:rPr>
          <w:bCs/>
          <w:b/>
        </w:rPr>
        <w:t xml:space="preserve">escopo</w:t>
      </w:r>
      <w:r>
        <w:t xml:space="preserve"> </w:t>
      </w:r>
      <w:r>
        <w:t xml:space="preserve">— ambos bloqueiam. Não relaxe este critério</w:t>
      </w:r>
      <w:r>
        <w:t xml:space="preserve"> </w:t>
      </w:r>
      <w:r>
        <w:t xml:space="preserve">“</w:t>
      </w:r>
      <w:r>
        <w:t xml:space="preserve">porque é óbvio de onde veio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6 antes do 7, sempre.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/speckit.analyze</w:t>
      </w:r>
      <w:r>
        <w:t xml:space="preserve"> </w:t>
      </w:r>
      <w:r>
        <w:t xml:space="preserve">roda em segundos e pega tarefa sem requisito,</w:t>
      </w:r>
      <w:r>
        <w:t xml:space="preserve"> </w:t>
      </w:r>
      <w:r>
        <w:t xml:space="preserve">requisito sem tarefa e contradição entre plan e spec. É o mais barato dos passos e o mais fácil de</w:t>
      </w:r>
      <w:r>
        <w:t xml:space="preserve"> </w:t>
      </w:r>
      <w:r>
        <w:t xml:space="preserve">pular.</w:t>
      </w:r>
    </w:p>
    <w:p>
      <w:pPr>
        <w:pStyle w:val="BodyText"/>
      </w:pPr>
      <w:r>
        <w:rPr>
          <w:bCs/>
          <w:b/>
        </w:rPr>
        <w:t xml:space="preserve">Passo 7 em fatias.</w:t>
      </w:r>
      <w:r>
        <w:t xml:space="preserve"> </w:t>
      </w:r>
      <w:r>
        <w:t xml:space="preserve">Se o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tiver mais de vinte tarefas, peça a implementação por fase</w:t>
      </w:r>
      <w:r>
        <w:t xml:space="preserve"> </w:t>
      </w:r>
      <w:r>
        <w:t xml:space="preserve">(</w:t>
      </w:r>
      <w:r>
        <w:rPr>
          <w:rStyle w:val="VerbatimChar"/>
        </w:rPr>
        <w:t xml:space="preserve">/speckit.implement fase 1</w:t>
      </w:r>
      <w:r>
        <w:t xml:space="preserve">), revisando o diff entre uma e outra. Um</w:t>
      </w:r>
      <w:r>
        <w:t xml:space="preserve"> </w:t>
      </w:r>
      <w:r>
        <w:rPr>
          <w:rStyle w:val="VerbatimChar"/>
        </w:rPr>
        <w:t xml:space="preserve">implement</w:t>
      </w:r>
      <w:r>
        <w:t xml:space="preserve"> </w:t>
      </w:r>
      <w:r>
        <w:t xml:space="preserve">de cem tarefas</w:t>
      </w:r>
      <w:r>
        <w:t xml:space="preserve"> </w:t>
      </w:r>
      <w:r>
        <w:t xml:space="preserve">produz um diff que ninguém revisa de verdade — e</w:t>
      </w:r>
      <w:r>
        <w:t xml:space="preserve"> </w:t>
      </w:r>
      <w:r>
        <w:t xml:space="preserve">“</w:t>
      </w:r>
      <w:r>
        <w:t xml:space="preserve">revisei</w:t>
      </w:r>
      <w:r>
        <w:t xml:space="preserve">”</w:t>
      </w:r>
      <w:r>
        <w:t xml:space="preserve"> </w:t>
      </w:r>
      <w:r>
        <w:t xml:space="preserve">vira uma afirmação sem lastro.</w:t>
      </w:r>
    </w:p>
    <w:p>
      <w:pPr>
        <w:pStyle w:val="BodyText"/>
      </w:pPr>
      <w:r>
        <w:rPr>
          <w:bCs/>
          <w:b/>
        </w:rPr>
        <w:t xml:space="preserve">Ordem de implementação dentro do passo 7: de dentro para fora</w:t>
      </w:r>
      <w:r>
        <w:t xml:space="preserve"> </w:t>
      </w:r>
      <w:r>
        <w:t xml:space="preserve">(documento 24 §8):</w:t>
      </w:r>
    </w:p>
    <w:p>
      <w:pPr>
        <w:pStyle w:val="SourceCode"/>
      </w:pPr>
      <w:r>
        <w:rPr>
          <w:rStyle w:val="VerbatimChar"/>
        </w:rPr>
        <w:t xml:space="preserve">a) lib/dominio/    → a regra RN-, pura, com o teste Vitest ao lado</w:t>
      </w:r>
      <w:r>
        <w:br/>
      </w:r>
      <w:r>
        <w:rPr>
          <w:rStyle w:val="VerbatimChar"/>
        </w:rPr>
        <w:t xml:space="preserve">b) lib/validacao/  → o schema Zod, compartilhado cliente + servidor</w:t>
      </w:r>
      <w:r>
        <w:br/>
      </w:r>
      <w:r>
        <w:rPr>
          <w:rStyle w:val="VerbatimChar"/>
        </w:rPr>
        <w:t xml:space="preserve">c) lib/acoes/      → a Server Action: Zod → domínio → Supabase → revalidatePath</w:t>
      </w:r>
      <w:r>
        <w:br/>
      </w:r>
      <w:r>
        <w:rPr>
          <w:rStyle w:val="VerbatimChar"/>
        </w:rPr>
        <w:t xml:space="preserve">d) app/            → a página (Server Component) e as ilhas "use client"</w:t>
      </w:r>
      <w:r>
        <w:br/>
      </w:r>
      <w:r>
        <w:rPr>
          <w:rStyle w:val="VerbatimChar"/>
        </w:rPr>
        <w:t xml:space="preserve">e) components/     → só o que for reutilizado por 2+ rotas</w:t>
      </w:r>
    </w:p>
    <w:p>
      <w:pPr>
        <w:pStyle w:val="FirstParagraph"/>
      </w:pPr>
      <w:r>
        <w:t xml:space="preserve">Quem começa pela tela escreve a regra dentro do componente e descobre no passo 8 que ela não é</w:t>
      </w:r>
      <w:r>
        <w:t xml:space="preserve"> </w:t>
      </w:r>
      <w:r>
        <w:t xml:space="preserve">testável. Quem começa pelo domínio tem a regra provada antes de existir botão.</w:t>
      </w:r>
    </w:p>
    <w:p>
      <w:pPr>
        <w:pStyle w:val="BodyText"/>
      </w:pPr>
      <w:r>
        <w:rPr>
          <w:bCs/>
          <w:b/>
        </w:rPr>
        <w:t xml:space="preserve">Migration no meio da fatia:</w:t>
      </w:r>
      <w:r>
        <w:t xml:space="preserve"> </w:t>
      </w:r>
      <w:r>
        <w:rPr>
          <w:rStyle w:val="VerbatimChar"/>
        </w:rPr>
        <w:t xml:space="preserve">pnpm db:migration &lt;nome&gt;</w:t>
      </w:r>
      <w:r>
        <w:t xml:space="preserve"> </w:t>
      </w:r>
      <w:r>
        <w:t xml:space="preserve">→ escreva o SQL</w:t>
      </w:r>
      <w:r>
        <w:t xml:space="preserve"> </w:t>
      </w:r>
      <w:r>
        <w:rPr>
          <w:bCs/>
          <w:b/>
        </w:rPr>
        <w:t xml:space="preserve">à mão</w:t>
      </w:r>
      <w:r>
        <w:t xml:space="preserve"> </w:t>
      </w:r>
      <w:r>
        <w:t xml:space="preserve">(tabela,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, policies, índices, trigger</w:t>
      </w:r>
      <w:r>
        <w:t xml:space="preserve"> </w:t>
      </w:r>
      <w:r>
        <w:rPr>
          <w:rStyle w:val="VerbatimChar"/>
        </w:rPr>
        <w:t xml:space="preserve">set_auditoria()</w:t>
      </w:r>
      <w:r>
        <w:t xml:space="preserve">, colunas de auditoria,</w:t>
      </w:r>
      <w:r>
        <w:t xml:space="preserve"> </w:t>
      </w:r>
      <w:r>
        <w:rPr>
          <w:rStyle w:val="VerbatimChar"/>
        </w:rPr>
        <w:t xml:space="preserve">origem_migracao_v1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pnpm db:reset</w:t>
      </w:r>
      <w:r>
        <w:t xml:space="preserve"> </w:t>
      </w:r>
      <w:r>
        <w:t xml:space="preserve">(prova que a sequência inteira aplica do zero) →</w:t>
      </w:r>
      <w:r>
        <w:t xml:space="preserve"> </w:t>
      </w:r>
      <w:r>
        <w:rPr>
          <w:rStyle w:val="VerbatimChar"/>
        </w:rPr>
        <w:t xml:space="preserve">pnpm db:tipos</w:t>
      </w:r>
      <w:r>
        <w:t xml:space="preserve"> </w:t>
      </w:r>
      <w:r>
        <w:t xml:space="preserve">(</w:t>
      </w:r>
      <w:r>
        <w:rPr>
          <w:bCs/>
          <w:b/>
        </w:rPr>
        <w:t xml:space="preserve">não pule</w:t>
      </w:r>
      <w:r>
        <w:t xml:space="preserve"> </w:t>
      </w:r>
      <w:r>
        <w:t xml:space="preserve">— risco R-04).</w:t>
      </w:r>
    </w:p>
    <w:bookmarkEnd w:id="46"/>
    <w:bookmarkStart w:id="47" w:name="a-divisão-de-trabalho-explícita"/>
    <w:p>
      <w:pPr>
        <w:pStyle w:val="Heading3"/>
      </w:pPr>
      <w:r>
        <w:t xml:space="preserve">7.2 A divisão de trabalho, explícita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agente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humano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Escrever spec, plan, tasks a partir dos prompts do documento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Colar o prompt certo; responder as perguntas do</w:t>
            </w:r>
            <w:r>
              <w:t xml:space="preserve"> </w:t>
            </w:r>
            <w:r>
              <w:rPr>
                <w:rStyle w:val="VerbatimChar"/>
              </w:rPr>
              <w:t xml:space="preserve">clarify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Portar regra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  <w:r>
              <w:t xml:space="preserve"> </w:t>
            </w:r>
            <w:r>
              <w:t xml:space="preserve">com 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Conferir que é porte, não reescrita</w:t>
            </w:r>
            <w:r>
              <w:t xml:space="preserve"> </w:t>
            </w:r>
            <w:r>
              <w:t xml:space="preserve">— documento 04 ao 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Escrever migration, policy e teste pgTAP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Ler a migration linha a linha</w:t>
            </w:r>
            <w:r>
              <w:t xml:space="preserve"> </w:t>
            </w:r>
            <w:r>
              <w:t xml:space="preserve">antes do merge (documento 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pnpm verificar</w:t>
            </w:r>
            <w:r>
              <w:t xml:space="preserve"> </w:t>
            </w:r>
            <w:r>
              <w:t xml:space="preserve">e consertar o que quebrar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o resultado; decidir se o conserto é legítimo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Abrir o PR com o template preenchido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Validar na URL de preview</w:t>
            </w:r>
            <w:r>
              <w:t xml:space="preserve">; aprovar; fazer o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Atualizar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no fim do épico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 que o</w:t>
            </w:r>
            <w:r>
              <w:t xml:space="preserve"> </w:t>
            </w:r>
            <w:r>
              <w:rPr>
                <w:iCs/>
                <w:i/>
              </w:rPr>
              <w:t xml:space="preserve">Estado atual</w:t>
            </w:r>
            <w:r>
              <w:t xml:space="preserve"> </w:t>
            </w:r>
            <w:r>
              <w:t xml:space="preserve">está correto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Decidir</w:t>
            </w:r>
            <w:r>
              <w:t xml:space="preserve">: UE-1, LIQ-3, LIQ-4, hospedagem, gerenciador de pacotes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protocolo-de-implantação"/>
    <w:p>
      <w:pPr>
        <w:pStyle w:val="Heading2"/>
      </w:pPr>
      <w:r>
        <w:t xml:space="preserve">8. Protocolo de implantação</w:t>
      </w:r>
    </w:p>
    <w:p>
      <w:pPr>
        <w:pStyle w:val="FirstParagraph"/>
      </w:pPr>
      <w:r>
        <w:t xml:space="preserve">Esta seção</w:t>
      </w:r>
      <w:r>
        <w:t xml:space="preserve"> </w:t>
      </w:r>
      <w:r>
        <w:rPr>
          <w:bCs/>
          <w:b/>
        </w:rPr>
        <w:t xml:space="preserve">substitui integralmente</w:t>
      </w:r>
      <w:r>
        <w:t xml:space="preserve"> </w:t>
      </w:r>
      <w:r>
        <w:t xml:space="preserve">o §8 do documento 10 da v2.0. Ela é curta porque a plataforma</w:t>
      </w:r>
      <w:r>
        <w:t xml:space="preserve"> </w:t>
      </w:r>
      <w:r>
        <w:t xml:space="preserve">nova resolve, de graça, o que antes exigia ritual.</w:t>
      </w:r>
    </w:p>
    <w:bookmarkStart w:id="49" w:name="o-que-se-aposenta-e-o-que-fica-no-lugar"/>
    <w:p>
      <w:pPr>
        <w:pStyle w:val="Heading3"/>
      </w:pPr>
      <w:r>
        <w:t xml:space="preserve">8.1 O que se aposenta, e o que fica no lugar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Aposentado (v2.0)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existia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Substituto (v2.1)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clasp login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deploy</w:t>
            </w:r>
            <w:r>
              <w:t xml:space="preserve"> </w:t>
            </w: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Colar 16 arquivos no editor gerou 17 implantações órfãs e deixou um erro de digitação passar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git push</w:t>
            </w:r>
            <w:r>
              <w:t xml:space="preserve"> </w:t>
            </w:r>
            <w:r>
              <w:t xml:space="preserve">→ preview automática;</w:t>
            </w:r>
            <w:r>
              <w:t xml:space="preserve"> </w:t>
            </w:r>
            <w:r>
              <w:rPr>
                <w:bCs/>
                <w:b/>
              </w:rPr>
              <w:t xml:space="preserve">merge</w:t>
            </w:r>
            <w:r>
              <w:t xml:space="preserve"> </w:t>
            </w:r>
            <w:r>
              <w:t xml:space="preserve">→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BUILD_ID</w:t>
            </w:r>
            <w:r>
              <w:t xml:space="preserve"> </w:t>
            </w:r>
            <w:r>
              <w:t xml:space="preserve">idêntico em backend e frontend (</w:t>
            </w:r>
            <w:r>
              <w:rPr>
                <w:rStyle w:val="VerbatimChar"/>
              </w:rPr>
              <w:t xml:space="preserve">RF-MOD-04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</w:t>
            </w:r>
            <w:r>
              <w:t xml:space="preserve"> </w:t>
            </w:r>
            <w:r>
              <w:rPr>
                <w:bCs/>
                <w:b/>
              </w:rPr>
              <w:t xml:space="preserve">implantação parcial</w:t>
            </w:r>
            <w:r>
              <w:t xml:space="preserve">, estado possível quando arquivos iam um a 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  <w:r>
              <w:t xml:space="preserve"> </w:t>
            </w:r>
            <w:r>
              <w:t xml:space="preserve">— build atômico e versionado. Implantação parcial deixa de ser estado alcançável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implantacao/MANIFESTO.md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conferência arquivo a arquivo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t xml:space="preserve">+ histórico de deploys da 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implantacao/historico/AAAA-MM-DD.md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manual de cada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da Vercel +</w:t>
            </w:r>
            <w:r>
              <w:t xml:space="preserve"> </w:t>
            </w:r>
            <w:r>
              <w:rPr>
                <w:rStyle w:val="VerbatimChar"/>
              </w:rPr>
              <w:t xml:space="preserve">supabase/migrations/</w:t>
            </w:r>
            <w:r>
              <w:t xml:space="preserve"> </w:t>
            </w:r>
            <w:r>
              <w:t xml:space="preserve">versionadas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Substituir tudo, nunca editar trecho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Impedir dessincronia repositório × navegador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há navegador.</w:t>
            </w:r>
            <w:r>
              <w:t xml:space="preserve"> </w:t>
            </w:r>
            <w:r>
              <w:t xml:space="preserve">O repositório é a única origem (P-1)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Conferência contra</w:t>
            </w:r>
            <w:r>
              <w:t xml:space="preserve"> </w:t>
            </w:r>
            <w:r>
              <w:rPr>
                <w:rStyle w:val="VerbatimChar"/>
              </w:rPr>
              <w:t xml:space="preserve">baseline/caho-2026/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regressão por diff de saída histórica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Invariantes</w:t>
            </w:r>
            <w:r>
              <w:t xml:space="preserve"> </w:t>
            </w:r>
            <w:r>
              <w:t xml:space="preserve">(Princípio VI). A CAHO 2026 foi rejeitada em 10/08/2026</w:t>
            </w:r>
          </w:p>
        </w:tc>
      </w:tr>
    </w:tbl>
    <w:bookmarkEnd w:id="49"/>
    <w:bookmarkStart w:id="50" w:name="o-fluxo-ponta-a-ponta"/>
    <w:p>
      <w:pPr>
        <w:pStyle w:val="Heading3"/>
      </w:pPr>
      <w:r>
        <w:t xml:space="preserve">8.2 O fluxo, ponta a ponta</w:t>
      </w:r>
    </w:p>
    <w:p>
      <w:pPr>
        <w:pStyle w:val="SourceCode"/>
      </w:pPr>
      <w:r>
        <w:rPr>
          <w:rStyle w:val="VerbatimChar"/>
        </w:rPr>
        <w:t xml:space="preserve">branch  ──push──▶  CI (qualidade · banco · build)  ──▶  Vercel Preview + banco de preview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Bernardo valida na URL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PR aprovado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merge por squash na main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┌──────────────────────┴──────────────────────┐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deploy de produção                    supabase db push (migrations)</w:t>
      </w:r>
    </w:p>
    <w:p>
      <w:pPr>
        <w:pStyle w:val="FirstParagraph"/>
      </w:pPr>
      <w:r>
        <w:rPr>
          <w:bCs/>
          <w:b/>
        </w:rPr>
        <w:t xml:space="preserve">Três regras que sustentam o fluxo: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é sempre implantável.</w:t>
      </w:r>
      <w:r>
        <w:t xml:space="preserve"> </w:t>
      </w:r>
      <w:r>
        <w:t xml:space="preserve">Push direto bloqueado por proteção de branch (§2.7).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Uma branch por fatia</w:t>
      </w:r>
      <w:r>
        <w:t xml:space="preserve">, nomeada</w:t>
      </w:r>
      <w:r>
        <w:t xml:space="preserve"> </w:t>
      </w:r>
      <w:r>
        <w:rPr>
          <w:rStyle w:val="VerbatimChar"/>
        </w:rPr>
        <w:t xml:space="preserve">&lt;tipo&gt;/&lt;identificador&gt;-&lt;resumo-curto&gt;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feat/RF-DSA-08-sugestao-semanal</w:t>
      </w:r>
      <w:r>
        <w:t xml:space="preserve">,</w:t>
      </w:r>
      <w:r>
        <w:t xml:space="preserve"> </w:t>
      </w:r>
      <w:r>
        <w:rPr>
          <w:rStyle w:val="VerbatimChar"/>
        </w:rPr>
        <w:t xml:space="preserve">db/RN-2027-09-regime-historico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validação do Bernardo acontece na preview, antes do merge.</w:t>
      </w:r>
      <w:r>
        <w:t xml:space="preserve"> </w:t>
      </w:r>
      <w:r>
        <w:t xml:space="preserve">Nunca em produção, nunca em</w:t>
      </w:r>
      <w:r>
        <w:t xml:space="preserve"> </w:t>
      </w:r>
      <w:r>
        <w:t xml:space="preserve">captura de tela. É o ambiente que a v2.0 nunca teve.</w:t>
      </w:r>
    </w:p>
    <w:bookmarkEnd w:id="50"/>
    <w:bookmarkStart w:id="51" w:name="migration-em-produção"/>
    <w:p>
      <w:pPr>
        <w:pStyle w:val="Heading3"/>
      </w:pPr>
      <w:r>
        <w:t xml:space="preserve">8.3 Migration em produção</w:t>
      </w:r>
    </w:p>
    <w:p>
      <w:pPr>
        <w:pStyle w:val="FirstParagraph"/>
      </w:pPr>
      <w:r>
        <w:t xml:space="preserve">A migration é a única parte deste protocolo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reversível por clique. Trate-a com o</w:t>
      </w:r>
      <w:r>
        <w:t xml:space="preserve"> </w:t>
      </w:r>
      <w:r>
        <w:t xml:space="preserve">cuidado proporcional.</w:t>
      </w:r>
    </w:p>
    <w:p>
      <w:pPr>
        <w:pStyle w:val="SourceCode"/>
      </w:pPr>
      <w:r>
        <w:rPr>
          <w:rStyle w:val="CommentTok"/>
        </w:rPr>
        <w:t xml:space="preserve"># 1. Local — a migration nasce e é provada do zero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db:migration criar_registros_aula</w:t>
      </w:r>
      <w:r>
        <w:br/>
      </w:r>
      <w:r>
        <w:rPr>
          <w:rStyle w:val="CommentTok"/>
        </w:rPr>
        <w:t xml:space="preserve">#    → escreva o SQL À MÃO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db:reset          </w:t>
      </w:r>
      <w:r>
        <w:rPr>
          <w:rStyle w:val="CommentTok"/>
        </w:rPr>
        <w:t xml:space="preserve"># prova que a sequência INTEIRA aplica numa base limpa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db:tipos          </w:t>
      </w:r>
      <w:r>
        <w:rPr>
          <w:rStyle w:val="CommentTok"/>
        </w:rPr>
        <w:t xml:space="preserve"># regenera lib/tipos/database.ts — obrigatório</w:t>
      </w:r>
      <w:r>
        <w:br/>
      </w:r>
      <w:r>
        <w:br/>
      </w:r>
      <w:r>
        <w:rPr>
          <w:rStyle w:val="CommentTok"/>
        </w:rPr>
        <w:t xml:space="preserve"># 2. Preview — o CI aplica no banco de preview automaticamente ao abrir o PR</w:t>
      </w:r>
      <w:r>
        <w:br/>
      </w:r>
      <w:r>
        <w:rPr>
          <w:rStyle w:val="CommentTok"/>
        </w:rPr>
        <w:t xml:space="preserve">#    Confira no Studio do projeto de preview que o schema chegou como esperado.</w:t>
      </w:r>
      <w:r>
        <w:br/>
      </w:r>
      <w:r>
        <w:br/>
      </w:r>
      <w:r>
        <w:rPr>
          <w:rStyle w:val="CommentTok"/>
        </w:rPr>
        <w:t xml:space="preserve"># 3. Produção — pelo merge, executado pelo CI</w:t>
      </w:r>
      <w:r>
        <w:br/>
      </w:r>
      <w:r>
        <w:rPr>
          <w:rStyle w:val="CommentTok"/>
        </w:rPr>
        <w:t xml:space="preserve">#    Se precisar rodar à mão (só com autorização explícita e conferindo o alvo):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ref-de-PRODUCAO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confira DUAS vezes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push </w:t>
      </w:r>
      <w:r>
        <w:rPr>
          <w:rStyle w:val="AttributeTok"/>
        </w:rPr>
        <w:t xml:space="preserve">--linked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migration list </w:t>
      </w:r>
      <w:r>
        <w:rPr>
          <w:rStyle w:val="AttributeTok"/>
        </w:rPr>
        <w:t xml:space="preserve">--linked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confirma o que foi aplicado</w:t>
      </w:r>
    </w:p>
    <w:p>
      <w:pPr>
        <w:pStyle w:val="FirstParagraph"/>
      </w:pPr>
      <w:r>
        <w:rPr>
          <w:bCs/>
          <w:b/>
        </w:rPr>
        <w:t xml:space="preserve">A checagem que evita o pior erro possível:</w:t>
      </w:r>
      <w:r>
        <w:t xml:space="preserve"> </w:t>
      </w:r>
      <w:r>
        <w:t xml:space="preserve">antes de qualquer</w:t>
      </w:r>
      <w:r>
        <w:t xml:space="preserve"> </w:t>
      </w:r>
      <w:r>
        <w:rPr>
          <w:rStyle w:val="VerbatimChar"/>
        </w:rPr>
        <w:t xml:space="preserve">db push</w:t>
      </w:r>
      <w:r>
        <w:t xml:space="preserve">, rode</w:t>
      </w:r>
      <w:r>
        <w:t xml:space="preserve"> </w:t>
      </w:r>
      <w:r>
        <w:rPr>
          <w:rStyle w:val="VerbatimChar"/>
        </w:rPr>
        <w:t xml:space="preserve">supabase projects list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leia em voz alta</w:t>
      </w:r>
      <w:r>
        <w:t xml:space="preserve"> </w:t>
      </w:r>
      <w:r>
        <w:t xml:space="preserve">qual projeto está marcado. Aplicar migration de</w:t>
      </w:r>
      <w:r>
        <w:t xml:space="preserve"> </w:t>
      </w:r>
      <w:r>
        <w:t xml:space="preserve">desenvolvimento no projeto de produção é o único erro deste plano que não tem desfazer barato.</w:t>
      </w:r>
    </w:p>
    <w:p>
      <w:pPr>
        <w:pStyle w:val="BodyText"/>
      </w:pPr>
      <w:r>
        <w:rPr>
          <w:bCs/>
          <w:b/>
        </w:rPr>
        <w:t xml:space="preserve">Regras de migration nesta base: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Nunca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drop column</w:t>
      </w:r>
      <w:r>
        <w:rPr>
          <w:bCs/>
          <w:b/>
        </w:rPr>
        <w:t xml:space="preserve"> </w:t>
      </w:r>
      <w:r>
        <w:rPr>
          <w:bCs/>
          <w:b/>
        </w:rPr>
        <w:t xml:space="preserve">numa tabela com histórico.</w:t>
      </w:r>
      <w:r>
        <w:t xml:space="preserve"> </w:t>
      </w:r>
      <w:r>
        <w:t xml:space="preserve">Coluna que perdeu uso vira comentário</w:t>
      </w:r>
      <w:r>
        <w:t xml:space="preserve"> </w:t>
      </w:r>
      <w:r>
        <w:rPr>
          <w:rStyle w:val="VerbatimChar"/>
        </w:rPr>
        <w:t xml:space="preserve">-- [APOSENTADA — v2.1]</w:t>
      </w:r>
      <w:r>
        <w:t xml:space="preserve"> </w:t>
      </w:r>
      <w:r>
        <w:t xml:space="preserve">e continua lá. É o Princípio IV.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Nunca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drop table</w:t>
      </w:r>
      <w:r>
        <w:rPr>
          <w:bCs/>
          <w:b/>
        </w:rPr>
        <w:t xml:space="preserve">.</w:t>
      </w:r>
      <w:r>
        <w:t xml:space="preserve"> </w:t>
      </w:r>
      <w:r>
        <w:t xml:space="preserve">Vale o mesmo.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Renomeação é migration própria</w:t>
      </w:r>
      <w:r>
        <w:t xml:space="preserve">, separada de qualquer mudança de comportamento, para que o</w:t>
      </w:r>
      <w:r>
        <w:t xml:space="preserve"> </w:t>
      </w:r>
      <w:r>
        <w:t xml:space="preserve">rollback seja possível sem desfazer as duas coisas.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Toda migration que cria tabela cria junto: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, as policies, os índices,</w:t>
      </w:r>
      <w:r>
        <w:t xml:space="preserve"> </w:t>
      </w:r>
      <w:r>
        <w:t xml:space="preserve">o trigger</w:t>
      </w:r>
      <w:r>
        <w:t xml:space="preserve"> </w:t>
      </w:r>
      <w:r>
        <w:rPr>
          <w:rStyle w:val="VerbatimChar"/>
        </w:rPr>
        <w:t xml:space="preserve">set_auditoria()</w:t>
      </w:r>
      <w:r>
        <w:t xml:space="preserve">, o quarteto de auditoria e</w:t>
      </w:r>
      <w:r>
        <w:t xml:space="preserve"> </w:t>
      </w:r>
      <w:r>
        <w:rPr>
          <w:rStyle w:val="VerbatimChar"/>
        </w:rPr>
        <w:t xml:space="preserve">origem_migracao_v1</w:t>
      </w:r>
      <w:r>
        <w:t xml:space="preserve">. Tabela criada sem RLS</w:t>
      </w:r>
      <w:r>
        <w:t xml:space="preserve"> </w:t>
      </w:r>
      <w:r>
        <w:t xml:space="preserve">numa migration é tabela exposta até alguém notar.</w:t>
      </w:r>
    </w:p>
    <w:bookmarkEnd w:id="51"/>
    <w:bookmarkStart w:id="52" w:name="rollback"/>
    <w:p>
      <w:pPr>
        <w:pStyle w:val="Heading3"/>
      </w:pPr>
      <w:r>
        <w:t xml:space="preserve">8.4 Rollback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Defeito só na aplicação, schema intacto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 → Deployments → o deploy anterior → Promote to Production.</w:t>
            </w:r>
            <w:r>
              <w:t xml:space="preserve"> </w:t>
            </w:r>
            <w:r>
              <w:t xml:space="preserve">Segundos, sem tocar no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Defeito na aplicação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migration aditiva (coluna/tabela nova, nada removido)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Promova o deploy anterior. A migration aditiva</w:t>
            </w:r>
            <w:r>
              <w:t xml:space="preserve"> </w:t>
            </w:r>
            <w:r>
              <w:rPr>
                <w:bCs/>
                <w:b/>
              </w:rPr>
              <w:t xml:space="preserve">pode ficar</w:t>
            </w:r>
            <w:r>
              <w:t xml:space="preserve">: código antigo ignora coluna nova. Corrija e siga adiante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destrutiva ou com transformação de dado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Aplique a migration de reversão</w:t>
            </w:r>
            <w:r>
              <w:t xml:space="preserve"> </w:t>
            </w:r>
            <w:r>
              <w:t xml:space="preserve">escrita no PR (campo obrigatório do template). Se não houver, restaure do backup do Supabase — e trate a ausência do plano de reversão como defeito de 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 corrompido por carga do 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Procedimento do documento 30 (plano de migração): restaurar o snapshot e reexecutar. O ETL é</w:t>
            </w:r>
            <w:r>
              <w:t xml:space="preserve"> </w:t>
            </w:r>
            <w:r>
              <w:rPr>
                <w:bCs/>
                <w:b/>
              </w:rPr>
              <w:t xml:space="preserve">idempotente</w:t>
            </w:r>
            <w:r>
              <w:t xml:space="preserve"> </w:t>
            </w:r>
            <w:r>
              <w:t xml:space="preserve">por exigência do Épico 2</w:t>
            </w:r>
          </w:p>
        </w:tc>
      </w:tr>
    </w:tbl>
    <w:p>
      <w:pPr>
        <w:pStyle w:val="BodyText"/>
      </w:pPr>
      <w:r>
        <w:rPr>
          <w:bCs/>
          <w:b/>
        </w:rPr>
        <w:t xml:space="preserve">O que nunca é rollback:</w:t>
      </w:r>
      <w:r>
        <w:t xml:space="preserve"> </w:t>
      </w:r>
      <w:r>
        <w:t xml:space="preserve">apagar linhas para</w:t>
      </w:r>
      <w:r>
        <w:t xml:space="preserve"> </w:t>
      </w:r>
      <w:r>
        <w:t xml:space="preserve">“</w:t>
      </w:r>
      <w:r>
        <w:t xml:space="preserve">voltar ao que era</w:t>
      </w:r>
      <w:r>
        <w:t xml:space="preserve">”</w:t>
      </w:r>
      <w:r>
        <w:t xml:space="preserve">. Corrigir dado é evento novo,</w:t>
      </w:r>
      <w:r>
        <w:t xml:space="preserve"> </w:t>
      </w:r>
      <w:r>
        <w:t xml:space="preserve">logado em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(Princípio IV). 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que reescreve log já gravado é bloqueado por</w:t>
      </w:r>
      <w:r>
        <w:t xml:space="preserve"> </w:t>
      </w:r>
      <w:r>
        <w:t xml:space="preserve">gatilho,</w:t>
      </w:r>
      <w:r>
        <w:t xml:space="preserve"> </w:t>
      </w:r>
      <w:r>
        <w:rPr>
          <w:bCs/>
          <w:b/>
        </w:rPr>
        <w:t xml:space="preserve">inclusive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service_role</w:t>
      </w:r>
      <w:r>
        <w:t xml:space="preserve"> </w:t>
      </w:r>
      <w:r>
        <w:t xml:space="preserve">— e isso é proteção, não obstáculo.</w:t>
      </w:r>
    </w:p>
    <w:bookmarkEnd w:id="52"/>
    <w:bookmarkStart w:id="53" w:name="o-que-fica-registrado-automaticamente"/>
    <w:p>
      <w:pPr>
        <w:pStyle w:val="Heading3"/>
      </w:pPr>
      <w:r>
        <w:t xml:space="preserve">8.5 O que fica registrado, automaticamente</w:t>
      </w:r>
    </w:p>
    <w:p>
      <w:pPr>
        <w:pStyle w:val="FirstParagraph"/>
      </w:pPr>
      <w:r>
        <w:t xml:space="preserve">Nada de</w:t>
      </w:r>
      <w:r>
        <w:t xml:space="preserve"> </w:t>
      </w:r>
      <w:r>
        <w:rPr>
          <w:rStyle w:val="VerbatimChar"/>
        </w:rPr>
        <w:t xml:space="preserve">historico/*.md</w:t>
      </w:r>
      <w:r>
        <w:t xml:space="preserve"> </w:t>
      </w:r>
      <w:r>
        <w:t xml:space="preserve">escrito à mão. O rastro vem de graça: o</w:t>
      </w:r>
      <w:r>
        <w:t xml:space="preserve"> </w:t>
      </w:r>
      <w:r>
        <w:rPr>
          <w:bCs/>
          <w:b/>
        </w:rPr>
        <w:t xml:space="preserve">título do commit</w:t>
      </w:r>
      <w:r>
        <w:t xml:space="preserve"> </w:t>
      </w:r>
      <w:r>
        <w:t xml:space="preserve">carrega o</w:t>
      </w:r>
      <w:r>
        <w:t xml:space="preserve"> </w:t>
      </w:r>
      <w:r>
        <w:t xml:space="preserve">identificador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; o</w:t>
      </w:r>
      <w:r>
        <w:t xml:space="preserve"> </w:t>
      </w:r>
      <w:r>
        <w:rPr>
          <w:bCs/>
          <w:b/>
        </w:rPr>
        <w:t xml:space="preserve">PR</w:t>
      </w:r>
      <w:r>
        <w:t xml:space="preserve"> </w:t>
      </w:r>
      <w:r>
        <w:t xml:space="preserve">carrega o template preenchido com a DoD e o plano de reversão;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histórico da Vercel</w:t>
      </w:r>
      <w:r>
        <w:t xml:space="preserve"> </w:t>
      </w:r>
      <w:r>
        <w:t xml:space="preserve">carrega qual commit está em produção e desde quando;</w:t>
      </w:r>
      <w:r>
        <w:t xml:space="preserve"> </w:t>
      </w:r>
      <w:r>
        <w:rPr>
          <w:rStyle w:val="VerbatimChar"/>
          <w:bCs/>
          <w:b/>
        </w:rPr>
        <w:t xml:space="preserve">supabase migration list</w:t>
      </w:r>
      <w:r>
        <w:t xml:space="preserve"> </w:t>
      </w:r>
      <w:r>
        <w:t xml:space="preserve">carrega quais migrations estão aplicadas onde.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oteiro-dos-catorze-épicos"/>
    <w:p>
      <w:pPr>
        <w:pStyle w:val="Heading2"/>
      </w:pPr>
      <w:r>
        <w:t xml:space="preserve">9. Roteiro dos catorze épicos</w:t>
      </w:r>
    </w:p>
    <w:p>
      <w:pPr>
        <w:pStyle w:val="FirstParagraph"/>
      </w:pPr>
      <w:r>
        <w:t xml:space="preserve">O detalhamento de cada épico — escopo, fora de escopo,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 </w:t>
      </w:r>
      <w:r>
        <w:t xml:space="preserve">cobertos, critérios de aceite,</w:t>
      </w:r>
      <w:r>
        <w:t xml:space="preserve"> </w:t>
      </w:r>
      <w:r>
        <w:t xml:space="preserve">dependências, riscos e esforço — está no</w:t>
      </w:r>
      <w:r>
        <w:t xml:space="preserve"> </w:t>
      </w:r>
      <w:r>
        <w:rPr>
          <w:bCs/>
          <w:b/>
        </w:rPr>
        <w:t xml:space="preserve">documento 06 §3</w:t>
      </w:r>
      <w:r>
        <w:t xml:space="preserve">. Os</w:t>
      </w:r>
      <w:r>
        <w:t xml:space="preserve"> </w:t>
      </w:r>
      <w:r>
        <w:rPr>
          <w:bCs/>
          <w:b/>
        </w:rPr>
        <w:t xml:space="preserve">prompts prontos</w:t>
      </w:r>
      <w:r>
        <w:t xml:space="preserve"> </w:t>
      </w:r>
      <w:r>
        <w:t xml:space="preserve">estão no</w:t>
      </w:r>
      <w:r>
        <w:t xml:space="preserve"> </w:t>
      </w:r>
      <w:r>
        <w:t xml:space="preserve">documento</w:t>
      </w:r>
      <w:r>
        <w:t xml:space="preserve"> </w:t>
      </w:r>
      <w:r>
        <w:rPr>
          <w:bCs/>
          <w:b/>
        </w:rPr>
        <w:t xml:space="preserve">42</w:t>
      </w:r>
      <w:r>
        <w:t xml:space="preserve">. Aqui fica o</w:t>
      </w:r>
      <w:r>
        <w:t xml:space="preserve"> </w:t>
      </w:r>
      <w:r>
        <w:rPr>
          <w:bCs/>
          <w:b/>
        </w:rPr>
        <w:t xml:space="preserve">objetivo de cada ciclo</w:t>
      </w:r>
      <w:r>
        <w:t xml:space="preserve"> </w:t>
      </w:r>
      <w:r>
        <w:t xml:space="preserve">e o portão de saída: a frase que responde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como sei que este épico acabou?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Sequenciamento</w:t>
      </w:r>
      <w:r>
        <w:t xml:space="preserve"> </w:t>
      </w:r>
      <w:r>
        <w:t xml:space="preserve">(documento 06 §6.5):</w:t>
      </w:r>
    </w:p>
    <w:p>
      <w:pPr>
        <w:pStyle w:val="SourceCode"/>
      </w:pPr>
      <w:r>
        <w:rPr>
          <w:rStyle w:val="VerbatimChar"/>
        </w:rPr>
        <w:t xml:space="preserve">Caminho crítico:   0 → 1 → 2 → 3 → 5 → 6 → 9 → 8 → 7 → 10 → 12</w:t>
      </w:r>
      <w:r>
        <w:br/>
      </w:r>
      <w:r>
        <w:rPr>
          <w:rStyle w:val="VerbatimChar"/>
        </w:rPr>
        <w:t xml:space="preserve">Paralelo desde 0:  4 (Design System + shell) · lib/dominio/ (regras RN- puras)</w:t>
      </w:r>
      <w:r>
        <w:br/>
      </w:r>
      <w:r>
        <w:rPr>
          <w:rStyle w:val="VerbatimChar"/>
        </w:rPr>
        <w:t xml:space="preserve">Paralelo desde 5:  11 (LIQ/OS/Ficha) · 13 (ROTA)</w:t>
      </w:r>
      <w:r>
        <w:br/>
      </w:r>
      <w:r>
        <w:rPr>
          <w:rStyle w:val="VerbatimChar"/>
        </w:rPr>
        <w:t xml:space="preserve">Decisão antes de 1: UE-1 (BLOQUEANTE) · TURMA-1 · P-1</w:t>
      </w:r>
      <w:r>
        <w:br/>
      </w:r>
      <w:r>
        <w:rPr>
          <w:rStyle w:val="VerbatimChar"/>
        </w:rPr>
        <w:t xml:space="preserve">Decisão antes de 2: hospedagem fora da infraestrutura da MB (CIAARA-14.2)</w:t>
      </w:r>
      <w:r>
        <w:br/>
      </w:r>
      <w:r>
        <w:rPr>
          <w:rStyle w:val="VerbatimChar"/>
        </w:rPr>
        <w:t xml:space="preserve">Decisão antes de 11: LIQ-3 · LIQ-4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do 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Portão de saída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que compila, testa e implanta sozinho, com Supabase vinculado e tipos gerados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seis critérios de §6.8 verificados um a um,</w:t>
            </w:r>
            <w:r>
              <w:t xml:space="preserve"> </w:t>
            </w:r>
            <w:r>
              <w:rPr>
                <w:bCs/>
                <w:b/>
              </w:rPr>
              <w:t xml:space="preserve">inclusive o clone limpo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RLS + matriz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modelo do documento 05 vira DDL executável, com integridade, vigência por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e RLS em toda 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 db reset</w:t>
            </w:r>
            <w:r>
              <w:t xml:space="preserve"> </w:t>
            </w:r>
            <w:r>
              <w:t xml:space="preserve">reconstrói do zero; as sete regras de unicidade têm teste que</w:t>
            </w:r>
            <w:r>
              <w:t xml:space="preserve"> </w:t>
            </w:r>
            <w:r>
              <w:rPr>
                <w:bCs/>
                <w:b/>
              </w:rPr>
              <w:t xml:space="preserve">espera a falha</w:t>
            </w:r>
            <w:r>
              <w:t xml:space="preserve">; trocar permissão é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 não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+ reconciliação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do histórico da planilha no PostgreSQL, verificável linha a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Contagens batem com o documento 05 §10; as três identidades aritméticas fecham;</w:t>
            </w:r>
            <w:r>
              <w:t xml:space="preserve"> </w:t>
            </w:r>
            <w:r>
              <w:rPr>
                <w:bCs/>
                <w:b/>
              </w:rPr>
              <w:t xml:space="preserve">zero FK órfã</w:t>
            </w:r>
            <w:r>
              <w:t xml:space="preserve">; reexecutar produz base idêntica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por convite +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entra quem o Admin convidou; o que cada um faz é o que a matriz permite,</w:t>
            </w:r>
            <w:r>
              <w:t xml:space="preserve"> </w:t>
            </w:r>
            <w:r>
              <w:rPr>
                <w:bCs/>
                <w:b/>
              </w:rPr>
              <w:t xml:space="preserve">verificado pelo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não convidado não cria conta por</w:t>
            </w:r>
            <w:r>
              <w:t xml:space="preserve"> </w:t>
            </w:r>
            <w:r>
              <w:rPr>
                <w:bCs/>
                <w:b/>
              </w:rPr>
              <w:t xml:space="preserve">nenhum</w:t>
            </w:r>
            <w:r>
              <w:t xml:space="preserve"> </w:t>
            </w:r>
            <w:r>
              <w:t xml:space="preserve">caminho; para cada perfil há teste que prova o banco</w:t>
            </w:r>
            <w:r>
              <w:t xml:space="preserve"> </w:t>
            </w:r>
            <w:r>
              <w:rPr>
                <w:bCs/>
                <w:b/>
              </w:rPr>
              <w:t xml:space="preserve">negando</w:t>
            </w:r>
            <w:r>
              <w:t xml:space="preserve"> </w:t>
            </w:r>
            <w:r>
              <w:t xml:space="preserve">leitura e escrita fora do escopo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+ shell por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Linguagem visual única e navegação em que</w:t>
            </w:r>
            <w:r>
              <w:t xml:space="preserve"> </w:t>
            </w:r>
            <w:r>
              <w:rPr>
                <w:bCs/>
                <w:b/>
              </w:rPr>
              <w:t xml:space="preserve">a URL é o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/cursos/[curso]?turma=T2&amp;semana=34</w:t>
            </w:r>
            <w:r>
              <w:t xml:space="preserve"> </w:t>
            </w:r>
            <w:r>
              <w:t xml:space="preserve">numa aba nova reproduz a mesma tela; voltar/avançar funcionam; contraste AA nos dois 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Cursos, turmas, disciplinas e instrutores, com o refinamento acumulado em quinze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Ordenação por antiguidade em</w:t>
            </w:r>
            <w:r>
              <w:t xml:space="preserve"> </w:t>
            </w:r>
            <w:r>
              <w:rPr>
                <w:bCs/>
                <w:b/>
              </w:rPr>
              <w:t xml:space="preserve">toda</w:t>
            </w:r>
            <w:r>
              <w:t xml:space="preserve"> </w:t>
            </w:r>
            <w:r>
              <w:t xml:space="preserve">lista, filtro e seletor, verificada por teste em todas as ocorrências; CH do instrutor nunca digitável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tela mais usada: lançar a semana e imprimi-la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Impressão em</w:t>
            </w:r>
            <w:r>
              <w:t xml:space="preserve"> </w:t>
            </w:r>
            <w:r>
              <w:rPr>
                <w:bCs/>
                <w:b/>
              </w:rPr>
              <w:t xml:space="preserve">uma</w:t>
            </w:r>
            <w:r>
              <w:t xml:space="preserve"> </w:t>
            </w:r>
            <w:r>
              <w:t xml:space="preserve">página A4 paisagem com paridade contra o modelo da v2.0; DSA de março traz quem assinava em março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+ motor preditivo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Previsto × executado no mesmo módulo; motor para</w:t>
            </w:r>
            <w:r>
              <w:t xml:space="preserve"> </w:t>
            </w:r>
            <w:r>
              <w:rPr>
                <w:bCs/>
                <w:b/>
              </w:rPr>
              <w:t xml:space="preserve">qualquer</w:t>
            </w:r>
            <w:r>
              <w:t xml:space="preserve"> </w:t>
            </w: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literal de ano no código, provado por busca; alterar feriado muda a simulação sem redeploy; toda</w:t>
            </w:r>
            <w:r>
              <w:t xml:space="preserve"> </w:t>
            </w:r>
            <w:r>
              <w:rPr>
                <w:rStyle w:val="VerbatimChar"/>
              </w:rPr>
              <w:t xml:space="preserve">RN-2027-*</w:t>
            </w:r>
            <w:r>
              <w:t xml:space="preserve"> </w:t>
            </w:r>
            <w:r>
              <w:t xml:space="preserve">com função pura e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Acompanhamento por</w:t>
            </w:r>
            <w:r>
              <w:t xml:space="preserve"> </w:t>
            </w:r>
            <w:r>
              <w:rPr>
                <w:bCs/>
                <w:b/>
              </w:rPr>
              <w:t xml:space="preserve">situação de execução</w:t>
            </w:r>
            <w:r>
              <w:t xml:space="preserve">, sem fórmula de 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depende de</w:t>
            </w:r>
            <w:r>
              <w:t xml:space="preserve"> </w:t>
            </w:r>
            <w:r>
              <w:rPr>
                <w:rStyle w:val="VerbatimChar"/>
              </w:rPr>
              <w:t xml:space="preserve">formula_mf</w:t>
            </w:r>
            <w:r>
              <w:t xml:space="preserve"> </w:t>
            </w:r>
            <w:r>
              <w:t xml:space="preserve">nem</w:t>
            </w:r>
            <w:r>
              <w:t xml:space="preserve"> </w:t>
            </w:r>
            <w:r>
              <w:rPr>
                <w:rStyle w:val="VerbatimChar"/>
              </w:rPr>
              <w:t xml:space="preserve">carater</w:t>
            </w:r>
            <w:r>
              <w:t xml:space="preserve">, provado por busca; agendar não consome TA, executar consome no</w:t>
            </w:r>
            <w:r>
              <w:t xml:space="preserve"> </w:t>
            </w:r>
            <w:r>
              <w:rPr>
                <w:bCs/>
                <w:b/>
              </w:rPr>
              <w:t xml:space="preserve">mesmo</w:t>
            </w:r>
            <w:r>
              <w:t xml:space="preserve"> </w:t>
            </w: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Atividades + tetos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grandezas normativas corretas, com tetos calculados e</w:t>
            </w:r>
            <w:r>
              <w:t xml:space="preserve"> </w:t>
            </w:r>
            <w:r>
              <w:rPr>
                <w:bCs/>
                <w:b/>
              </w:rPr>
              <w:t xml:space="preserve">sinalizados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Estudo Individual</w:t>
            </w:r>
            <w:r>
              <w:t xml:space="preserve"> </w:t>
            </w:r>
            <w:r>
              <w:rPr>
                <w:bCs/>
                <w:b/>
              </w:rPr>
              <w:t xml:space="preserve">nunca</w:t>
            </w:r>
            <w:r>
              <w:t xml:space="preserve"> </w:t>
            </w:r>
            <w:r>
              <w:t xml:space="preserve">entra na CHT; estourar teto gera alerta e</w:t>
            </w:r>
            <w:r>
              <w:t xml:space="preserve"> </w:t>
            </w:r>
            <w:r>
              <w:rPr>
                <w:bCs/>
                <w:b/>
              </w:rPr>
              <w:t xml:space="preserve">nunca</w:t>
            </w:r>
            <w:r>
              <w:t xml:space="preserve"> </w:t>
            </w:r>
            <w:r>
              <w:t xml:space="preserve">impede o lançamento; 531/62/60/11 conferem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e impressão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documento consolidado da turma por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por seção e geral produzem</w:t>
            </w:r>
            <w:r>
              <w:t xml:space="preserve"> </w:t>
            </w:r>
            <w:r>
              <w:rPr>
                <w:bCs/>
                <w:b/>
              </w:rPr>
              <w:t xml:space="preserve">totais idênticos</w:t>
            </w:r>
            <w:r>
              <w:t xml:space="preserve">; totais batem com DSA e Cronograma — invariante cruzado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LIQ, OS de Instrutoria, 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três documentos oficiais, por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 de trimestre com segunda turma sai com o período</w:t>
            </w:r>
            <w:r>
              <w:t xml:space="preserve"> </w:t>
            </w:r>
            <w:r>
              <w:rPr>
                <w:bCs/>
                <w:b/>
              </w:rPr>
              <w:t xml:space="preserve">da T2</w:t>
            </w:r>
            <w:r>
              <w:t xml:space="preserve">; coluna</w:t>
            </w:r>
            <w:r>
              <w:t xml:space="preserve"> </w:t>
            </w:r>
            <w:r>
              <w:t xml:space="preserve">“</w:t>
            </w:r>
            <w:r>
              <w:t xml:space="preserve">Observação</w:t>
            </w:r>
            <w:r>
              <w:t xml:space="preserve">”</w:t>
            </w:r>
            <w:r>
              <w:t xml:space="preserve"> </w:t>
            </w:r>
            <w:r>
              <w:t xml:space="preserve">sai</w:t>
            </w:r>
            <w:r>
              <w:t xml:space="preserve"> </w:t>
            </w:r>
            <w:r>
              <w:rPr>
                <w:bCs/>
                <w:b/>
              </w:rPr>
              <w:t xml:space="preserve">vazia</w:t>
            </w:r>
            <w:r>
              <w:t xml:space="preserve">, verificada por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Sugestão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Prévia semanal sugerida —</w:t>
            </w:r>
            <w:r>
              <w:t xml:space="preserve"> </w:t>
            </w:r>
            <w:r>
              <w:rPr>
                <w:bCs/>
                <w:b/>
              </w:rPr>
              <w:t xml:space="preserve">ajuda, nunca trava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etapa (ii), de validação contra semana real, é executada e registrada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qualquer trabalho da (iii)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Organizar o que o sistema já tem, para transcrição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gera nem submete a planilha; nenhum campo novo de cadastro criado para alimentá-la</w:t>
            </w:r>
          </w:p>
        </w:tc>
      </w:tr>
    </w:tbl>
    <w:p>
      <w:pPr>
        <w:pStyle w:val="BodyText"/>
      </w:pPr>
      <w:r>
        <w:rPr>
          <w:bCs/>
          <w:b/>
        </w:rPr>
        <w:t xml:space="preserve">Duas notas de sequenciamento que valem repetir:</w:t>
      </w:r>
    </w:p>
    <w:p>
      <w:pPr>
        <w:pStyle w:val="BodyText"/>
      </w:pPr>
      <w:r>
        <w:rPr>
          <w:bCs/>
          <w:b/>
        </w:rPr>
        <w:t xml:space="preserve">2 antes de 3 é deliberado e contraintuitivo.</w:t>
      </w:r>
      <w:r>
        <w:t xml:space="preserve"> </w:t>
      </w:r>
      <w:r>
        <w:t xml:space="preserve">O instinto é proteger antes de povoar. A razão é</w:t>
      </w:r>
      <w:r>
        <w:t xml:space="preserve"> </w:t>
      </w:r>
      <w:r>
        <w:t xml:space="preserve">operacional: durante o Épico 2 o único acesso ao banco é o do ETL, com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num ambiente</w:t>
      </w:r>
      <w:r>
        <w:t xml:space="preserve"> </w:t>
      </w:r>
      <w:r>
        <w:t xml:space="preserve">sem usuário nenhum — não há exposição real. E uma suíte de RLS validada contra</w:t>
      </w:r>
      <w:r>
        <w:t xml:space="preserve"> </w:t>
      </w:r>
      <w:r>
        <w:rPr>
          <w:bCs/>
          <w:b/>
        </w:rPr>
        <w:t xml:space="preserve">dados reais</w:t>
      </w:r>
      <w:r>
        <w:t xml:space="preserve"> </w:t>
      </w:r>
      <w:r>
        <w:t xml:space="preserve">é</w:t>
      </w:r>
      <w:r>
        <w:t xml:space="preserve"> </w:t>
      </w:r>
      <w:r>
        <w:t xml:space="preserve">qualitativamente diferente de uma validada contra fixtures: o caso interessante (</w:t>
      </w:r>
      <w:r>
        <w:t xml:space="preserve">“</w:t>
      </w:r>
      <w:r>
        <w:t xml:space="preserve">este usuário vê</w:t>
      </w:r>
      <w:r>
        <w:t xml:space="preserve"> </w:t>
      </w:r>
      <w:r>
        <w:t xml:space="preserve">estas linhas e não aquelas</w:t>
      </w:r>
      <w:r>
        <w:t xml:space="preserve">”</w:t>
      </w:r>
      <w:r>
        <w:t xml:space="preserve">) só existe quando há linhas.</w:t>
      </w:r>
    </w:p>
    <w:p>
      <w:pPr>
        <w:pStyle w:val="BodyText"/>
      </w:pPr>
      <w:r>
        <w:rPr>
          <w:bCs/>
          <w:b/>
        </w:rPr>
        <w:t xml:space="preserve">Duas frentes nunca escrevem migrations ao mesmo tempo.</w:t>
      </w:r>
      <w:r>
        <w:t xml:space="preserve"> </w:t>
      </w:r>
      <w:r>
        <w:t xml:space="preserve">Conflito de ordenação de migrations é caro</w:t>
      </w:r>
      <w:r>
        <w:t xml:space="preserve"> </w:t>
      </w:r>
      <w:r>
        <w:t xml:space="preserve">de resolver e fácil de evitar:</w:t>
      </w:r>
      <w:r>
        <w:t xml:space="preserve"> </w:t>
      </w:r>
      <w:r>
        <w:rPr>
          <w:bCs/>
          <w:b/>
        </w:rPr>
        <w:t xml:space="preserve">uma frente detém a caneta do schema</w:t>
      </w:r>
      <w:r>
        <w:t xml:space="preserve">. Isso limita a paralelização</w:t>
      </w:r>
      <w:r>
        <w:t xml:space="preserve"> </w:t>
      </w:r>
      <w:r>
        <w:t xml:space="preserve">do Épico 4 (que não toca no schema) e do trabalho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(que não toca em nada) — ambos</w:t>
      </w:r>
      <w:r>
        <w:t xml:space="preserve"> </w:t>
      </w:r>
      <w:r>
        <w:t xml:space="preserve">seguros.</w:t>
      </w:r>
    </w:p>
    <w:p>
      <w:r>
        <w:pict>
          <v:rect style="width:0;height:1.5pt" o:hralign="center" o:hrstd="t" o:hr="t"/>
        </w:pict>
      </w:r>
    </w:p>
    <w:bookmarkEnd w:id="55"/>
    <w:bookmarkStart w:id="56" w:name="rastreabilidade"/>
    <w:p>
      <w:pPr>
        <w:pStyle w:val="Heading2"/>
      </w:pPr>
      <w:r>
        <w:t xml:space="preserve">10. Rastreabilidade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RNF-AUD-03</w:t>
      </w:r>
      <w:r>
        <w:t xml:space="preserve"> </w:t>
      </w:r>
      <w:r>
        <w:t xml:space="preserve">entrega o elo requisito ↔ regra. Este plano fecha os demais com quatro convenções</w:t>
      </w:r>
      <w:r>
        <w:t xml:space="preserve"> </w:t>
      </w:r>
      <w:r>
        <w:t xml:space="preserve">mecânicas — mecânicas de propósito, porque convenção que exige julgamento não sobrevive ao décimo</w:t>
      </w:r>
      <w:r>
        <w:t xml:space="preserve"> </w:t>
      </w:r>
      <w:r>
        <w:t xml:space="preserve">épico.</w:t>
      </w:r>
    </w:p>
    <w:p>
      <w:pPr>
        <w:pStyle w:val="BodyText"/>
      </w:pPr>
      <w:r>
        <w:rPr>
          <w:bCs/>
          <w:b/>
        </w:rPr>
        <w:t xml:space="preserve">10.1 Tarefa cita origem.</w:t>
      </w:r>
      <w:r>
        <w:t xml:space="preserve"> </w:t>
      </w:r>
      <w:r>
        <w:rPr>
          <w:rStyle w:val="VerbatimChar"/>
        </w:rPr>
        <w:t xml:space="preserve">[RF-CRONOS-07] Aplicar mudança de regime a partir da data de vigência</w:t>
      </w:r>
      <w:r>
        <w:t xml:space="preserve">. Sem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: ou o requisito falta na spec, ou a tarefa está fora de escopo.</w:t>
      </w:r>
      <w:r>
        <w:t xml:space="preserve"> </w:t>
      </w:r>
      <w:r>
        <w:rPr>
          <w:bCs/>
          <w:b/>
        </w:rPr>
        <w:t xml:space="preserve">Ambos</w:t>
      </w:r>
      <w:r>
        <w:rPr>
          <w:bCs/>
          <w:b/>
        </w:rPr>
        <w:t xml:space="preserve"> </w:t>
      </w:r>
      <w:r>
        <w:rPr>
          <w:bCs/>
          <w:b/>
        </w:rPr>
        <w:t xml:space="preserve">bloqueiam.</w:t>
      </w:r>
    </w:p>
    <w:p>
      <w:pPr>
        <w:pStyle w:val="BodyText"/>
      </w:pPr>
      <w:r>
        <w:rPr>
          <w:bCs/>
          <w:b/>
        </w:rPr>
        <w:t xml:space="preserve">10.2 Commit cita a fatia.</w:t>
      </w:r>
    </w:p>
    <w:p>
      <w:pPr>
        <w:pStyle w:val="SourceCode"/>
      </w:pPr>
      <w:r>
        <w:rPr>
          <w:rStyle w:val="VerbatimChar"/>
        </w:rPr>
        <w:t xml:space="preserve">feat(RF-DSA-08): gerar sugestão semanal do DSA</w:t>
      </w:r>
      <w:r>
        <w:br/>
      </w:r>
      <w:r>
        <w:rPr>
          <w:rStyle w:val="VerbatimChar"/>
        </w:rPr>
        <w:t xml:space="preserve">fix(RN-CONF-01): ignorar bloco sem TA inicial na detecção de conflito</w:t>
      </w:r>
      <w:r>
        <w:br/>
      </w:r>
      <w:r>
        <w:rPr>
          <w:rStyle w:val="VerbatimChar"/>
        </w:rPr>
        <w:t xml:space="preserve">db(RN-2027-09): criar curso_regime_historico com vigência por EXCLUDE</w:t>
      </w:r>
      <w:r>
        <w:br/>
      </w:r>
      <w:r>
        <w:rPr>
          <w:rStyle w:val="VerbatimChar"/>
        </w:rPr>
        <w:t xml:space="preserve">test(RN-ANT-02): cobrir empate de posto por antiguidade declarada</w:t>
      </w:r>
      <w:r>
        <w:br/>
      </w:r>
      <w:r>
        <w:rPr>
          <w:rStyle w:val="VerbatimChar"/>
        </w:rPr>
        <w:t xml:space="preserve">docs(BRIEF): registrar revogação de RNF-PLAT-01..04</w:t>
      </w:r>
      <w:r>
        <w:br/>
      </w:r>
      <w:r>
        <w:rPr>
          <w:rStyle w:val="VerbatimChar"/>
        </w:rPr>
        <w:t xml:space="preserve">chore(CI): validar tipos gerados contra o schema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identificador só é aceito em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genéricos. Todo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cita o seu. Combinado com um commit por fatia (squash no merge), o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vira o registro de execução da Fase 3</w:t>
      </w:r>
      <w:r>
        <w:t xml:space="preserve"> </w:t>
      </w:r>
      <w:r>
        <w:rPr>
          <w:bCs/>
          <w:b/>
        </w:rPr>
        <w:t xml:space="preserve">sem esforço adicional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10.3 Teste carrega o nome da regra.</w:t>
      </w:r>
      <w:r>
        <w:t xml:space="preserve"> </w:t>
      </w:r>
      <w:r>
        <w:t xml:space="preserve">Toda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Risco: Alto</w:t>
      </w:r>
      <w:r>
        <w:t xml:space="preserve"> </w:t>
      </w:r>
      <w:r>
        <w:t xml:space="preserve">do documento 04 tem asserção</w:t>
      </w:r>
      <w:r>
        <w:t xml:space="preserve"> </w:t>
      </w:r>
      <w:r>
        <w:t xml:space="preserve">nomeada pelo próprio identificador:</w:t>
      </w:r>
      <w:r>
        <w:t xml:space="preserve"> </w:t>
      </w:r>
      <w:r>
        <w:rPr>
          <w:rStyle w:val="VerbatimChar"/>
        </w:rPr>
        <w:t xml:space="preserve">RN-ANT-01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RN-ANT-02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RN-RBAC-01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RN-RBAC-02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RN-CRUD-02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RN-CRUD-03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RN-INST-01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RN-INST-02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RN-INST-05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RN-MAT-01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RN-MAT-02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RN-DIST-01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RN-DIST-02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RN-DIST-03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RN-CONF-01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RN-CONF-02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RN-2027-01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RN-2027-09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RN-AVAL-01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RN-AVAL-02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RN-DEG-01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RN-DEG-02</w:t>
      </w:r>
      <w:r>
        <w:t xml:space="preserve">.</w:t>
      </w:r>
    </w:p>
    <w:p>
      <w:pPr>
        <w:pStyle w:val="BodyText"/>
      </w:pPr>
      <w:r>
        <w:t xml:space="preserve">Esse inventário</w:t>
      </w:r>
      <w:r>
        <w:t xml:space="preserve"> </w:t>
      </w:r>
      <w:r>
        <w:rPr>
          <w:bCs/>
          <w:b/>
        </w:rPr>
        <w:t xml:space="preserve">já está pronto no documento 04</w:t>
      </w:r>
      <w:r>
        <w:t xml:space="preserve"> </w:t>
      </w:r>
      <w:r>
        <w:t xml:space="preserve">— basta não perdê-lo.</w:t>
      </w:r>
      <w:r>
        <w:t xml:space="preserve"> </w:t>
      </w:r>
      <w:r>
        <w:rPr>
          <w:bCs/>
          <w:b/>
        </w:rPr>
        <w:t xml:space="preserve">Stub explicitamente</w:t>
      </w:r>
      <w:r>
        <w:rPr>
          <w:bCs/>
          <w:b/>
        </w:rPr>
        <w:t xml:space="preserve"> </w:t>
      </w:r>
      <w:r>
        <w:rPr>
          <w:bCs/>
          <w:b/>
        </w:rPr>
        <w:t xml:space="preserve">pendente é aceito e é melhor que cobertura fingida</w:t>
      </w:r>
      <w:r>
        <w:t xml:space="preserve"> </w:t>
      </w:r>
      <w:r>
        <w:t xml:space="preserve">(Princípio VIII).</w:t>
      </w:r>
    </w:p>
    <w:p>
      <w:pPr>
        <w:pStyle w:val="BodyText"/>
      </w:pPr>
      <w:r>
        <w:rPr>
          <w:bCs/>
          <w:b/>
        </w:rPr>
        <w:t xml:space="preserve">10.4 Linha migrada carrega a chave legada.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guarda o</w:t>
      </w:r>
      <w:r>
        <w:t xml:space="preserve"> </w:t>
      </w:r>
      <w:r>
        <w:rPr>
          <w:rStyle w:val="VerbatimChar"/>
        </w:rPr>
        <w:t xml:space="preserve">ID_*</w:t>
      </w:r>
      <w:r>
        <w:t xml:space="preserve"> </w:t>
      </w:r>
      <w:r>
        <w:t xml:space="preserve">da v2.0 verbatim</w:t>
      </w:r>
      <w:r>
        <w:t xml:space="preserve"> </w:t>
      </w:r>
      <w:r>
        <w:t xml:space="preserve">(</w:t>
      </w:r>
      <w:r>
        <w:rPr>
          <w:rStyle w:val="VerbatimChar"/>
        </w:rPr>
        <w:t xml:space="preserve">CUR-000001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VIN-000123</w:t>
      </w:r>
      <w:r>
        <w:t xml:space="preserve">);</w:t>
      </w:r>
      <w:r>
        <w:t xml:space="preserve"> </w:t>
      </w:r>
      <w:r>
        <w:rPr>
          <w:rStyle w:val="VerbatimChar"/>
        </w:rPr>
        <w:t xml:space="preserve">origem_migracao_v1</w:t>
      </w:r>
      <w:r>
        <w:t xml:space="preserve"> </w:t>
      </w:r>
      <w:r>
        <w:t xml:space="preserve">guarda a origem. FKs apontam para</w:t>
      </w:r>
      <w:r>
        <w:t xml:space="preserve"> </w:t>
      </w:r>
      <w:r>
        <w:rPr>
          <w:rStyle w:val="VerbatimChar"/>
        </w:rPr>
        <w:t xml:space="preserve">id</w:t>
      </w:r>
      <w:r>
        <w:t xml:space="preserve">, nunca para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— mas é o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que permite responder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esta linha é qual linha da planilha?</w:t>
      </w:r>
      <w:r>
        <w:rPr>
          <w:iCs/>
          <w:i/>
        </w:rPr>
        <w:t xml:space="preserve">”</w:t>
      </w:r>
      <w:r>
        <w:t xml:space="preserve"> </w:t>
      </w:r>
      <w:r>
        <w:t xml:space="preserve">daqui a</w:t>
      </w:r>
      <w:r>
        <w:t xml:space="preserve"> </w:t>
      </w:r>
      <w:r>
        <w:t xml:space="preserve">dois anos.</w:t>
      </w:r>
    </w:p>
    <w:p>
      <w:pPr>
        <w:pStyle w:val="BodyText"/>
      </w:pPr>
      <w:r>
        <w:rPr>
          <w:bCs/>
          <w:b/>
        </w:rPr>
        <w:t xml:space="preserve">10.5 O PR amarra tudo.</w:t>
      </w:r>
      <w:r>
        <w:t xml:space="preserve"> </w:t>
      </w:r>
      <w:r>
        <w:t xml:space="preserve">O template do documento 24 §6.3 exige, em cada PR: identificador de</w:t>
      </w:r>
      <w:r>
        <w:t xml:space="preserve"> </w:t>
      </w:r>
      <w:r>
        <w:t xml:space="preserve">origem; o destino do requisito na v2.1 (</w:t>
      </w:r>
      <w:r>
        <w:rPr>
          <w:rStyle w:val="VerbatimChar"/>
        </w:rPr>
        <w:t xml:space="preserve">[PRESERVADO]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[PRESERVADO — nova implementação]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[ABSORVIDO PELA PLATAFORMA]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[REVOGADO — v2.1]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[NOVO — v2.1]</w:t>
      </w:r>
      <w:r>
        <w:t xml:space="preserve">); a DoD dos sete itens; a</w:t>
      </w:r>
      <w:r>
        <w:t xml:space="preserve"> </w:t>
      </w:r>
      <w:r>
        <w:t xml:space="preserve">conferência de fronteira servidor/cliente; o plano de reversão da migration; e como validar no</w:t>
      </w:r>
      <w:r>
        <w:t xml:space="preserve"> </w:t>
      </w:r>
      <w:r>
        <w:t xml:space="preserve">preview.</w:t>
      </w:r>
    </w:p>
    <w:p>
      <w:pPr>
        <w:pStyle w:val="BodyText"/>
      </w:pPr>
      <w:r>
        <w:t xml:space="preserve">Ao final de cada fatia,</w:t>
      </w:r>
      <w:r>
        <w:t xml:space="preserve"> </w:t>
      </w:r>
      <w:r>
        <w:rPr>
          <w:rStyle w:val="VerbatimChar"/>
        </w:rPr>
        <w:t xml:space="preserve">/speckit.checklist</w:t>
      </w:r>
      <w:r>
        <w:t xml:space="preserve"> </w:t>
      </w:r>
      <w:r>
        <w:t xml:space="preserve">gera a verificação da spec.</w:t>
      </w:r>
      <w:r>
        <w:t xml:space="preserve"> </w:t>
      </w:r>
      <w:r>
        <w:rPr>
          <w:bCs/>
          <w:b/>
        </w:rPr>
        <w:t xml:space="preserve">Rode antes de declarar a</w:t>
      </w:r>
      <w:r>
        <w:rPr>
          <w:bCs/>
          <w:b/>
        </w:rPr>
        <w:t xml:space="preserve"> </w:t>
      </w:r>
      <w:r>
        <w:rPr>
          <w:bCs/>
          <w:b/>
        </w:rPr>
        <w:t xml:space="preserve">fatia concluída</w:t>
      </w:r>
      <w:r>
        <w:t xml:space="preserve">, não depois.</w:t>
      </w:r>
    </w:p>
    <w:p>
      <w:r>
        <w:pict>
          <v:rect style="width:0;height:1.5pt" o:hralign="center" o:hrstd="t" o:hr="t"/>
        </w:pict>
      </w:r>
    </w:p>
    <w:bookmarkEnd w:id="56"/>
    <w:bookmarkStart w:id="67" w:name="X6d75deb653b10cc0fff847b77b3751a1f9938e9"/>
    <w:p>
      <w:pPr>
        <w:pStyle w:val="Heading2"/>
      </w:pPr>
      <w:r>
        <w:t xml:space="preserve">11. Riscos e armadilhas do vibe coding</w:t>
      </w:r>
      <w:r>
        <w:t xml:space="preserve"> </w:t>
      </w:r>
      <w:r>
        <w:rPr>
          <w:bCs/>
          <w:b/>
        </w:rPr>
        <w:t xml:space="preserve">neste</w:t>
      </w:r>
      <w:r>
        <w:t xml:space="preserve"> </w:t>
      </w:r>
      <w:r>
        <w:t xml:space="preserve">projeto</w:t>
      </w:r>
    </w:p>
    <w:p>
      <w:pPr>
        <w:pStyle w:val="FirstParagraph"/>
      </w:pPr>
      <w:r>
        <w:t xml:space="preserve">Riscos genéricos de IA (</w:t>
      </w:r>
      <w:r>
        <w:t xml:space="preserve">“</w:t>
      </w:r>
      <w:r>
        <w:t xml:space="preserve">pode alucinar</w:t>
      </w:r>
      <w:r>
        <w:t xml:space="preserve">”</w:t>
      </w:r>
      <w:r>
        <w:t xml:space="preserve">) não ajudam ninguém. Estes são os modos de falha concretos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este</w:t>
      </w:r>
      <w:r>
        <w:t xml:space="preserve"> </w:t>
      </w:r>
      <w:r>
        <w:t xml:space="preserve">domínio,</w:t>
      </w:r>
      <w:r>
        <w:t xml:space="preserve"> </w:t>
      </w:r>
      <w:r>
        <w:rPr>
          <w:bCs/>
          <w:b/>
        </w:rPr>
        <w:t xml:space="preserve">esta</w:t>
      </w:r>
      <w:r>
        <w:t xml:space="preserve"> </w:t>
      </w:r>
      <w:r>
        <w:t xml:space="preserve">stack e</w:t>
      </w:r>
      <w:r>
        <w:t xml:space="preserve"> </w:t>
      </w:r>
      <w:r>
        <w:rPr>
          <w:bCs/>
          <w:b/>
        </w:rPr>
        <w:t xml:space="preserve">esta</w:t>
      </w:r>
      <w:r>
        <w:t xml:space="preserve"> </w:t>
      </w:r>
      <w:r>
        <w:t xml:space="preserve">documentação tornam prováveis. Cada um traz o</w:t>
      </w:r>
      <w:r>
        <w:t xml:space="preserve"> </w:t>
      </w:r>
      <w:r>
        <w:rPr>
          <w:bCs/>
          <w:b/>
        </w:rPr>
        <w:t xml:space="preserve">sinal de alerta</w:t>
      </w:r>
      <w:r>
        <w:t xml:space="preserve"> </w:t>
      </w:r>
      <w:r>
        <w:t xml:space="preserve">— o que você vê antes do estrago — e a</w:t>
      </w:r>
      <w:r>
        <w:t xml:space="preserve"> </w:t>
      </w:r>
      <w:r>
        <w:rPr>
          <w:bCs/>
          <w:b/>
        </w:rPr>
        <w:t xml:space="preserve">defesa</w:t>
      </w:r>
      <w:r>
        <w:t xml:space="preserve">.</w:t>
      </w:r>
    </w:p>
    <w:bookmarkStart w:id="57" w:name="X19736cf9ef7b11da3cf757f130fd0489495ef6d"/>
    <w:p>
      <w:pPr>
        <w:pStyle w:val="Heading3"/>
      </w:pPr>
      <w:r>
        <w:t xml:space="preserve">11.1 O agente reescreve a regra de negócio em vez de portá-la</w:t>
      </w:r>
    </w:p>
    <w:p>
      <w:pPr>
        <w:pStyle w:val="FirstParagraph"/>
      </w:pPr>
      <w:r>
        <w:rPr>
          <w:bCs/>
          <w:b/>
        </w:rPr>
        <w:t xml:space="preserve">O mais provável e o mais caro.</w:t>
      </w:r>
      <w:r>
        <w:t xml:space="preserve"> </w:t>
      </w:r>
      <w:r>
        <w:t xml:space="preserve">Um modelo bom, olhando</w:t>
      </w:r>
      <w:r>
        <w:t xml:space="preserve"> </w:t>
      </w:r>
      <w:r>
        <w:rPr>
          <w:rStyle w:val="VerbatimChar"/>
        </w:rPr>
        <w:t xml:space="preserve">RN-CONF-02</w:t>
      </w:r>
      <w:r>
        <w:t xml:space="preserve"> </w:t>
      </w:r>
      <w:r>
        <w:t xml:space="preserve">(o horário ancora no início do</w:t>
      </w:r>
      <w:r>
        <w:t xml:space="preserve"> </w:t>
      </w:r>
      <w:r>
        <w:t xml:space="preserve">dia, deliberadamente diferente das planilhas legadas), enxerga um bug. E conserta. Com uma</w:t>
      </w:r>
      <w:r>
        <w:t xml:space="preserve"> </w:t>
      </w:r>
      <w:r>
        <w:t xml:space="preserve">justificativa convincente no comentário.</w:t>
      </w:r>
    </w:p>
    <w:p>
      <w:pPr>
        <w:pStyle w:val="BodyText"/>
      </w:pPr>
      <w:r>
        <w:t xml:space="preserve">O catálogo das regras mais convidativas ao</w:t>
      </w:r>
      <w:r>
        <w:t xml:space="preserve"> </w:t>
      </w:r>
      <w:r>
        <w:t xml:space="preserve">“</w:t>
      </w:r>
      <w:r>
        <w:t xml:space="preserve">conserto</w:t>
      </w:r>
      <w:r>
        <w:t xml:space="preserve">”</w:t>
      </w:r>
      <w:r>
        <w:t xml:space="preserve"> </w:t>
      </w:r>
      <w:r>
        <w:t xml:space="preserve">está no documento 04 e é curto o bastante para</w:t>
      </w:r>
      <w:r>
        <w:t xml:space="preserve"> </w:t>
      </w:r>
      <w:r>
        <w:t xml:space="preserve">decorar:</w:t>
      </w:r>
      <w:r>
        <w:t xml:space="preserve"> </w:t>
      </w:r>
      <w:r>
        <w:rPr>
          <w:rStyle w:val="VerbatimChar"/>
        </w:rPr>
        <w:t xml:space="preserve">RN-CRUD-03</w:t>
      </w:r>
      <w:r>
        <w:t xml:space="preserve"> </w:t>
      </w:r>
      <w:r>
        <w:t xml:space="preserve">(o instrutor usa inteiro simples, não prefixo — unificar quebra referências),</w:t>
      </w:r>
      <w:r>
        <w:t xml:space="preserve"> </w:t>
      </w:r>
      <w:r>
        <w:rPr>
          <w:rStyle w:val="VerbatimChar"/>
        </w:rPr>
        <w:t xml:space="preserve">RN-ANT-02</w:t>
      </w:r>
      <w:r>
        <w:t xml:space="preserve"> </w:t>
      </w:r>
      <w:r>
        <w:t xml:space="preserve">(antiguidade vem do P/G, não da coluna</w:t>
      </w:r>
      <w:r>
        <w:t xml:space="preserve"> </w:t>
      </w:r>
      <w:r>
        <w:rPr>
          <w:rStyle w:val="VerbatimChar"/>
        </w:rPr>
        <w:t xml:space="preserve">antiguidade_declarada</w:t>
      </w:r>
      <w:r>
        <w:t xml:space="preserve">, que é só desempate),</w:t>
      </w:r>
      <w:r>
        <w:t xml:space="preserve"> </w:t>
      </w:r>
      <w:r>
        <w:rPr>
          <w:rStyle w:val="VerbatimChar"/>
        </w:rPr>
        <w:t xml:space="preserve">RN-CONF-02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RN-DIST-03</w:t>
      </w:r>
      <w:r>
        <w:t xml:space="preserve"> </w:t>
      </w:r>
      <w:r>
        <w:t xml:space="preserve">(rígido × recomendado × sem-teto — três regimes, não um),</w:t>
      </w:r>
      <w:r>
        <w:t xml:space="preserve"> </w:t>
      </w:r>
      <w:r>
        <w:rPr>
          <w:rStyle w:val="VerbatimChar"/>
        </w:rPr>
        <w:t xml:space="preserve">RN-MAT-02</w:t>
      </w:r>
      <w:r>
        <w:t xml:space="preserve"> </w:t>
      </w:r>
      <w:r>
        <w:t xml:space="preserve">(dedução silenciosa de identidade),</w:t>
      </w:r>
      <w:r>
        <w:t xml:space="preserve"> </w:t>
      </w:r>
      <w:r>
        <w:rPr>
          <w:rStyle w:val="VerbatimChar"/>
        </w:rPr>
        <w:t xml:space="preserve">RN-2027-06</w:t>
      </w:r>
      <w:r>
        <w:t xml:space="preserve"> </w:t>
      </w:r>
      <w:r>
        <w:t xml:space="preserve">(o teto é a</w:t>
      </w:r>
      <w:r>
        <w:t xml:space="preserve"> </w:t>
      </w:r>
      <w:r>
        <w:rPr>
          <w:bCs/>
          <w:b/>
        </w:rPr>
        <w:t xml:space="preserve">faixa</w:t>
      </w:r>
      <w:r>
        <w:t xml:space="preserve"> </w:t>
      </w:r>
      <w:r>
        <w:t xml:space="preserve">por regime, não o número do</w:t>
      </w:r>
      <w:r>
        <w:t xml:space="preserve"> </w:t>
      </w:r>
      <w:r>
        <w:t xml:space="preserve">regime: usar 20 como teto para os 90,4% em 20h permitiria 67% acima do máximo normativo, num</w:t>
      </w:r>
      <w:r>
        <w:t xml:space="preserve"> </w:t>
      </w:r>
      <w:r>
        <w:t xml:space="preserve">controle auditado pela CoPeCoD).</w:t>
      </w:r>
    </w:p>
    <w:p>
      <w:pPr>
        <w:pStyle w:val="BodyText"/>
      </w:pPr>
      <w:r>
        <w:rPr>
          <w:bCs/>
          <w:b/>
        </w:rPr>
        <w:t xml:space="preserve">Sinal de alerta.</w:t>
      </w:r>
      <w:r>
        <w:t xml:space="preserve"> </w:t>
      </w:r>
      <w:r>
        <w:t xml:space="preserve">Comentário do tipo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corrigi o cálculo, que estava considerando…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simplifiquei</w:t>
      </w:r>
      <w:r>
        <w:rPr>
          <w:iCs/>
          <w:i/>
        </w:rPr>
        <w:t xml:space="preserve"> </w:t>
      </w:r>
      <w:r>
        <w:rPr>
          <w:iCs/>
          <w:i/>
        </w:rPr>
        <w:t xml:space="preserve">a lógica de…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unifiquei as duas implementações</w:t>
      </w:r>
      <w:r>
        <w:rPr>
          <w:iCs/>
          <w:i/>
        </w:rPr>
        <w:t xml:space="preserve">”</w:t>
      </w:r>
      <w:r>
        <w:t xml:space="preserve">. Teste novo cujo caso esperado difere do que o</w:t>
      </w:r>
      <w:r>
        <w:t xml:space="preserve"> </w:t>
      </w:r>
      <w:r>
        <w:t xml:space="preserve">documento 04 descreve.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mais curta e mais elegante que a original.</w:t>
      </w:r>
    </w:p>
    <w:p>
      <w:pPr>
        <w:pStyle w:val="BodyText"/>
      </w:pPr>
      <w:r>
        <w:rPr>
          <w:bCs/>
          <w:b/>
        </w:rPr>
        <w:t xml:space="preserve">Defesa.</w:t>
      </w:r>
      <w:r>
        <w:t xml:space="preserve"> </w:t>
      </w:r>
      <w:r>
        <w:t xml:space="preserve">Passo 3 do ciclo (conferir a spec com o documento 04 ao lado) é obrigatório e não se</w:t>
      </w:r>
      <w:r>
        <w:t xml:space="preserve"> </w:t>
      </w:r>
      <w:r>
        <w:t xml:space="preserve">delega. Toda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carrega no topo o identificador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e a</w:t>
      </w:r>
      <w:r>
        <w:t xml:space="preserve"> </w:t>
      </w:r>
      <w:r>
        <w:rPr>
          <w:bCs/>
          <w:b/>
        </w:rPr>
        <w:t xml:space="preserve">citação literal</w:t>
      </w:r>
      <w:r>
        <w:t xml:space="preserve"> </w:t>
      </w:r>
      <w:r>
        <w:t xml:space="preserve">da regra, para que o revisor compare texto com código sem trocar de arquivo. No prompt, exija</w:t>
      </w:r>
      <w:r>
        <w:t xml:space="preserve"> </w:t>
      </w:r>
      <w:r>
        <w:t xml:space="preserve">sempre: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porte a regra preservando o comportamento, inclusive o que parecer errado; se algo parecer</w:t>
      </w:r>
      <w:r>
        <w:rPr>
          <w:iCs/>
          <w:i/>
        </w:rPr>
        <w:t xml:space="preserve"> </w:t>
      </w:r>
      <w:r>
        <w:rPr>
          <w:iCs/>
          <w:i/>
        </w:rPr>
        <w:t xml:space="preserve">errado,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liste ao final</w:t>
      </w:r>
      <w:r>
        <w:rPr>
          <w:iCs/>
          <w:i/>
        </w:rPr>
        <w:t xml:space="preserve"> </w:t>
      </w:r>
      <w:r>
        <w:rPr>
          <w:iCs/>
          <w:i/>
        </w:rPr>
        <w:t xml:space="preserve">em vez de corrigir.</w:t>
      </w:r>
      <w:r>
        <w:rPr>
          <w:iCs/>
          <w:i/>
        </w:rPr>
        <w:t xml:space="preserve">”</w:t>
      </w:r>
    </w:p>
    <w:bookmarkEnd w:id="57"/>
    <w:bookmarkStart w:id="58" w:name="X5f91641fb0007f7e9f63623a6583d776efa01a3"/>
    <w:p>
      <w:pPr>
        <w:pStyle w:val="Heading3"/>
      </w:pPr>
      <w:r>
        <w:t xml:space="preserve">11.2 O agente</w:t>
      </w:r>
      <w:r>
        <w:t xml:space="preserve"> </w:t>
      </w:r>
      <w:r>
        <w:t xml:space="preserve">“</w:t>
      </w:r>
      <w:r>
        <w:t xml:space="preserve">conserta</w:t>
      </w:r>
      <w:r>
        <w:t xml:space="preserve">”</w:t>
      </w:r>
      <w:r>
        <w:t xml:space="preserve"> </w:t>
      </w:r>
      <w:r>
        <w:t xml:space="preserve">a RLS — removendo-a ou acrescentando</w:t>
      </w:r>
      <w:r>
        <w:t xml:space="preserve"> </w:t>
      </w:r>
      <w:r>
        <w:rPr>
          <w:rStyle w:val="VerbatimChar"/>
        </w:rPr>
        <w:t xml:space="preserve">for delete</w:t>
      </w:r>
    </w:p>
    <w:p>
      <w:pPr>
        <w:pStyle w:val="FirstParagraph"/>
      </w:pPr>
      <w:r>
        <w:t xml:space="preserve">Duas variantes do mesmo erro, e a segunda é a pior porque parece zelo.</w:t>
      </w:r>
    </w:p>
    <w:p>
      <w:pPr>
        <w:pStyle w:val="BodyText"/>
      </w:pPr>
      <w:r>
        <w:rPr>
          <w:bCs/>
          <w:b/>
        </w:rPr>
        <w:t xml:space="preserve">Variante A — remover.</w:t>
      </w:r>
      <w:r>
        <w:t xml:space="preserve"> </w:t>
      </w:r>
      <w:r>
        <w:t xml:space="preserve">Uma consulta volta vazia; o agente diagnostica</w:t>
      </w:r>
      <w:r>
        <w:t xml:space="preserve"> </w:t>
      </w:r>
      <w:r>
        <w:t xml:space="preserve">“</w:t>
      </w:r>
      <w:r>
        <w:t xml:space="preserve">policy restritiva demais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afrouxa o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, ou desabilita a RLS</w:t>
      </w:r>
      <w:r>
        <w:t xml:space="preserve"> </w:t>
      </w:r>
      <w:r>
        <w:t xml:space="preserve">“</w:t>
      </w:r>
      <w:r>
        <w:t xml:space="preserve">para testar</w:t>
      </w:r>
      <w:r>
        <w:t xml:space="preserve">”</w:t>
      </w:r>
      <w:r>
        <w:t xml:space="preserve"> </w:t>
      </w:r>
      <w:r>
        <w:t xml:space="preserve">e esquece de reabilitar. Frequentemente o</w:t>
      </w:r>
      <w:r>
        <w:t xml:space="preserve"> </w:t>
      </w:r>
      <w:r>
        <w:t xml:space="preserve">diagnóstico está errado: a causa real é o</w:t>
      </w:r>
      <w:r>
        <w:t xml:space="preserve"> </w:t>
      </w:r>
      <w:r>
        <w:rPr>
          <w:rStyle w:val="VerbatimChar"/>
          <w:bCs/>
          <w:b/>
        </w:rPr>
        <w:t xml:space="preserve">GRANT</w:t>
      </w:r>
      <w:r>
        <w:rPr>
          <w:bCs/>
          <w:b/>
        </w:rPr>
        <w:t xml:space="preserve"> </w:t>
      </w:r>
      <w:r>
        <w:rPr>
          <w:bCs/>
          <w:b/>
        </w:rPr>
        <w:t xml:space="preserve">faltando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 denied for schema extensions</w:t>
      </w:r>
      <w:r>
        <w:t xml:space="preserve"> </w:t>
      </w:r>
      <w:r>
        <w:t xml:space="preserve">é o caso clássico deste projeto, achado pelo teste T-04), não a policy.</w:t>
      </w:r>
    </w:p>
    <w:p>
      <w:pPr>
        <w:pStyle w:val="BodyText"/>
      </w:pPr>
      <w:r>
        <w:rPr>
          <w:bCs/>
          <w:b/>
        </w:rPr>
        <w:t xml:space="preserve">Variante B — acrescentar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 delete</w:t>
      </w:r>
      <w:r>
        <w:rPr>
          <w:bCs/>
          <w:b/>
        </w:rPr>
        <w:t xml:space="preserve">.</w:t>
      </w:r>
      <w:r>
        <w:t xml:space="preserve"> </w:t>
      </w:r>
      <w:r>
        <w:t xml:space="preserve">O agente nota que nenhuma tabela tem policy 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t xml:space="preserve">conclui que é esquecimento e propõe corrigir.</w:t>
      </w:r>
      <w:r>
        <w:t xml:space="preserve"> </w:t>
      </w:r>
      <w:r>
        <w:rPr>
          <w:bCs/>
          <w:b/>
        </w:rPr>
        <w:t xml:space="preserve">É regra de negócio, não lacuna</w:t>
      </w:r>
      <w:r>
        <w:t xml:space="preserve">: a ausência é a</w:t>
      </w:r>
      <w:r>
        <w:t xml:space="preserve"> </w:t>
      </w:r>
      <w:r>
        <w:t xml:space="preserve">implementação física de</w:t>
      </w:r>
      <w:r>
        <w:t xml:space="preserve"> </w:t>
      </w:r>
      <w:r>
        <w:rPr>
          <w:rStyle w:val="VerbatimChar"/>
        </w:rPr>
        <w:t xml:space="preserve">RN-INST-05</w:t>
      </w:r>
      <w:r>
        <w:t xml:space="preserve"> </w:t>
      </w:r>
      <w:r>
        <w:t xml:space="preserve">generalizada — exclusão lógica universal. O que a interface</w:t>
      </w:r>
      <w:r>
        <w:t xml:space="preserve"> </w:t>
      </w:r>
      <w:r>
        <w:t xml:space="preserve">chama de</w:t>
      </w:r>
      <w:r>
        <w:t xml:space="preserve"> </w:t>
      </w:r>
      <w:r>
        <w:t xml:space="preserve">“</w:t>
      </w:r>
      <w:r>
        <w:t xml:space="preserve">excluir</w:t>
      </w:r>
      <w:r>
        <w:t xml:space="preserve">”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UPDATE status = 'inativo'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Sinal de alerta.</w:t>
      </w:r>
      <w:r>
        <w:t xml:space="preserve"> </w:t>
      </w:r>
      <w:r>
        <w:t xml:space="preserve">No diff:</w:t>
      </w:r>
      <w:r>
        <w:t xml:space="preserve"> </w:t>
      </w:r>
      <w:r>
        <w:rPr>
          <w:rStyle w:val="VerbatimChar"/>
        </w:rPr>
        <w:t xml:space="preserve">drop 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 table … disable row level 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using (true)</w:t>
      </w:r>
      <w:r>
        <w:t xml:space="preserve"> </w:t>
      </w:r>
      <w:r>
        <w:t xml:space="preserve">numa tabela de fato,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 delete on … to authenticated</w:t>
      </w:r>
      <w:r>
        <w:t xml:space="preserve">. Na conversa: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policy estava bloqueando indevidamente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faltava a policy de exclusão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Defesa.</w:t>
      </w:r>
      <w:r>
        <w:t xml:space="preserve"> </w:t>
      </w:r>
      <w:r>
        <w:t xml:space="preserve">Toda policy no PR é lida</w:t>
      </w:r>
      <w:r>
        <w:t xml:space="preserve"> </w:t>
      </w:r>
      <w:r>
        <w:rPr>
          <w:bCs/>
          <w:b/>
        </w:rPr>
        <w:t xml:space="preserve">linha a linha</w:t>
      </w:r>
      <w:r>
        <w:t xml:space="preserve"> </w:t>
      </w:r>
      <w:r>
        <w:t xml:space="preserve">por humano (documento 41). O aviso está</w:t>
      </w:r>
      <w:r>
        <w:t xml:space="preserve"> </w:t>
      </w:r>
      <w:r>
        <w:t xml:space="preserve">gravado três vezes — em</w:t>
      </w:r>
      <w:r>
        <w:t xml:space="preserve"> </w:t>
      </w:r>
      <w:r>
        <w:rPr>
          <w:rStyle w:val="VerbatimChar"/>
        </w:rPr>
        <w:t xml:space="preserve">sql/05_rls_policies.sql</w:t>
      </w:r>
      <w:r>
        <w:t xml:space="preserve"> </w:t>
      </w:r>
      <w:r>
        <w:t xml:space="preserve">no ponto exato, no documento 22 §6.2 e na</w:t>
      </w:r>
      <w:r>
        <w:t xml:space="preserve"> </w:t>
      </w:r>
      <w:r>
        <w:t xml:space="preserve">constitution XI.a — porque é o erro que mais custa.</w:t>
      </w:r>
      <w:r>
        <w:t xml:space="preserve"> </w:t>
      </w:r>
      <w:r>
        <w:rPr>
          <w:bCs/>
          <w:b/>
        </w:rPr>
        <w:t xml:space="preserve">Um PR que acrescenta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 delete</w:t>
      </w:r>
      <w:r>
        <w:rPr>
          <w:bCs/>
          <w:b/>
        </w:rPr>
        <w:t xml:space="preserve"> </w:t>
      </w:r>
      <w:r>
        <w:rPr>
          <w:bCs/>
          <w:b/>
        </w:rPr>
        <w:t xml:space="preserve">é rejeitado</w:t>
      </w:r>
      <w:r>
        <w:rPr>
          <w:bCs/>
          <w:b/>
        </w:rPr>
        <w:t xml:space="preserve"> </w:t>
      </w:r>
      <w:r>
        <w:rPr>
          <w:bCs/>
          <w:b/>
        </w:rPr>
        <w:t xml:space="preserve">sem discussão.</w:t>
      </w:r>
      <w:r>
        <w:t xml:space="preserve"> </w:t>
      </w:r>
      <w:r>
        <w:t xml:space="preserve">E quando uma consulta vier vazia, o primeiro suspeito é o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, não a policy.</w:t>
      </w:r>
    </w:p>
    <w:bookmarkEnd w:id="58"/>
    <w:bookmarkStart w:id="59" w:name="X7b73b62323c39e89dda3be17e50e96795ff9e9c"/>
    <w:p>
      <w:pPr>
        <w:pStyle w:val="Heading3"/>
      </w:pPr>
      <w:r>
        <w:t xml:space="preserve">11.3 O agente gera Client Component desnecessário</w:t>
      </w:r>
    </w:p>
    <w:p>
      <w:pPr>
        <w:pStyle w:val="FirstParagraph"/>
      </w:pPr>
      <w:r>
        <w:rPr>
          <w:rStyle w:val="VerbatimChar"/>
        </w:rPr>
        <w:t xml:space="preserve">"use client"</w:t>
      </w:r>
      <w:r>
        <w:t xml:space="preserve"> </w:t>
      </w:r>
      <w:r>
        <w:t xml:space="preserve">no topo de um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“</w:t>
      </w:r>
      <w:r>
        <w:t xml:space="preserve">porque precisava de um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para o filtro</w:t>
      </w:r>
      <w:r>
        <w:t xml:space="preserve">”</w:t>
      </w:r>
      <w:r>
        <w:t xml:space="preserve">. O</w:t>
      </w:r>
      <w:r>
        <w:t xml:space="preserve"> </w:t>
      </w:r>
      <w:r>
        <w:t xml:space="preserve">marcador</w:t>
      </w:r>
      <w:r>
        <w:t xml:space="preserve"> </w:t>
      </w:r>
      <w:r>
        <w:rPr>
          <w:bCs/>
          <w:b/>
        </w:rPr>
        <w:t xml:space="preserve">contamina toda a subárvore de importação</w:t>
      </w:r>
      <w:r>
        <w:t xml:space="preserve">: a tabela de 177 instrutores, o catálogo de</w:t>
      </w:r>
      <w:r>
        <w:t xml:space="preserve"> </w:t>
      </w:r>
      <w:r>
        <w:t xml:space="preserve">siglas e a escala de antiguidade vão para o bundle do navegador (risco R-01). O ganho arquitetural</w:t>
      </w:r>
      <w:r>
        <w:t xml:space="preserve"> </w:t>
      </w:r>
      <w:r>
        <w:t xml:space="preserve">dos Server Components some, e ninguém percebe até a tela ficar lenta.</w:t>
      </w:r>
    </w:p>
    <w:p>
      <w:pPr>
        <w:pStyle w:val="BodyText"/>
      </w:pPr>
      <w:r>
        <w:rPr>
          <w:bCs/>
          <w:b/>
        </w:rPr>
        <w:t xml:space="preserve">Sinal de alerta.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. Crescimento do bundle por rota no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.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buscando dado que o servidor já tinha. Estado de filtro em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em</w:t>
      </w:r>
      <w:r>
        <w:t xml:space="preserve"> </w:t>
      </w:r>
      <w:r>
        <w:t xml:space="preserve">vez de</w:t>
      </w:r>
      <w:r>
        <w:t xml:space="preserve"> </w:t>
      </w:r>
      <w:r>
        <w:rPr>
          <w:rStyle w:val="VerbatimChar"/>
        </w:rPr>
        <w:t xml:space="preserve">searchParams</w:t>
      </w:r>
      <w:r>
        <w:t xml:space="preserve"> </w:t>
      </w:r>
      <w:r>
        <w:t xml:space="preserve">— que é justamente o que</w:t>
      </w:r>
      <w:r>
        <w:t xml:space="preserve"> </w:t>
      </w:r>
      <w:r>
        <w:rPr>
          <w:rStyle w:val="VerbatimChar"/>
        </w:rPr>
        <w:t xml:space="preserve">nuqs</w:t>
      </w:r>
      <w:r>
        <w:t xml:space="preserve"> </w:t>
      </w:r>
      <w:r>
        <w:t xml:space="preserve">resolve, e o que dá deep-link de graça.</w:t>
      </w:r>
    </w:p>
    <w:p>
      <w:pPr>
        <w:pStyle w:val="BodyText"/>
      </w:pPr>
      <w:r>
        <w:rPr>
          <w:bCs/>
          <w:b/>
        </w:rPr>
        <w:t xml:space="preserve">Defesa.</w:t>
      </w:r>
      <w:r>
        <w:t xml:space="preserve"> </w:t>
      </w:r>
      <w:r>
        <w:t xml:space="preserve">Item obrigatório no template de PR: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nenhum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"use client"</w:t>
      </w:r>
      <w:r>
        <w:rPr>
          <w:iCs/>
          <w:i/>
        </w:rPr>
        <w:t xml:space="preserve"> </w:t>
      </w:r>
      <w:r>
        <w:rPr>
          <w:iCs/>
          <w:i/>
        </w:rPr>
        <w:t xml:space="preserve">novo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page.tsx</w:t>
      </w:r>
      <w:r>
        <w:rPr>
          <w:iCs/>
          <w:i/>
        </w:rPr>
        <w:t xml:space="preserve"> </w:t>
      </w:r>
      <w:r>
        <w:rPr>
          <w:iCs/>
          <w:i/>
        </w:rPr>
        <w:t xml:space="preserve">ou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layout.tsx</w:t>
      </w:r>
      <w:r>
        <w:rPr>
          <w:iCs/>
          <w:i/>
        </w:rPr>
        <w:t xml:space="preserve"> </w:t>
      </w:r>
      <w:r>
        <w:rPr>
          <w:iCs/>
          <w:i/>
        </w:rPr>
        <w:t xml:space="preserve">— só em folha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imprime o tamanho por rota;</w:t>
      </w:r>
      <w:r>
        <w:t xml:space="preserve"> </w:t>
      </w:r>
      <w:r>
        <w:rPr>
          <w:bCs/>
          <w:b/>
        </w:rPr>
        <w:t xml:space="preserve">regressão acima de 20 KB</w:t>
      </w:r>
      <w:r>
        <w:rPr>
          <w:bCs/>
          <w:b/>
        </w:rPr>
        <w:t xml:space="preserve"> </w:t>
      </w:r>
      <w:r>
        <w:rPr>
          <w:bCs/>
          <w:b/>
        </w:rPr>
        <w:t xml:space="preserve">numa rota abre discussão no PR</w:t>
      </w:r>
      <w:r>
        <w:t xml:space="preserve">. E a pergunta que resolve a maioria dos casos:</w:t>
      </w:r>
      <w:r>
        <w:t xml:space="preserve"> </w:t>
      </w:r>
      <w:r>
        <w:rPr>
          <w:iCs/>
          <w:i/>
        </w:rPr>
        <w:t xml:space="preserve">este componente</w:t>
      </w:r>
      <w:r>
        <w:rPr>
          <w:iCs/>
          <w:i/>
        </w:rPr>
        <w:t xml:space="preserve"> </w:t>
      </w:r>
      <w:r>
        <w:rPr>
          <w:iCs/>
          <w:i/>
        </w:rPr>
        <w:t xml:space="preserve">precisa de evento do usuário, ou só de dado?</w:t>
      </w:r>
      <w:r>
        <w:t xml:space="preserve"> </w:t>
      </w:r>
      <w:r>
        <w:t xml:space="preserve">— se é só dado, é Server Component.</w:t>
      </w:r>
    </w:p>
    <w:bookmarkEnd w:id="59"/>
    <w:bookmarkStart w:id="60" w:name="o-agente-inventa-coluna-que-não-existe"/>
    <w:p>
      <w:pPr>
        <w:pStyle w:val="Heading3"/>
      </w:pPr>
      <w:r>
        <w:t xml:space="preserve">11.4 O agente inventa coluna que não existe</w:t>
      </w:r>
    </w:p>
    <w:p>
      <w:pPr>
        <w:pStyle w:val="FirstParagraph"/>
      </w:pPr>
      <w:r>
        <w:t xml:space="preserve">O modelo conhece milhares de schemas de sistema acadêmico e</w:t>
      </w:r>
      <w:r>
        <w:t xml:space="preserve"> </w:t>
      </w:r>
      <w:r>
        <w:t xml:space="preserve">“</w:t>
      </w:r>
      <w:r>
        <w:t xml:space="preserve">sabe</w:t>
      </w:r>
      <w:r>
        <w:t xml:space="preserve">”</w:t>
      </w:r>
      <w:r>
        <w:t xml:space="preserve"> </w:t>
      </w:r>
      <w:r>
        <w:t xml:space="preserve">que existe</w:t>
      </w:r>
      <w:r>
        <w:t xml:space="preserve"> </w:t>
      </w:r>
      <w:r>
        <w:rPr>
          <w:rStyle w:val="VerbatimChar"/>
        </w:rPr>
        <w:t xml:space="preserve">alunos.nota_final</w:t>
      </w:r>
      <w:r>
        <w:t xml:space="preserve">.</w:t>
      </w:r>
      <w:r>
        <w:t xml:space="preserve"> </w:t>
      </w:r>
      <w:r>
        <w:t xml:space="preserve">Este sistema</w:t>
      </w:r>
      <w:r>
        <w:t xml:space="preserve"> </w:t>
      </w:r>
      <w:r>
        <w:rPr>
          <w:bCs/>
          <w:b/>
        </w:rPr>
        <w:t xml:space="preserve">não tem nota</w:t>
      </w:r>
      <w:r>
        <w:t xml:space="preserve"> </w:t>
      </w:r>
      <w:r>
        <w:t xml:space="preserve">— é competência da CIAARA-32 e da CIAARA-12 (</w:t>
      </w:r>
      <w:r>
        <w:rPr>
          <w:rStyle w:val="VerbatimChar"/>
        </w:rPr>
        <w:t xml:space="preserve">RNF-NORM-06</w:t>
      </w:r>
      <w:r>
        <w:t xml:space="preserve">). O mesmo</w:t>
      </w:r>
      <w:r>
        <w:t xml:space="preserve"> </w:t>
      </w:r>
      <w:r>
        <w:t xml:space="preserve">vale para colunas que existiam na v2.0 e foram aposentadas, e para colunas de nome plausível que</w:t>
      </w:r>
      <w:r>
        <w:t xml:space="preserve"> </w:t>
      </w:r>
      <w:r>
        <w:t xml:space="preserve">nunca existiram.</w:t>
      </w:r>
    </w:p>
    <w:p>
      <w:pPr>
        <w:pStyle w:val="BodyText"/>
      </w:pPr>
      <w:r>
        <w:rPr>
          <w:bCs/>
          <w:b/>
        </w:rPr>
        <w:t xml:space="preserve">Sinal de alerta.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acusando propriedade inexistente em</w:t>
      </w:r>
      <w:r>
        <w:t xml:space="preserve"> </w:t>
      </w:r>
      <w:r>
        <w:rPr>
          <w:rStyle w:val="VerbatimChar"/>
        </w:rPr>
        <w:t xml:space="preserve">Database["public"]["Tables"]</w:t>
      </w:r>
      <w:r>
        <w:t xml:space="preserve"> </w:t>
      </w:r>
      <w:r>
        <w:t xml:space="preserve">— este</w:t>
      </w:r>
      <w:r>
        <w:t xml:space="preserve"> </w:t>
      </w:r>
      <w:r>
        <w:t xml:space="preserve">é o</w:t>
      </w:r>
      <w:r>
        <w:t xml:space="preserve"> </w:t>
      </w:r>
      <w:r>
        <w:rPr>
          <w:bCs/>
          <w:b/>
        </w:rPr>
        <w:t xml:space="preserve">bom</w:t>
      </w:r>
      <w:r>
        <w:t xml:space="preserve"> </w:t>
      </w:r>
      <w:r>
        <w:t xml:space="preserve">caso, porque falha cedo. O caso ruim: SQL cru dentro de uma RPC referenciando coluna</w:t>
      </w:r>
      <w:r>
        <w:t xml:space="preserve"> </w:t>
      </w:r>
      <w:r>
        <w:t xml:space="preserve">inexistente, que só quebra em runtime. Ou pior: o agente</w:t>
      </w:r>
      <w:r>
        <w:t xml:space="preserve"> </w:t>
      </w:r>
      <w:r>
        <w:rPr>
          <w:bCs/>
          <w:b/>
        </w:rPr>
        <w:t xml:space="preserve">cria</w:t>
      </w:r>
      <w:r>
        <w:t xml:space="preserve"> </w:t>
      </w:r>
      <w:r>
        <w:t xml:space="preserve">a coluna numa migration para</w:t>
      </w:r>
      <w:r>
        <w:t xml:space="preserve"> </w:t>
      </w:r>
      <w:r>
        <w:t xml:space="preserve">sustentar a própria invenção.</w:t>
      </w:r>
    </w:p>
    <w:p>
      <w:pPr>
        <w:pStyle w:val="BodyText"/>
      </w:pPr>
      <w:r>
        <w:rPr>
          <w:bCs/>
          <w:b/>
        </w:rPr>
        <w:t xml:space="preserve">Defesa.</w:t>
      </w:r>
      <w:r>
        <w:t xml:space="preserve"> </w:t>
      </w:r>
      <w:r>
        <w:rPr>
          <w:rStyle w:val="VerbatimChar"/>
        </w:rPr>
        <w:t xml:space="preserve">lib/tipos/database.ts</w:t>
      </w:r>
      <w:r>
        <w:t xml:space="preserve"> </w:t>
      </w:r>
      <w:r>
        <w:t xml:space="preserve">é o contrato, e o CI falha se estiver desatualizado (risco R-04)</w:t>
      </w:r>
      <w:r>
        <w:t xml:space="preserve"> </w:t>
      </w:r>
      <w:r>
        <w:t xml:space="preserve">— é a razão de</w:t>
      </w:r>
      <w:r>
        <w:t xml:space="preserve"> </w:t>
      </w:r>
      <w:r>
        <w:rPr>
          <w:rStyle w:val="VerbatimChar"/>
        </w:rPr>
        <w:t xml:space="preserve">pnpm db:tipos</w:t>
      </w:r>
      <w:r>
        <w:t xml:space="preserve"> </w:t>
      </w:r>
      <w:r>
        <w:t xml:space="preserve">ser obrigatório após toda migration. Nenhum acesso a dado sem os tipos</w:t>
      </w:r>
      <w:r>
        <w:t xml:space="preserve"> </w:t>
      </w:r>
      <w:r>
        <w:t xml:space="preserve">gerados. Migration que</w:t>
      </w:r>
      <w:r>
        <w:t xml:space="preserve"> </w:t>
      </w:r>
      <w:r>
        <w:rPr>
          <w:bCs/>
          <w:b/>
        </w:rPr>
        <w:t xml:space="preserve">cria coluna</w:t>
      </w:r>
      <w:r>
        <w:t xml:space="preserve"> </w:t>
      </w:r>
      <w:r>
        <w:t xml:space="preserve">exige justificativa com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 origem no PR: coluna</w:t>
      </w:r>
      <w:r>
        <w:t xml:space="preserve"> </w:t>
      </w:r>
      <w:r>
        <w:t xml:space="preserve">sem origem é invenção até prova em contrário.</w:t>
      </w:r>
    </w:p>
    <w:bookmarkEnd w:id="60"/>
    <w:bookmarkStart w:id="61" w:name="o-agente-traduz-termo-normativo"/>
    <w:p>
      <w:pPr>
        <w:pStyle w:val="Heading3"/>
      </w:pPr>
      <w:r>
        <w:t xml:space="preserve">11.5 O agente traduz termo normativo</w:t>
      </w:r>
    </w:p>
    <w:p>
      <w:pPr>
        <w:pStyle w:val="FirstParagraph"/>
      </w:pPr>
      <w:r>
        <w:rPr>
          <w:rStyle w:val="VerbatimChar"/>
        </w:rPr>
        <w:t xml:space="preserve">DSA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WeeklyClassDetail</w:t>
      </w:r>
      <w:r>
        <w:t xml:space="preserve">.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teachingHours</w:t>
      </w:r>
      <w:r>
        <w:t xml:space="preserve">.</w:t>
      </w:r>
      <w:r>
        <w:t xml:space="preserve"> </w:t>
      </w:r>
      <w:r>
        <w:rPr>
          <w:rStyle w:val="VerbatimChar"/>
        </w:rPr>
        <w:t xml:space="preserve">AEC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extraClassActivity</w:t>
      </w:r>
      <w:r>
        <w:t xml:space="preserve">.</w:t>
      </w:r>
      <w:r>
        <w:t xml:space="preserve"> </w:t>
      </w:r>
      <w:r>
        <w:rPr>
          <w:rStyle w:val="VerbatimChar"/>
        </w:rPr>
        <w:t xml:space="preserve">TA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classPeriod</w:t>
      </w:r>
      <w:r>
        <w:t xml:space="preserve">. Cada tradução parece uma melhoria de legibilidade e</w:t>
      </w:r>
      <w:r>
        <w:t xml:space="preserve"> </w:t>
      </w:r>
      <w:r>
        <w:rPr>
          <w:bCs/>
          <w:b/>
        </w:rPr>
        <w:t xml:space="preserve">destrói a rastreabilidade</w:t>
      </w:r>
      <w:r>
        <w:rPr>
          <w:bCs/>
          <w:b/>
        </w:rPr>
        <w:t xml:space="preserve"> </w:t>
      </w:r>
      <w:r>
        <w:rPr>
          <w:bCs/>
          <w:b/>
        </w:rPr>
        <w:t xml:space="preserve">até a norma</w:t>
      </w:r>
      <w:r>
        <w:t xml:space="preserve"> </w:t>
      </w:r>
      <w:r>
        <w:t xml:space="preserve">— que é o que faz este sistema ser auditável pela CoPeCoD e pela ROTA.</w:t>
      </w:r>
    </w:p>
    <w:p>
      <w:pPr>
        <w:pStyle w:val="BodyText"/>
      </w:pPr>
      <w:r>
        <w:rPr>
          <w:bCs/>
          <w:b/>
        </w:rPr>
        <w:t xml:space="preserve">Sinal de alerta.</w:t>
      </w:r>
      <w:r>
        <w:t xml:space="preserve"> </w:t>
      </w:r>
      <w:r>
        <w:t xml:space="preserve">Nome de tipo, função, coluna, rota ou variável em inglês. Comentário do tipo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DSA (Weekly Class Detail)</w:t>
      </w:r>
      <w:r>
        <w:rPr>
          <w:iCs/>
          <w:i/>
        </w:rPr>
        <w:t xml:space="preserve">”</w:t>
      </w:r>
      <w:r>
        <w:t xml:space="preserve">. Texto de interface em inglês.</w:t>
      </w:r>
      <w:r>
        <w:t xml:space="preserve"> </w:t>
      </w:r>
      <w:r>
        <w:rPr>
          <w:rStyle w:val="VerbatimChar"/>
        </w:rPr>
        <w:t xml:space="preserve">matéria</w:t>
      </w:r>
      <w:r>
        <w:t xml:space="preserve"> </w:t>
      </w:r>
      <w:r>
        <w:t xml:space="preserve">reaparecendo onde deveria ser</w:t>
      </w:r>
      <w:r>
        <w:t xml:space="preserve"> </w:t>
      </w:r>
      <w:r>
        <w:rPr>
          <w:rStyle w:val="VerbatimChar"/>
        </w:rPr>
        <w:t xml:space="preserve">disciplina</w:t>
      </w:r>
      <w:r>
        <w:t xml:space="preserve"> </w:t>
      </w:r>
      <w:r>
        <w:t xml:space="preserve">(P-14).</w:t>
      </w:r>
    </w:p>
    <w:p>
      <w:pPr>
        <w:pStyle w:val="BodyText"/>
      </w:pPr>
      <w:r>
        <w:rPr>
          <w:bCs/>
          <w:b/>
        </w:rPr>
        <w:t xml:space="preserve">Defesa.</w:t>
      </w:r>
      <w:r>
        <w:t xml:space="preserve"> </w:t>
      </w:r>
      <w:r>
        <w:t xml:space="preserve">A lista de intraduzíveis está no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na constitution e no documento 07</w:t>
      </w:r>
      <w:r>
        <w:t xml:space="preserve"> </w:t>
      </w:r>
      <w:r>
        <w:t xml:space="preserve">(Glossário):</w:t>
      </w:r>
      <w:r>
        <w:t xml:space="preserve"> </w:t>
      </w:r>
      <w:r>
        <w:rPr>
          <w:bCs/>
          <w:b/>
        </w:rPr>
        <w:t xml:space="preserve">CHD, AEC, TAD, TR, TA, DSA, CHR, PROENS, DGPM-101/103, CAHO, LIQ, OS de Instrutoria,</w:t>
      </w:r>
      <w:r>
        <w:rPr>
          <w:bCs/>
          <w:b/>
        </w:rPr>
        <w:t xml:space="preserve"> </w:t>
      </w:r>
      <w:r>
        <w:rPr>
          <w:bCs/>
          <w:b/>
        </w:rPr>
        <w:t xml:space="preserve">ROTA, LHFC, PM, OD, TFM</w:t>
      </w:r>
      <w:r>
        <w:t xml:space="preserve"> </w:t>
      </w:r>
      <w:r>
        <w:t xml:space="preserve">e as siglas de curso. Uma busca por termos ingleses típicos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) na revisão do PR pega a maioria. E a regra</w:t>
      </w:r>
      <w:r>
        <w:t xml:space="preserve"> </w:t>
      </w:r>
      <w:r>
        <w:t xml:space="preserve">mais simples de todas:</w:t>
      </w:r>
      <w:r>
        <w:t xml:space="preserve"> </w:t>
      </w:r>
      <w:r>
        <w:rPr>
          <w:bCs/>
          <w:b/>
        </w:rPr>
        <w:t xml:space="preserve">se o Bernardo não usaria a palavra numa conversa, ela não entra no código.</w:t>
      </w:r>
    </w:p>
    <w:bookmarkEnd w:id="61"/>
    <w:bookmarkStart w:id="62" w:name="deriva-de-escopo-agora-barata-de-cometer"/>
    <w:p>
      <w:pPr>
        <w:pStyle w:val="Heading3"/>
      </w:pPr>
      <w:r>
        <w:t xml:space="preserve">11.6 Deriva de escopo, agora barata de cometer</w:t>
      </w:r>
    </w:p>
    <w:p>
      <w:pPr>
        <w:pStyle w:val="FirstParagraph"/>
      </w:pPr>
      <w:r>
        <w:t xml:space="preserve">Next.js e PostgreSQL tornam trivial gerar um arquivo, expor um endpoint, integrar um serviço. O</w:t>
      </w:r>
      <w:r>
        <w:t xml:space="preserve"> </w:t>
      </w:r>
      <w:r>
        <w:t xml:space="preserve">agente vai sugerir exportar para Excel, mandar e-mail de aviso, gerar a planilha ROTA, calcular</w:t>
      </w:r>
      <w:r>
        <w:t xml:space="preserve"> </w:t>
      </w:r>
      <w:r>
        <w:t xml:space="preserve">média.</w:t>
      </w:r>
      <w:r>
        <w:t xml:space="preserve"> </w:t>
      </w:r>
      <w:r>
        <w:rPr>
          <w:bCs/>
          <w:b/>
        </w:rPr>
        <w:t xml:space="preserve">Barato não é o critério.</w:t>
      </w:r>
      <w:r>
        <w:t xml:space="preserve"> </w:t>
      </w:r>
      <w:r>
        <w:t xml:space="preserve">O critério é o do documento 00 §7:</w:t>
      </w:r>
      <w:r>
        <w:t xml:space="preserve"> </w:t>
      </w:r>
      <w:r>
        <w:rPr>
          <w:iCs/>
          <w:i/>
        </w:rPr>
        <w:t xml:space="preserve">este processo está atribuído</w:t>
      </w:r>
      <w:r>
        <w:rPr>
          <w:iCs/>
          <w:i/>
        </w:rPr>
        <w:t xml:space="preserve"> </w:t>
      </w:r>
      <w:r>
        <w:rPr>
          <w:iCs/>
          <w:i/>
        </w:rPr>
        <w:t xml:space="preserve">à CIAARA-11 na Matriz de Responsabilidades?</w:t>
      </w:r>
    </w:p>
    <w:p>
      <w:pPr>
        <w:pStyle w:val="BodyText"/>
      </w:pPr>
      <w:r>
        <w:rPr>
          <w:bCs/>
          <w:b/>
        </w:rPr>
        <w:t xml:space="preserve">Sinal de alerta.</w:t>
      </w:r>
      <w:r>
        <w:t xml:space="preserve"> </w:t>
      </w:r>
      <w:r>
        <w:t xml:space="preserve">Frases com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já que estamos aqui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seria simples acrescentar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usuário</w:t>
      </w:r>
      <w:r>
        <w:rPr>
          <w:iCs/>
          <w:i/>
        </w:rPr>
        <w:t xml:space="preserve"> </w:t>
      </w:r>
      <w:r>
        <w:rPr>
          <w:iCs/>
          <w:i/>
        </w:rPr>
        <w:t xml:space="preserve">provavelmente vai querer</w:t>
      </w:r>
      <w:r>
        <w:rPr>
          <w:iCs/>
          <w:i/>
        </w:rPr>
        <w:t xml:space="preserve">”</w:t>
      </w:r>
      <w:r>
        <w:t xml:space="preserve">. Tarefa no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 origem. Dependência nova 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para uma funcionalidade que ninguém pediu.</w:t>
      </w:r>
    </w:p>
    <w:p>
      <w:pPr>
        <w:pStyle w:val="BodyText"/>
      </w:pPr>
      <w:r>
        <w:rPr>
          <w:bCs/>
          <w:b/>
        </w:rPr>
        <w:t xml:space="preserve">Defesa.</w:t>
      </w:r>
      <w:r>
        <w:t xml:space="preserve"> </w:t>
      </w:r>
      <w:r>
        <w:t xml:space="preserve">Princípio IX e Princípio X (Paridade Antes de Novidade). A pergunta de triagem, sempre a</w:t>
      </w:r>
      <w:r>
        <w:t xml:space="preserve"> </w:t>
      </w:r>
      <w:r>
        <w:t xml:space="preserve">mesma:</w:t>
      </w:r>
      <w:r>
        <w:t xml:space="preserve"> </w:t>
      </w:r>
      <w:r>
        <w:rPr>
          <w:bCs/>
          <w:b/>
        </w:rPr>
        <w:t xml:space="preserve">isto é paridade com a v2.0 ou é novidade?</w:t>
      </w:r>
      <w:r>
        <w:t xml:space="preserve"> </w:t>
      </w:r>
      <w:r>
        <w:t xml:space="preserve">Novidade espera o corte, vira nota com</w:t>
      </w:r>
      <w:r>
        <w:t xml:space="preserve"> </w:t>
      </w:r>
      <w:r>
        <w:t xml:space="preserve">identificador, e o Bernardo decide.</w:t>
      </w:r>
    </w:p>
    <w:bookmarkEnd w:id="62"/>
    <w:bookmarkStart w:id="63" w:name="X20b59bb216a03817108d6008b0b90257f8b52e8"/>
    <w:p>
      <w:pPr>
        <w:pStyle w:val="Heading3"/>
      </w:pPr>
      <w:r>
        <w:t xml:space="preserve">11.7 O agente move regra de negócio para SQL</w:t>
      </w:r>
      <w:r>
        <w:t xml:space="preserve"> </w:t>
      </w:r>
      <w:r>
        <w:t xml:space="preserve">“</w:t>
      </w:r>
      <w:r>
        <w:t xml:space="preserve">porque resolve mais rápido</w:t>
      </w:r>
      <w:r>
        <w:t xml:space="preserve">”</w:t>
      </w:r>
    </w:p>
    <w:p>
      <w:pPr>
        <w:pStyle w:val="FirstParagraph"/>
      </w:pPr>
      <w:r>
        <w:t xml:space="preserve">Uma RPC em PL/pgSQL resolve a agregação em uma consulta, e a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acaba dentro dela — fora do</w:t>
      </w:r>
      <w:r>
        <w:t xml:space="preserve"> </w:t>
      </w:r>
      <w:r>
        <w:t xml:space="preserve">alcance do Vitest, fora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, invisível ao teste de unidade (risco R-06).</w:t>
      </w:r>
    </w:p>
    <w:p>
      <w:pPr>
        <w:pStyle w:val="BodyText"/>
      </w:pPr>
      <w:r>
        <w:rPr>
          <w:bCs/>
          <w:b/>
        </w:rPr>
        <w:t xml:space="preserve">Sinal de alerta.</w:t>
      </w:r>
      <w:r>
        <w:t xml:space="preserve"> </w:t>
      </w:r>
      <w:r>
        <w:t xml:space="preserve">Migration com dezenas de linhas de PL/pgSQL contendo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case</w:t>
      </w:r>
      <w:r>
        <w:t xml:space="preserve"> </w:t>
      </w:r>
      <w:r>
        <w:t xml:space="preserve">sobre regra de</w:t>
      </w:r>
      <w:r>
        <w:t xml:space="preserve"> </w:t>
      </w:r>
      <w:r>
        <w:t xml:space="preserve">negócio. Server Action que só chama</w:t>
      </w:r>
      <w:r>
        <w:t xml:space="preserve"> </w:t>
      </w:r>
      <w:r>
        <w:rPr>
          <w:rStyle w:val="VerbatimChar"/>
        </w:rPr>
        <w:t xml:space="preserve">supabase.rpc(...)</w:t>
      </w:r>
      <w:r>
        <w:t xml:space="preserve">. Teste de unidade que sumiu porque</w:t>
      </w:r>
      <w:r>
        <w:t xml:space="preserve"> </w:t>
      </w:r>
      <w:r>
        <w:t xml:space="preserve">“</w:t>
      </w:r>
      <w:r>
        <w:t xml:space="preserve">agora é</w:t>
      </w:r>
      <w:r>
        <w:t xml:space="preserve"> </w:t>
      </w:r>
      <w:r>
        <w:t xml:space="preserve">no banco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Defesa.</w:t>
      </w:r>
      <w:r>
        <w:t xml:space="preserve"> </w:t>
      </w:r>
      <w:r>
        <w:t xml:space="preserve">A fronteira do Princípio XI é explícita:</w:t>
      </w:r>
      <w:r>
        <w:t xml:space="preserve"> </w:t>
      </w:r>
      <w:r>
        <w:rPr>
          <w:bCs/>
          <w:b/>
        </w:rPr>
        <w:t xml:space="preserve">integridade e autorização</w:t>
      </w:r>
      <w:r>
        <w:t xml:space="preserve"> </w:t>
      </w:r>
      <w:r>
        <w:t xml:space="preserve">vão para o banco;</w:t>
      </w:r>
      <w:r>
        <w:t xml:space="preserve"> </w:t>
      </w:r>
      <w:r>
        <w:rPr>
          <w:bCs/>
          <w:b/>
        </w:rPr>
        <w:t xml:space="preserve">cálculo de domínio</w:t>
      </w:r>
      <w:r>
        <w:t xml:space="preserve"> </w:t>
      </w:r>
      <w:r>
        <w:t xml:space="preserve">fica em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. Toda RPC nova</w:t>
      </w:r>
      <w:r>
        <w:t xml:space="preserve"> </w:t>
      </w:r>
      <w:r>
        <w:rPr>
          <w:bCs/>
          <w:b/>
        </w:rPr>
        <w:t xml:space="preserve">declara no PR por que não é Server</w:t>
      </w:r>
      <w:r>
        <w:rPr>
          <w:bCs/>
          <w:b/>
        </w:rPr>
        <w:t xml:space="preserve"> </w:t>
      </w:r>
      <w:r>
        <w:rPr>
          <w:bCs/>
          <w:b/>
        </w:rPr>
        <w:t xml:space="preserve">Action</w:t>
      </w:r>
      <w:r>
        <w:t xml:space="preserve">. Contagem de linhas de PL/pgSQL por migration é sinal de alerta na revisão.</w:t>
      </w:r>
    </w:p>
    <w:bookmarkEnd w:id="63"/>
    <w:bookmarkStart w:id="64" w:name="X3e2350ef282e4d15a79c4fc9980836fccb28ec8"/>
    <w:p>
      <w:pPr>
        <w:pStyle w:val="Heading3"/>
      </w:pPr>
      <w:r>
        <w:t xml:space="preserve">11.8 Sessão longa: o agente esquece o que combinamos</w:t>
      </w:r>
    </w:p>
    <w:p>
      <w:pPr>
        <w:pStyle w:val="FirstParagraph"/>
      </w:pPr>
      <w:r>
        <w:t xml:space="preserve">No décimo prompt de uma sessão, a restrição do segundo saiu da janela de contexto. O agente propõe</w:t>
      </w:r>
      <w:r>
        <w:t xml:space="preserve"> </w:t>
      </w:r>
      <w:r>
        <w:t xml:space="preserve">Prisma, ou reescreve algo que já tinha sido revisado e aprovado.</w:t>
      </w:r>
    </w:p>
    <w:p>
      <w:pPr>
        <w:pStyle w:val="BodyText"/>
      </w:pPr>
      <w:r>
        <w:rPr>
          <w:bCs/>
          <w:b/>
        </w:rPr>
        <w:t xml:space="preserve">Sinal de alerta.</w:t>
      </w:r>
      <w:r>
        <w:t xml:space="preserve"> </w:t>
      </w:r>
      <w:r>
        <w:t xml:space="preserve">Sugestão que contradiz decisão tomada</w:t>
      </w:r>
      <w:r>
        <w:t xml:space="preserve"> </w:t>
      </w:r>
      <w:r>
        <w:rPr>
          <w:bCs/>
          <w:b/>
        </w:rPr>
        <w:t xml:space="preserve">nesta mesma sessão</w:t>
      </w:r>
      <w:r>
        <w:t xml:space="preserve">. Reescrita de</w:t>
      </w:r>
      <w:r>
        <w:t xml:space="preserve"> </w:t>
      </w:r>
      <w:r>
        <w:t xml:space="preserve">arquivo que não estava no escopo do pedido. Perda do identificador</w:t>
      </w:r>
      <w:r>
        <w:t xml:space="preserve"> </w:t>
      </w:r>
      <w:r>
        <w:rPr>
          <w:rStyle w:val="VerbatimChar"/>
        </w:rPr>
        <w:t xml:space="preserve">RF-</w:t>
      </w:r>
      <w:r>
        <w:t xml:space="preserve"> </w:t>
      </w:r>
      <w:r>
        <w:t xml:space="preserve">nos commits.</w:t>
      </w:r>
    </w:p>
    <w:p>
      <w:pPr>
        <w:pStyle w:val="BodyText"/>
      </w:pPr>
      <w:r>
        <w:rPr>
          <w:bCs/>
          <w:b/>
        </w:rPr>
        <w:t xml:space="preserve">Defesa.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curto (por isso a insistência), sessão por fatia e não por dia, e a prática</w:t>
      </w:r>
      <w:r>
        <w:t xml:space="preserve"> </w:t>
      </w:r>
      <w:r>
        <w:t xml:space="preserve">do documento 41 §7: ao começar uma fatia, mande o agente</w:t>
      </w:r>
      <w:r>
        <w:t xml:space="preserve"> </w:t>
      </w:r>
      <w:r>
        <w:rPr>
          <w:bCs/>
          <w:b/>
        </w:rPr>
        <w:t xml:space="preserve">reler</w:t>
      </w:r>
      <w:r>
        <w:t xml:space="preserve"> </w:t>
      </w:r>
      <w:r>
        <w:t xml:space="preserve">a spec e a constitution e</w:t>
      </w:r>
      <w:r>
        <w:t xml:space="preserve"> </w:t>
      </w:r>
      <w:r>
        <w:rPr>
          <w:bCs/>
          <w:b/>
        </w:rPr>
        <w:t xml:space="preserve">resumir em cinco linhas</w:t>
      </w:r>
      <w:r>
        <w:t xml:space="preserve"> </w:t>
      </w:r>
      <w:r>
        <w:t xml:space="preserve">o que vai fazer. Se o resumo estiver errado, você gastou trinta segundos</w:t>
      </w:r>
      <w:r>
        <w:t xml:space="preserve"> </w:t>
      </w:r>
      <w:r>
        <w:t xml:space="preserve">em vez de duas horas.</w:t>
      </w:r>
    </w:p>
    <w:bookmarkEnd w:id="64"/>
    <w:bookmarkStart w:id="65" w:name="épico-12-virando-projeto-próprio"/>
    <w:p>
      <w:pPr>
        <w:pStyle w:val="Heading3"/>
      </w:pPr>
      <w:r>
        <w:t xml:space="preserve">11.9 Épico 12 virando projeto próprio</w:t>
      </w:r>
    </w:p>
    <w:p>
      <w:pPr>
        <w:pStyle w:val="FirstParagraph"/>
      </w:pPr>
      <w:r>
        <w:t xml:space="preserve">Motor de horário é problema de otimização sem fundo. O fatiamento obrigatório em (i) versão simples</w:t>
      </w:r>
      <w:r>
        <w:t xml:space="preserve"> </w:t>
      </w:r>
      <w:r>
        <w:t xml:space="preserve">→ (ii)</w:t>
      </w:r>
      <w:r>
        <w:t xml:space="preserve"> </w:t>
      </w:r>
      <w:r>
        <w:rPr>
          <w:bCs/>
          <w:b/>
        </w:rPr>
        <w:t xml:space="preserve">validação contra semana real</w:t>
      </w:r>
      <w:r>
        <w:t xml:space="preserve"> </w:t>
      </w:r>
      <w:r>
        <w:t xml:space="preserve">→ (iii) sofisticação existe exatamente para impedir isso.</w:t>
      </w:r>
      <w:r>
        <w:t xml:space="preserve"> </w:t>
      </w:r>
      <w:r>
        <w:rPr>
          <w:bCs/>
          <w:b/>
        </w:rPr>
        <w:t xml:space="preserve">A etapa (ii) é porta, não formalidade</w:t>
      </w:r>
      <w:r>
        <w:t xml:space="preserve">: sem o número medido, a (iii) não abre. Herdado da</w:t>
      </w:r>
      <w:r>
        <w:t xml:space="preserve"> </w:t>
      </w:r>
      <w:r>
        <w:t xml:space="preserve">recomendação R-5 da v2.0 e preservado no documento 06.</w:t>
      </w:r>
    </w:p>
    <w:bookmarkEnd w:id="65"/>
    <w:bookmarkStart w:id="66" w:name="perda-de-paridade-de-impressão"/>
    <w:p>
      <w:pPr>
        <w:pStyle w:val="Heading3"/>
      </w:pPr>
      <w:r>
        <w:t xml:space="preserve">11.10 Perda de paridade de impressão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da v2.0 levou</w:t>
      </w:r>
      <w:r>
        <w:t xml:space="preserve"> </w:t>
      </w:r>
      <w:r>
        <w:rPr>
          <w:bCs/>
          <w:b/>
        </w:rPr>
        <w:t xml:space="preserve">quatro hotfixes</w:t>
      </w:r>
      <w:r>
        <w:t xml:space="preserve"> </w:t>
      </w:r>
      <w:r>
        <w:t xml:space="preserve">(specs 023–026) para funcionar. Reescrever do zero</w:t>
      </w:r>
      <w:r>
        <w:t xml:space="preserve"> </w:t>
      </w:r>
      <w:r>
        <w:t xml:space="preserve">convida os mesmos bugs de volta (risco R-08). Impressão é</w:t>
      </w:r>
      <w:r>
        <w:t xml:space="preserve"> </w:t>
      </w:r>
      <w:r>
        <w:rPr>
          <w:bCs/>
          <w:b/>
        </w:rPr>
        <w:t xml:space="preserve">requisito</w:t>
      </w:r>
      <w:r>
        <w:t xml:space="preserve"> </w:t>
      </w:r>
      <w:r>
        <w:t xml:space="preserve">(</w:t>
      </w:r>
      <w:r>
        <w:rPr>
          <w:rStyle w:val="VerbatimChar"/>
        </w:rPr>
        <w:t xml:space="preserve">RNF-COMP-01</w:t>
      </w:r>
      <w:r>
        <w:t xml:space="preserve">), não detalhe:</w:t>
      </w:r>
      <w:r>
        <w:t xml:space="preserve"> </w:t>
      </w:r>
      <w:r>
        <w:t xml:space="preserve">DSA, Relatório, Cronograma, Ficha do Instrutor, LIQ e OS de Instrutoria mantêm paridade.</w:t>
      </w:r>
    </w:p>
    <w:p>
      <w:pPr>
        <w:pStyle w:val="BodyText"/>
      </w:pPr>
      <w:r>
        <w:rPr>
          <w:bCs/>
          <w:b/>
        </w:rPr>
        <w:t xml:space="preserve">Defesa.</w:t>
      </w:r>
      <w:r>
        <w:t xml:space="preserve"> </w:t>
      </w:r>
      <w:r>
        <w:t xml:space="preserve">Rotas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sem shell, servidor puro; teste e2e Playwright comparando contra o</w:t>
      </w:r>
      <w:r>
        <w:t xml:space="preserve"> </w:t>
      </w:r>
      <w:r>
        <w:t xml:space="preserve">layout aprovado da v2.0,</w:t>
      </w:r>
      <w:r>
        <w:t xml:space="preserve"> </w:t>
      </w:r>
      <w:r>
        <w:rPr>
          <w:bCs/>
          <w:b/>
        </w:rPr>
        <w:t xml:space="preserve">obrigatório na DoD da fatia</w:t>
      </w:r>
      <w:r>
        <w:t xml:space="preserve">; e conferência em papel para os documentos</w:t>
      </w:r>
      <w:r>
        <w:t xml:space="preserve"> </w:t>
      </w:r>
      <w:r>
        <w:t xml:space="preserve">que vão assinados.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checklist-mestre"/>
    <w:p>
      <w:pPr>
        <w:pStyle w:val="Heading2"/>
      </w:pPr>
      <w:r>
        <w:t xml:space="preserve">12. Checklist mestre</w:t>
      </w:r>
    </w:p>
    <w:bookmarkStart w:id="68" w:name="antes-do-primeiro-comando"/>
    <w:p>
      <w:pPr>
        <w:pStyle w:val="Heading3"/>
      </w:pPr>
      <w:r>
        <w:t xml:space="preserve">Antes do primeiro comando</w:t>
      </w:r>
    </w:p>
    <w:p>
      <w:pPr>
        <w:numPr>
          <w:ilvl w:val="0"/>
          <w:numId w:val="1004"/>
        </w:numPr>
        <w:pStyle w:val="Compact"/>
      </w:pPr>
      <w:r>
        <w:t xml:space="preserve">☐ Node 22, pnpm, Docker, Git verificados (</w:t>
      </w:r>
      <w:r>
        <w:rPr>
          <w:rStyle w:val="VerbatimChar"/>
        </w:rPr>
        <w:t xml:space="preserve">§2.9</w:t>
      </w:r>
      <w:r>
        <w:t xml:space="preserve"> </w:t>
      </w:r>
      <w:r>
        <w:t xml:space="preserve">responde tudo)</w:t>
      </w:r>
    </w:p>
    <w:p>
      <w:pPr>
        <w:numPr>
          <w:ilvl w:val="0"/>
          <w:numId w:val="1004"/>
        </w:numPr>
        <w:pStyle w:val="Compact"/>
      </w:pPr>
      <w:r>
        <w:t xml:space="preserve">☐ Supabase CLI instalada;</w:t>
      </w:r>
      <w:r>
        <w:t xml:space="preserve"> </w:t>
      </w:r>
      <w:r>
        <w:rPr>
          <w:rStyle w:val="VerbatimChar"/>
        </w:rPr>
        <w:t xml:space="preserve">supabase login</w:t>
      </w:r>
      <w:r>
        <w:t xml:space="preserve"> </w:t>
      </w:r>
      <w:r>
        <w:t xml:space="preserve">feito;</w:t>
      </w:r>
      <w:r>
        <w:t xml:space="preserve"> </w:t>
      </w:r>
      <w:r>
        <w:rPr>
          <w:rStyle w:val="VerbatimChar"/>
        </w:rPr>
        <w:t xml:space="preserve">supabase link --project-ref &lt;ref&gt;</w:t>
      </w:r>
      <w:r>
        <w:t xml:space="preserve"> </w:t>
      </w:r>
      <w:r>
        <w:t xml:space="preserve">concluído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supabase start</w:t>
      </w:r>
      <w:r>
        <w:t xml:space="preserve"> </w:t>
      </w:r>
      <w:r>
        <w:t xml:space="preserve">sobe e</w:t>
      </w:r>
      <w:r>
        <w:t xml:space="preserve"> </w:t>
      </w:r>
      <w:r>
        <w:rPr>
          <w:rStyle w:val="VerbatimChar"/>
        </w:rPr>
        <w:t xml:space="preserve">supabase status</w:t>
      </w:r>
      <w:r>
        <w:t xml:space="preserve"> </w:t>
      </w:r>
      <w:r>
        <w:t xml:space="preserve">imprime as URLs locais</w:t>
      </w:r>
    </w:p>
    <w:p>
      <w:pPr>
        <w:numPr>
          <w:ilvl w:val="0"/>
          <w:numId w:val="1004"/>
        </w:numPr>
        <w:pStyle w:val="Compact"/>
      </w:pPr>
      <w:r>
        <w:t xml:space="preserve">☐ Vercel CLI instalada;</w:t>
      </w:r>
      <w:r>
        <w:t xml:space="preserve"> </w:t>
      </w:r>
      <w:r>
        <w:rPr>
          <w:rStyle w:val="VerbatimChar"/>
        </w:rPr>
        <w:t xml:space="preserve">vercel link</w:t>
      </w:r>
      <w:r>
        <w:t xml:space="preserve"> </w:t>
      </w:r>
      <w:r>
        <w:t xml:space="preserve">apontando para o</w:t>
      </w:r>
      <w:r>
        <w:t xml:space="preserve"> </w:t>
      </w:r>
      <w:r>
        <w:rPr>
          <w:bCs/>
          <w:b/>
        </w:rPr>
        <w:t xml:space="preserve">projeto existente</w:t>
      </w:r>
    </w:p>
    <w:p>
      <w:pPr>
        <w:numPr>
          <w:ilvl w:val="0"/>
          <w:numId w:val="1004"/>
        </w:numPr>
        <w:pStyle w:val="Compact"/>
      </w:pPr>
      <w:r>
        <w:t xml:space="preserve">☐ Variáveis de ambiente cadastradas na Vercel nos escopos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preview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feito; proteção da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configurada (ou o acordo escrito, §2.7)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specify init . --integration claude</w:t>
      </w:r>
      <w:r>
        <w:t xml:space="preserve"> </w:t>
      </w:r>
      <w:r>
        <w:t xml:space="preserve">concluído; comandos</w:t>
      </w:r>
      <w:r>
        <w:t xml:space="preserve"> </w:t>
      </w:r>
      <w:r>
        <w:rPr>
          <w:rStyle w:val="VerbatimChar"/>
        </w:rPr>
        <w:t xml:space="preserve">/speckit.*</w:t>
      </w:r>
      <w:r>
        <w:t xml:space="preserve"> </w:t>
      </w:r>
      <w:r>
        <w:t xml:space="preserve">visíveis</w:t>
      </w:r>
    </w:p>
    <w:p>
      <w:pPr>
        <w:numPr>
          <w:ilvl w:val="0"/>
          <w:numId w:val="1004"/>
        </w:numPr>
        <w:pStyle w:val="Compact"/>
      </w:pPr>
      <w:r>
        <w:t xml:space="preserve">☐ Suíte da v2.1 copiada para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e commitada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CLAUDE.md</w:t>
      </w:r>
      <w:r>
        <w:rPr>
          <w:bCs/>
          <w:b/>
        </w:rPr>
        <w:t xml:space="preserve"> </w:t>
      </w:r>
      <w:r>
        <w:rPr>
          <w:bCs/>
          <w:b/>
        </w:rPr>
        <w:t xml:space="preserve">na raiz</w:t>
      </w:r>
      <w:r>
        <w:t xml:space="preserve">, revisado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.specify/memory/constitution.md</w:t>
      </w:r>
      <w:r>
        <w:t xml:space="preserve"> </w:t>
      </w:r>
      <w:r>
        <w:t xml:space="preserve">= documento 40, instalado e verificado</w:t>
      </w:r>
    </w:p>
    <w:p>
      <w:pPr>
        <w:numPr>
          <w:ilvl w:val="0"/>
          <w:numId w:val="1004"/>
        </w:numPr>
        <w:pStyle w:val="Compact"/>
      </w:pPr>
      <w:r>
        <w:t xml:space="preserve">☐ Gerenciador de pacotes</w:t>
      </w:r>
      <w:r>
        <w:t xml:space="preserve"> </w:t>
      </w:r>
      <w:r>
        <w:rPr>
          <w:bCs/>
          <w:b/>
        </w:rPr>
        <w:t xml:space="preserve">decidido pelo Bernardo</w:t>
      </w:r>
      <w:r>
        <w:t xml:space="preserve"> </w:t>
      </w:r>
      <w:r>
        <w:t xml:space="preserve">(pnpm ou npm) — antes do Épico 0</w:t>
      </w:r>
    </w:p>
    <w:p>
      <w:pPr>
        <w:numPr>
          <w:ilvl w:val="0"/>
          <w:numId w:val="1004"/>
        </w:numPr>
        <w:pStyle w:val="Compact"/>
      </w:pPr>
      <w:r>
        <w:t xml:space="preserve">☐ Decisão</w:t>
      </w:r>
      <w:r>
        <w:t xml:space="preserve"> </w:t>
      </w:r>
      <w:r>
        <w:rPr>
          <w:bCs/>
          <w:b/>
        </w:rPr>
        <w:t xml:space="preserve">UE-1</w:t>
      </w:r>
      <w:r>
        <w:t xml:space="preserve"> </w:t>
      </w:r>
      <w:r>
        <w:t xml:space="preserve">obtida —</w:t>
      </w:r>
      <w:r>
        <w:t xml:space="preserve"> </w:t>
      </w:r>
      <w:r>
        <w:rPr>
          <w:bCs/>
          <w:b/>
        </w:rPr>
        <w:t xml:space="preserve">bloqueia o Épico 1</w:t>
      </w:r>
    </w:p>
    <w:p>
      <w:pPr>
        <w:numPr>
          <w:ilvl w:val="0"/>
          <w:numId w:val="1004"/>
        </w:numPr>
        <w:pStyle w:val="Compact"/>
      </w:pPr>
      <w:r>
        <w:t xml:space="preserve">☐ Decisão sobre</w:t>
      </w:r>
      <w:r>
        <w:t xml:space="preserve"> </w:t>
      </w:r>
      <w:r>
        <w:rPr>
          <w:bCs/>
          <w:b/>
        </w:rPr>
        <w:t xml:space="preserve">hospedagem fora da infraestrutura da MB</w:t>
      </w:r>
      <w:r>
        <w:t xml:space="preserve"> </w:t>
      </w:r>
      <w:r>
        <w:t xml:space="preserve">encaminhada — bloqueia o Épico 2</w:t>
      </w:r>
    </w:p>
    <w:bookmarkEnd w:id="68"/>
    <w:bookmarkStart w:id="69" w:name="épico-0-uma-vez"/>
    <w:p>
      <w:pPr>
        <w:pStyle w:val="Heading3"/>
      </w:pPr>
      <w:r>
        <w:t xml:space="preserve">Épico 0 — uma vez</w:t>
      </w:r>
    </w:p>
    <w:p>
      <w:pPr>
        <w:numPr>
          <w:ilvl w:val="0"/>
          <w:numId w:val="1005"/>
        </w:numPr>
        <w:pStyle w:val="Compact"/>
      </w:pPr>
      <w:r>
        <w:t xml:space="preserve">☐ Scaffold do Next.js dentro do repositório existente (</w:t>
      </w:r>
      <w:r>
        <w:rPr>
          <w:rStyle w:val="VerbatimChar"/>
        </w:rPr>
        <w:t xml:space="preserve">.git</w:t>
      </w:r>
      <w:r>
        <w:t xml:space="preserve"> </w:t>
      </w:r>
      <w:r>
        <w:t xml:space="preserve">preservado)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strict: true</w:t>
      </w:r>
    </w:p>
    <w:p>
      <w:pPr>
        <w:numPr>
          <w:ilvl w:val="0"/>
          <w:numId w:val="1005"/>
        </w:numPr>
        <w:pStyle w:val="Compact"/>
      </w:pPr>
      <w:r>
        <w:t xml:space="preserve">☐ Regras de ESLint das duas fronteiras (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puro ·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 </w:t>
      </w:r>
      <w:r>
        <w:t xml:space="preserve">só no servidor)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Teste que prova a regra de lint ativa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lib/supabase/{client,server,middleware,admin}.ts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@supabase/ssr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import "server-only"</w:t>
      </w:r>
      <w:r>
        <w:t xml:space="preserve"> </w:t>
      </w:r>
      <w:r>
        <w:t xml:space="preserve">no topo de</w:t>
      </w:r>
      <w:r>
        <w:t xml:space="preserve"> </w:t>
      </w:r>
      <w:r>
        <w:rPr>
          <w:rStyle w:val="VerbatimChar"/>
        </w:rPr>
        <w:t xml:space="preserve">admin.ts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lib/tipos/database.ts</w:t>
      </w:r>
      <w:r>
        <w:t xml:space="preserve"> </w:t>
      </w:r>
      <w:r>
        <w:t xml:space="preserve">gerado por comando documentado</w:t>
      </w:r>
    </w:p>
    <w:p>
      <w:pPr>
        <w:numPr>
          <w:ilvl w:val="0"/>
          <w:numId w:val="1005"/>
        </w:numPr>
        <w:pStyle w:val="Compact"/>
      </w:pPr>
      <w:r>
        <w:t xml:space="preserve">☐ Vitest, Playwright e pgTAP configurados e</w:t>
      </w:r>
      <w:r>
        <w:t xml:space="preserve"> </w:t>
      </w:r>
      <w:r>
        <w:rPr>
          <w:bCs/>
          <w:b/>
        </w:rPr>
        <w:t xml:space="preserve">rodando vazios</w:t>
      </w:r>
    </w:p>
    <w:p>
      <w:pPr>
        <w:numPr>
          <w:ilvl w:val="0"/>
          <w:numId w:val="1005"/>
        </w:numPr>
        <w:pStyle w:val="Compact"/>
      </w:pPr>
      <w:r>
        <w:t xml:space="preserve">☐ Scripts de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copiados do documento 24 §7,</w:t>
      </w:r>
      <w:r>
        <w:t xml:space="preserve"> </w:t>
      </w:r>
      <w:r>
        <w:rPr>
          <w:bCs/>
          <w:b/>
        </w:rPr>
        <w:t xml:space="preserve">com os comentários</w:t>
      </w:r>
    </w:p>
    <w:p>
      <w:pPr>
        <w:numPr>
          <w:ilvl w:val="0"/>
          <w:numId w:val="1005"/>
        </w:numPr>
        <w:pStyle w:val="Compact"/>
      </w:pPr>
      <w:r>
        <w:t xml:space="preserve">☐ CI com os três jobs (qualidade · banco · build), quebrado de propósito uma vez para provar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.env.local.example</w:t>
      </w:r>
      <w:r>
        <w:t xml:space="preserve"> </w:t>
      </w:r>
      <w:r>
        <w:t xml:space="preserve">completo,</w:t>
      </w:r>
      <w:r>
        <w:t xml:space="preserve"> </w:t>
      </w:r>
      <w:r>
        <w:rPr>
          <w:bCs/>
          <w:b/>
        </w:rPr>
        <w:t xml:space="preserve">sem segredo real</w:t>
      </w:r>
    </w:p>
    <w:p>
      <w:pPr>
        <w:numPr>
          <w:ilvl w:val="0"/>
          <w:numId w:val="1005"/>
        </w:numPr>
        <w:pStyle w:val="Compact"/>
      </w:pPr>
      <w:r>
        <w:t xml:space="preserve">☐ Primeira preview verde na Vercel, aberta e conferida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Clone limpo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pnpm install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pnpm dev</w:t>
      </w:r>
      <w:r>
        <w:rPr>
          <w:bCs/>
          <w:b/>
        </w:rPr>
        <w:t xml:space="preserve"> </w:t>
      </w:r>
      <w:r>
        <w:rPr>
          <w:bCs/>
          <w:b/>
        </w:rPr>
        <w:t xml:space="preserve">funciona seguindo só o README</w:t>
      </w:r>
    </w:p>
    <w:bookmarkEnd w:id="69"/>
    <w:bookmarkStart w:id="70" w:name="por-fatia-repetir-dezenas-de-vezes"/>
    <w:p>
      <w:pPr>
        <w:pStyle w:val="Heading3"/>
      </w:pPr>
      <w:r>
        <w:t xml:space="preserve">Por fatia — repetir dezenas de vezes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com o prompt do documento 42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/speckit.clarify</w:t>
      </w:r>
      <w:r>
        <w:t xml:space="preserve"> </w:t>
      </w:r>
      <w:r>
        <w:t xml:space="preserve">executado e as perguntas</w:t>
      </w:r>
      <w:r>
        <w:t xml:space="preserve"> </w:t>
      </w:r>
      <w:r>
        <w:rPr>
          <w:bCs/>
          <w:b/>
        </w:rPr>
        <w:t xml:space="preserve">respondidas por humano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lido</w:t>
      </w:r>
      <w:r>
        <w:t xml:space="preserve"> </w:t>
      </w:r>
      <w:r>
        <w:rPr>
          <w:bCs/>
          <w:b/>
        </w:rPr>
        <w:t xml:space="preserve">por você</w:t>
      </w:r>
      <w:r>
        <w:t xml:space="preserve">, com os documentos 02/04/06 ao lado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 </w:t>
      </w:r>
      <w:r>
        <w:t xml:space="preserve">com as restrições de plataforma</w:t>
      </w:r>
      <w:r>
        <w:t xml:space="preserve"> </w:t>
      </w:r>
      <w:r>
        <w:rPr>
          <w:bCs/>
          <w:b/>
        </w:rPr>
        <w:t xml:space="preserve">repetidas literalmente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toda</w:t>
      </w:r>
      <w:r>
        <w:t xml:space="preserve"> </w:t>
      </w:r>
      <w:r>
        <w:t xml:space="preserve">tarefa com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 origem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/speckit.analyze</w:t>
      </w:r>
      <w:r>
        <w:t xml:space="preserve"> </w:t>
      </w:r>
      <w:r>
        <w:t xml:space="preserve">sem inconsistência pendente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/speckit.implement</w:t>
      </w:r>
      <w:r>
        <w:t xml:space="preserve"> </w:t>
      </w:r>
      <w:r>
        <w:t xml:space="preserve">em fatias, diff revisado entre elas</w:t>
      </w:r>
    </w:p>
    <w:p>
      <w:pPr>
        <w:numPr>
          <w:ilvl w:val="0"/>
          <w:numId w:val="1006"/>
        </w:numPr>
        <w:pStyle w:val="Compact"/>
      </w:pPr>
      <w:r>
        <w:t xml:space="preserve">☐ Ordem de dentro para fora:</w:t>
      </w:r>
      <w:r>
        <w:t xml:space="preserve"> </w:t>
      </w:r>
      <w:r>
        <w:rPr>
          <w:rStyle w:val="VerbatimChar"/>
        </w:rPr>
        <w:t xml:space="preserve">dominio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validacao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acoes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components</w:t>
      </w:r>
    </w:p>
    <w:p>
      <w:pPr>
        <w:numPr>
          <w:ilvl w:val="0"/>
          <w:numId w:val="1006"/>
        </w:numPr>
        <w:pStyle w:val="Compact"/>
      </w:pPr>
      <w:r>
        <w:t xml:space="preserve">☐ Migration escrita</w:t>
      </w:r>
      <w:r>
        <w:t xml:space="preserve"> </w:t>
      </w:r>
      <w:r>
        <w:rPr>
          <w:bCs/>
          <w:b/>
        </w:rPr>
        <w:t xml:space="preserve">à mão</w:t>
      </w:r>
      <w:r>
        <w:t xml:space="preserve">, com RLS, policies, índices, auditoria e</w:t>
      </w:r>
      <w:r>
        <w:t xml:space="preserve"> </w:t>
      </w:r>
      <w:r>
        <w:rPr>
          <w:rStyle w:val="VerbatimChar"/>
        </w:rPr>
        <w:t xml:space="preserve">origem_migracao_v1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db:reset</w:t>
      </w:r>
      <w:r>
        <w:t xml:space="preserve"> </w:t>
      </w:r>
      <w:r>
        <w:t xml:space="preserve">prova a sequência do zero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pnpm db:tipos</w:t>
      </w:r>
      <w:r>
        <w:rPr>
          <w:bCs/>
          <w:b/>
        </w:rPr>
        <w:t xml:space="preserve"> </w:t>
      </w:r>
      <w:r>
        <w:rPr>
          <w:bCs/>
          <w:b/>
        </w:rPr>
        <w:t xml:space="preserve">executado</w:t>
      </w:r>
      <w:r>
        <w:t xml:space="preserve"> </w:t>
      </w:r>
      <w:r>
        <w:t xml:space="preserve">e o resultado commitado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verificar</w:t>
      </w:r>
      <w:r>
        <w:t xml:space="preserve"> </w:t>
      </w:r>
      <w:r>
        <w:t xml:space="preserve">verde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test:invariantes</w:t>
      </w:r>
      <w:r>
        <w:t xml:space="preserve"> </w:t>
      </w:r>
      <w:r>
        <w:t xml:space="preserve">(pgTAP) verde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test:rls</w:t>
      </w:r>
      <w:r>
        <w:t xml:space="preserve"> </w:t>
      </w:r>
      <w:r>
        <w:t xml:space="preserve">verde —</w:t>
      </w:r>
      <w:r>
        <w:t xml:space="preserve"> </w:t>
      </w:r>
      <w:r>
        <w:rPr>
          <w:bCs/>
          <w:b/>
        </w:rPr>
        <w:t xml:space="preserve">com teste negativo por perfil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test:e2e</w:t>
      </w:r>
      <w:r>
        <w:t xml:space="preserve"> </w:t>
      </w:r>
      <w:r>
        <w:t xml:space="preserve">verde, incluindo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quando houver</w:t>
      </w:r>
    </w:p>
    <w:p>
      <w:pPr>
        <w:numPr>
          <w:ilvl w:val="0"/>
          <w:numId w:val="1006"/>
        </w:numPr>
        <w:pStyle w:val="Compact"/>
      </w:pPr>
      <w:r>
        <w:t xml:space="preserve">☐ Commits no padrão</w:t>
      </w:r>
      <w:r>
        <w:t xml:space="preserve"> </w:t>
      </w:r>
      <w:r>
        <w:rPr>
          <w:rStyle w:val="VerbatimChar"/>
        </w:rPr>
        <w:t xml:space="preserve">feat(RF-…): …</w:t>
      </w:r>
    </w:p>
    <w:p>
      <w:pPr>
        <w:numPr>
          <w:ilvl w:val="0"/>
          <w:numId w:val="1006"/>
        </w:numPr>
        <w:pStyle w:val="Compact"/>
      </w:pPr>
      <w:r>
        <w:t xml:space="preserve">☐ PR aberto com o template</w:t>
      </w:r>
      <w:r>
        <w:t xml:space="preserve"> </w:t>
      </w:r>
      <w:r>
        <w:rPr>
          <w:bCs/>
          <w:b/>
        </w:rPr>
        <w:t xml:space="preserve">inteiro</w:t>
      </w:r>
      <w:r>
        <w:t xml:space="preserve"> </w:t>
      </w:r>
      <w:r>
        <w:t xml:space="preserve">preenchido, inclusive o plano de reversão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Bernardo validou na URL de preview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/speckit.checklist</w:t>
      </w:r>
      <w:r>
        <w:t xml:space="preserve"> </w:t>
      </w:r>
      <w:r>
        <w:t xml:space="preserve">executado e fechado</w:t>
      </w:r>
    </w:p>
    <w:p>
      <w:pPr>
        <w:numPr>
          <w:ilvl w:val="0"/>
          <w:numId w:val="1006"/>
        </w:numPr>
        <w:pStyle w:val="Compact"/>
      </w:pPr>
      <w:r>
        <w:t xml:space="preserve">☐ Merge por squash; branch apagada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atualizado na seção</w:t>
      </w:r>
      <w:r>
        <w:t xml:space="preserve"> </w:t>
      </w:r>
      <w:r>
        <w:rPr>
          <w:iCs/>
          <w:i/>
        </w:rPr>
        <w:t xml:space="preserve">Estado atual</w:t>
      </w:r>
    </w:p>
    <w:bookmarkEnd w:id="70"/>
    <w:bookmarkStart w:id="71" w:name="portão-de-cada-épico"/>
    <w:p>
      <w:pPr>
        <w:pStyle w:val="Heading3"/>
      </w:pPr>
      <w:r>
        <w:t xml:space="preserve">Portão de cada épico</w:t>
      </w:r>
    </w:p>
    <w:p>
      <w:pPr>
        <w:numPr>
          <w:ilvl w:val="0"/>
          <w:numId w:val="1007"/>
        </w:numPr>
        <w:pStyle w:val="Compact"/>
      </w:pPr>
      <w:r>
        <w:t xml:space="preserve">☐ Todos os critérios de aceite do documento 06 §3 daquele épico,</w:t>
      </w:r>
      <w:r>
        <w:t xml:space="preserve"> </w:t>
      </w:r>
      <w:r>
        <w:rPr>
          <w:bCs/>
          <w:b/>
        </w:rPr>
        <w:t xml:space="preserve">verificados um a um</w:t>
      </w:r>
    </w:p>
    <w:p>
      <w:pPr>
        <w:numPr>
          <w:ilvl w:val="0"/>
          <w:numId w:val="1007"/>
        </w:numPr>
        <w:pStyle w:val="Compact"/>
      </w:pPr>
      <w:r>
        <w:t xml:space="preserve">☐ Toda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Risco: Alto</w:t>
      </w:r>
      <w:r>
        <w:t xml:space="preserve"> </w:t>
      </w:r>
      <w:r>
        <w:t xml:space="preserve">tocada tem asserção nomeada (stub pendente é aceito)</w:t>
      </w:r>
    </w:p>
    <w:p>
      <w:pPr>
        <w:numPr>
          <w:ilvl w:val="0"/>
          <w:numId w:val="1007"/>
        </w:numPr>
        <w:pStyle w:val="Compact"/>
      </w:pPr>
      <w:r>
        <w:t xml:space="preserve">☐ Nenhum requisito do documento 02 marcado como coberto sem teste que o cubra</w:t>
      </w:r>
    </w:p>
    <w:p>
      <w:pPr>
        <w:numPr>
          <w:ilvl w:val="0"/>
          <w:numId w:val="1007"/>
        </w:numPr>
        <w:pStyle w:val="Compact"/>
      </w:pPr>
      <w:r>
        <w:t xml:space="preserve">☐ Nenhuma decisão pendente do documento 06 §5 atropelada por suposição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ordem-de-execução-em-uma-linha"/>
    <w:p>
      <w:pPr>
        <w:pStyle w:val="Heading2"/>
      </w:pPr>
      <w:r>
        <w:t xml:space="preserve">13. Ordem de execução, em uma linha</w:t>
      </w:r>
    </w:p>
    <w:p>
      <w:pPr>
        <w:pStyle w:val="FirstParagraph"/>
      </w:pPr>
      <w:r>
        <w:t xml:space="preserve">Ambiente (§2) →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→ constitution →</w:t>
      </w:r>
      <w:r>
        <w:t xml:space="preserve"> </w:t>
      </w:r>
      <w:r>
        <w:rPr>
          <w:bCs/>
          <w:b/>
        </w:rPr>
        <w:t xml:space="preserve">decisão UE-1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Épico 0</w:t>
      </w:r>
      <w:r>
        <w:t xml:space="preserve"> </w:t>
      </w:r>
      <w:r>
        <w:t xml:space="preserve">(fundação, até a preview</w:t>
      </w:r>
      <w:r>
        <w:t xml:space="preserve"> </w:t>
      </w:r>
      <w:r>
        <w:t xml:space="preserve">verde) →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(schema + RLS) →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(ETL + reconciliação) →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(auth + RBAC) →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(design</w:t>
      </w:r>
      <w:r>
        <w:t xml:space="preserve"> </w:t>
      </w:r>
      <w:r>
        <w:t xml:space="preserve">system + shell,</w:t>
      </w:r>
      <w:r>
        <w:t xml:space="preserve"> </w:t>
      </w:r>
      <w:r>
        <w:rPr>
          <w:iCs/>
          <w:i/>
        </w:rPr>
        <w:t xml:space="preserve">já em paralelo desde o 0</w:t>
      </w:r>
      <w:r>
        <w:t xml:space="preserve">) →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(cadastros: cursos+turmas → disciplinas →</w:t>
      </w:r>
      <w:r>
        <w:t xml:space="preserve"> </w:t>
      </w:r>
      <w:r>
        <w:t xml:space="preserve">instrutores) →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(DSA) →</w:t>
      </w:r>
      <w:r>
        <w:t xml:space="preserve"> </w:t>
      </w:r>
      <w:r>
        <w:rPr>
          <w:bCs/>
          <w:b/>
        </w:rPr>
        <w:t xml:space="preserve">9</w:t>
      </w:r>
      <w:r>
        <w:t xml:space="preserve"> </w:t>
      </w:r>
      <w:r>
        <w:t xml:space="preserve">(atividades + tetos) →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(avaliações) →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(cronograma +</w:t>
      </w:r>
      <w:r>
        <w:t xml:space="preserve"> </w:t>
      </w:r>
      <w:r>
        <w:t xml:space="preserve">motor) →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(relatórios) →</w:t>
      </w:r>
      <w: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(sugestão do DSA, etapas i → ii →</w:t>
      </w:r>
      <w:r>
        <w:t xml:space="preserve"> </w:t>
      </w:r>
      <w:r>
        <w:rPr>
          <w:bCs/>
          <w:b/>
        </w:rPr>
        <w:t xml:space="preserve">portão</w:t>
      </w:r>
      <w:r>
        <w:t xml:space="preserve"> </w:t>
      </w:r>
      <w:r>
        <w:t xml:space="preserve">→ iii) — com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(LIQ/OS/Ficha) e</w:t>
      </w:r>
      <w:r>
        <w:t xml:space="preserve"> </w:t>
      </w:r>
      <w:r>
        <w:rPr>
          <w:bCs/>
          <w:b/>
        </w:rPr>
        <w:t xml:space="preserve">13</w:t>
      </w:r>
      <w:r>
        <w:t xml:space="preserve"> </w:t>
      </w:r>
      <w:r>
        <w:t xml:space="preserve">(ROTA) encaixáveis a qualquer momento depois do</w:t>
      </w:r>
      <w:r>
        <w:t xml:space="preserve"> </w:t>
      </w:r>
      <w:r>
        <w:rPr>
          <w:bCs/>
          <w:b/>
        </w:rPr>
        <w:t xml:space="preserve">5</w:t>
      </w:r>
      <w:r>
        <w:t xml:space="preserve">, em frente</w:t>
      </w:r>
      <w:r>
        <w:t xml:space="preserve"> </w:t>
      </w:r>
      <w:r>
        <w:t xml:space="preserve">paralela, desde que</w:t>
      </w:r>
      <w:r>
        <w:t xml:space="preserve"> </w:t>
      </w:r>
      <w:r>
        <w:rPr>
          <w:bCs/>
          <w:b/>
        </w:rPr>
        <w:t xml:space="preserve">uma única frente detenha a caneta do schema</w:t>
      </w:r>
      <w:r>
        <w:t xml:space="preserve">.</w:t>
      </w:r>
    </w:p>
    <w:p>
      <w:pPr>
        <w:pStyle w:val="BodyText"/>
      </w:pPr>
      <w:r>
        <w:t xml:space="preserve">Ao final: os 12 critérios de aceite do documento 00 §9 verdes, o corte executado pelo plano do</w:t>
      </w:r>
      <w:r>
        <w:t xml:space="preserve"> </w:t>
      </w:r>
      <w:r>
        <w:t xml:space="preserve">documento 30 — e</w:t>
      </w:r>
      <w:r>
        <w:t xml:space="preserve"> </w:t>
      </w:r>
      <w:r>
        <w:rPr>
          <w:bCs/>
          <w:b/>
        </w:rPr>
        <w:t xml:space="preserve">só então</w:t>
      </w:r>
      <w:r>
        <w:t xml:space="preserve"> </w:t>
      </w:r>
      <w:r>
        <w:t xml:space="preserve">a paridade declarada pelo Bernardo, encerrando o Princípio X e abrindo</w:t>
      </w:r>
      <w:r>
        <w:t xml:space="preserve"> </w:t>
      </w:r>
      <w:r>
        <w:t xml:space="preserve">a porta para funcionalidade nova.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documento 10. Ver também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Vibe Coding/40-Constitution-v2.1.md</w:t>
      </w:r>
      <w:r>
        <w:rPr>
          <w:iCs/>
          <w:i/>
        </w:rPr>
        <w:t xml:space="preserve"> </w:t>
      </w:r>
      <w:r>
        <w:rPr>
          <w:iCs/>
          <w:i/>
        </w:rPr>
        <w:t xml:space="preserve">(os princípios),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Vibe Coding/41-Guia-de-Vibe-Coding.md</w:t>
      </w:r>
      <w:r>
        <w:rPr>
          <w:iCs/>
          <w:i/>
        </w:rPr>
        <w:t xml:space="preserve"> </w:t>
      </w:r>
      <w:r>
        <w:rPr>
          <w:iCs/>
          <w:i/>
        </w:rPr>
        <w:t xml:space="preserve">(como conversar com o agente),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Vibe Coding/42-Prompts-por-Epico.md</w:t>
      </w:r>
      <w:r>
        <w:rPr>
          <w:iCs/>
          <w:i/>
        </w:rPr>
        <w:t xml:space="preserve"> </w:t>
      </w:r>
      <w:r>
        <w:rPr>
          <w:iCs/>
          <w:i/>
        </w:rPr>
        <w:t xml:space="preserve">(os prompts prontos) 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Fase 2 - Arquitetura/24-Estrutura-do-Repositorio-e-Convencoes.md</w:t>
      </w:r>
      <w:r>
        <w:rPr>
          <w:iCs/>
          <w:i/>
        </w:rPr>
        <w:t xml:space="preserve"> </w:t>
      </w:r>
      <w:r>
        <w:rPr>
          <w:iCs/>
          <w:i/>
        </w:rPr>
        <w:t xml:space="preserve">(onde cada coisa mora).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Plano de Execução com Vibe Coding (Claude Code + Spec Kit)</dc:title>
  <dc:creator>Ponte entre a Fase 1 (Requisitos) e as Fases 2–4 do SDLC</dc:creator>
  <cp:keywords/>
  <dcterms:created xsi:type="dcterms:W3CDTF">2026-08-26T12:09:41Z</dcterms:created>
  <dcterms:modified xsi:type="dcterms:W3CDTF">2026-08-26T12:09:41Z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version">
    <vt:lpwstr>2.1</vt:lpwstr>
  </property>
</Properties>
</file>