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CIAARA-11</w:t>
      </w:r>
      <w:r>
        <w:t xml:space="preserve"> </w:t>
      </w:r>
      <w:r>
        <w:t xml:space="preserve">v2.1</w:t>
      </w:r>
      <w:r>
        <w:t xml:space="preserve"> </w:t>
      </w:r>
      <w:r>
        <w:t xml:space="preserve">—</w:t>
      </w:r>
      <w:r>
        <w:t xml:space="preserve"> </w:t>
      </w:r>
      <w:r>
        <w:t xml:space="preserve">Auditoria</w:t>
      </w:r>
      <w:r>
        <w:t xml:space="preserve"> </w:t>
      </w:r>
      <w:r>
        <w:t xml:space="preserve">da</w:t>
      </w:r>
      <w:r>
        <w:t xml:space="preserve"> </w:t>
      </w:r>
      <w:r>
        <w:t xml:space="preserve">Planilha</w:t>
      </w:r>
      <w:r>
        <w:t xml:space="preserve"> </w:t>
      </w:r>
      <w:r>
        <w:t xml:space="preserve">Real</w:t>
      </w:r>
      <w:r>
        <w:t xml:space="preserve"> </w:t>
      </w:r>
      <w:r>
        <w:t xml:space="preserve">contra</w:t>
      </w:r>
      <w:r>
        <w:t xml:space="preserve"> </w:t>
      </w:r>
      <w:r>
        <w:t xml:space="preserve">o</w:t>
      </w:r>
      <w:r>
        <w:t xml:space="preserve"> </w:t>
      </w:r>
      <w:r>
        <w:t xml:space="preserve">Schema</w:t>
      </w:r>
      <w:r>
        <w:t xml:space="preserve"> </w:t>
      </w:r>
      <w:r>
        <w:t xml:space="preserve">Alvo</w:t>
      </w:r>
    </w:p>
    <w:p>
      <w:pPr>
        <w:pStyle w:val="Author"/>
      </w:pPr>
      <w:r>
        <w:t xml:space="preserve">Fase</w:t>
      </w:r>
      <w:r>
        <w:t xml:space="preserve"> </w:t>
      </w:r>
      <w:r>
        <w:t xml:space="preserve">3</w:t>
      </w:r>
      <w:r>
        <w:t xml:space="preserve"> </w:t>
      </w:r>
      <w:r>
        <w:t xml:space="preserve">do</w:t>
      </w:r>
      <w:r>
        <w:t xml:space="preserve"> </w:t>
      </w:r>
      <w:r>
        <w:t xml:space="preserve">SDLC</w:t>
      </w:r>
      <w:r>
        <w:t xml:space="preserve"> </w:t>
      </w:r>
      <w:r>
        <w:t xml:space="preserve">—</w:t>
      </w:r>
      <w:r>
        <w:t xml:space="preserve"> </w:t>
      </w:r>
      <w:r>
        <w:t xml:space="preserve">Migração</w:t>
      </w:r>
    </w:p>
    <w:p>
      <w:pPr>
        <w:pStyle w:val="Date"/>
      </w:pPr>
      <w:r>
        <w:t xml:space="preserve">26/08/2026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7" w:name="X508c72340c193c834c27ec7c1dbb92b94727df1"/>
    <w:p>
      <w:pPr>
        <w:pStyle w:val="Heading1"/>
      </w:pPr>
      <w:r>
        <w:t xml:space="preserve">Auditoria da Planilha Real —</w:t>
      </w:r>
      <w:r>
        <w:t xml:space="preserve"> </w:t>
      </w:r>
      <w:r>
        <w:rPr>
          <w:rStyle w:val="VerbatimChar"/>
        </w:rPr>
        <w:t xml:space="preserve">Banco de dados CIAARA11 v2.0.xlsx</w:t>
      </w:r>
    </w:p>
    <w:p>
      <w:pPr>
        <w:pStyle w:val="FirstParagraph"/>
      </w:pPr>
      <w:r>
        <w:rPr>
          <w:bCs/>
          <w:b/>
        </w:rPr>
        <w:t xml:space="preserve">Fonte auditada:</w:t>
      </w:r>
      <w:r>
        <w:t xml:space="preserve"> </w:t>
      </w:r>
      <w:r>
        <w:t xml:space="preserve">exportação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da planilha viva, enviada por Bernardo em 26/08/2026</w:t>
      </w:r>
      <w:r>
        <w:t xml:space="preserve"> </w:t>
      </w:r>
      <w:r>
        <w:rPr>
          <w:bCs/>
          <w:b/>
        </w:rPr>
        <w:t xml:space="preserve">Método:</w:t>
      </w:r>
      <w:r>
        <w:t xml:space="preserve"> </w:t>
      </w:r>
      <w:r>
        <w:t xml:space="preserve">leitura de todas as 24 abas, inferência de tipo por coluna, verificação de integridade</w:t>
      </w:r>
      <w:r>
        <w:t xml:space="preserve"> </w:t>
      </w:r>
      <w:r>
        <w:t xml:space="preserve">referencial de 20 relacionamentos e de 3 regras de unicidade — antes de escrever as FKs, não depois.</w:t>
      </w:r>
    </w:p>
    <w:bookmarkStart w:id="20" w:name="nota-de-migração-v2.1"/>
    <w:p>
      <w:pPr>
        <w:pStyle w:val="Heading2"/>
      </w:pPr>
      <w:r>
        <w:t xml:space="preserve">Nota de migração (v2.1)</w:t>
      </w:r>
    </w:p>
    <w:p>
      <w:pPr>
        <w:pStyle w:val="FirstParagraph"/>
      </w:pPr>
      <w:r>
        <w:t xml:space="preserve">Os documentos 21 (Schema Físico) e 31 (Mapa De-Para) foram escritos a partir da</w:t>
      </w:r>
      <w:r>
        <w:t xml:space="preserve"> </w:t>
      </w:r>
      <w:r>
        <w:rPr>
          <w:bCs/>
          <w:b/>
        </w:rPr>
        <w:t xml:space="preserve">documentação</w:t>
      </w:r>
      <w:r>
        <w:t xml:space="preserve"> </w:t>
      </w:r>
      <w:r>
        <w:t xml:space="preserve">do</w:t>
      </w:r>
      <w:r>
        <w:t xml:space="preserve"> </w:t>
      </w:r>
      <w:r>
        <w:t xml:space="preserve">schema da v2.0 — o inventário de 02/08/2026 registrado em</w:t>
      </w:r>
      <w:r>
        <w:t xml:space="preserve"> </w:t>
      </w:r>
      <w:r>
        <w:rPr>
          <w:rStyle w:val="VerbatimChar"/>
        </w:rPr>
        <w:t xml:space="preserve">docs/arquitetura/01-schema.md</w:t>
      </w:r>
      <w:r>
        <w:t xml:space="preserve">. Este</w:t>
      </w:r>
      <w:r>
        <w:t xml:space="preserve"> </w:t>
      </w:r>
      <w:r>
        <w:t xml:space="preserve">documento é o confronto com a</w:t>
      </w:r>
      <w:r>
        <w:t xml:space="preserve"> </w:t>
      </w:r>
      <w:r>
        <w:rPr>
          <w:bCs/>
          <w:b/>
        </w:rPr>
        <w:t xml:space="preserve">planilha viva</w:t>
      </w:r>
      <w:r>
        <w:t xml:space="preserve">, e existe porque o confronto não foi cerimônia:</w:t>
      </w:r>
      <w:r>
        <w:t xml:space="preserve"> </w:t>
      </w:r>
      <w:r>
        <w:t xml:space="preserve">encontrou</w:t>
      </w:r>
      <w:r>
        <w:t xml:space="preserve"> </w:t>
      </w:r>
      <w:r>
        <w:rPr>
          <w:bCs/>
          <w:b/>
        </w:rPr>
        <w:t xml:space="preserve">oito divergências</w:t>
      </w:r>
      <w:r>
        <w:t xml:space="preserve">, três delas capazes de derrubar a carga do ETL.</w:t>
      </w:r>
    </w:p>
    <w:p>
      <w:pPr>
        <w:pStyle w:val="BodyText"/>
      </w:pPr>
      <w:r>
        <w:t xml:space="preserve">A lição vale além deste caso, e vale registrá-la:</w:t>
      </w:r>
      <w:r>
        <w:t xml:space="preserve"> </w:t>
      </w:r>
      <w:r>
        <w:rPr>
          <w:bCs/>
          <w:b/>
        </w:rPr>
        <w:t xml:space="preserve">o mapa de-para se escreve contra o dado, nunca</w:t>
      </w:r>
      <w:r>
        <w:rPr>
          <w:bCs/>
          <w:b/>
        </w:rPr>
        <w:t xml:space="preserve"> </w:t>
      </w:r>
      <w:r>
        <w:rPr>
          <w:bCs/>
          <w:b/>
        </w:rPr>
        <w:t xml:space="preserve">contra a documentação do dado.</w:t>
      </w:r>
      <w:r>
        <w:t xml:space="preserve"> </w:t>
      </w:r>
      <w:r>
        <w:t xml:space="preserve">Documentação de schema envelhece na velocidade em que o sistema é</w:t>
      </w:r>
      <w:r>
        <w:t xml:space="preserve"> </w:t>
      </w:r>
      <w:r>
        <w:t xml:space="preserve">usado — e este sistema é usado todo dia.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A ordem importa.</w:t>
      </w:r>
      <w:r>
        <w:t xml:space="preserve"> </w:t>
      </w:r>
      <w:r>
        <w:t xml:space="preserve">Verificar integridade referencial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criar as FKs é o que</w:t>
      </w:r>
      <w:r>
        <w:t xml:space="preserve"> </w:t>
      </w:r>
      <w:r>
        <w:t xml:space="preserve">transforma um erro de carga às 15h de uma janela de corte em uma decisão tomada com calma na</w:t>
      </w:r>
      <w:r>
        <w:t xml:space="preserve"> </w:t>
      </w:r>
      <w:r>
        <w:t xml:space="preserve">semana anterior. Três dos achados abaixo fariam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falhar com violação de FK, e um deles</w:t>
      </w:r>
      <w:r>
        <w:t xml:space="preserve"> </w:t>
      </w:r>
      <w:r>
        <w:t xml:space="preserve">teria passado silenciosamente, gravando dado errado.</w:t>
      </w:r>
    </w:p>
    <w:p>
      <w:r>
        <w:pict>
          <v:rect style="width:0;height:1.5pt" o:hralign="center" o:hrstd="t" o:hr="t"/>
        </w:pict>
      </w:r>
    </w:p>
    <w:bookmarkEnd w:id="20"/>
    <w:bookmarkStart w:id="21" w:name="inventário-real-inventário-documentado"/>
    <w:p>
      <w:pPr>
        <w:pStyle w:val="Heading2"/>
      </w:pPr>
      <w:r>
        <w:t xml:space="preserve">1. Inventário real × inventário documentado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Documentado (02/08)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 (26/08)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(</w:t>
            </w:r>
            <w:r>
              <w:rPr>
                <w:rStyle w:val="VerbatimChar"/>
              </w:rPr>
              <w:t xml:space="preserve">Turma_Disciplina</w:t>
            </w:r>
            <w:r>
              <w:t xml:space="preserve">, criada em 20/08)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</w:t>
            </w:r>
            <w:r>
              <w:t xml:space="preserve"> </w:t>
            </w:r>
            <w:r>
              <w:t xml:space="preserve">+ 1 linha-lixo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Disciplinas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Instrutores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Vínculos instrutor↔disciplina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852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Registros de aula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1.753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1.568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−185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Avaliações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Atividades não letivas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Turma_Disciplina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_Migracao_Log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1.116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+613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Planejamento_Anual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linhas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vazia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Usuario_Curso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linhas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vazia</w:t>
            </w:r>
          </w:p>
        </w:tc>
      </w:tr>
    </w:tbl>
    <w:p>
      <w:pPr>
        <w:pStyle w:val="BodyText"/>
      </w:pPr>
      <w:r>
        <w:rPr>
          <w:bCs/>
          <w:b/>
        </w:rPr>
        <w:t xml:space="preserve">Os dois deltas grandes são explicáveis, e explicá-los importa.</w:t>
      </w:r>
      <w:r>
        <w:t xml:space="preserve"> </w:t>
      </w:r>
      <w:r>
        <w:t xml:space="preserve">Registros de aula caíram 185 e</w:t>
      </w:r>
      <w:r>
        <w:t xml:space="preserve"> </w:t>
      </w:r>
      <w:r>
        <w:t xml:space="preserve">avaliações subiram 77 porque a</w:t>
      </w:r>
      <w:r>
        <w:t xml:space="preserve"> </w:t>
      </w:r>
      <w:r>
        <w:rPr>
          <w:bCs/>
          <w:b/>
        </w:rPr>
        <w:t xml:space="preserve">fusão de agendamento e execução de avaliação</w:t>
      </w:r>
      <w:r>
        <w:t xml:space="preserve"> </w:t>
      </w:r>
      <w:r>
        <w:t xml:space="preserve">(</w:t>
      </w:r>
      <w:r>
        <w:rPr>
          <w:rStyle w:val="VerbatimChar"/>
        </w:rPr>
        <w:t xml:space="preserve">RN-AVAL-02</w:t>
      </w:r>
      <w:r>
        <w:t xml:space="preserve">,</w:t>
      </w:r>
      <w:r>
        <w:t xml:space="preserve"> </w:t>
      </w:r>
      <w:r>
        <w:t xml:space="preserve">Missão 3) foi executada depois do inventário: 186 execuções saíram de</w:t>
      </w:r>
      <w:r>
        <w:t xml:space="preserve"> </w:t>
      </w:r>
      <w:r>
        <w:rPr>
          <w:rStyle w:val="VerbatimChar"/>
        </w:rPr>
        <w:t xml:space="preserve">Registro_Aulas_E_Atividades</w:t>
      </w:r>
      <w:r>
        <w:t xml:space="preserve">,</w:t>
      </w:r>
      <w:r>
        <w:t xml:space="preserve"> </w:t>
      </w:r>
      <w:r>
        <w:t xml:space="preserve">foram para</w:t>
      </w:r>
      <w:r>
        <w:t xml:space="preserve"> </w:t>
      </w:r>
      <w:r>
        <w:rPr>
          <w:rStyle w:val="VerbatimChar"/>
        </w:rPr>
        <w:t xml:space="preserve">_Arquivo_Avaliacoes_v1</w:t>
      </w:r>
      <w:r>
        <w:t xml:space="preserve"> </w:t>
      </w:r>
      <w:r>
        <w:t xml:space="preserve">(186 linhas, confere) e conciliadas em</w:t>
      </w:r>
      <w:r>
        <w:t xml:space="preserve"> </w:t>
      </w:r>
      <w:r>
        <w:rPr>
          <w:rStyle w:val="VerbatimChar"/>
        </w:rPr>
        <w:t xml:space="preserve">Avaliacoes</w:t>
      </w:r>
      <w:r>
        <w:t xml:space="preserve">. O número</w:t>
      </w:r>
      <w:r>
        <w:t xml:space="preserve"> </w:t>
      </w:r>
      <w:r>
        <w:t xml:space="preserve">“</w:t>
      </w:r>
      <w:r>
        <w:t xml:space="preserve">1.753</w:t>
      </w:r>
      <w:r>
        <w:t xml:space="preserve">”</w:t>
      </w:r>
      <w:r>
        <w:t xml:space="preserve"> </w:t>
      </w:r>
      <w:r>
        <w:t xml:space="preserve">que circula no BRIEF e nos documentos 00, 05 e 30 é</w:t>
      </w:r>
      <w:r>
        <w:t xml:space="preserve"> </w:t>
      </w:r>
      <w:r>
        <w:rPr>
          <w:bCs/>
          <w:b/>
        </w:rPr>
        <w:t xml:space="preserve">anterior a essa fusão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Ação:</w:t>
      </w:r>
      <w:r>
        <w:t xml:space="preserve"> </w:t>
      </w:r>
      <w:r>
        <w:t xml:space="preserve">os volumes citados nos documentos 00, 05, 21, 30 e no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devem ser atualizados</w:t>
      </w:r>
      <w:r>
        <w:t xml:space="preserve"> </w:t>
      </w:r>
      <w:r>
        <w:t xml:space="preserve">para os números desta tabela. Eles não mudam nenhuma conclusão — a base continua pequena —, mas um</w:t>
      </w:r>
      <w:r>
        <w:t xml:space="preserve"> </w:t>
      </w:r>
      <w:r>
        <w:t xml:space="preserve">número errado num critério de reconciliação faz um relatório verde parecer vermelho, e vice-versa.</w:t>
      </w:r>
    </w:p>
    <w:p>
      <w:r>
        <w:pict>
          <v:rect style="width:0;height:1.5pt" o:hralign="center" o:hrstd="t" o:hr="t"/>
        </w:pict>
      </w:r>
    </w:p>
    <w:bookmarkEnd w:id="21"/>
    <w:bookmarkStart w:id="25" w:name="achados-que-bloqueiam-a-carga"/>
    <w:p>
      <w:pPr>
        <w:pStyle w:val="Heading2"/>
      </w:pPr>
      <w:r>
        <w:t xml:space="preserve">2. Achados que</w:t>
      </w:r>
      <w:r>
        <w:t xml:space="preserve"> </w:t>
      </w:r>
      <w:r>
        <w:rPr>
          <w:bCs/>
          <w:b/>
        </w:rPr>
        <w:t xml:space="preserve">bloqueiam a carga</w:t>
      </w:r>
    </w:p>
    <w:bookmarkStart w:id="22" w:name="X390df3aace99f3738a8e64a60700ae9cc29d0fa"/>
    <w:p>
      <w:pPr>
        <w:pStyle w:val="Heading3"/>
      </w:pPr>
      <w:r>
        <w:t xml:space="preserve">A-1 · IDs de instrutor gravados como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— 24 linhas órfãs</w:t>
      </w:r>
    </w:p>
    <w:p>
      <w:pPr>
        <w:pStyle w:val="FirstParagraph"/>
      </w:pPr>
      <w:r>
        <w:rPr>
          <w:bCs/>
          <w:b/>
        </w:rPr>
        <w:t xml:space="preserve">O que acontece.</w:t>
      </w:r>
      <w:r>
        <w:t xml:space="preserve"> </w:t>
      </w:r>
      <w:r>
        <w:rPr>
          <w:rStyle w:val="VerbatimChar"/>
        </w:rPr>
        <w:t xml:space="preserve">Cad_Instrutor</w:t>
      </w:r>
      <w:r>
        <w:t xml:space="preserve"> </w:t>
      </w:r>
      <w:r>
        <w:t xml:space="preserve">tem 179 linhas, com IDs de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177</w:t>
      </w:r>
      <w:r>
        <w:t xml:space="preserve"> </w:t>
      </w:r>
      <w:r>
        <w:rPr>
          <w:bCs/>
          <w:b/>
        </w:rPr>
        <w:t xml:space="preserve">mais dois valores</w:t>
      </w:r>
      <w:r>
        <w:rPr>
          <w:bCs/>
          <w:b/>
        </w:rPr>
        <w:t xml:space="preserve"> </w:t>
      </w:r>
      <w:r>
        <w:rPr>
          <w:bCs/>
          <w:b/>
        </w:rPr>
        <w:t xml:space="preserve">gravados como texto de ponto flutuante: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"178.0"</w:t>
      </w:r>
      <w:r>
        <w:rPr>
          <w:bCs/>
          <w:b/>
        </w:rPr>
        <w:t xml:space="preserve"> </w:t>
      </w:r>
      <w:r>
        <w:rPr>
          <w:bCs/>
          <w:b/>
        </w:rPr>
        <w:t xml:space="preserve">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"179.0"</w:t>
      </w:r>
      <w:r>
        <w:t xml:space="preserve">. As tabelas que os referenciam usam</w:t>
      </w:r>
      <w:r>
        <w:t xml:space="preserve"> </w:t>
      </w:r>
      <w:r>
        <w:t xml:space="preserve">a forma inteira,</w:t>
      </w:r>
      <w:r>
        <w:t xml:space="preserve"> </w:t>
      </w:r>
      <w:r>
        <w:rPr>
          <w:rStyle w:val="VerbatimChar"/>
        </w:rPr>
        <w:t xml:space="preserve">"178"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"179"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Origem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Linhas órfãs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Instrutor_Disciplina.ID_Instrutor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Turma_Disciplina.ID_Instrutor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179</w:t>
            </w:r>
          </w:p>
        </w:tc>
      </w:tr>
    </w:tbl>
    <w:p>
      <w:pPr>
        <w:pStyle w:val="BodyText"/>
      </w:pPr>
      <w:r>
        <w:t xml:space="preserve">Não há buraco na sequência:</w:t>
      </w:r>
      <w:r>
        <w:t xml:space="preserve"> </w:t>
      </w:r>
      <w:r>
        <w:rPr>
          <w:bCs/>
          <w:b/>
        </w:rPr>
        <w:t xml:space="preserve">os instrutores existem.</w:t>
      </w:r>
      <w:r>
        <w:t xml:space="preserve"> </w:t>
      </w:r>
      <w:r>
        <w:t xml:space="preserve">O que não bate é a</w:t>
      </w:r>
      <w:r>
        <w:t xml:space="preserve"> </w:t>
      </w:r>
      <w:r>
        <w:rPr>
          <w:iCs/>
          <w:i/>
        </w:rPr>
        <w:t xml:space="preserve">representação</w:t>
      </w:r>
      <w:r>
        <w:t xml:space="preserve">. São os</w:t>
      </w:r>
      <w:r>
        <w:t xml:space="preserve"> </w:t>
      </w:r>
      <w:r>
        <w:t xml:space="preserve">dois docentes cadastrados depois da migração — note que</w:t>
      </w:r>
      <w:r>
        <w:t xml:space="preserve"> </w:t>
      </w:r>
      <w:r>
        <w:rPr>
          <w:rStyle w:val="VerbatimChar"/>
        </w:rPr>
        <w:t xml:space="preserve">Origem_Migracao_v1</w:t>
      </w:r>
      <w:r>
        <w:t xml:space="preserve"> </w:t>
      </w:r>
      <w:r>
        <w:t xml:space="preserve">tem 177 valores</w:t>
      </w:r>
      <w:r>
        <w:t xml:space="preserve"> </w:t>
      </w:r>
      <w:r>
        <w:t xml:space="preserve">preenchidos e 2 nulos, exatamente eles. O formulário da v2.0 gravou o ID como número, o Sheets</w:t>
      </w:r>
      <w:r>
        <w:t xml:space="preserve"> </w:t>
      </w:r>
      <w:r>
        <w:t xml:space="preserve">serializou como</w:t>
      </w:r>
      <w:r>
        <w:t xml:space="preserve"> </w:t>
      </w:r>
      <w:r>
        <w:rPr>
          <w:rStyle w:val="VerbatimChar"/>
        </w:rPr>
        <w:t xml:space="preserve">178.0</w:t>
      </w:r>
      <w:r>
        <w:t xml:space="preserve">, e a comparação de texto passou a falhar.</w:t>
      </w:r>
    </w:p>
    <w:p>
      <w:pPr>
        <w:pStyle w:val="BodyText"/>
      </w:pPr>
      <w:r>
        <w:rPr>
          <w:bCs/>
          <w:b/>
        </w:rPr>
        <w:t xml:space="preserve">É o defeito mais caro do lote</w:t>
      </w:r>
      <w:r>
        <w:t xml:space="preserve">, porque</w:t>
      </w:r>
      <w:r>
        <w:t xml:space="preserve"> </w:t>
      </w:r>
      <w:r>
        <w:rPr>
          <w:rStyle w:val="VerbatimChar"/>
        </w:rPr>
        <w:t xml:space="preserve">24 INSERT</w:t>
      </w:r>
      <w:r>
        <w:t xml:space="preserve"> </w:t>
      </w:r>
      <w:r>
        <w:t xml:space="preserve">falhariam com violação de FK no meio da carga,</w:t>
      </w:r>
      <w:r>
        <w:t xml:space="preserve"> </w:t>
      </w:r>
      <w:r>
        <w:t xml:space="preserve">sem qualquer indicação da causa raiz. E é a classe de defeito que o PostgreSQL torna impossível:</w:t>
      </w:r>
      <w:r>
        <w:t xml:space="preserve"> </w:t>
      </w:r>
      <w:r>
        <w:rPr>
          <w:rStyle w:val="VerbatimChar"/>
        </w:rPr>
        <w:t xml:space="preserve">uuid</w:t>
      </w:r>
      <w:r>
        <w:t xml:space="preserve"> </w:t>
      </w:r>
      <w:r>
        <w:t xml:space="preserve">não tem duas representações.</w:t>
      </w:r>
    </w:p>
    <w:p>
      <w:pPr>
        <w:pStyle w:val="BodyText"/>
      </w:pPr>
      <w:r>
        <w:rPr>
          <w:bCs/>
          <w:b/>
        </w:rPr>
        <w:t xml:space="preserve">Correção no ETL</w:t>
      </w:r>
      <w:r>
        <w:t xml:space="preserve"> </w:t>
      </w:r>
      <w:r>
        <w:t xml:space="preserve">— normalizar toda chave textual numérica na extração, não na carga: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normalizar_id(v):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"""'178.0' → '178'. O Sheets serializa número inteiro com casa decimal, e a</w:t>
      </w:r>
      <w:r>
        <w:br/>
      </w:r>
      <w:r>
        <w:rPr>
          <w:rStyle w:val="CommentTok"/>
        </w:rPr>
        <w:t xml:space="preserve">    comparação de texto passa a falhar contra quem gravou a forma inteira."""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(v).strip()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s.endswith(</w:t>
      </w:r>
      <w:r>
        <w:rPr>
          <w:rStyle w:val="StringTok"/>
        </w:rPr>
        <w:t xml:space="preserve">'.0'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].isdigit()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</w:t>
      </w:r>
    </w:p>
    <w:p>
      <w:pPr>
        <w:pStyle w:val="FirstParagraph"/>
      </w:pPr>
      <w:r>
        <w:t xml:space="preserve">Aplicar em</w:t>
      </w:r>
      <w:r>
        <w:t xml:space="preserve"> </w:t>
      </w:r>
      <w:r>
        <w:rPr>
          <w:bCs/>
          <w:b/>
        </w:rPr>
        <w:t xml:space="preserve">toda</w:t>
      </w:r>
      <w:r>
        <w:t xml:space="preserve"> </w:t>
      </w:r>
      <w:r>
        <w:t xml:space="preserve">coluna</w:t>
      </w:r>
      <w:r>
        <w:t xml:space="preserve"> </w:t>
      </w:r>
      <w:r>
        <w:rPr>
          <w:rStyle w:val="VerbatimChar"/>
        </w:rPr>
        <w:t xml:space="preserve">ID_*</w:t>
      </w:r>
      <w:r>
        <w:t xml:space="preserve"> </w:t>
      </w:r>
      <w:r>
        <w:t xml:space="preserve">de tipo texto, não só nesta — o mesmo padrão aparece em</w:t>
      </w:r>
      <w:r>
        <w:t xml:space="preserve"> </w:t>
      </w:r>
      <w:r>
        <w:rPr>
          <w:rStyle w:val="VerbatimChar"/>
        </w:rPr>
        <w:t xml:space="preserve">Instrutor_Disciplina</w:t>
      </w:r>
      <w:r>
        <w:t xml:space="preserve"> </w:t>
      </w:r>
      <w:r>
        <w:t xml:space="preserve">(</w:t>
      </w:r>
      <w:r>
        <w:rPr>
          <w:rStyle w:val="VerbatimChar"/>
        </w:rPr>
        <w:t xml:space="preserve">'177.0'</w:t>
      </w:r>
      <w:r>
        <w:t xml:space="preserve">) e em</w:t>
      </w:r>
      <w:r>
        <w:t xml:space="preserve"> </w:t>
      </w:r>
      <w:r>
        <w:rPr>
          <w:rStyle w:val="VerbatimChar"/>
        </w:rPr>
        <w:t xml:space="preserve">_Arquivo_Avaliacoes_v1.ID_Instrutor</w:t>
      </w:r>
      <w:r>
        <w:t xml:space="preserve"> </w:t>
      </w:r>
      <w:r>
        <w:t xml:space="preserve">(numérico puro).</w:t>
      </w:r>
    </w:p>
    <w:bookmarkEnd w:id="22"/>
    <w:bookmarkStart w:id="23" w:name="a-2-geral-como-fk-sentinela-4-linhas"/>
    <w:p>
      <w:pPr>
        <w:pStyle w:val="Heading3"/>
      </w:pPr>
      <w:r>
        <w:t xml:space="preserve">A-2 ·</w:t>
      </w:r>
      <w:r>
        <w:t xml:space="preserve"> </w:t>
      </w:r>
      <w:r>
        <w:rPr>
          <w:rStyle w:val="VerbatimChar"/>
        </w:rPr>
        <w:t xml:space="preserve">"GERAL"</w:t>
      </w:r>
      <w:r>
        <w:t xml:space="preserve"> </w:t>
      </w:r>
      <w:r>
        <w:t xml:space="preserve">como FK sentinela — 4 linhas</w:t>
      </w:r>
    </w:p>
    <w:p>
      <w:pPr>
        <w:pStyle w:val="FirstParagraph"/>
      </w:pPr>
      <w:r>
        <w:rPr>
          <w:rStyle w:val="VerbatimChar"/>
        </w:rPr>
        <w:t xml:space="preserve">Responsaveis_Curso.ID_Curso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Calendario_Reservas.ID_Curso</w:t>
      </w:r>
      <w:r>
        <w:t xml:space="preserve"> </w:t>
      </w:r>
      <w:r>
        <w:t xml:space="preserve">contêm a string literal</w:t>
      </w:r>
      <w:r>
        <w:t xml:space="preserve"> </w:t>
      </w:r>
      <w:r>
        <w:rPr>
          <w:rStyle w:val="VerbatimChar"/>
        </w:rPr>
        <w:t xml:space="preserve">"GERAL"</w:t>
      </w:r>
      <w:r>
        <w:t xml:space="preserve"> </w:t>
      </w:r>
      <w:r>
        <w:t xml:space="preserve">(2 linhas cada) para dizer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vale para todos os cursos</w:t>
      </w:r>
      <w:r>
        <w:rPr>
          <w:iCs/>
          <w:i/>
        </w:rPr>
        <w:t xml:space="preserve">”</w:t>
      </w:r>
      <w:r>
        <w:t xml:space="preserve">. Não existe curso</w:t>
      </w:r>
      <w:r>
        <w:t xml:space="preserve"> </w:t>
      </w:r>
      <w:r>
        <w:rPr>
          <w:rStyle w:val="VerbatimChar"/>
        </w:rPr>
        <w:t xml:space="preserve">GERAL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Cad_Cursos</w:t>
      </w:r>
      <w:r>
        <w:t xml:space="preserve">.</w:t>
      </w:r>
    </w:p>
    <w:p>
      <w:pPr>
        <w:pStyle w:val="BodyText"/>
      </w:pPr>
      <w:r>
        <w:t xml:space="preserve">É o padrão clássico de planilha: quando não há como expressar</w:t>
      </w:r>
      <w:r>
        <w:t xml:space="preserve"> </w:t>
      </w:r>
      <w:r>
        <w:t xml:space="preserve">“</w:t>
      </w:r>
      <w:r>
        <w:t xml:space="preserve">nenhum em particular</w:t>
      </w:r>
      <w:r>
        <w:t xml:space="preserve">”</w:t>
      </w:r>
      <w:r>
        <w:t xml:space="preserve">, inventa-se um</w:t>
      </w:r>
      <w:r>
        <w:t xml:space="preserve"> </w:t>
      </w:r>
      <w:r>
        <w:t xml:space="preserve">valor mágico. No relacional isso tem nome e já está no schema —</w:t>
      </w:r>
      <w:r>
        <w:t xml:space="preserve"> </w:t>
      </w:r>
      <w:r>
        <w:rPr>
          <w:rStyle w:val="VerbatimChar"/>
          <w:bCs/>
          <w:b/>
        </w:rPr>
        <w:t xml:space="preserve">NULL</w:t>
      </w:r>
      <w:r>
        <w:rPr>
          <w:bCs/>
          <w:b/>
        </w:rPr>
        <w:t xml:space="preserve"> </w:t>
      </w:r>
      <w:r>
        <w:rPr>
          <w:bCs/>
          <w:b/>
        </w:rPr>
        <w:t xml:space="preserve">com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CHECK</w:t>
      </w:r>
      <w:r>
        <w:rPr>
          <w:bCs/>
          <w:b/>
        </w:rPr>
        <w:t xml:space="preserve"> </w:t>
      </w:r>
      <w:r>
        <w:rPr>
          <w:bCs/>
          <w:b/>
        </w:rPr>
        <w:t xml:space="preserve">que o</w:t>
      </w:r>
      <w:r>
        <w:rPr>
          <w:bCs/>
          <w:b/>
        </w:rPr>
        <w:t xml:space="preserve"> </w:t>
      </w:r>
      <w:r>
        <w:rPr>
          <w:bCs/>
          <w:b/>
        </w:rPr>
        <w:t xml:space="preserve">interpreta</w:t>
      </w:r>
      <w:r>
        <w:t xml:space="preserve">. Ambas as tabelas já foram modeladas com</w:t>
      </w:r>
      <w:r>
        <w:t xml:space="preserve"> </w:t>
      </w:r>
      <w:r>
        <w:rPr>
          <w:rStyle w:val="VerbatimChar"/>
        </w:rPr>
        <w:t xml:space="preserve">curso_id</w:t>
      </w:r>
      <w:r>
        <w:t xml:space="preserve"> </w:t>
      </w:r>
      <w:r>
        <w:t xml:space="preserve">anulável, e as policies de RLS já</w:t>
      </w:r>
      <w:r>
        <w:t xml:space="preserve"> </w:t>
      </w:r>
      <w:r>
        <w:t xml:space="preserve">tratam</w:t>
      </w:r>
      <w:r>
        <w:t xml:space="preserve"> </w:t>
      </w:r>
      <w:r>
        <w:rPr>
          <w:rStyle w:val="VerbatimChar"/>
        </w:rPr>
        <w:t xml:space="preserve">curso_id is null</w:t>
      </w:r>
      <w:r>
        <w:t xml:space="preserve"> </w:t>
      </w:r>
      <w:r>
        <w:t xml:space="preserve">como alcance institucional.</w:t>
      </w:r>
    </w:p>
    <w:p>
      <w:pPr>
        <w:pStyle w:val="BodyText"/>
      </w:pPr>
      <w:r>
        <w:rPr>
          <w:bCs/>
          <w:b/>
        </w:rPr>
        <w:t xml:space="preserve">Correção no ETL:</w:t>
      </w:r>
      <w:r>
        <w:t xml:space="preserve"> </w:t>
      </w:r>
      <w:r>
        <w:rPr>
          <w:rStyle w:val="VerbatimChar"/>
        </w:rPr>
        <w:t xml:space="preserve">curso_id = NULL if id_curso.upper() == 'GERAL' else resolver(id_curso)</w:t>
      </w:r>
      <w:r>
        <w:t xml:space="preserve"> </w:t>
      </w:r>
      <w:r>
        <w:t xml:space="preserve">— e</w:t>
      </w:r>
      <w:r>
        <w:t xml:space="preserve"> </w:t>
      </w:r>
      <w:r>
        <w:t xml:space="preserve">registrar a transformação em</w:t>
      </w:r>
      <w:r>
        <w:t xml:space="preserve"> </w:t>
      </w:r>
      <w:r>
        <w:rPr>
          <w:rStyle w:val="VerbatimChar"/>
        </w:rPr>
        <w:t xml:space="preserve">migracao_log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Regra_Aplicada = 'Sentinela GERAL → NULL'</w:t>
      </w:r>
      <w:r>
        <w:t xml:space="preserve">.</w:t>
      </w:r>
    </w:p>
    <w:bookmarkEnd w:id="23"/>
    <w:bookmarkStart w:id="24" w:name="X66009708ea442fce4c2ff73ec5807b8df6aac53"/>
    <w:p>
      <w:pPr>
        <w:pStyle w:val="Heading3"/>
      </w:pPr>
      <w:r>
        <w:t xml:space="preserve">A-3 · Duplicata</w:t>
      </w:r>
      <w:r>
        <w:t xml:space="preserve"> </w:t>
      </w:r>
      <w:r>
        <w:rPr>
          <w:rStyle w:val="VerbatimChar"/>
        </w:rPr>
        <w:t xml:space="preserve">C-Esp-ALH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ALH-II</w:t>
      </w:r>
      <w:r>
        <w:t xml:space="preserve"> </w:t>
      </w:r>
      <w:r>
        <w:t xml:space="preserve">— ainda não corrigida</w:t>
      </w:r>
    </w:p>
    <w:p>
      <w:pPr>
        <w:pStyle w:val="FirstParagraph"/>
      </w:pPr>
      <w:r>
        <w:t xml:space="preserve">A restrição de unicidade</w:t>
      </w:r>
      <w:r>
        <w:t xml:space="preserve"> </w:t>
      </w:r>
      <w:r>
        <w:rPr>
          <w:rStyle w:val="VerbatimChar"/>
        </w:rPr>
        <w:t xml:space="preserve">(curso_id, cod_disciplina)</w:t>
      </w:r>
      <w:r>
        <w:t xml:space="preserve"> </w:t>
      </w:r>
      <w:r>
        <w:t xml:space="preserve">— que existe justamente para aposentar o</w:t>
      </w:r>
      <w:r>
        <w:t xml:space="preserve"> </w:t>
      </w:r>
      <w:r>
        <w:t xml:space="preserve">contorno específico do C-Ap-FR —</w:t>
      </w:r>
      <w:r>
        <w:t xml:space="preserve"> </w:t>
      </w:r>
      <w:r>
        <w:rPr>
          <w:bCs/>
          <w:b/>
        </w:rPr>
        <w:t xml:space="preserve">falharia na criação</w:t>
      </w:r>
      <w:r>
        <w:t xml:space="preserve">: o par</w:t>
      </w:r>
      <w:r>
        <w:t xml:space="preserve"> </w:t>
      </w:r>
      <w:r>
        <w:rPr>
          <w:rStyle w:val="VerbatimChar"/>
        </w:rPr>
        <w:t xml:space="preserve">('C-Esp-ALH', 'ALH-II')</w:t>
      </w:r>
      <w:r>
        <w:t xml:space="preserve"> </w:t>
      </w:r>
      <w:r>
        <w:t xml:space="preserve">aparece em</w:t>
      </w:r>
      <w:r>
        <w:t xml:space="preserve"> </w:t>
      </w:r>
      <w:r>
        <w:t xml:space="preserve">duas linhas de</w:t>
      </w:r>
      <w:r>
        <w:t xml:space="preserve"> </w:t>
      </w:r>
      <w:r>
        <w:rPr>
          <w:rStyle w:val="VerbatimChar"/>
        </w:rPr>
        <w:t xml:space="preserve">Cad_Disciplinas</w:t>
      </w:r>
      <w:r>
        <w:t xml:space="preserve">.</w:t>
      </w:r>
    </w:p>
    <w:p>
      <w:pPr>
        <w:pStyle w:val="BodyText"/>
      </w:pPr>
      <w:r>
        <w:t xml:space="preserve">É o</w:t>
      </w:r>
      <w:r>
        <w:t xml:space="preserve"> </w:t>
      </w:r>
      <w:r>
        <w:rPr>
          <w:bCs/>
          <w:b/>
        </w:rPr>
        <w:t xml:space="preserve">achado (a)</w:t>
      </w:r>
      <w:r>
        <w:t xml:space="preserve"> </w:t>
      </w:r>
      <w:r>
        <w:t xml:space="preserve">do documento 05, registrado em 31/07/2026 com recomendação explícita de corrigir</w:t>
      </w:r>
      <w:r>
        <w:t xml:space="preserve"> </w:t>
      </w:r>
      <w:r>
        <w:t xml:space="preserve">na migração. Passou pela migração da v2.0 sem ser corrigido, e continua lá — o que confirma o</w:t>
      </w:r>
      <w:r>
        <w:t xml:space="preserve"> </w:t>
      </w:r>
      <w:r>
        <w:t xml:space="preserve">diagnóstico original: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 causa raiz é uma edição direta na planilha nunca corrigida na origem</w:t>
      </w:r>
      <w:r>
        <w:rPr>
          <w:iCs/>
          <w:i/>
        </w:rPr>
        <w:t xml:space="preserve">”</w:t>
      </w:r>
      <w:r>
        <w:t xml:space="preserve">.</w:t>
      </w:r>
    </w:p>
    <w:p>
      <w:pPr>
        <w:pStyle w:val="BodyText"/>
      </w:pPr>
      <w:r>
        <w:t xml:space="preserve">Há também 79 valores distintos de</w:t>
      </w:r>
      <w:r>
        <w:t xml:space="preserve"> </w:t>
      </w:r>
      <w:r>
        <w:rPr>
          <w:rStyle w:val="VerbatimChar"/>
        </w:rPr>
        <w:t xml:space="preserve">Cod_Disciplina</w:t>
      </w:r>
      <w:r>
        <w:t xml:space="preserve"> </w:t>
      </w:r>
      <w:r>
        <w:t xml:space="preserve">entre 175 disciplinas, e</w:t>
      </w:r>
      <w:r>
        <w:t xml:space="preserve"> </w:t>
      </w:r>
      <w:r>
        <w:rPr>
          <w:bCs/>
          <w:b/>
        </w:rPr>
        <w:t xml:space="preserve">um deles é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"-"</w:t>
      </w:r>
      <w:r>
        <w:t xml:space="preserve"> </w:t>
      </w:r>
      <w:r>
        <w:t xml:space="preserve">—</w:t>
      </w:r>
      <w:r>
        <w:t xml:space="preserve"> </w:t>
      </w:r>
      <w:r>
        <w:t xml:space="preserve">um marcador de</w:t>
      </w:r>
      <w:r>
        <w:t xml:space="preserve"> </w:t>
      </w:r>
      <w:r>
        <w:t xml:space="preserve">“</w:t>
      </w:r>
      <w:r>
        <w:t xml:space="preserve">sem código</w:t>
      </w:r>
      <w:r>
        <w:t xml:space="preserve">”</w:t>
      </w:r>
      <w:r>
        <w:t xml:space="preserve">. Se mais de uma disciplina do mesmo curso usar</w:t>
      </w:r>
      <w:r>
        <w:t xml:space="preserve"> </w:t>
      </w:r>
      <w:r>
        <w:rPr>
          <w:rStyle w:val="VerbatimChar"/>
        </w:rPr>
        <w:t xml:space="preserve">"-"</w:t>
      </w:r>
      <w:r>
        <w:t xml:space="preserve">, a unicidade</w:t>
      </w:r>
      <w:r>
        <w:t xml:space="preserve"> </w:t>
      </w:r>
      <w:r>
        <w:t xml:space="preserve">falha de novo por um motivo diferente. O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do schema já trata</w:t>
      </w:r>
      <w:r>
        <w:t xml:space="preserve"> </w:t>
      </w:r>
      <w:r>
        <w:rPr>
          <w:rStyle w:val="VerbatimChar"/>
        </w:rPr>
        <w:t xml:space="preserve">"-"</w:t>
      </w:r>
      <w:r>
        <w:t xml:space="preserve"> </w:t>
      </w:r>
      <w:r>
        <w:t xml:space="preserve">como ausência; o ETL</w:t>
      </w:r>
      <w:r>
        <w:t xml:space="preserve"> </w:t>
      </w:r>
      <w:r>
        <w:t xml:space="preserve">precisa convertê-lo para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não colide com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no PostgreSQL — que é</w:t>
      </w:r>
      <w:r>
        <w:t xml:space="preserve"> </w:t>
      </w:r>
      <w:r>
        <w:t xml:space="preserve">exatamente o comportamento desejado.</w:t>
      </w:r>
    </w:p>
    <w:p>
      <w:pPr>
        <w:pStyle w:val="BodyText"/>
      </w:pPr>
      <w:r>
        <w:rPr>
          <w:bCs/>
          <w:b/>
        </w:rPr>
        <w:t xml:space="preserve">Correção: decisão do Bernardo, não do ETL.</w:t>
      </w:r>
      <w:r>
        <w:t xml:space="preserve"> </w:t>
      </w:r>
      <w:r>
        <w:t xml:space="preserve">Qual das duas linhas</w:t>
      </w:r>
      <w:r>
        <w:t xml:space="preserve"> </w:t>
      </w:r>
      <w:r>
        <w:rPr>
          <w:rStyle w:val="VerbatimChar"/>
        </w:rPr>
        <w:t xml:space="preserve">ALH-II</w:t>
      </w:r>
      <w:r>
        <w:t xml:space="preserve"> </w:t>
      </w:r>
      <w:r>
        <w:t xml:space="preserve">é a boa? A migração não</w:t>
      </w:r>
      <w:r>
        <w:t xml:space="preserve"> </w:t>
      </w:r>
      <w:r>
        <w:t xml:space="preserve">pode escolher sozinha. Enquanto não houver decisão, a carga precisa parar aí — silenciosamente</w:t>
      </w:r>
      <w:r>
        <w:t xml:space="preserve"> </w:t>
      </w:r>
      <w:r>
        <w:t xml:space="preserve">descartar uma das duas seria perder dado sem registro.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X92cab23d4291625272ab77a89842b7cbb2d185d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CH_Prevista_Por_Instrutor</w:t>
      </w:r>
      <w:r>
        <w:t xml:space="preserve"> </w:t>
      </w:r>
      <w:r>
        <w:t xml:space="preserve">— o dado que o Excel destruiu</w:t>
      </w:r>
    </w:p>
    <w:p>
      <w:pPr>
        <w:pStyle w:val="FirstParagraph"/>
      </w:pPr>
      <w:r>
        <w:rPr>
          <w:bCs/>
          <w:b/>
        </w:rPr>
        <w:t xml:space="preserve">Este é o achado mais interessante da auditoria, e o que mais muda o schema.</w:t>
      </w:r>
    </w:p>
    <w:bookmarkStart w:id="26" w:name="o-que-a-coluna-realmente-é"/>
    <w:p>
      <w:pPr>
        <w:pStyle w:val="Heading3"/>
      </w:pPr>
      <w:r>
        <w:t xml:space="preserve">3.1 O que a coluna realmente é</w:t>
      </w:r>
    </w:p>
    <w:p>
      <w:pPr>
        <w:pStyle w:val="FirstParagraph"/>
      </w:pPr>
      <w:r>
        <w:rPr>
          <w:rStyle w:val="VerbatimChar"/>
        </w:rPr>
        <w:t xml:space="preserve">Turma_Disciplina</w:t>
      </w:r>
      <w:r>
        <w:t xml:space="preserve"> </w:t>
      </w:r>
      <w:r>
        <w:t xml:space="preserve">tem duas colunas que a documentação descreve como escalares:</w:t>
      </w:r>
    </w:p>
    <w:p>
      <w:pPr>
        <w:pStyle w:val="SourceCode"/>
      </w:pPr>
      <w:r>
        <w:rPr>
          <w:rStyle w:val="VerbatimChar"/>
        </w:rPr>
        <w:t xml:space="preserve">ID_Instrutor              = "40, 60, 18, 19, 20, 21"</w:t>
      </w:r>
      <w:r>
        <w:br/>
      </w:r>
      <w:r>
        <w:rPr>
          <w:rStyle w:val="VerbatimChar"/>
        </w:rPr>
        <w:t xml:space="preserve">CH_Prevista_Por_Instrutor = "40:200, 60:200, 18:200, 19:200, 20:200, 21:200"</w:t>
      </w:r>
    </w:p>
    <w:p>
      <w:pPr>
        <w:pStyle w:val="FirstParagraph"/>
      </w:pPr>
      <w:r>
        <w:t xml:space="preserve">Não são escalares: é uma</w:t>
      </w:r>
      <w:r>
        <w:t xml:space="preserve"> </w:t>
      </w:r>
      <w:r>
        <w:rPr>
          <w:bCs/>
          <w:b/>
        </w:rPr>
        <w:t xml:space="preserve">lista de instrutores</w:t>
      </w:r>
      <w:r>
        <w:t xml:space="preserve"> </w:t>
      </w:r>
      <w:r>
        <w:t xml:space="preserve">e um</w:t>
      </w:r>
      <w:r>
        <w:t xml:space="preserve"> </w:t>
      </w:r>
      <w:r>
        <w:rPr>
          <w:bCs/>
          <w:b/>
        </w:rPr>
        <w:t xml:space="preserve">mapa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instrutor:CH</w:t>
      </w:r>
      <w:r>
        <w:t xml:space="preserve">, serializados em</w:t>
      </w:r>
      <w:r>
        <w:t xml:space="preserve"> </w:t>
      </w:r>
      <w:r>
        <w:t xml:space="preserve">texto. São as disciplinas multidisciplinares com rateio de carga (spec 032) — 15 linhas com lista de</w:t>
      </w:r>
      <w:r>
        <w:t xml:space="preserve"> </w:t>
      </w:r>
      <w:r>
        <w:t xml:space="preserve">instrutores, 52 com CH preenchida.</w:t>
      </w:r>
    </w:p>
    <w:p>
      <w:pPr>
        <w:pStyle w:val="BodyText"/>
      </w:pPr>
      <w:r>
        <w:rPr>
          <w:bCs/>
          <w:b/>
        </w:rPr>
        <w:t xml:space="preserve">Consequência direta:</w:t>
      </w:r>
      <w:r>
        <w:t xml:space="preserve"> </w:t>
      </w:r>
      <w:r>
        <w:t xml:space="preserve">a correção que este projeto aplicou em 26/08 pela manhã — acrescentar</w:t>
      </w:r>
      <w:r>
        <w:t xml:space="preserve"> </w:t>
      </w:r>
      <w:r>
        <w:rPr>
          <w:rStyle w:val="VerbatimChar"/>
        </w:rPr>
        <w:t xml:space="preserve">instrutor_id uuid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ch_prevista_por_instrutor numeric</w:t>
      </w:r>
      <w:r>
        <w:t xml:space="preserve"> </w:t>
      </w:r>
      <w:r>
        <w:t xml:space="preserve">como colunas de</w:t>
      </w:r>
      <w:r>
        <w:t xml:space="preserve"> </w:t>
      </w:r>
      <w:r>
        <w:rPr>
          <w:rStyle w:val="VerbatimChar"/>
        </w:rPr>
        <w:t xml:space="preserve">turma_disciplina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estava errada</w:t>
      </w:r>
      <w:r>
        <w:t xml:space="preserve">. Coluna escalar não comporta seis instrutores, e</w:t>
      </w:r>
      <w:r>
        <w:t xml:space="preserve"> </w:t>
      </w:r>
      <w:r>
        <w:rPr>
          <w:rStyle w:val="VerbatimChar"/>
        </w:rPr>
        <w:t xml:space="preserve">uuid[]</w:t>
      </w:r>
      <w:r>
        <w:t xml:space="preserve"> </w:t>
      </w:r>
      <w:r>
        <w:t xml:space="preserve">não comporta a carga</w:t>
      </w:r>
      <w:r>
        <w:t xml:space="preserve"> </w:t>
      </w:r>
      <w:r>
        <w:t xml:space="preserve">horária de cada um.</w:t>
      </w:r>
    </w:p>
    <w:p>
      <w:pPr>
        <w:pStyle w:val="BodyText"/>
      </w:pPr>
      <w:r>
        <w:t xml:space="preserve">O modelo correto é a tabela filha</w:t>
      </w:r>
      <w:r>
        <w:t xml:space="preserve"> </w:t>
      </w:r>
      <w:r>
        <w:rPr>
          <w:rStyle w:val="VerbatimChar"/>
          <w:bCs/>
          <w:b/>
        </w:rPr>
        <w:t xml:space="preserve">turma_disciplina_instrutor</w:t>
      </w:r>
      <w:r>
        <w:t xml:space="preserve">, já criada em</w:t>
      </w:r>
      <w:r>
        <w:t xml:space="preserve"> </w:t>
      </w:r>
      <w:r>
        <w:rPr>
          <w:rStyle w:val="VerbatimChar"/>
        </w:rPr>
        <w:t xml:space="preserve">sql/01_tabelas_cadastro.sql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.turma_disciplina_instrutor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codigo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turma_disciplina_id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.turma_disciplina(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instrutor_id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.instrutores(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ch_prevista_tempos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papel               text,</w:t>
      </w:r>
      <w:r>
        <w:br/>
      </w:r>
      <w:r>
        <w:rPr>
          <w:rStyle w:val="NormalTok"/>
        </w:rPr>
        <w:t xml:space="preserve">  status  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.status_registro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'ativo'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tdi_par_unico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(turma_disciplina_id, instrutor_id)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Só o dado real revelou isso. A documentação descrevia as duas colunas pelo nome, e pelo nome elas</w:t>
      </w:r>
      <w:r>
        <w:t xml:space="preserve"> </w:t>
      </w:r>
      <w:r>
        <w:t xml:space="preserve">pareciam escalares.</w:t>
      </w:r>
    </w:p>
    <w:bookmarkEnd w:id="26"/>
    <w:bookmarkStart w:id="27" w:name="a-destruição-por-coerção-de-tipo"/>
    <w:p>
      <w:pPr>
        <w:pStyle w:val="Heading3"/>
      </w:pPr>
      <w:r>
        <w:t xml:space="preserve">3.2 A destruição por coerção de tipo</w:t>
      </w:r>
    </w:p>
    <w:p>
      <w:pPr>
        <w:pStyle w:val="FirstParagraph"/>
      </w:pPr>
      <w:r>
        <w:t xml:space="preserve">Das 52 linhas com CH preenchida,</w:t>
      </w:r>
      <w:r>
        <w:t xml:space="preserve"> </w:t>
      </w:r>
      <w:r>
        <w:rPr>
          <w:bCs/>
          <w:b/>
        </w:rPr>
        <w:t xml:space="preserve">43 não são mais texto</w:t>
      </w:r>
      <w:r>
        <w:t xml:space="preserve">. O Excel interpretou o par de um único</w:t>
      </w:r>
      <w:r>
        <w:t xml:space="preserve"> </w:t>
      </w:r>
      <w:r>
        <w:t xml:space="preserve">instrutor como duração e converteu: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Valor original (provável)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está no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89:28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 days, 17:28:00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timedelta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18:78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19:18:00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118:110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 days, 23:50:00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timedelta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40:200, 60:200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"40:200, 60:200"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intacto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89:28</w:t>
      </w:r>
      <w:r>
        <w:t xml:space="preserve"> </w:t>
      </w:r>
      <w:r>
        <w:t xml:space="preserve">foi lido como</w:t>
      </w:r>
      <w:r>
        <w:t xml:space="preserve"> </w:t>
      </w:r>
      <w:r>
        <w:t xml:space="preserve">“</w:t>
      </w:r>
      <w:r>
        <w:t xml:space="preserve">89 horas e 28 minutos</w:t>
      </w:r>
      <w:r>
        <w:t xml:space="preserve">”</w:t>
      </w:r>
      <w:r>
        <w:t xml:space="preserve"> </w:t>
      </w:r>
      <w:r>
        <w:t xml:space="preserve">= 3 dias, 17h28. Só os pares múltiplos sobreviveram,</w:t>
      </w:r>
      <w:r>
        <w:t xml:space="preserve"> </w:t>
      </w:r>
      <w:r>
        <w:t xml:space="preserve">porque a vírgula impediu a interpretação como duração.</w:t>
      </w:r>
    </w:p>
    <w:bookmarkEnd w:id="27"/>
    <w:bookmarkStart w:id="28" w:name="Xff92dc561a6f03c65bef4322077ba5a8be6b6db"/>
    <w:p>
      <w:pPr>
        <w:pStyle w:val="Heading3"/>
      </w:pPr>
      <w:r>
        <w:t xml:space="preserve">3.3 A recuperação — determinística, validada em 43/43</w:t>
      </w:r>
    </w:p>
    <w:p>
      <w:pPr>
        <w:pStyle w:val="FirstParagraph"/>
      </w:pPr>
      <w:r>
        <w:t xml:space="preserve">A conversão é reversível</w:t>
      </w:r>
      <w:r>
        <w:t xml:space="preserve"> </w:t>
      </w:r>
      <w:r>
        <w:rPr>
          <w:bCs/>
          <w:b/>
        </w:rPr>
        <w:t xml:space="preserve">porque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ID_Instrutor</w:t>
      </w:r>
      <w:r>
        <w:rPr>
          <w:bCs/>
          <w:b/>
        </w:rPr>
        <w:t xml:space="preserve"> </w:t>
      </w:r>
      <w:r>
        <w:rPr>
          <w:bCs/>
          <w:b/>
        </w:rPr>
        <w:t xml:space="preserve">está numa coluna separada</w:t>
      </w:r>
      <w:r>
        <w:t xml:space="preserve"> </w:t>
      </w:r>
      <w:r>
        <w:t xml:space="preserve">e permite desfazer o</w:t>
      </w:r>
      <w:r>
        <w:t xml:space="preserve"> </w:t>
      </w:r>
      <w:r>
        <w:t xml:space="preserve">“</w:t>
      </w:r>
      <w:r>
        <w:t xml:space="preserve">carry</w:t>
      </w:r>
      <w:r>
        <w:t xml:space="preserve">”</w:t>
      </w:r>
      <w:r>
        <w:t xml:space="preserve"> </w:t>
      </w:r>
      <w:r>
        <w:t xml:space="preserve">de 60 minutos que o Excel aplicou quando a CH passava de 59:</w:t>
      </w:r>
    </w:p>
    <w:p>
      <w:pPr>
        <w:pStyle w:val="SourceCode"/>
      </w:pPr>
      <w:r>
        <w:rPr>
          <w:rStyle w:val="VerbatimChar"/>
        </w:rPr>
        <w:t xml:space="preserve">ch_prevista = minutos_totais_do_valor − (id_instrutor × 60)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recuperar_ch(valor, id_instrutor):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"""Desfaz a coerção de tipo do Excel sobre o par 'instrutor:CH'.</w:t>
      </w:r>
      <w:r>
        <w:br/>
      </w:r>
      <w:r>
        <w:br/>
      </w:r>
      <w:r>
        <w:rPr>
          <w:rStyle w:val="CommentTok"/>
        </w:rPr>
        <w:t xml:space="preserve">    O QUÊ  : converte time/timedelta de volta ao número de tempos de aula.</w:t>
      </w:r>
      <w:r>
        <w:br/>
      </w:r>
      <w:r>
        <w:rPr>
          <w:rStyle w:val="CommentTok"/>
        </w:rPr>
        <w:t xml:space="preserve">    PARA QUÊ: 43 das 52 linhas de CH prevista chegaram ao .xlsx como duração;</w:t>
      </w:r>
      <w:r>
        <w:br/>
      </w:r>
      <w:r>
        <w:rPr>
          <w:rStyle w:val="CommentTok"/>
        </w:rPr>
        <w:t xml:space="preserve">             sem esta recuperação o rateio de carga da spec 032 se perde.</w:t>
      </w:r>
      <w:r>
        <w:br/>
      </w:r>
      <w:r>
        <w:rPr>
          <w:rStyle w:val="CommentTok"/>
        </w:rPr>
        <w:t xml:space="preserve">    COMO   : minutos totais menos (id × 60). O termo `id × 60` desfaz o carry de</w:t>
      </w:r>
      <w:r>
        <w:br/>
      </w:r>
      <w:r>
        <w:rPr>
          <w:rStyle w:val="CommentTok"/>
        </w:rPr>
        <w:t xml:space="preserve">             60 min que o Excel aplicou quando a CH era ≥ 60 — é ele que distingue</w:t>
      </w:r>
      <w:r>
        <w:br/>
      </w:r>
      <w:r>
        <w:rPr>
          <w:rStyle w:val="CommentTok"/>
        </w:rPr>
        <w:t xml:space="preserve">             '85:15' (instrutor 85, CH 15) de '84:75' (instrutor 84, CH 75).</w:t>
      </w:r>
      <w:r>
        <w:br/>
      </w:r>
      <w:r>
        <w:rPr>
          <w:rStyle w:val="CommentTok"/>
        </w:rPr>
        <w:t xml:space="preserve">             Validado nos 43 valores coagidos: 43 recuperados, 0 implausíveis.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(valor, datetime.timedelta):</w:t>
      </w:r>
      <w:r>
        <w:br/>
      </w:r>
      <w:r>
        <w:rPr>
          <w:rStyle w:val="NormalTok"/>
        </w:rPr>
        <w:t xml:space="preserve">        total_min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(valor.total_seconds()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(valor, datetime.time):</w:t>
      </w:r>
      <w:r>
        <w:br/>
      </w:r>
      <w:r>
        <w:rPr>
          <w:rStyle w:val="NormalTok"/>
        </w:rPr>
        <w:t xml:space="preserve">        total_min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valor.hour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valor.minute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já é texto: use o parser de pares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total_min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(id_instrutor)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</w:p>
    <w:bookmarkEnd w:id="28"/>
    <w:bookmarkStart w:id="29" w:name="a-defesa-real-não-exportar-para-.xlsx"/>
    <w:p>
      <w:pPr>
        <w:pStyle w:val="Heading3"/>
      </w:pPr>
      <w:r>
        <w:t xml:space="preserve">3.4 A defesa real: não exportar para</w:t>
      </w:r>
      <w:r>
        <w:t xml:space="preserve"> </w:t>
      </w:r>
      <w:r>
        <w:rPr>
          <w:rStyle w:val="VerbatimChar"/>
        </w:rPr>
        <w:t xml:space="preserve">.xlsx</w:t>
      </w:r>
    </w:p>
    <w:p>
      <w:pPr>
        <w:pStyle w:val="FirstParagraph"/>
      </w:pPr>
      <w:r>
        <w:t xml:space="preserve">A recuperação acima funciona, mas trata sintoma.</w:t>
      </w:r>
      <w:r>
        <w:t xml:space="preserve"> </w:t>
      </w:r>
      <w:r>
        <w:rPr>
          <w:bCs/>
          <w:b/>
        </w:rPr>
        <w:t xml:space="preserve">A causa é o próprio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.xlsx</w:t>
      </w:r>
      <w:r>
        <w:rPr>
          <w:bCs/>
          <w:b/>
        </w:rPr>
        <w:t xml:space="preserve"> </w:t>
      </w:r>
      <w:r>
        <w:rPr>
          <w:bCs/>
          <w:b/>
        </w:rPr>
        <w:t xml:space="preserve">como formato de</w:t>
      </w:r>
      <w:r>
        <w:rPr>
          <w:bCs/>
          <w:b/>
        </w:rPr>
        <w:t xml:space="preserve"> </w:t>
      </w:r>
      <w:r>
        <w:rPr>
          <w:bCs/>
          <w:b/>
        </w:rPr>
        <w:t xml:space="preserve">intercâmbio.</w:t>
      </w:r>
      <w:r>
        <w:t xml:space="preserve"> </w:t>
      </w:r>
      <w:r>
        <w:t xml:space="preserve">O ETL deve ler a planilha pela API do Google Sheets com</w:t>
      </w:r>
    </w:p>
    <w:p>
      <w:pPr>
        <w:pStyle w:val="SourceCode"/>
      </w:pPr>
      <w:r>
        <w:rPr>
          <w:rStyle w:val="VerbatimChar"/>
        </w:rPr>
        <w:t xml:space="preserve">valueRenderOption = UNFORMATTED_VALUE</w:t>
      </w:r>
    </w:p>
    <w:p>
      <w:pPr>
        <w:pStyle w:val="FirstParagraph"/>
      </w:pPr>
      <w:r>
        <w:t xml:space="preserve">que devolve o conteúdo cru da célula, sem interpretação de formato. Aí</w:t>
      </w:r>
      <w:r>
        <w:t xml:space="preserve"> </w:t>
      </w:r>
      <w:r>
        <w:rPr>
          <w:rStyle w:val="VerbatimChar"/>
        </w:rPr>
        <w:t xml:space="preserve">"89:28"</w:t>
      </w:r>
      <w:r>
        <w:t xml:space="preserve"> </w:t>
      </w:r>
      <w:r>
        <w:t xml:space="preserve">chega como</w:t>
      </w:r>
      <w:r>
        <w:t xml:space="preserve"> </w:t>
      </w:r>
      <w:r>
        <w:rPr>
          <w:rStyle w:val="VerbatimChar"/>
        </w:rPr>
        <w:t xml:space="preserve">"89:28"</w:t>
      </w:r>
      <w:r>
        <w:t xml:space="preserve"> </w:t>
      </w:r>
      <w:r>
        <w:t xml:space="preserve">e nada precisa ser desfeito.</w:t>
      </w:r>
    </w:p>
    <w:p>
      <w:pPr>
        <w:pStyle w:val="BlockText"/>
      </w:pPr>
      <w:r>
        <w:rPr>
          <w:bCs/>
          <w:b/>
        </w:rPr>
        <w:t xml:space="preserve">Regra para o documento 30: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serve para auditar e conferir;</w:t>
      </w:r>
      <w:r>
        <w:t xml:space="preserve"> </w:t>
      </w:r>
      <w:r>
        <w:rPr>
          <w:bCs/>
          <w:b/>
        </w:rPr>
        <w:t xml:space="preserve">não serve como fonte de</w:t>
      </w:r>
      <w:r>
        <w:rPr>
          <w:bCs/>
          <w:b/>
        </w:rPr>
        <w:t xml:space="preserve"> </w:t>
      </w:r>
      <w:r>
        <w:rPr>
          <w:bCs/>
          <w:b/>
        </w:rPr>
        <w:t xml:space="preserve">carga.</w:t>
      </w:r>
      <w:r>
        <w:t xml:space="preserve"> </w:t>
      </w:r>
      <w:r>
        <w:t xml:space="preserve">Um formato que reinterpreta o dado ao lê-lo não é um formato de intercâmbio — é um</w:t>
      </w:r>
      <w:r>
        <w:t xml:space="preserve"> </w:t>
      </w:r>
      <w:r>
        <w:t xml:space="preserve">segundo sistema com opinião própria sobre o que os seus dados significam.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achados-de-qualidade-de-dado"/>
    <w:p>
      <w:pPr>
        <w:pStyle w:val="Heading2"/>
      </w:pPr>
      <w:r>
        <w:t xml:space="preserve">4. Achados de qualidade de dado</w:t>
      </w:r>
    </w:p>
    <w:bookmarkStart w:id="31" w:name="X8a60024a2b4d6863d4afb811cc61c687bebeb2a"/>
    <w:p>
      <w:pPr>
        <w:pStyle w:val="Heading3"/>
      </w:pPr>
      <w:r>
        <w:t xml:space="preserve">A-5 ·</w:t>
      </w:r>
      <w:r>
        <w:t xml:space="preserve"> </w:t>
      </w:r>
      <w:r>
        <w:rPr>
          <w:rStyle w:val="VerbatimChar"/>
        </w:rPr>
        <w:t xml:space="preserve">Cad_Instrutor.Endereco_Estado</w:t>
      </w:r>
      <w:r>
        <w:t xml:space="preserve"> </w:t>
      </w:r>
      <w:r>
        <w:t xml:space="preserve">contém carimbos de tempo</w:t>
      </w:r>
    </w:p>
    <w:p>
      <w:pPr>
        <w:pStyle w:val="FirstParagraph"/>
      </w:pPr>
      <w:r>
        <w:t xml:space="preserve">Dos 34 valores preenchidos,</w:t>
      </w:r>
      <w:r>
        <w:t xml:space="preserve"> </w:t>
      </w:r>
      <w:r>
        <w:rPr>
          <w:bCs/>
          <w:b/>
        </w:rPr>
        <w:t xml:space="preserve">19 são timestamps</w:t>
      </w:r>
      <w:r>
        <w:t xml:space="preserve"> </w:t>
      </w:r>
      <w:r>
        <w:t xml:space="preserve">(</w:t>
      </w:r>
      <w:r>
        <w:rPr>
          <w:rStyle w:val="VerbatimChar"/>
        </w:rPr>
        <w:t xml:space="preserve">2026-08-17 21:23:19.355</w:t>
      </w:r>
      <w:r>
        <w:t xml:space="preserve">) e 15 são siglas de</w:t>
      </w:r>
      <w:r>
        <w:t xml:space="preserve"> </w:t>
      </w:r>
      <w:r>
        <w:t xml:space="preserve">estado (</w:t>
      </w:r>
      <w:r>
        <w:rPr>
          <w:rStyle w:val="VerbatimChar"/>
        </w:rPr>
        <w:t xml:space="preserve">AC</w:t>
      </w:r>
      <w:r>
        <w:t xml:space="preserve">). A coluna está</w:t>
      </w:r>
      <w:r>
        <w:t xml:space="preserve"> </w:t>
      </w:r>
      <w:r>
        <w:rPr>
          <w:bCs/>
          <w:b/>
        </w:rPr>
        <w:t xml:space="preserve">desalinhada</w:t>
      </w:r>
      <w:r>
        <w:t xml:space="preserve">: parte do conteúdo de</w:t>
      </w:r>
      <w:r>
        <w:t xml:space="preserve"> </w:t>
      </w:r>
      <w:r>
        <w:rPr>
          <w:rStyle w:val="VerbatimChar"/>
        </w:rPr>
        <w:t xml:space="preserve">Timestamp_Edicao</w:t>
      </w:r>
      <w:r>
        <w:t xml:space="preserve"> </w:t>
      </w:r>
      <w:r>
        <w:t xml:space="preserve">foi gravada</w:t>
      </w:r>
      <w:r>
        <w:t xml:space="preserve"> </w:t>
      </w:r>
      <w:r>
        <w:t xml:space="preserve">nela.</w:t>
      </w:r>
    </w:p>
    <w:p>
      <w:pPr>
        <w:pStyle w:val="BodyText"/>
      </w:pPr>
      <w:r>
        <w:t xml:space="preserve">Isto responde a pendência</w:t>
      </w:r>
      <w:r>
        <w:t xml:space="preserve"> </w:t>
      </w:r>
      <w:r>
        <w:rPr>
          <w:bCs/>
          <w:b/>
        </w:rPr>
        <w:t xml:space="preserve">P-3</w:t>
      </w:r>
      <w:r>
        <w:t xml:space="preserve"> </w:t>
      </w:r>
      <w:r>
        <w:t xml:space="preserve">dos documentos 21 e 30 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 coluna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Estado</w:t>
      </w:r>
      <w:r>
        <w:rPr>
          <w:iCs/>
          <w:i/>
        </w:rPr>
        <w:t xml:space="preserve"> </w:t>
      </w:r>
      <w:r>
        <w:rPr>
          <w:iCs/>
          <w:i/>
        </w:rPr>
        <w:t xml:space="preserve">de instrutor da spec</w:t>
      </w:r>
      <w:r>
        <w:rPr>
          <w:iCs/>
          <w:i/>
        </w:rPr>
        <w:t xml:space="preserve"> </w:t>
      </w:r>
      <w:r>
        <w:rPr>
          <w:iCs/>
          <w:i/>
        </w:rPr>
        <w:t xml:space="preserve">025, que a documentação só nomeia</w:t>
      </w:r>
      <w:r>
        <w:rPr>
          <w:iCs/>
          <w:i/>
        </w:rPr>
        <w:t xml:space="preserve">”</w:t>
      </w:r>
      <w:r>
        <w:t xml:space="preserve">. A resposta é: ela existe, e está corrompida.</w:t>
      </w:r>
    </w:p>
    <w:p>
      <w:pPr>
        <w:pStyle w:val="BodyText"/>
      </w:pPr>
      <w:r>
        <w:rPr>
          <w:bCs/>
          <w:b/>
        </w:rPr>
        <w:t xml:space="preserve">Correção:</w:t>
      </w:r>
      <w:r>
        <w:t xml:space="preserve"> </w:t>
      </w:r>
      <w:r>
        <w:t xml:space="preserve">carregar em coluna de</w:t>
      </w:r>
      <w:r>
        <w:t xml:space="preserve"> </w:t>
      </w:r>
      <w:r>
        <w:rPr>
          <w:iCs/>
          <w:i/>
        </w:rPr>
        <w:t xml:space="preserve">staging</w:t>
      </w:r>
      <w:r>
        <w:t xml:space="preserve"> </w:t>
      </w:r>
      <w:r>
        <w:t xml:space="preserve">e separar por padrão (</w:t>
      </w:r>
      <w:r>
        <w:rPr>
          <w:rStyle w:val="VerbatimChar"/>
        </w:rPr>
        <w:t xml:space="preserve">^\d{4}-\d{2}-\d{2}</w:t>
      </w:r>
      <w:r>
        <w:t xml:space="preserve"> </w:t>
      </w:r>
      <w:r>
        <w:t xml:space="preserve">→ descartar</w:t>
      </w:r>
      <w:r>
        <w:t xml:space="preserve"> </w:t>
      </w:r>
      <w:r>
        <w:t xml:space="preserve">ou reconciliar com</w:t>
      </w:r>
      <w:r>
        <w:t xml:space="preserve"> </w:t>
      </w:r>
      <w:r>
        <w:rPr>
          <w:rStyle w:val="VerbatimChar"/>
        </w:rPr>
        <w:t xml:space="preserve">editado_em</w:t>
      </w:r>
      <w:r>
        <w:t xml:space="preserve">; sigla de 2 letras →</w:t>
      </w:r>
      <w:r>
        <w:t xml:space="preserve"> </w:t>
      </w:r>
      <w:r>
        <w:rPr>
          <w:rStyle w:val="VerbatimChar"/>
        </w:rPr>
        <w:t xml:space="preserve">endereco_estado</w:t>
      </w:r>
      <w:r>
        <w:t xml:space="preserve">). Registrar cada linha em</w:t>
      </w:r>
      <w:r>
        <w:t xml:space="preserve"> </w:t>
      </w:r>
      <w:r>
        <w:rPr>
          <w:rStyle w:val="VerbatimChar"/>
        </w:rPr>
        <w:t xml:space="preserve">migracao_log</w:t>
      </w:r>
      <w:r>
        <w:t xml:space="preserve">.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inventar valor para os 145 nulos.</w:t>
      </w:r>
    </w:p>
    <w:bookmarkEnd w:id="31"/>
    <w:bookmarkStart w:id="32" w:name="a-6-linha-lixo-em-turmas_ativas"/>
    <w:p>
      <w:pPr>
        <w:pStyle w:val="Heading3"/>
      </w:pPr>
      <w:r>
        <w:t xml:space="preserve">A-6 · Linha-lixo em</w:t>
      </w:r>
      <w:r>
        <w:t xml:space="preserve"> </w:t>
      </w:r>
      <w:r>
        <w:rPr>
          <w:rStyle w:val="VerbatimChar"/>
        </w:rPr>
        <w:t xml:space="preserve">Turmas_Ativas</w:t>
      </w:r>
    </w:p>
    <w:p>
      <w:pPr>
        <w:pStyle w:val="FirstParagraph"/>
      </w:pPr>
      <w:r>
        <w:t xml:space="preserve">Uma das 31 linhas tem</w:t>
      </w:r>
      <w:r>
        <w:t xml:space="preserve"> </w:t>
      </w:r>
      <w:r>
        <w:rPr>
          <w:bCs/>
          <w:b/>
        </w:rPr>
        <w:t xml:space="preserve">todos os campos vazios exceto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Ano_Letivo = 2027</w:t>
      </w:r>
      <w:r>
        <w:t xml:space="preserve">. Sem</w:t>
      </w:r>
      <w:r>
        <w:t xml:space="preserve"> </w:t>
      </w:r>
      <w:r>
        <w:rPr>
          <w:rStyle w:val="VerbatimChar"/>
        </w:rPr>
        <w:t xml:space="preserve">ID_Turma</w:t>
      </w:r>
      <w:r>
        <w:t xml:space="preserve">, sem</w:t>
      </w:r>
      <w:r>
        <w:t xml:space="preserve"> </w:t>
      </w:r>
      <w:r>
        <w:rPr>
          <w:rStyle w:val="VerbatimChar"/>
        </w:rPr>
        <w:t xml:space="preserve">ID_Curso</w:t>
      </w:r>
      <w:r>
        <w:t xml:space="preserve">. É uma linha iniciada e abandonada.</w:t>
      </w:r>
    </w:p>
    <w:p>
      <w:pPr>
        <w:pStyle w:val="BodyText"/>
      </w:pPr>
      <w:r>
        <w:rPr>
          <w:rStyle w:val="VerbatimChar"/>
        </w:rPr>
        <w:t xml:space="preserve">turmas.codigo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NOT NULL UNIQUE</w:t>
      </w:r>
      <w:r>
        <w:t xml:space="preserve"> </w:t>
      </w:r>
      <w:r>
        <w:t xml:space="preserve">— a carga falharia.</w:t>
      </w:r>
      <w:r>
        <w:t xml:space="preserve"> </w:t>
      </w:r>
      <w:r>
        <w:rPr>
          <w:bCs/>
          <w:b/>
        </w:rPr>
        <w:t xml:space="preserve">Descartar, registrando em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migracao_log</w:t>
      </w:r>
      <w:r>
        <w:rPr>
          <w:bCs/>
          <w:b/>
        </w:rPr>
        <w:t xml:space="preserve"> </w:t>
      </w:r>
      <w:r>
        <w:rPr>
          <w:bCs/>
          <w:b/>
        </w:rPr>
        <w:t xml:space="preserve">com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Acao = 'Descartado'</w:t>
      </w:r>
      <w:r>
        <w:rPr>
          <w:bCs/>
          <w:b/>
        </w:rPr>
        <w:t xml:space="preserve">.</w:t>
      </w:r>
      <w:r>
        <w:t xml:space="preserve"> </w:t>
      </w:r>
      <w:r>
        <w:t xml:space="preserve">Nada se perde: não há nada ali.</w:t>
      </w:r>
    </w:p>
    <w:bookmarkEnd w:id="32"/>
    <w:bookmarkStart w:id="33" w:name="a-7-vínculo-ativo-duplicado"/>
    <w:p>
      <w:pPr>
        <w:pStyle w:val="Heading3"/>
      </w:pPr>
      <w:r>
        <w:t xml:space="preserve">A-7 · Vínculo ativo duplicado</w:t>
      </w:r>
    </w:p>
    <w:p>
      <w:pPr>
        <w:pStyle w:val="FirstParagraph"/>
      </w:pPr>
      <w:r>
        <w:rPr>
          <w:rStyle w:val="VerbatimChar"/>
        </w:rPr>
        <w:t xml:space="preserve">Instrutor_Disciplina</w:t>
      </w:r>
      <w:r>
        <w:t xml:space="preserve"> </w:t>
      </w:r>
      <w:r>
        <w:t xml:space="preserve">tem um par</w:t>
      </w:r>
      <w:r>
        <w:t xml:space="preserve"> </w:t>
      </w:r>
      <w:r>
        <w:rPr>
          <w:rStyle w:val="VerbatimChar"/>
        </w:rPr>
        <w:t xml:space="preserve">(instrutor 177, grade '66 - C-Espc-HN - SN-1103-0506')</w:t>
      </w:r>
      <w:r>
        <w:t xml:space="preserve"> </w:t>
      </w:r>
      <w:r>
        <w:t xml:space="preserve">repetido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Status = 'Ativo'</w:t>
      </w:r>
      <w:r>
        <w:t xml:space="preserve"> </w:t>
      </w:r>
      <w:r>
        <w:t xml:space="preserve">nas duas linhas — de novo o instrutor gravado como</w:t>
      </w:r>
      <w:r>
        <w:t xml:space="preserve"> </w:t>
      </w:r>
      <w:r>
        <w:rPr>
          <w:rStyle w:val="VerbatimChar"/>
        </w:rPr>
        <w:t xml:space="preserve">'177.0'</w:t>
      </w:r>
      <w:r>
        <w:t xml:space="preserve">. A unicidade de</w:t>
      </w:r>
      <w:r>
        <w:t xml:space="preserve"> </w:t>
      </w:r>
      <w:r>
        <w:t xml:space="preserve">vínculo ativo recusaria a segunda.</w:t>
      </w:r>
    </w:p>
    <w:p>
      <w:pPr>
        <w:pStyle w:val="BodyText"/>
      </w:pPr>
      <w:r>
        <w:t xml:space="preserve">Também há</w:t>
      </w:r>
      <w:r>
        <w:t xml:space="preserve"> </w:t>
      </w:r>
      <w:r>
        <w:rPr>
          <w:rStyle w:val="VerbatimChar"/>
        </w:rPr>
        <w:t xml:space="preserve">Status = 'Cancelada'</w:t>
      </w:r>
      <w:r>
        <w:t xml:space="preserve"> </w:t>
      </w:r>
      <w:r>
        <w:t xml:space="preserve">(1 linha), valor que não existe no domínio</w:t>
      </w:r>
      <w:r>
        <w:t xml:space="preserve"> </w:t>
      </w:r>
      <w:r>
        <w:rPr>
          <w:rStyle w:val="VerbatimChar"/>
        </w:rPr>
        <w:t xml:space="preserve">ativo|inativo</w:t>
      </w:r>
      <w:r>
        <w:t xml:space="preserve"> </w:t>
      </w:r>
      <w:r>
        <w:t xml:space="preserve">do</w:t>
      </w:r>
      <w:r>
        <w:t xml:space="preserve"> </w:t>
      </w:r>
      <w:r>
        <w:t xml:space="preserve">schema.</w:t>
      </w:r>
      <w:r>
        <w:t xml:space="preserve"> </w:t>
      </w:r>
      <w:r>
        <w:rPr>
          <w:bCs/>
          <w:b/>
        </w:rPr>
        <w:t xml:space="preserve">Mapear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Cancelada → inativo</w:t>
      </w:r>
      <w:r>
        <w:t xml:space="preserve"> </w:t>
      </w:r>
      <w:r>
        <w:t xml:space="preserve">e registrar.</w:t>
      </w:r>
    </w:p>
    <w:bookmarkEnd w:id="33"/>
    <w:bookmarkStart w:id="34" w:name="X04106b1da3ea459f3aca171926ae563e8b60038"/>
    <w:p>
      <w:pPr>
        <w:pStyle w:val="Heading3"/>
      </w:pPr>
      <w:r>
        <w:t xml:space="preserve">A-8 ·</w:t>
      </w:r>
      <w:r>
        <w:t xml:space="preserve"> </w:t>
      </w:r>
      <w:r>
        <w:rPr>
          <w:rStyle w:val="VerbatimChar"/>
        </w:rPr>
        <w:t xml:space="preserve">Config_Parametros.Editavel_Por</w:t>
      </w:r>
      <w:r>
        <w:t xml:space="preserve"> </w:t>
      </w:r>
      <w:r>
        <w:t xml:space="preserve">com dois nomes para o mesmo papel</w:t>
      </w:r>
    </w:p>
    <w:p>
      <w:pPr>
        <w:pStyle w:val="FirstParagraph"/>
      </w:pPr>
      <w:r>
        <w:t xml:space="preserve">Aparecem</w:t>
      </w:r>
      <w:r>
        <w:t xml:space="preserve"> </w:t>
      </w:r>
      <w:r>
        <w:rPr>
          <w:rStyle w:val="VerbatimChar"/>
        </w:rPr>
        <w:t xml:space="preserve">Encarregado_Div_Adm_Academica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rPr>
          <w:rStyle w:val="VerbatimChar"/>
        </w:rPr>
        <w:t xml:space="preserve">Encarregado_Divisao_Administracao_Academica</w:t>
      </w:r>
      <w:r>
        <w:t xml:space="preserve">. É o</w:t>
      </w:r>
      <w:r>
        <w:t xml:space="preserve"> </w:t>
      </w:r>
      <w:r>
        <w:t xml:space="preserve">mesmo perfil escrito de duas formas — o tipo de divergência que o</w:t>
      </w:r>
      <w:r>
        <w:t xml:space="preserve"> </w:t>
      </w:r>
      <w:r>
        <w:rPr>
          <w:rStyle w:val="VerbatimChar"/>
        </w:rPr>
        <w:t xml:space="preserve">_Meta_Colunas</w:t>
      </w:r>
      <w:r>
        <w:t xml:space="preserve"> </w:t>
      </w:r>
      <w:r>
        <w:t xml:space="preserve">existia para</w:t>
      </w:r>
      <w:r>
        <w:t xml:space="preserve"> </w:t>
      </w:r>
      <w:r>
        <w:t xml:space="preserve">evitar e não evitou, porque nada obrigava a conferir.</w:t>
      </w:r>
    </w:p>
    <w:p>
      <w:pPr>
        <w:pStyle w:val="BodyText"/>
      </w:pPr>
      <w:r>
        <w:t xml:space="preserve">No destino,</w:t>
      </w:r>
      <w:r>
        <w:t xml:space="preserve"> </w:t>
      </w:r>
      <w:r>
        <w:rPr>
          <w:rStyle w:val="VerbatimChar"/>
        </w:rPr>
        <w:t xml:space="preserve">perfil_usuario</w:t>
      </w:r>
      <w:r>
        <w:t xml:space="preserve"> </w:t>
      </w:r>
      <w:r>
        <w:t xml:space="preserve">é ENUM: as duas formas colapsam em</w:t>
      </w:r>
      <w:r>
        <w:t xml:space="preserve"> </w:t>
      </w:r>
      <w:r>
        <w:rPr>
          <w:rStyle w:val="VerbatimChar"/>
        </w:rPr>
        <w:t xml:space="preserve">encarregado_administracao_academica</w:t>
      </w:r>
      <w:r>
        <w:t xml:space="preserve">, e a divergência deixa de ser possível.</w:t>
      </w:r>
      <w:r>
        <w:t xml:space="preserve"> </w:t>
      </w:r>
      <w:r>
        <w:rPr>
          <w:bCs/>
          <w:b/>
        </w:rPr>
        <w:t xml:space="preserve">É um exemplo limpo</w:t>
      </w:r>
      <w:r>
        <w:rPr>
          <w:bCs/>
          <w:b/>
        </w:rPr>
        <w:t xml:space="preserve"> </w:t>
      </w:r>
      <w:r>
        <w:rPr>
          <w:bCs/>
          <w:b/>
        </w:rPr>
        <w:t xml:space="preserve">de defeito absorvido pela plataforma</w:t>
      </w:r>
      <w:r>
        <w:t xml:space="preserve"> </w:t>
      </w:r>
      <w:r>
        <w:t xml:space="preserve">— vale citá-lo no documento 05.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X9cdec82b3b278bd35c639aee87f04612bef78af"/>
    <w:p>
      <w:pPr>
        <w:pStyle w:val="Heading2"/>
      </w:pPr>
      <w:r>
        <w:t xml:space="preserve">5. Divergências de domínio — respostas a pendências abertas</w:t>
      </w:r>
    </w:p>
    <w:p>
      <w:pPr>
        <w:pStyle w:val="FirstParagraph"/>
      </w:pPr>
      <w:r>
        <w:t xml:space="preserve">A planilha real fecha quatro perguntas que estavam com o Bernardo.</w:t>
      </w:r>
    </w:p>
    <w:bookmarkStart w:id="36" w:name="Xdbc732cd6e81fae7aef01cbe8ffddda785f0202"/>
    <w:p>
      <w:pPr>
        <w:pStyle w:val="Heading3"/>
      </w:pPr>
      <w:r>
        <w:t xml:space="preserve">P-5 ·</w:t>
      </w:r>
      <w:r>
        <w:t xml:space="preserve"> </w:t>
      </w:r>
      <w:r>
        <w:rPr>
          <w:rStyle w:val="VerbatimChar"/>
        </w:rPr>
        <w:t xml:space="preserve">cursos.classificacao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casa com</w:t>
      </w:r>
      <w:r>
        <w:t xml:space="preserve"> </w:t>
      </w:r>
      <w:r>
        <w:rPr>
          <w:rStyle w:val="VerbatimChar"/>
        </w:rPr>
        <w:t xml:space="preserve">usuarios.escopo_curso</w:t>
      </w:r>
      <w:r>
        <w:t xml:space="preserve"> </w:t>
      </w:r>
      <w:r>
        <w:t xml:space="preserve">— RESPONDIDO:</w:t>
      </w:r>
      <w:r>
        <w:t xml:space="preserve"> </w:t>
      </w:r>
      <w:r>
        <w:rPr>
          <w:bCs/>
          <w:b/>
        </w:rPr>
        <w:t xml:space="preserve">não casa</w:t>
      </w:r>
    </w:p>
    <w:p>
      <w:pPr>
        <w:pStyle w:val="FirstParagraph"/>
      </w:pPr>
      <w:r>
        <w:t xml:space="preserve">Valores reais de</w:t>
      </w:r>
      <w:r>
        <w:t xml:space="preserve"> </w:t>
      </w:r>
      <w:r>
        <w:rPr>
          <w:rStyle w:val="VerbatimChar"/>
        </w:rPr>
        <w:t xml:space="preserve">Cad_Cursos.Classificacao</w:t>
      </w:r>
      <w:r>
        <w:t xml:space="preserve">:</w:t>
      </w:r>
    </w:p>
    <w:p>
      <w:pPr>
        <w:pStyle w:val="BlockText"/>
      </w:pPr>
      <w:r>
        <w:rPr>
          <w:rStyle w:val="VerbatimChar"/>
        </w:rPr>
        <w:t xml:space="preserve">Curso Regular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Curso Expedito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Curso Especial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Curso de Aperfeiçoamento Avançado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Estágio de qualificação</w:t>
      </w:r>
    </w:p>
    <w:p>
      <w:pPr>
        <w:pStyle w:val="FirstParagraph"/>
      </w:pPr>
      <w:r>
        <w:t xml:space="preserve">Valores de</w:t>
      </w:r>
      <w:r>
        <w:t xml:space="preserve"> </w:t>
      </w:r>
      <w:r>
        <w:rPr>
          <w:rStyle w:val="VerbatimChar"/>
        </w:rPr>
        <w:t xml:space="preserve">escopo_curso</w:t>
      </w:r>
      <w:r>
        <w:t xml:space="preserve"> </w:t>
      </w:r>
      <w:r>
        <w:t xml:space="preserve">no schema:</w:t>
      </w:r>
      <w:r>
        <w:t xml:space="preserve"> </w:t>
      </w:r>
      <w:r>
        <w:rPr>
          <w:rStyle w:val="VerbatimChar"/>
        </w:rPr>
        <w:t xml:space="preserve">geral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regular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expedito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estagio_qualificacao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ead_semipresencial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Três desencontros, e cada um importa: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Curso Especial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Curso de Aperfeiçoamento Avançado</w:t>
      </w:r>
      <w:r>
        <w:t xml:space="preserve"> </w:t>
      </w:r>
      <w:r>
        <w:rPr>
          <w:bCs/>
          <w:b/>
        </w:rPr>
        <w:t xml:space="preserve">não têm escopo correspondente</w:t>
      </w:r>
      <w:r>
        <w:t xml:space="preserve">. Um</w:t>
      </w:r>
      <w:r>
        <w:t xml:space="preserve"> </w:t>
      </w:r>
      <w:r>
        <w:t xml:space="preserve">Operador não pode ser recortado para eles hoje.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ead_semipresencial</w:t>
      </w:r>
      <w:r>
        <w:t xml:space="preserve"> </w:t>
      </w:r>
      <w:r>
        <w:rPr>
          <w:bCs/>
          <w:b/>
        </w:rPr>
        <w:t xml:space="preserve">não é uma classificação</w:t>
      </w:r>
      <w:r>
        <w:t xml:space="preserve"> </w:t>
      </w:r>
      <w:r>
        <w:t xml:space="preserve">— a modalidade é coluna separada</w:t>
      </w:r>
      <w:r>
        <w:t xml:space="preserve"> </w:t>
      </w:r>
      <w:r>
        <w:t xml:space="preserve">(</w:t>
      </w:r>
      <w:r>
        <w:rPr>
          <w:rStyle w:val="VerbatimChar"/>
        </w:rPr>
        <w:t xml:space="preserve">Modalidade</w:t>
      </w:r>
      <w:r>
        <w:t xml:space="preserve">:</w:t>
      </w:r>
      <w:r>
        <w:t xml:space="preserve"> </w:t>
      </w:r>
      <w:r>
        <w:rPr>
          <w:rStyle w:val="VerbatimChar"/>
        </w:rPr>
        <w:t xml:space="preserve">Presencial</w:t>
      </w:r>
      <w:r>
        <w:t xml:space="preserve">,</w:t>
      </w:r>
      <w:r>
        <w:t xml:space="preserve"> </w:t>
      </w:r>
      <w:r>
        <w:rPr>
          <w:rStyle w:val="VerbatimChar"/>
        </w:rPr>
        <w:t xml:space="preserve">EAD</w:t>
      </w:r>
      <w:r>
        <w:t xml:space="preserve">,</w:t>
      </w:r>
      <w:r>
        <w:t xml:space="preserve"> </w:t>
      </w:r>
      <w:r>
        <w:rPr>
          <w:rStyle w:val="VerbatimChar"/>
        </w:rPr>
        <w:t xml:space="preserve">Semipresencial</w:t>
      </w:r>
      <w:r>
        <w:t xml:space="preserve">, e mais três variantes em texto livre). Um</w:t>
      </w:r>
      <w:r>
        <w:t xml:space="preserve"> </w:t>
      </w:r>
      <w:r>
        <w:t xml:space="preserve">curso regular pode ser EAD.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Estágio de qualificação</w:t>
      </w:r>
      <w:r>
        <w:t xml:space="preserve"> </w:t>
      </w:r>
      <w:r>
        <w:t xml:space="preserve">está em caixa mista, sem acento normalizado.</w:t>
      </w:r>
    </w:p>
    <w:p>
      <w:pPr>
        <w:pStyle w:val="BlockText"/>
      </w:pPr>
      <w:r>
        <w:rPr>
          <w:bCs/>
          <w:b/>
        </w:rPr>
        <w:t xml:space="preserve">A policy do Operador em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sql/05_rls_policies.sql</w:t>
      </w:r>
      <w:r>
        <w:rPr>
          <w:bCs/>
          <w:b/>
        </w:rPr>
        <w:t xml:space="preserve"> </w:t>
      </w:r>
      <w:r>
        <w:rPr>
          <w:bCs/>
          <w:b/>
        </w:rPr>
        <w:t xml:space="preserve">pressupõe que os dois domínios casam</w:t>
      </w:r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rPr>
          <w:rStyle w:val="VerbatimChar"/>
          <w:bCs/>
          <w:b/>
        </w:rPr>
        <w:t xml:space="preserve">c.classificacao = v_escopo</w:t>
      </w:r>
      <w:r>
        <w:rPr>
          <w:bCs/>
          <w:b/>
        </w:rPr>
        <w:t xml:space="preserve">). Com o dado real, ela recorta errado.</w:t>
      </w:r>
      <w:r>
        <w:t xml:space="preserve"> </w:t>
      </w:r>
      <w:r>
        <w:t xml:space="preserve">Não é bug de código: é uma</w:t>
      </w:r>
      <w:r>
        <w:t xml:space="preserve"> </w:t>
      </w:r>
      <w:r>
        <w:t xml:space="preserve">premissa que a planilha desmentiu.</w:t>
      </w:r>
    </w:p>
    <w:p>
      <w:pPr>
        <w:pStyle w:val="BlockText"/>
      </w:pPr>
      <w:r>
        <w:rPr>
          <w:bCs/>
          <w:b/>
        </w:rPr>
        <w:t xml:space="preserve">Recomendação:</w:t>
      </w:r>
      <w:r>
        <w:t xml:space="preserve"> </w:t>
      </w:r>
      <w:r>
        <w:t xml:space="preserve">separar os dois domínios de vez —</w:t>
      </w:r>
      <w:r>
        <w:t xml:space="preserve"> </w:t>
      </w:r>
      <w:r>
        <w:rPr>
          <w:rStyle w:val="VerbatimChar"/>
        </w:rPr>
        <w:t xml:space="preserve">classificacao_curso</w:t>
      </w:r>
      <w:r>
        <w:t xml:space="preserve"> </w:t>
      </w:r>
      <w:r>
        <w:t xml:space="preserve">(5 valores reais, mais</w:t>
      </w:r>
      <w:r>
        <w:t xml:space="preserve"> </w:t>
      </w:r>
      <w:r>
        <w:t xml:space="preserve">os dois que faltam) e</w:t>
      </w:r>
      <w:r>
        <w:t xml:space="preserve"> </w:t>
      </w:r>
      <w:r>
        <w:rPr>
          <w:rStyle w:val="VerbatimChar"/>
        </w:rPr>
        <w:t xml:space="preserve">escopo_curso</w:t>
      </w:r>
      <w:r>
        <w:t xml:space="preserve"> </w:t>
      </w:r>
      <w:r>
        <w:t xml:space="preserve">(o recorte do Operador), ligados por uma tabela</w:t>
      </w:r>
      <w:r>
        <w:t xml:space="preserve"> </w:t>
      </w:r>
      <w:r>
        <w:rPr>
          <w:rStyle w:val="VerbatimChar"/>
        </w:rPr>
        <w:t xml:space="preserve">escopo_classificacao (escopo, classificacao)</w:t>
      </w:r>
      <w:r>
        <w:t xml:space="preserve">. É mais uma linha de dado e uma comparação a menos</w:t>
      </w:r>
      <w:r>
        <w:t xml:space="preserve"> </w:t>
      </w:r>
      <w:r>
        <w:t xml:space="preserve">de premissa.</w:t>
      </w:r>
      <w:r>
        <w:t xml:space="preserve"> </w:t>
      </w:r>
      <w:r>
        <w:rPr>
          <w:bCs/>
          <w:b/>
        </w:rPr>
        <w:t xml:space="preserve">Decisão do Bernardo, antes do Épico 3.</w:t>
      </w:r>
    </w:p>
    <w:bookmarkEnd w:id="36"/>
    <w:bookmarkStart w:id="37" w:name="X6da1484a811b2aeca2ed766977dd287b0f94a93"/>
    <w:p>
      <w:pPr>
        <w:pStyle w:val="Heading3"/>
      </w:pPr>
      <w:r>
        <w:t xml:space="preserve">P-2 ·</w:t>
      </w:r>
      <w:r>
        <w:t xml:space="preserve"> </w:t>
      </w:r>
      <w:r>
        <w:rPr>
          <w:rStyle w:val="VerbatimChar"/>
        </w:rPr>
        <w:t xml:space="preserve">criterio_prioridade_alocacao</w:t>
      </w:r>
      <w:r>
        <w:t xml:space="preserve"> </w:t>
      </w:r>
      <w:r>
        <w:t xml:space="preserve">— RESPONDIDO</w:t>
      </w:r>
    </w:p>
    <w:p>
      <w:pPr>
        <w:pStyle w:val="FirstParagraph"/>
      </w:pPr>
      <w:r>
        <w:rPr>
          <w:rStyle w:val="VerbatimChar"/>
        </w:rPr>
        <w:t xml:space="preserve">Cad_Cursos.Prioridade_Alocacao</w:t>
      </w:r>
      <w:r>
        <w:t xml:space="preserve"> </w:t>
      </w:r>
      <w:r>
        <w:t xml:space="preserve">tem</w:t>
      </w:r>
      <w:r>
        <w:t xml:space="preserve"> </w:t>
      </w:r>
      <w:r>
        <w:rPr>
          <w:bCs/>
          <w:b/>
        </w:rPr>
        <w:t xml:space="preserve">um único valor em uso: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Padrao</w:t>
      </w:r>
      <w:r>
        <w:t xml:space="preserve">. O ENUM pode nascer com</w:t>
      </w:r>
      <w:r>
        <w:t xml:space="preserve"> </w:t>
      </w:r>
      <w:r>
        <w:rPr>
          <w:rStyle w:val="VerbatimChar"/>
        </w:rPr>
        <w:t xml:space="preserve">padrao</w:t>
      </w:r>
      <w:r>
        <w:t xml:space="preserve"> </w:t>
      </w:r>
      <w:r>
        <w:t xml:space="preserve">e crescer quando houver segundo caso — não há por que adivinhar valores que ninguém usou.</w:t>
      </w:r>
    </w:p>
    <w:bookmarkEnd w:id="37"/>
    <w:bookmarkStart w:id="38" w:name="X3aa43015ccdc1aa0f506eab74a130dc71aaf095"/>
    <w:p>
      <w:pPr>
        <w:pStyle w:val="Heading3"/>
      </w:pPr>
      <w:r>
        <w:t xml:space="preserve">P-4 ·</w:t>
      </w:r>
      <w:r>
        <w:t xml:space="preserve"> </w:t>
      </w:r>
      <w:r>
        <w:rPr>
          <w:rStyle w:val="VerbatimChar"/>
        </w:rPr>
        <w:t xml:space="preserve">modalidade_ensino</w:t>
      </w:r>
      <w:r>
        <w:t xml:space="preserve"> </w:t>
      </w:r>
      <w:r>
        <w:t xml:space="preserve">— RESPONDIDO, com ressalva</w:t>
      </w:r>
    </w:p>
    <w:p>
      <w:pPr>
        <w:pStyle w:val="FirstParagraph"/>
      </w:pPr>
      <w:r>
        <w:t xml:space="preserve">Seis valores em</w:t>
      </w:r>
      <w:r>
        <w:t xml:space="preserve"> </w:t>
      </w:r>
      <w:r>
        <w:rPr>
          <w:rStyle w:val="VerbatimChar"/>
        </w:rPr>
        <w:t xml:space="preserve">Cad_Cursos.Modalidade</w:t>
      </w:r>
      <w:r>
        <w:t xml:space="preserve">, três deles texto livre</w:t>
      </w:r>
      <w:r>
        <w:t xml:space="preserve"> </w:t>
      </w:r>
      <w:r>
        <w:t xml:space="preserve">(</w:t>
      </w:r>
      <w:r>
        <w:rPr>
          <w:rStyle w:val="VerbatimChar"/>
        </w:rPr>
        <w:t xml:space="preserve">Presencial (podendo ser ministrado por videoconferência)</w:t>
      </w:r>
      <w:r>
        <w:t xml:space="preserve">,</w:t>
      </w:r>
      <w:r>
        <w:t xml:space="preserve"> </w:t>
      </w:r>
      <w:r>
        <w:rPr>
          <w:rStyle w:val="VerbatimChar"/>
        </w:rPr>
        <w:t xml:space="preserve">A Distância (EAD / Presencial)</w:t>
      </w:r>
      <w:r>
        <w:t xml:space="preserve">).</w:t>
      </w:r>
      <w:r>
        <w:t xml:space="preserve"> </w:t>
      </w:r>
      <w:r>
        <w:rPr>
          <w:rStyle w:val="VerbatimChar"/>
        </w:rPr>
        <w:t xml:space="preserve">Turmas_Ativas.Modalidade</w:t>
      </w:r>
      <w:r>
        <w:t xml:space="preserve"> </w:t>
      </w:r>
      <w:r>
        <w:t xml:space="preserve">usa três valores limpos:</w:t>
      </w:r>
      <w:r>
        <w:t xml:space="preserve"> </w:t>
      </w:r>
      <w:r>
        <w:rPr>
          <w:rStyle w:val="VerbatimChar"/>
        </w:rPr>
        <w:t xml:space="preserve">Presencial</w:t>
      </w:r>
      <w:r>
        <w:t xml:space="preserve">,</w:t>
      </w:r>
      <w:r>
        <w:t xml:space="preserve"> </w:t>
      </w:r>
      <w:r>
        <w:rPr>
          <w:rStyle w:val="VerbatimChar"/>
        </w:rPr>
        <w:t xml:space="preserve">EAD</w:t>
      </w:r>
      <w:r>
        <w:t xml:space="preserve">,</w:t>
      </w:r>
      <w:r>
        <w:t xml:space="preserve"> </w:t>
      </w:r>
      <w:r>
        <w:rPr>
          <w:rStyle w:val="VerbatimChar"/>
        </w:rPr>
        <w:t xml:space="preserve">Semi-Presencial</w:t>
      </w:r>
      <w:r>
        <w:t xml:space="preserve"> </w:t>
      </w:r>
      <w:r>
        <w:t xml:space="preserve">— e note</w:t>
      </w:r>
      <w:r>
        <w:t xml:space="preserve"> </w:t>
      </w:r>
      <w:r>
        <w:rPr>
          <w:rStyle w:val="VerbatimChar"/>
        </w:rPr>
        <w:t xml:space="preserve">Semi-Presencial</w:t>
      </w:r>
      <w:r>
        <w:t xml:space="preserve"> </w:t>
      </w:r>
      <w:r>
        <w:t xml:space="preserve">com hífen, contra</w:t>
      </w:r>
      <w:r>
        <w:t xml:space="preserve"> </w:t>
      </w:r>
      <w:r>
        <w:rPr>
          <w:rStyle w:val="VerbatimChar"/>
        </w:rPr>
        <w:t xml:space="preserve">Semipresencial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Cad_Cursos</w:t>
      </w:r>
      <w:r>
        <w:t xml:space="preserve">.</w:t>
      </w:r>
      <w:r>
        <w:t xml:space="preserve"> </w:t>
      </w:r>
      <w:r>
        <w:rPr>
          <w:bCs/>
          <w:b/>
        </w:rPr>
        <w:t xml:space="preserve">Normalizar para três valores e mover a nuance textual para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cursos.observacao</w:t>
      </w:r>
      <w:r>
        <w:rPr>
          <w:bCs/>
          <w:b/>
        </w:rPr>
        <w:t xml:space="preserve">.</w:t>
      </w:r>
    </w:p>
    <w:bookmarkEnd w:id="38"/>
    <w:bookmarkStart w:id="39" w:name="Xf3d78ec486497f1110328a0a714d082d5fba59f"/>
    <w:p>
      <w:pPr>
        <w:pStyle w:val="Heading3"/>
      </w:pPr>
      <w:r>
        <w:t xml:space="preserve">TURMA-1 · status</w:t>
      </w:r>
      <w:r>
        <w:t xml:space="preserve"> </w:t>
      </w:r>
      <w:r>
        <w:rPr>
          <w:rStyle w:val="VerbatimChar"/>
        </w:rPr>
        <w:t xml:space="preserve">Arquivada</w:t>
      </w:r>
      <w:r>
        <w:t xml:space="preserve"> </w:t>
      </w:r>
      <w:r>
        <w:t xml:space="preserve">— RESPONDIDO:</w:t>
      </w:r>
      <w:r>
        <w:t xml:space="preserve"> </w:t>
      </w:r>
      <w:r>
        <w:rPr>
          <w:bCs/>
          <w:b/>
        </w:rPr>
        <w:t xml:space="preserve">não existe no dado</w:t>
      </w:r>
    </w:p>
    <w:p>
      <w:pPr>
        <w:pStyle w:val="FirstParagraph"/>
      </w:pPr>
      <w:r>
        <w:rPr>
          <w:rStyle w:val="VerbatimChar"/>
        </w:rPr>
        <w:t xml:space="preserve">Turmas_Ativas.Status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Ativa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Cancelada</w:t>
      </w:r>
      <w:r>
        <w:t xml:space="preserve">,</w:t>
      </w:r>
      <w:r>
        <w:t xml:space="preserve"> </w:t>
      </w:r>
      <w:r>
        <w:rPr>
          <w:rStyle w:val="VerbatimChar"/>
        </w:rPr>
        <w:t xml:space="preserve">Concluida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Planejada</w:t>
      </w:r>
      <w:r>
        <w:t xml:space="preserve">. Nenhuma</w:t>
      </w:r>
      <w:r>
        <w:t xml:space="preserve"> </w:t>
      </w:r>
      <w:r>
        <w:rPr>
          <w:rStyle w:val="VerbatimChar"/>
        </w:rPr>
        <w:t xml:space="preserve">Arquivada</w:t>
      </w:r>
      <w:r>
        <w:t xml:space="preserve">.</w:t>
      </w:r>
      <w:r>
        <w:t xml:space="preserve"> </w:t>
      </w:r>
      <w:r>
        <w:t xml:space="preserve">Acrescentar um valor de ENUM que ninguém usa é dívida, não previsão.</w:t>
      </w:r>
      <w:r>
        <w:t xml:space="preserve"> </w:t>
      </w:r>
      <w:r>
        <w:rPr>
          <w:bCs/>
          <w:b/>
        </w:rPr>
        <w:t xml:space="preserve">Fica fora</w:t>
      </w:r>
      <w:r>
        <w:t xml:space="preserve">, até haver caso.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confirmações-o-que-o-dado-real-validou"/>
    <w:p>
      <w:pPr>
        <w:pStyle w:val="Heading2"/>
      </w:pPr>
      <w:r>
        <w:t xml:space="preserve">6. Confirmações — o que o dado real validou</w:t>
      </w:r>
    </w:p>
    <w:p>
      <w:pPr>
        <w:pStyle w:val="FirstParagraph"/>
      </w:pPr>
      <w:r>
        <w:t xml:space="preserve">Nem toda auditoria é má notícia. Cinco decisões do schema foram confirmadas pelo dado: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Evidência na planilha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configuracoes_horario</w:t>
            </w:r>
            <w:r>
              <w:t xml:space="preserve"> </w:t>
            </w:r>
            <w:r>
              <w:t xml:space="preserve">como tabela-cabeçalho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Nome_Config</w:t>
            </w:r>
            <w:r>
              <w:t xml:space="preserve"> </w:t>
            </w:r>
            <w:r>
              <w:t xml:space="preserve">é</w:t>
            </w:r>
            <w:r>
              <w:t xml:space="preserve"> </w:t>
            </w:r>
            <w:r>
              <w:rPr>
                <w:bCs/>
                <w:b/>
              </w:rPr>
              <w:t xml:space="preserve">consistente</w:t>
            </w:r>
            <w:r>
              <w:t xml:space="preserve"> </w:t>
            </w:r>
            <w:r>
              <w:t xml:space="preserve">para as 5 configurações (40 linhas, 0 divergência) — a denormalização é limpa e separável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 composta</w:t>
            </w:r>
            <w:r>
              <w:t xml:space="preserve"> </w:t>
            </w:r>
            <w:r>
              <w:rPr>
                <w:rStyle w:val="VerbatimChar"/>
              </w:rPr>
              <w:t xml:space="preserve">(ID_Config, Tempo_Numero)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única em 40/40 linhas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codigo</w:t>
            </w:r>
            <w:r>
              <w:t xml:space="preserve"> </w:t>
            </w:r>
            <w:r>
              <w:t xml:space="preserve">como chave de negócio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ID_Curso</w:t>
            </w:r>
            <w:r>
              <w:t xml:space="preserve"> </w:t>
            </w:r>
            <w:r>
              <w:t xml:space="preserve">é o próprio acrônimo (</w:t>
            </w:r>
            <w:r>
              <w:rPr>
                <w:rStyle w:val="VerbatimChar"/>
              </w:rPr>
              <w:t xml:space="preserve">C-Ap-FR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CAHO</w:t>
            </w:r>
            <w:r>
              <w:t xml:space="preserve">), legível e estável — preservá-lo em</w:t>
            </w:r>
            <w:r>
              <w:t xml:space="preserve"> </w:t>
            </w:r>
            <w:r>
              <w:rPr>
                <w:rStyle w:val="VerbatimChar"/>
              </w:rPr>
              <w:t xml:space="preserve">codigo</w:t>
            </w:r>
            <w:r>
              <w:t xml:space="preserve"> </w:t>
            </w:r>
            <w:r>
              <w:t xml:space="preserve">mantém a rastreabilidade sem esforço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Categorização normativa (Missão 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Eventos_Extracurriculares.Categoria_Normativa</w:t>
            </w:r>
            <w:r>
              <w:t xml:space="preserve"> </w:t>
            </w:r>
            <w:r>
              <w:t xml:space="preserve">já traz</w:t>
            </w:r>
            <w:r>
              <w:t xml:space="preserve"> </w:t>
            </w:r>
            <w:r>
              <w:rPr>
                <w:rStyle w:val="VerbatimChar"/>
              </w:rPr>
              <w:t xml:space="preserve">AEC</w:t>
            </w:r>
            <w:r>
              <w:t xml:space="preserve">/</w:t>
            </w:r>
            <w:r>
              <w:rPr>
                <w:rStyle w:val="VerbatimChar"/>
              </w:rPr>
              <w:t xml:space="preserve">TAD</w:t>
            </w:r>
            <w:r>
              <w:t xml:space="preserve">/</w:t>
            </w:r>
            <w:r>
              <w:rPr>
                <w:rStyle w:val="VerbatimChar"/>
              </w:rPr>
              <w:t xml:space="preserve">TR</w:t>
            </w:r>
            <w:r>
              <w:t xml:space="preserve">/</w:t>
            </w:r>
            <w:r>
              <w:rPr>
                <w:rStyle w:val="VerbatimChar"/>
              </w:rPr>
              <w:t xml:space="preserve">Estudo_Individual</w:t>
            </w:r>
            <w:r>
              <w:t xml:space="preserve"> </w:t>
            </w:r>
            <w:r>
              <w:t xml:space="preserve">nas 664 linhas, com</w:t>
            </w:r>
            <w:r>
              <w:t xml:space="preserve"> </w:t>
            </w:r>
            <w:r>
              <w:rPr>
                <w:rStyle w:val="VerbatimChar"/>
              </w:rPr>
              <w:t xml:space="preserve">Tipo_Legado_v1</w:t>
            </w:r>
            <w:r>
              <w:t xml:space="preserve"> </w:t>
            </w:r>
            <w:r>
              <w:t xml:space="preserve">preservado ao 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Fusão de avaliações (</w:t>
            </w:r>
            <w:r>
              <w:rPr>
                <w:rStyle w:val="VerbatimChar"/>
              </w:rPr>
              <w:t xml:space="preserve">RN-AVAL-02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Avaliacoes</w:t>
            </w:r>
            <w:r>
              <w:t xml:space="preserve"> </w:t>
            </w:r>
            <w:r>
              <w:t xml:space="preserve">já tem</w:t>
            </w:r>
            <w:r>
              <w:t xml:space="preserve"> </w:t>
            </w:r>
            <w:r>
              <w:rPr>
                <w:rStyle w:val="VerbatimChar"/>
              </w:rPr>
              <w:t xml:space="preserve">Conciliacao_Migracao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Par_Exato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Par_Inferido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Execucao_Orfa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Sem_Execucao</w:t>
            </w:r>
            <w:r>
              <w:t xml:space="preserve">) e</w:t>
            </w:r>
            <w:r>
              <w:t xml:space="preserve"> </w:t>
            </w:r>
            <w:r>
              <w:rPr>
                <w:rStyle w:val="VerbatimChar"/>
              </w:rPr>
              <w:t xml:space="preserve">_Arquivo_Avaliacoes_v1</w:t>
            </w:r>
            <w:r>
              <w:t xml:space="preserve"> </w:t>
            </w:r>
            <w:r>
              <w:t xml:space="preserve">com as 186 execuções em quarentena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Integridade referencial: 16 dos 20 relacionamentos verificados estão limpos.</w:t>
      </w:r>
      <w:r>
        <w:t xml:space="preserve"> </w:t>
      </w:r>
      <w:r>
        <w:t xml:space="preserve">Registros de aula,</w:t>
      </w:r>
      <w:r>
        <w:t xml:space="preserve"> </w:t>
      </w:r>
      <w:r>
        <w:t xml:space="preserve">avaliações, atividades, disciplinas, turmas e janelas de curso não têm um único órfão. Para uma base</w:t>
      </w:r>
      <w:r>
        <w:t xml:space="preserve"> </w:t>
      </w:r>
      <w:r>
        <w:t xml:space="preserve">que viveu anos em planilha, é um resultado bom — e é mérito do saneamento da v2.0.</w:t>
      </w:r>
    </w:p>
    <w:p>
      <w:r>
        <w:pict>
          <v:rect style="width:0;height:1.5pt" o:hralign="center" o:hrstd="t" o:hr="t"/>
        </w:pict>
      </w:r>
    </w:p>
    <w:bookmarkEnd w:id="41"/>
    <w:bookmarkStart w:id="44" w:name="o-schema-em-uma-página"/>
    <w:p>
      <w:pPr>
        <w:pStyle w:val="Heading2"/>
      </w:pPr>
      <w:r>
        <w:t xml:space="preserve">7. O schema, em uma página</w:t>
      </w:r>
    </w:p>
    <w:p>
      <w:pPr>
        <w:pStyle w:val="FirstParagraph"/>
      </w:pPr>
      <w:r>
        <w:rPr>
          <w:bCs/>
          <w:b/>
        </w:rPr>
        <w:t xml:space="preserve">26 tabelas · 26 chaves primárias · 34 chaves estrangeiras · 31 restrições de unicidade ·</w:t>
      </w:r>
      <w:r>
        <w:rPr>
          <w:bCs/>
          <w:b/>
        </w:rPr>
        <w:t xml:space="preserve"> </w:t>
      </w:r>
      <w:r>
        <w:rPr>
          <w:bCs/>
          <w:b/>
        </w:rPr>
        <w:t xml:space="preserve">67 CHECKs · 123 índices · 74 policies RLS.</w:t>
      </w:r>
      <w:r>
        <w:t xml:space="preserve"> </w:t>
      </w:r>
      <w:r>
        <w:t xml:space="preserve">Nenhuma FK sem</w:t>
      </w:r>
      <w:r>
        <w:t xml:space="preserve"> </w:t>
      </w:r>
      <w:r>
        <w:rPr>
          <w:rStyle w:val="VerbatimChar"/>
        </w:rPr>
        <w:t xml:space="preserve">ON DELETE</w:t>
      </w:r>
      <w:r>
        <w:t xml:space="preserve"> </w:t>
      </w:r>
      <w:r>
        <w:t xml:space="preserve">explícito; nenhuma tabela</w:t>
      </w:r>
      <w:r>
        <w:t xml:space="preserve"> </w:t>
      </w:r>
      <w:r>
        <w:t xml:space="preserve">sem RLS; nenhuma policy de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.</w:t>
      </w:r>
    </w:p>
    <w:bookmarkStart w:id="42" w:name="aba-da-v2.0-tabela-da-v2.1"/>
    <w:p>
      <w:pPr>
        <w:pStyle w:val="Heading3"/>
      </w:pPr>
      <w:r>
        <w:t xml:space="preserve">Aba da v2.0 → tabela da v2.1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Aba (Sheets)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 (PostgreSQL)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Chave de negócio (</w:t>
            </w:r>
            <w:r>
              <w:rPr>
                <w:rStyle w:val="VerbatimChar"/>
              </w:rPr>
              <w:t xml:space="preserve">codigo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Cad_Cursos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C-Ap-FR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CAHO</w:t>
            </w:r>
            <w:r>
              <w:t xml:space="preserve"> </w:t>
            </w:r>
            <w:r>
              <w:t xml:space="preserve">(acrônimo)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(cabeçalho extraído)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configuracoes_horario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CFG-A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CFG-E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Horarios_Tempos_Aula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horarios_tempos_aula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(configuracao_id, tempo_numero)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Cad_Cursos_Regime_Historico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curso_regime_historico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REG-000001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Turmas_Ativas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C-Ap-FR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Cad_Disciplinas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disciplinas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1 - CAHO - 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Turma_Disciplina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turma_disciplina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TDI-000001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(colunas de lista)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turma_disciplina_instrutor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derivado — 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Cad_Instrutor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instrutores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177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Instrutor_Disciplina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instrutor_disciplina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VIN-000001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Responsaveis_Curso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responsaveis_curso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RSP-000001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Registro_Aulas_E_Atividades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registros_aula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REG-0176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Avaliacoes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avaliacoes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AVA-0001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Avaliacoes_Planejadas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avaliacoes_planejadas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AVP-0001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Eventos_Extracurriculares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atividades_nao_letivas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EXT-0001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Planejamento_Anual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planejamento_anual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(vazia)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USR-01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Usuario_Curso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usuario_curso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(vazia)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Config_Listas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config_listas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(lista, valor)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Config_Parametros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config_parametros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CH_DOCENTE_20H_MAX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Calendario_Feriados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feriados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FER-000001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Calendario_Janelas_Curso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janelas_curso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JAN-000001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Calendario_Reservas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reservas_proens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RES-000001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_Migracao_Log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migracao_log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LOG-000001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_Arquivo_Avaliacoes_v1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arquivo_avaliacoes_v1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REG-1498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_Meta_Colunas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aposentada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absorvida pelo catálogo do 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(nova)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perfil_permissao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(perfil, recurso, acao)</w:t>
            </w:r>
          </w:p>
        </w:tc>
      </w:tr>
    </w:tbl>
    <w:bookmarkEnd w:id="42"/>
    <w:bookmarkStart w:id="43" w:name="as-34-chaves-estrangeiras"/>
    <w:p>
      <w:pPr>
        <w:pStyle w:val="Heading3"/>
      </w:pPr>
      <w:r>
        <w:t xml:space="preserve">As 34 chaves estrangeiras</w:t>
      </w:r>
    </w:p>
    <w:p>
      <w:pPr>
        <w:pStyle w:val="FirstParagraph"/>
      </w:pPr>
      <w:r>
        <w:t xml:space="preserve">Todas para</w:t>
      </w:r>
      <w:r>
        <w:t xml:space="preserve"> </w:t>
      </w:r>
      <w:r>
        <w:rPr>
          <w:rStyle w:val="VerbatimChar"/>
        </w:rPr>
        <w:t xml:space="preserve">id uuid</w:t>
      </w:r>
      <w:r>
        <w:t xml:space="preserve">, nunca para</w:t>
      </w:r>
      <w:r>
        <w:t xml:space="preserve"> </w:t>
      </w:r>
      <w:r>
        <w:rPr>
          <w:rStyle w:val="VerbatimChar"/>
        </w:rPr>
        <w:t xml:space="preserve">codigo</w:t>
      </w:r>
      <w:r>
        <w:t xml:space="preserve">.</w:t>
      </w:r>
      <w:r>
        <w:t xml:space="preserve"> </w:t>
      </w:r>
      <w:r>
        <w:rPr>
          <w:rStyle w:val="VerbatimChar"/>
        </w:rPr>
        <w:t xml:space="preserve">RESTRICT</w:t>
      </w:r>
      <w:r>
        <w:t xml:space="preserve"> </w:t>
      </w:r>
      <w:r>
        <w:t xml:space="preserve">em 32 delas — nada é apagado neste sistema.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disciplinas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curso_regime_historico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curso_id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configuracao_horario_id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configuracoes_horario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horarios_tempos_aula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configuracao_id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configuracoes_horario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turma_disciplina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turma_id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disciplina_id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disciplinas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turma_disciplina_instrutor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turma_disciplina_id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instrutor_id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turma_disciplina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instrutores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instrutor_disciplina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instrutor_id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disciplina_id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instrutores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disciplinas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responsaveis_curso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curso_id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instrutor_id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instrutores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registros_aula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turma_id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disciplina_id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instrutor_id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disciplinas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instrutores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avaliacoes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turma_id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disciplina_id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instrutor_responsavel_id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fiscal_id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disciplinas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instrutores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avaliacoes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item_planejado_id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avaliacoes_planejadas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avaliacoes_planejadas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atividades_nao_letivas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planejamento_anual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curso_id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turma_prevista_id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disciplina_id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turmas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disciplinas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janelas_curso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reservas_proens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arquivo_avaliacoes_v1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avaliacao_destino_id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avaliacoes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auth_user_id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instrutor_id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auth.users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instrutores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usuario_curso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usuario_id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curso_id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cursos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configuracoes_horario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substituida_por_id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configuracoes_horario</w:t>
            </w:r>
            <w:r>
              <w:t xml:space="preserve"> </w:t>
            </w:r>
            <w:r>
              <w:rPr>
                <w:iCs/>
                <w:i/>
              </w:rPr>
              <w:t xml:space="preserve">(auto-referência)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</w:t>
            </w:r>
          </w:p>
        </w:tc>
      </w:tr>
    </w:tbl>
    <w:p>
      <w:pPr>
        <w:pStyle w:val="BodyText"/>
      </w:pPr>
      <w:r>
        <w:rPr>
          <w:bCs/>
          <w:b/>
        </w:rPr>
        <w:t xml:space="preserve">As duas exceções ao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RESTRICT</w:t>
      </w:r>
      <w:r>
        <w:rPr>
          <w:bCs/>
          <w:b/>
        </w:rPr>
        <w:t xml:space="preserve">, e por quê.</w:t>
      </w:r>
      <w:r>
        <w:t xml:space="preserve"> </w:t>
      </w:r>
      <w:r>
        <w:rPr>
          <w:rStyle w:val="VerbatimChar"/>
        </w:rPr>
        <w:t xml:space="preserve">horarios_tempos_aula → configuracoes_horario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CASCADE</w:t>
      </w:r>
      <w:r>
        <w:t xml:space="preserve"> </w:t>
      </w:r>
      <w:r>
        <w:t xml:space="preserve">porque um tempo de aula não existe sem a configuração dele — é composição, não associação.</w:t>
      </w:r>
      <w:r>
        <w:t xml:space="preserve"> </w:t>
      </w:r>
      <w:r>
        <w:rPr>
          <w:rStyle w:val="VerbatimChar"/>
        </w:rPr>
        <w:t xml:space="preserve">avaliacoes.item_planejado_id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SET NULL</w:t>
      </w:r>
      <w:r>
        <w:t xml:space="preserve"> </w:t>
      </w:r>
      <w:r>
        <w:t xml:space="preserve">porque a avaliação</w:t>
      </w:r>
      <w:r>
        <w:t xml:space="preserve"> </w:t>
      </w:r>
      <w:r>
        <w:rPr>
          <w:bCs/>
          <w:b/>
        </w:rPr>
        <w:t xml:space="preserve">realizada</w:t>
      </w:r>
      <w:r>
        <w:t xml:space="preserve"> </w:t>
      </w:r>
      <w:r>
        <w:t xml:space="preserve">sobrevive ao</w:t>
      </w:r>
      <w:r>
        <w:t xml:space="preserve"> </w:t>
      </w:r>
      <w:r>
        <w:t xml:space="preserve">desaparecimento do item planejado que a originou: o fato aconteceu, e o histórico não se apaga</w:t>
      </w:r>
      <w:r>
        <w:t xml:space="preserve"> </w:t>
      </w:r>
      <w:r>
        <w:t xml:space="preserve">porque o catálogo mudou.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ordem-de-trabalho-antes-do-corte"/>
    <w:p>
      <w:pPr>
        <w:pStyle w:val="Heading2"/>
      </w:pPr>
      <w:r>
        <w:t xml:space="preserve">8. Ordem de trabalho antes do corte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Decidir qual linha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C-Esp-ALH</w:t>
            </w:r>
            <w:r>
              <w:rPr>
                <w:bCs/>
                <w:b/>
              </w:rPr>
              <w:t xml:space="preserve">/</w:t>
            </w:r>
            <w:r>
              <w:rPr>
                <w:rStyle w:val="VerbatimChar"/>
                <w:bCs/>
                <w:b/>
              </w:rPr>
              <w:t xml:space="preserve">ALH-II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fica</w:t>
            </w:r>
            <w:r>
              <w:t xml:space="preserve"> </w:t>
            </w:r>
            <w:r>
              <w:t xml:space="preserve">(A-3)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Bernardo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 de</w:t>
            </w:r>
            <w:r>
              <w:t xml:space="preserve"> </w:t>
            </w:r>
            <w:r>
              <w:rPr>
                <w:rStyle w:val="VerbatimChar"/>
              </w:rPr>
              <w:t xml:space="preserve">disciplinas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Normalizar IDs</w:t>
            </w:r>
            <w:r>
              <w:t xml:space="preserve"> </w:t>
            </w:r>
            <w:r>
              <w:rPr>
                <w:rStyle w:val="VerbatimChar"/>
              </w:rPr>
              <w:t xml:space="preserve">float</w:t>
            </w:r>
            <w:r>
              <w:t xml:space="preserve"> </w:t>
            </w:r>
            <w:r>
              <w:t xml:space="preserve">na extração (A-1)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linhas de vínculo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Trocar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  <w:r>
              <w:t xml:space="preserve"> </w:t>
            </w:r>
            <w:r>
              <w:t xml:space="preserve">pela API do Sheets com</w:t>
            </w:r>
            <w:r>
              <w:t xml:space="preserve"> </w:t>
            </w:r>
            <w:r>
              <w:rPr>
                <w:rStyle w:val="VerbatimChar"/>
              </w:rPr>
              <w:t xml:space="preserve">UNFORMATTED_VALUE</w:t>
            </w:r>
            <w:r>
              <w:t xml:space="preserve"> </w:t>
            </w:r>
            <w:r>
              <w:t xml:space="preserve">(§3.4)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rateio de 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"GERAL"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(A-2)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linhas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Descartar a linha-lixo de</w:t>
            </w:r>
            <w:r>
              <w:t xml:space="preserve"> </w:t>
            </w:r>
            <w:r>
              <w:rPr>
                <w:rStyle w:val="VerbatimChar"/>
              </w:rPr>
              <w:t xml:space="preserve">Turmas_Ativas</w:t>
            </w:r>
            <w:r>
              <w:t xml:space="preserve"> </w:t>
            </w:r>
            <w:r>
              <w:t xml:space="preserve">(A-6)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 de</w:t>
            </w:r>
            <w:r>
              <w:t xml:space="preserve"> </w:t>
            </w:r>
            <w:r>
              <w:rPr>
                <w:rStyle w:val="VerbatimChar"/>
              </w:rPr>
              <w:t xml:space="preserve">turmas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Separar</w:t>
            </w:r>
            <w:r>
              <w:t xml:space="preserve"> </w:t>
            </w:r>
            <w:r>
              <w:rPr>
                <w:rStyle w:val="VerbatimChar"/>
              </w:rPr>
              <w:t xml:space="preserve">Endereco_Estado</w:t>
            </w:r>
            <w:r>
              <w:t xml:space="preserve"> </w:t>
            </w:r>
            <w:r>
              <w:t xml:space="preserve">por padrão (A-5)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Cancelada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inativo</w:t>
            </w:r>
            <w:r>
              <w:t xml:space="preserve">; deduplicar vínculo ativo (A-7)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linhas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Decidir a separação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classificacao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×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escopo_curso</w:t>
            </w:r>
            <w:r>
              <w:t xml:space="preserve"> </w:t>
            </w:r>
            <w:r>
              <w:t xml:space="preserve">(P-5)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Bernardo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policy RLS do Operador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Atualizar os volumes nos documentos 00, 05, 21, 30 e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(§1)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reconciliação</w:t>
            </w:r>
          </w:p>
        </w:tc>
      </w:tr>
    </w:tbl>
    <w:p>
      <w:pPr>
        <w:pStyle w:val="BodyText"/>
      </w:pPr>
      <w:r>
        <w:rPr>
          <w:bCs/>
          <w:b/>
        </w:rPr>
        <w:t xml:space="preserve">Itens 1 e 8 são decisão sua e não têm alternativa técnica.</w:t>
      </w:r>
      <w:r>
        <w:t xml:space="preserve"> </w:t>
      </w:r>
      <w:r>
        <w:t xml:space="preserve">Os demais são trabalho de ETL, todos</w:t>
      </w:r>
      <w:r>
        <w:t xml:space="preserve"> </w:t>
      </w:r>
      <w:r>
        <w:t xml:space="preserve">com correção conhecida e escrita.</w:t>
      </w:r>
    </w:p>
    <w:p>
      <w:r>
        <w:pict>
          <v:rect style="width:0;height:1.5pt" o:hralign="center" o:hrstd="t" o:hr="t"/>
        </w:pict>
      </w:r>
    </w:p>
    <w:bookmarkEnd w:id="45"/>
    <w:bookmarkStart w:id="46" w:name="rastreabilidade"/>
    <w:p>
      <w:pPr>
        <w:pStyle w:val="Heading2"/>
      </w:pPr>
      <w:r>
        <w:t xml:space="preserve">Rastreabilidade</w:t>
      </w:r>
    </w:p>
    <w:p>
      <w:pPr>
        <w:pStyle w:val="FirstParagraph"/>
      </w:pPr>
      <w:r>
        <w:rPr>
          <w:bCs/>
          <w:b/>
        </w:rPr>
        <w:t xml:space="preserve">Documentos que esta auditoria altera:</w:t>
      </w:r>
      <w:r>
        <w:t xml:space="preserve"> </w:t>
      </w:r>
      <w:r>
        <w:t xml:space="preserve">05 (achado (a) reaberto; volumes; A-8 como exemplo de</w:t>
      </w:r>
      <w:r>
        <w:t xml:space="preserve"> </w:t>
      </w:r>
      <w:r>
        <w:t xml:space="preserve">absorção pela plataforma) · 21 (§10 —</w:t>
      </w:r>
      <w:r>
        <w:t xml:space="preserve"> </w:t>
      </w:r>
      <w:r>
        <w:rPr>
          <w:rStyle w:val="VerbatimChar"/>
        </w:rPr>
        <w:t xml:space="preserve">turma_disciplina_instrutor</w:t>
      </w:r>
      <w:r>
        <w:t xml:space="preserve"> </w:t>
      </w:r>
      <w:r>
        <w:t xml:space="preserve">substitui as colunas escalares) ·</w:t>
      </w:r>
      <w:r>
        <w:t xml:space="preserve"> </w:t>
      </w:r>
      <w:r>
        <w:t xml:space="preserve">30 (fonte de extração; recuperação de CH; ordem de limpeza) · 31 (mapa de-para de</w:t>
      </w:r>
      <w:r>
        <w:t xml:space="preserve"> </w:t>
      </w:r>
      <w:r>
        <w:rPr>
          <w:rStyle w:val="VerbatimChar"/>
        </w:rPr>
        <w:t xml:space="preserve">Turma_Disciplina</w:t>
      </w:r>
      <w:r>
        <w:t xml:space="preserve">) ·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(volumes).</w:t>
      </w:r>
    </w:p>
    <w:p>
      <w:pPr>
        <w:pStyle w:val="BodyText"/>
      </w:pPr>
      <w:r>
        <w:rPr>
          <w:bCs/>
          <w:b/>
        </w:rPr>
        <w:t xml:space="preserve">Regras e requisitos tocados:</w:t>
      </w:r>
      <w:r>
        <w:t xml:space="preserve"> </w:t>
      </w:r>
      <w:r>
        <w:rPr>
          <w:rStyle w:val="VerbatimChar"/>
        </w:rPr>
        <w:t xml:space="preserve">RN-MAT-02</w:t>
      </w:r>
      <w:r>
        <w:t xml:space="preserve"> </w:t>
      </w:r>
      <w:r>
        <w:t xml:space="preserve">(unicidade genérica) ·</w:t>
      </w:r>
      <w:r>
        <w:t xml:space="preserve"> </w:t>
      </w:r>
      <w:r>
        <w:rPr>
          <w:rStyle w:val="VerbatimChar"/>
        </w:rPr>
        <w:t xml:space="preserve">RN-AVAL-02</w:t>
      </w:r>
      <w:r>
        <w:t xml:space="preserve"> </w:t>
      </w:r>
      <w:r>
        <w:t xml:space="preserve">(fusão confirmada) ·</w:t>
      </w:r>
      <w:r>
        <w:t xml:space="preserve"> </w:t>
      </w:r>
      <w:r>
        <w:rPr>
          <w:rStyle w:val="VerbatimChar"/>
        </w:rPr>
        <w:t xml:space="preserve">RN-EVT-01</w:t>
      </w:r>
      <w:r>
        <w:t xml:space="preserve"> </w:t>
      </w:r>
      <w:r>
        <w:t xml:space="preserve">(categorização confirmada) ·</w:t>
      </w:r>
      <w:r>
        <w:t xml:space="preserve"> </w:t>
      </w:r>
      <w:r>
        <w:rPr>
          <w:rStyle w:val="VerbatimChar"/>
        </w:rPr>
        <w:t xml:space="preserve">RN-INST-05</w:t>
      </w:r>
      <w:r>
        <w:t xml:space="preserve"> </w:t>
      </w:r>
      <w:r>
        <w:t xml:space="preserve">(status explícito) ·</w:t>
      </w:r>
      <w:r>
        <w:t xml:space="preserve"> </w:t>
      </w:r>
      <w:r>
        <w:rPr>
          <w:rStyle w:val="VerbatimChar"/>
        </w:rPr>
        <w:t xml:space="preserve">RN-CRONOS-01</w:t>
      </w:r>
      <w:r>
        <w:t xml:space="preserve"> </w:t>
      </w:r>
      <w:r>
        <w:t xml:space="preserve">(atribuição × habilitação) ·</w:t>
      </w:r>
      <w:r>
        <w:t xml:space="preserve"> </w:t>
      </w:r>
      <w:r>
        <w:rPr>
          <w:rStyle w:val="VerbatimChar"/>
        </w:rPr>
        <w:t xml:space="preserve">RN-RBAC-02</w:t>
      </w:r>
      <w:r>
        <w:t xml:space="preserve"> </w:t>
      </w:r>
      <w:r>
        <w:t xml:space="preserve">(escopo do Operador — P-5) ·</w:t>
      </w:r>
      <w:r>
        <w:t xml:space="preserve"> </w:t>
      </w:r>
      <w:r>
        <w:rPr>
          <w:rStyle w:val="VerbatimChar"/>
        </w:rPr>
        <w:t xml:space="preserve">RF-DADOS-06</w:t>
      </w:r>
      <w:r>
        <w:t xml:space="preserve"> </w:t>
      </w:r>
      <w:r>
        <w:t xml:space="preserve">(unicidade) ·</w:t>
      </w:r>
      <w:r>
        <w:t xml:space="preserve"> </w:t>
      </w:r>
      <w:r>
        <w:rPr>
          <w:rStyle w:val="VerbatimChar"/>
        </w:rPr>
        <w:t xml:space="preserve">RNF-CONF-01</w:t>
      </w:r>
      <w:r>
        <w:t xml:space="preserve"> </w:t>
      </w:r>
      <w:r>
        <w:t xml:space="preserve">(nenhuma perda de histórico) · specs 029, 032, 034 · achados (a), (l), (m), LIQ-1.</w:t>
      </w:r>
    </w:p>
    <w:p>
      <w:pPr>
        <w:pStyle w:val="BodyText"/>
      </w:pPr>
      <w:r>
        <w:rPr>
          <w:iCs/>
          <w:i/>
        </w:rPr>
        <w:t xml:space="preserve">Fim do documento 32.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CIAARA-11 v2.1 — Auditoria da Planilha Real contra o Schema Alvo</dc:title>
  <dc:creator>Fase 3 do SDLC — Migração</dc:creator>
  <cp:keywords/>
  <dcterms:created xsi:type="dcterms:W3CDTF">2026-08-26T23:50:45Z</dcterms:created>
  <dcterms:modified xsi:type="dcterms:W3CDTF">2026-08-26T23:50:45Z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26/08/2026</vt:lpwstr>
  </property>
  <property fmtid="{D5CDD505-2E9C-101B-9397-08002B2CF9AE}" pid="3" name="version">
    <vt:lpwstr>2.1</vt:lpwstr>
  </property>
</Properties>
</file>