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CIAARA-11</w:t>
      </w:r>
      <w:r>
        <w:t xml:space="preserve"> </w:t>
      </w:r>
      <w:r>
        <w:t xml:space="preserve">v2.1</w:t>
      </w:r>
      <w:r>
        <w:t xml:space="preserve"> </w:t>
      </w:r>
      <w:r>
        <w:t xml:space="preserve">—</w:t>
      </w:r>
      <w:r>
        <w:t xml:space="preserve"> </w:t>
      </w:r>
      <w:r>
        <w:t xml:space="preserve">Prompts</w:t>
      </w:r>
      <w:r>
        <w:t xml:space="preserve"> </w:t>
      </w:r>
      <w:r>
        <w:t xml:space="preserve">por</w:t>
      </w:r>
      <w:r>
        <w:t xml:space="preserve"> </w:t>
      </w:r>
      <w:r>
        <w:t xml:space="preserve">Épico</w:t>
      </w:r>
    </w:p>
    <w:p>
      <w:pPr>
        <w:pStyle w:val="Author"/>
      </w:pPr>
      <w:r>
        <w:t xml:space="preserve">Prompts</w:t>
      </w:r>
      <w:r>
        <w:t xml:space="preserve"> </w:t>
      </w:r>
      <w:r>
        <w:t xml:space="preserve">de</w:t>
      </w:r>
      <w:r>
        <w:t xml:space="preserve"> </w:t>
      </w:r>
      <w:r>
        <w:t xml:space="preserve">partida,</w:t>
      </w:r>
      <w:r>
        <w:t xml:space="preserve"> </w:t>
      </w:r>
      <w:r>
        <w:t xml:space="preserve">prontos</w:t>
      </w:r>
      <w:r>
        <w:t xml:space="preserve"> </w:t>
      </w:r>
      <w:r>
        <w:t xml:space="preserve">para</w:t>
      </w:r>
      <w:r>
        <w:t xml:space="preserve"> </w:t>
      </w:r>
      <w:r>
        <w:t xml:space="preserve">copiar</w:t>
      </w:r>
      <w:r>
        <w:t xml:space="preserve"> </w:t>
      </w:r>
      <w:r>
        <w:t xml:space="preserve">e</w:t>
      </w:r>
      <w:r>
        <w:t xml:space="preserve"> </w:t>
      </w:r>
      <w:r>
        <w:t xml:space="preserve">colar</w:t>
      </w:r>
    </w:p>
    <w:p>
      <w:pPr>
        <w:pStyle w:val="Date"/>
      </w:pPr>
      <w:r>
        <w:t xml:space="preserve">26/08/2026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prompts-por-épico-ciaara-11-v2.1"/>
    <w:p>
      <w:pPr>
        <w:pStyle w:val="Heading1"/>
      </w:pPr>
      <w:r>
        <w:t xml:space="preserve">Prompts por Épico — CIAARA-11 v2.1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v1.0 ·</w:t>
      </w:r>
      <w:r>
        <w:t xml:space="preserve"> </w:t>
      </w:r>
      <w:r>
        <w:rPr>
          <w:bCs/>
          <w:b/>
        </w:rPr>
        <w:t xml:space="preserve">Complementa:</w:t>
      </w:r>
      <w:r>
        <w:t xml:space="preserve"> </w:t>
      </w:r>
      <w:r>
        <w:rPr>
          <w:rStyle w:val="VerbatimChar"/>
        </w:rPr>
        <w:t xml:space="preserve">Fase 1 - Requisitos/10-Plano-de-Execucao-Vibe-Coding.md</w:t>
      </w:r>
      <w:r>
        <w:t xml:space="preserve"> </w:t>
      </w:r>
      <w:r>
        <w:t xml:space="preserve">(o</w:t>
      </w:r>
      <w:r>
        <w:t xml:space="preserve"> </w:t>
      </w:r>
      <w:r>
        <w:t xml:space="preserve">roteiro) e</w:t>
      </w:r>
      <w:r>
        <w:t xml:space="preserve"> </w:t>
      </w:r>
      <w:r>
        <w:rPr>
          <w:rStyle w:val="VerbatimChar"/>
        </w:rPr>
        <w:t xml:space="preserve">Vibe Coding/41-Guia-de-Vibe-Coding.md</w:t>
      </w:r>
      <w:r>
        <w:t xml:space="preserve"> </w:t>
      </w:r>
      <w:r>
        <w:t xml:space="preserve">(a técnica) ·</w:t>
      </w:r>
      <w:r>
        <w:t xml:space="preserve"> </w:t>
      </w:r>
      <w:r>
        <w:rPr>
          <w:bCs/>
          <w:b/>
        </w:rPr>
        <w:t xml:space="preserve">Subordinado a:</w:t>
      </w:r>
      <w:r>
        <w:t xml:space="preserve"> </w:t>
      </w:r>
      <w:r>
        <w:rPr>
          <w:rStyle w:val="VerbatimChar"/>
        </w:rPr>
        <w:t xml:space="preserve">Vibe Coding/40-Constitution-v2.1.md</w:t>
      </w:r>
    </w:p>
    <w:p>
      <w:r>
        <w:pict>
          <v:rect style="width:0;height:1.5pt" o:hralign="center" o:hrstd="t" o:hr="t"/>
        </w:pict>
      </w:r>
    </w:p>
    <w:bookmarkStart w:id="20" w:name="como-usar"/>
    <w:p>
      <w:pPr>
        <w:pStyle w:val="Heading2"/>
      </w:pPr>
      <w:r>
        <w:t xml:space="preserve">Como usar</w:t>
      </w:r>
    </w:p>
    <w:p>
      <w:pPr>
        <w:pStyle w:val="FirstParagraph"/>
      </w:pPr>
      <w:r>
        <w:t xml:space="preserve">Cada épico traz</w:t>
      </w:r>
      <w:r>
        <w:t xml:space="preserve"> </w:t>
      </w:r>
      <w:r>
        <w:rPr>
          <w:bCs/>
          <w:b/>
        </w:rPr>
        <w:t xml:space="preserve">um prompt pronto para copiar e colar</w:t>
      </w:r>
      <w:r>
        <w:t xml:space="preserve">, seguido do que fazer nos passos seguintes</w:t>
      </w:r>
      <w:r>
        <w:t xml:space="preserve"> </w:t>
      </w:r>
      <w:r>
        <w:t xml:space="preserve">do ciclo e do portão de saída. Os prompts são de</w:t>
      </w:r>
      <w:r>
        <w:t xml:space="preserve"> </w:t>
      </w:r>
      <w:r>
        <w:rPr>
          <w:bCs/>
          <w:b/>
        </w:rPr>
        <w:t xml:space="preserve">partida</w:t>
      </w:r>
      <w:r>
        <w:t xml:space="preserve"> </w:t>
      </w:r>
      <w:r>
        <w:t xml:space="preserve">— abrem a fatia; não a fecham.</w:t>
      </w:r>
    </w:p>
    <w:p>
      <w:pPr>
        <w:pStyle w:val="BodyText"/>
      </w:pPr>
      <w:r>
        <w:rPr>
          <w:bCs/>
          <w:b/>
        </w:rPr>
        <w:t xml:space="preserve">Três regras de uso: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Cole inteiro.</w:t>
      </w:r>
      <w:r>
        <w:t xml:space="preserve"> </w:t>
      </w:r>
      <w:r>
        <w:t xml:space="preserve">Cada prompt já traz contexto, identificadores, restrições, critérios e o</w:t>
      </w:r>
      <w:r>
        <w:t xml:space="preserve"> </w:t>
      </w:r>
      <w:r>
        <w:t xml:space="preserve">“</w:t>
      </w:r>
      <w:r>
        <w:t xml:space="preserve">o que</w:t>
      </w:r>
      <w:r>
        <w:t xml:space="preserve"> </w:t>
      </w:r>
      <w:r>
        <w:t xml:space="preserve">não fazer</w:t>
      </w:r>
      <w:r>
        <w:t xml:space="preserve">”</w:t>
      </w:r>
      <w:r>
        <w:t xml:space="preserve">. Cortar a última seção é cortar justamente a parte que evita o retrabalho.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Épicos grandes viram várias fatias.</w:t>
      </w:r>
      <w:r>
        <w:t xml:space="preserve"> </w:t>
      </w:r>
      <w:r>
        <w:t xml:space="preserve">Os épicos</w:t>
      </w:r>
      <w:r>
        <w:t xml:space="preserve"> </w:t>
      </w:r>
      <w:r>
        <w:rPr>
          <w:bCs/>
          <w:b/>
        </w:rPr>
        <w:t xml:space="preserve">4, 5 e 7</w:t>
      </w:r>
      <w:r>
        <w:t xml:space="preserve"> </w:t>
      </w:r>
      <w:r>
        <w:t xml:space="preserve">são grandes demais para uma feature</w:t>
      </w:r>
      <w:r>
        <w:t xml:space="preserve"> </w:t>
      </w:r>
      <w:r>
        <w:t xml:space="preserve">só. Onde houver subdivisão sugerida, use-a: uma fatia = uma feature = um PR.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Antes de colar, confira o pré-requisito.</w:t>
      </w:r>
      <w:r>
        <w:t xml:space="preserve"> </w:t>
      </w:r>
      <w:r>
        <w:t xml:space="preserve">Alguns épicos dependem de decisão do Bernardo que</w:t>
      </w:r>
      <w:r>
        <w:t xml:space="preserve"> </w:t>
      </w:r>
      <w:r>
        <w:t xml:space="preserve">ainda pode estar pendente. Colar mesmo assim produz uma spec construída sobre suposição.</w:t>
      </w:r>
    </w:p>
    <w:p>
      <w:pPr>
        <w:pStyle w:val="FirstParagraph"/>
      </w:pPr>
      <w:r>
        <w:rPr>
          <w:bCs/>
          <w:b/>
        </w:rPr>
        <w:t xml:space="preserve">Convenção de caminho:</w:t>
      </w:r>
      <w:r>
        <w:t xml:space="preserve"> </w:t>
      </w:r>
      <w:r>
        <w:t xml:space="preserve">os prompts assumem a suíte copiada para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dentro do repositório</w:t>
      </w:r>
      <w:r>
        <w:t xml:space="preserve"> </w:t>
      </w:r>
      <w:r>
        <w:t xml:space="preserve">(documento 10 §3.1) —</w:t>
      </w:r>
      <w:r>
        <w:t xml:space="preserve"> </w:t>
      </w:r>
      <w:r>
        <w:rPr>
          <w:rStyle w:val="VerbatimChar"/>
        </w:rPr>
        <w:t xml:space="preserve">docs/fase-1/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docs/fase-2/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docs/fase-3/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docs/sql-referencia/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docs/vibe-coding/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docs/BRIEF-v2.1.md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Rodapé comum.</w:t>
      </w:r>
      <w:r>
        <w:t xml:space="preserve"> </w:t>
      </w:r>
      <w:r>
        <w:t xml:space="preserve">Todo prompt termina com a mesma cláusula, e ela não é decorativa:</w:t>
      </w:r>
    </w:p>
    <w:p>
      <w:pPr>
        <w:pStyle w:val="BlockText"/>
      </w:pPr>
      <w:r>
        <w:rPr>
          <w:iCs/>
          <w:i/>
        </w:rPr>
        <w:t xml:space="preserve">Se qualquer regra parecer errada,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liste ao final</w:t>
      </w:r>
      <w:r>
        <w:rPr>
          <w:iCs/>
          <w:i/>
        </w:rPr>
        <w:t xml:space="preserve"> </w:t>
      </w:r>
      <w:r>
        <w:rPr>
          <w:iCs/>
          <w:i/>
        </w:rPr>
        <w:t xml:space="preserve">em vez de corrigir. Se faltar informação,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pergunte</w:t>
      </w:r>
      <w:r>
        <w:rPr>
          <w:iCs/>
          <w:i/>
        </w:rPr>
        <w:t xml:space="preserve"> </w:t>
      </w:r>
      <w:r>
        <w:rPr>
          <w:iCs/>
          <w:i/>
        </w:rPr>
        <w:t xml:space="preserve">em vez de assumir.</w:t>
      </w:r>
    </w:p>
    <w:p>
      <w:r>
        <w:pict>
          <v:rect style="width:0;height:1.5pt" o:hralign="center" o:hrstd="t" o:hr="t"/>
        </w:pict>
      </w:r>
    </w:p>
    <w:bookmarkEnd w:id="20"/>
    <w:bookmarkStart w:id="21" w:name="X8d18d64be0ada476938697de8e3c3d84a57a500"/>
    <w:p>
      <w:pPr>
        <w:pStyle w:val="Heading2"/>
      </w:pPr>
      <w:r>
        <w:t xml:space="preserve">Épico 0 — Fundação: repositório, Next.js, Supabase, CI, tipos gerados</w:t>
      </w:r>
    </w:p>
    <w:p>
      <w:pPr>
        <w:pStyle w:val="FirstParagraph"/>
      </w:pPr>
      <w:r>
        <w:rPr>
          <w:bCs/>
          <w:b/>
        </w:rPr>
        <w:t xml:space="preserve">Comando:</w:t>
      </w:r>
      <w:r>
        <w:t xml:space="preserve"> </w:t>
      </w:r>
      <w:r>
        <w:t xml:space="preserve">conversa normal (não</w:t>
      </w:r>
      <w:r>
        <w:t xml:space="preserve"> </w:t>
      </w:r>
      <w:r>
        <w:rPr>
          <w:rStyle w:val="VerbatimChar"/>
        </w:rPr>
        <w:t xml:space="preserve">/speckit.specify</w:t>
      </w:r>
      <w:r>
        <w:t xml:space="preserve"> </w:t>
      </w:r>
      <w:r>
        <w:t xml:space="preserve">— é encanamento, não fatia de domínio).</w:t>
      </w:r>
      <w:r>
        <w:t xml:space="preserve"> </w:t>
      </w:r>
      <w:r>
        <w:rPr>
          <w:bCs/>
          <w:b/>
        </w:rPr>
        <w:t xml:space="preserve">Pré-requisito:</w:t>
      </w:r>
      <w:r>
        <w:t xml:space="preserve"> </w:t>
      </w:r>
      <w:r>
        <w:t xml:space="preserve">ambiente do documento 10 §2 conferido; gerenciador de pacotes decidido.</w:t>
      </w:r>
    </w:p>
    <w:p>
      <w:pPr>
        <w:pStyle w:val="SourceCode"/>
      </w:pPr>
      <w:r>
        <w:rPr>
          <w:rStyle w:val="VerbatimChar"/>
        </w:rPr>
        <w:t xml:space="preserve">Estamos iniciando o Épico 0 (Fundação) da v2.1 do CIAARA-11. O repositório GitHub e o</w:t>
      </w:r>
      <w:r>
        <w:br/>
      </w:r>
      <w:r>
        <w:rPr>
          <w:rStyle w:val="VerbatimChar"/>
        </w:rPr>
        <w:t xml:space="preserve">projeto Supabase JÁ EXISTEM, criados pelo Bernardo. Seu trabalho é fazer o scaffold DENTRO</w:t>
      </w:r>
      <w:r>
        <w:br/>
      </w:r>
      <w:r>
        <w:rPr>
          <w:rStyle w:val="VerbatimChar"/>
        </w:rPr>
        <w:t xml:space="preserve">do repositório já clonado — não crie repositório, não crie projeto Supabase, não crie</w:t>
      </w:r>
      <w:r>
        <w:br/>
      </w:r>
      <w:r>
        <w:rPr>
          <w:rStyle w:val="VerbatimChar"/>
        </w:rPr>
        <w:t xml:space="preserve">projeto na Vercel.</w:t>
      </w:r>
      <w:r>
        <w:br/>
      </w:r>
      <w:r>
        <w:br/>
      </w:r>
      <w:r>
        <w:rPr>
          <w:rStyle w:val="VerbatimChar"/>
        </w:rPr>
        <w:t xml:space="preserve">Leia antes: docs/BRIEF-v2.1.md §1 e §4; docs/fase-1/06 (Épico 0, integral);</w:t>
      </w:r>
      <w:r>
        <w:br/>
      </w:r>
      <w:r>
        <w:rPr>
          <w:rStyle w:val="VerbatimChar"/>
        </w:rPr>
        <w:t xml:space="preserve">docs/fase-2/24 (§1 árvore, §5 configuração, §6 Git e CI, §7 scripts);</w:t>
      </w:r>
      <w:r>
        <w:br/>
      </w:r>
      <w:r>
        <w:rPr>
          <w:rStyle w:val="VerbatimChar"/>
        </w:rPr>
        <w:t xml:space="preserve">docs/fase-2/20 §11 (riscos R-01, R-02, R-04, R-09, R-10);</w:t>
      </w:r>
      <w:r>
        <w:br/>
      </w:r>
      <w:r>
        <w:rPr>
          <w:rStyle w:val="VerbatimChar"/>
        </w:rPr>
        <w:t xml:space="preserve">docs/vibe-coding/40-Constitution-v2.1.md (Princípio III e Restrições Adicionais).</w:t>
      </w:r>
      <w:r>
        <w:br/>
      </w:r>
      <w:r>
        <w:br/>
      </w:r>
      <w:r>
        <w:rPr>
          <w:rStyle w:val="VerbatimChar"/>
        </w:rPr>
        <w:t xml:space="preserve">OBJETIVO: um repositório que compila, testa e implanta sozinho, com o Supabase vinculado e</w:t>
      </w:r>
      <w:r>
        <w:br/>
      </w:r>
      <w:r>
        <w:rPr>
          <w:rStyle w:val="VerbatimChar"/>
        </w:rPr>
        <w:t xml:space="preserve">os tipos do banco gerados por comando. Portão: primeira preview verde na Vercel.</w:t>
      </w:r>
      <w:r>
        <w:br/>
      </w:r>
      <w:r>
        <w:br/>
      </w:r>
      <w:r>
        <w:rPr>
          <w:rStyle w:val="VerbatimChar"/>
        </w:rPr>
        <w:t xml:space="preserve">ESCOPO:</w:t>
      </w:r>
      <w:r>
        <w:br/>
      </w:r>
      <w:r>
        <w:rPr>
          <w:rStyle w:val="VerbatimChar"/>
        </w:rPr>
        <w:t xml:space="preserve">1. Scaffold do Next.js 15 (App Router, React 19, TypeScript strict, Tailwind v4, ESLint,</w:t>
      </w:r>
      <w:r>
        <w:br/>
      </w:r>
      <w:r>
        <w:rPr>
          <w:rStyle w:val="VerbatimChar"/>
        </w:rPr>
        <w:t xml:space="preserve">   import alias "@/*") dentro do repositório existente, preservando o .git.</w:t>
      </w:r>
      <w:r>
        <w:br/>
      </w:r>
      <w:r>
        <w:rPr>
          <w:rStyle w:val="VerbatimChar"/>
        </w:rPr>
        <w:t xml:space="preserve">2. tsconfig.json com strict: true, conforme documento 24 §5.1.</w:t>
      </w:r>
      <w:r>
        <w:br/>
      </w:r>
      <w:r>
        <w:rPr>
          <w:rStyle w:val="VerbatimChar"/>
        </w:rPr>
        <w:t xml:space="preserve">3. Estrutura de diretórios do BRIEF §4: app/, components/{ui,ciaara,graficos,impressao}/,</w:t>
      </w:r>
      <w:r>
        <w:br/>
      </w:r>
      <w:r>
        <w:rPr>
          <w:rStyle w:val="VerbatimChar"/>
        </w:rPr>
        <w:t xml:space="preserve">   lib/{supabase,dominio,validacao,acoes,tipos}/, supabase/, scripts/etl/,</w:t>
      </w:r>
      <w:r>
        <w:br/>
      </w:r>
      <w:r>
        <w:rPr>
          <w:rStyle w:val="VerbatimChar"/>
        </w:rPr>
        <w:t xml:space="preserve">   tests/{unidade,invariantes,e2e}/, docs/.</w:t>
      </w:r>
      <w:r>
        <w:br/>
      </w:r>
      <w:r>
        <w:rPr>
          <w:rStyle w:val="VerbatimChar"/>
        </w:rPr>
        <w:t xml:space="preserve">4. lib/dominio/ criado e VAZIO, com a regra imposta por ESLint: nada em lib/dominio/</w:t>
      </w:r>
      <w:r>
        <w:br/>
      </w:r>
      <w:r>
        <w:rPr>
          <w:rStyle w:val="VerbatimChar"/>
        </w:rPr>
        <w:t xml:space="preserve">   importa @supabase/*, @/lib/supabase/*, next/*, react ou react-dom.</w:t>
      </w:r>
      <w:r>
        <w:br/>
      </w:r>
      <w:r>
        <w:rPr>
          <w:rStyle w:val="VerbatimChar"/>
        </w:rPr>
        <w:t xml:space="preserve">5. lib/supabase/{client,server,middleware,admin}.ts com @supabase/ssr. admin.ts começa com</w:t>
      </w:r>
      <w:r>
        <w:br/>
      </w:r>
      <w:r>
        <w:rPr>
          <w:rStyle w:val="VerbatimChar"/>
        </w:rPr>
        <w:t xml:space="preserve">   import "server-only" e é o ÚNICO arquivo que lê SUPABASE_SERVICE_ROLE_KEY. Regra ESLint</w:t>
      </w:r>
      <w:r>
        <w:br/>
      </w:r>
      <w:r>
        <w:rPr>
          <w:rStyle w:val="VerbatimChar"/>
        </w:rPr>
        <w:t xml:space="preserve">   no-restricted-imports barrando @/lib/supabase/admin em arquivos "use client".</w:t>
      </w:r>
      <w:r>
        <w:br/>
      </w:r>
      <w:r>
        <w:rPr>
          <w:rStyle w:val="VerbatimChar"/>
        </w:rPr>
        <w:t xml:space="preserve">   Resolva AQUI as armadilhas de cookie/sessão do @supabase/ssr com App Router — não</w:t>
      </w:r>
      <w:r>
        <w:br/>
      </w:r>
      <w:r>
        <w:rPr>
          <w:rStyle w:val="VerbatimChar"/>
        </w:rPr>
        <w:t xml:space="preserve">   espalhadas pelos épicos seguintes.</w:t>
      </w:r>
      <w:r>
        <w:br/>
      </w:r>
      <w:r>
        <w:rPr>
          <w:rStyle w:val="VerbatimChar"/>
        </w:rPr>
        <w:t xml:space="preserve">6. supabase init + config.toml. Tipos: script db:tipos gerando lib/tipos/database.ts.</w:t>
      </w:r>
      <w:r>
        <w:br/>
      </w:r>
      <w:r>
        <w:rPr>
          <w:rStyle w:val="VerbatimChar"/>
        </w:rPr>
        <w:t xml:space="preserve">7. Vitest, Playwright e pgTAP configurados e RODANDO VAZIOS (um teste trivial em cada).</w:t>
      </w:r>
      <w:r>
        <w:br/>
      </w:r>
      <w:r>
        <w:rPr>
          <w:rStyle w:val="VerbatimChar"/>
        </w:rPr>
        <w:t xml:space="preserve">8. Scripts de package.json copiados INTEGRALMENTE do documento 24 §7, com os comentários.</w:t>
      </w:r>
      <w:r>
        <w:br/>
      </w:r>
      <w:r>
        <w:rPr>
          <w:rStyle w:val="VerbatimChar"/>
        </w:rPr>
        <w:t xml:space="preserve">9. .github/workflows/ci.yml com os três jobs do documento 24 §6.4: qualidade</w:t>
      </w:r>
      <w:r>
        <w:br/>
      </w:r>
      <w:r>
        <w:rPr>
          <w:rStyle w:val="VerbatimChar"/>
        </w:rPr>
        <w:t xml:space="preserve">   (typecheck, lint, unidade), banco (supabase start → db reset → conferência dos tipos</w:t>
      </w:r>
      <w:r>
        <w:br/>
      </w:r>
      <w:r>
        <w:rPr>
          <w:rStyle w:val="VerbatimChar"/>
        </w:rPr>
        <w:t xml:space="preserve">   gerados → pgTAP → RLS) e build.</w:t>
      </w:r>
      <w:r>
        <w:br/>
      </w:r>
      <w:r>
        <w:rPr>
          <w:rStyle w:val="VerbatimChar"/>
        </w:rPr>
        <w:t xml:space="preserve">10. .env.local.example completo e comentado, SEM NENHUM SEGREDO REAL.</w:t>
      </w:r>
      <w:r>
        <w:br/>
      </w:r>
      <w:r>
        <w:rPr>
          <w:rStyle w:val="VerbatimChar"/>
        </w:rPr>
        <w:t xml:space="preserve">11. .github/pull_request_template.md conforme documento 24 §6.3.</w:t>
      </w:r>
      <w:r>
        <w:br/>
      </w:r>
      <w:r>
        <w:br/>
      </w:r>
      <w:r>
        <w:rPr>
          <w:rStyle w:val="VerbatimChar"/>
        </w:rPr>
        <w:t xml:space="preserve">FORA DE ESCOPO: nenhuma tabela (Épico 1). Nenhuma tela de negócio. Nenhum dado (Épico 2).</w:t>
      </w:r>
      <w:r>
        <w:br/>
      </w:r>
      <w:r>
        <w:rPr>
          <w:rStyle w:val="VerbatimChar"/>
        </w:rPr>
        <w:t xml:space="preserve">Tokens do Design System (Épico 4) — aqui entra só o Tailwind cru funcionando.</w:t>
      </w:r>
      <w:r>
        <w:br/>
      </w:r>
      <w:r>
        <w:br/>
      </w:r>
      <w:r>
        <w:rPr>
          <w:rStyle w:val="VerbatimChar"/>
        </w:rPr>
        <w:t xml:space="preserve">CRITÉRIOS DE ACEITE (documento 06, Épico 0):</w:t>
      </w:r>
      <w:r>
        <w:br/>
      </w:r>
      <w:r>
        <w:rPr>
          <w:rStyle w:val="VerbatimChar"/>
        </w:rPr>
        <w:t xml:space="preserve">1. git clone + install + dev sobe a aplicação num ambiente limpo, seguindo SÓ o README.</w:t>
      </w:r>
      <w:r>
        <w:br/>
      </w:r>
      <w:r>
        <w:rPr>
          <w:rStyle w:val="VerbatimChar"/>
        </w:rPr>
        <w:t xml:space="preserve">2. Push em branch gera preview na Vercel com URL própria.</w:t>
      </w:r>
      <w:r>
        <w:br/>
      </w:r>
      <w:r>
        <w:rPr>
          <w:rStyle w:val="VerbatimChar"/>
        </w:rPr>
        <w:t xml:space="preserve">3. O CI roda typecheck, lint, vitest e playwright e FALHA o merge se qualquer um falhar.</w:t>
      </w:r>
      <w:r>
        <w:br/>
      </w:r>
      <w:r>
        <w:rPr>
          <w:rStyle w:val="VerbatimChar"/>
        </w:rPr>
        <w:t xml:space="preserve">4. lib/tipos/database.ts é gerado por comando documentado e o CI falha se estiver</w:t>
      </w:r>
      <w:r>
        <w:br/>
      </w:r>
      <w:r>
        <w:rPr>
          <w:rStyle w:val="VerbatimChar"/>
        </w:rPr>
        <w:t xml:space="preserve">   desatualizado em relação às migrations.</w:t>
      </w:r>
      <w:r>
        <w:br/>
      </w:r>
      <w:r>
        <w:rPr>
          <w:rStyle w:val="VerbatimChar"/>
        </w:rPr>
        <w:t xml:space="preserve">5. A regra de lint impede import de supabase dentro de lib/dominio/ — COM UM TESTE QUE</w:t>
      </w:r>
      <w:r>
        <w:br/>
      </w:r>
      <w:r>
        <w:rPr>
          <w:rStyle w:val="VerbatimChar"/>
        </w:rPr>
        <w:t xml:space="preserve">   PROVA A REGRA ATIVA (fixture em tests/unidade/lint/ + verificação que espera falha).</w:t>
      </w:r>
      <w:r>
        <w:br/>
      </w:r>
      <w:r>
        <w:rPr>
          <w:rStyle w:val="VerbatimChar"/>
        </w:rPr>
        <w:t xml:space="preserve">6. .env.local.example lista toda variável necessária, sem segredo real.</w:t>
      </w:r>
      <w:r>
        <w:br/>
      </w:r>
      <w:r>
        <w:br/>
      </w:r>
      <w:r>
        <w:rPr>
          <w:rStyle w:val="VerbatimChar"/>
        </w:rPr>
        <w:t xml:space="preserve">ARMADILHAS DESTE ÉPICO:</w:t>
      </w:r>
      <w:r>
        <w:br/>
      </w:r>
      <w:r>
        <w:rPr>
          <w:rStyle w:val="VerbatimChar"/>
        </w:rPr>
        <w:t xml:space="preserve">- create-next-app apagando o .git ou o README do repositório existente. Confira antes.</w:t>
      </w:r>
      <w:r>
        <w:br/>
      </w:r>
      <w:r>
        <w:rPr>
          <w:rStyle w:val="VerbatimChar"/>
        </w:rPr>
        <w:t xml:space="preserve">- Sobre-engenharia de CI antes de haver o que testar: mantenha mínimo e cresça com os</w:t>
      </w:r>
      <w:r>
        <w:br/>
      </w:r>
      <w:r>
        <w:rPr>
          <w:rStyle w:val="VerbatimChar"/>
        </w:rPr>
        <w:t xml:space="preserve">  épicos.</w:t>
      </w:r>
      <w:r>
        <w:br/>
      </w:r>
      <w:r>
        <w:rPr>
          <w:rStyle w:val="VerbatimChar"/>
        </w:rPr>
        <w:t xml:space="preserve">- Esquecer o import "server-only" em admin.ts — é a defesa que quebra o BUILD, não o</w:t>
      </w:r>
      <w:r>
        <w:br/>
      </w:r>
      <w:r>
        <w:rPr>
          <w:rStyle w:val="VerbatimChar"/>
        </w:rPr>
        <w:t xml:space="preserve">  runtime, e é a única que impede o deploy de sair com a chave vazando.</w:t>
      </w:r>
      <w:r>
        <w:br/>
      </w:r>
      <w:r>
        <w:rPr>
          <w:rStyle w:val="VerbatimChar"/>
        </w:rPr>
        <w:t xml:space="preserve">- Criar regra de lint sem o teste que prova que ela está ativa. Regra que ninguém</w:t>
      </w:r>
      <w:r>
        <w:br/>
      </w:r>
      <w:r>
        <w:rPr>
          <w:rStyle w:val="VerbatimChar"/>
        </w:rPr>
        <w:t xml:space="preserve">  verificou é regra que alguém desligou sem perceber.</w:t>
      </w:r>
      <w:r>
        <w:br/>
      </w:r>
      <w:r>
        <w:br/>
      </w:r>
      <w:r>
        <w:rPr>
          <w:rStyle w:val="VerbatimChar"/>
        </w:rPr>
        <w:t xml:space="preserve">Se qualquer regra parecer errada, liste ao final em vez de corrigir. Se faltar</w:t>
      </w:r>
      <w:r>
        <w:br/>
      </w:r>
      <w:r>
        <w:rPr>
          <w:rStyle w:val="VerbatimChar"/>
        </w:rPr>
        <w:t xml:space="preserve">informação, pergunte em vez de assumir.</w:t>
      </w:r>
    </w:p>
    <w:p>
      <w:pPr>
        <w:pStyle w:val="FirstParagraph"/>
      </w:pPr>
      <w:r>
        <w:rPr>
          <w:bCs/>
          <w:b/>
        </w:rPr>
        <w:t xml:space="preserve">Depois:</w:t>
      </w:r>
      <w:r>
        <w:t xml:space="preserve"> </w:t>
      </w:r>
      <w:r>
        <w:t xml:space="preserve">rode o critério 1 de verdade, numa pasta nova. É o que mais é declarado sem ser</w:t>
      </w:r>
      <w:r>
        <w:t xml:space="preserve"> </w:t>
      </w:r>
      <w:r>
        <w:t xml:space="preserve">verificado. Quebre o CI de propósito uma vez (</w:t>
      </w:r>
      <w:r>
        <w:rPr>
          <w:rStyle w:val="VerbatimChar"/>
        </w:rPr>
        <w:t xml:space="preserve">const x: number = "a"</w:t>
      </w:r>
      <w:r>
        <w:t xml:space="preserve">) para provar o critério 3.</w:t>
      </w:r>
    </w:p>
    <w:p>
      <w:pPr>
        <w:pStyle w:val="BodyText"/>
      </w:pPr>
      <w:r>
        <w:rPr>
          <w:bCs/>
          <w:b/>
        </w:rPr>
        <w:t xml:space="preserve">Portão de saída:</w:t>
      </w:r>
      <w:r>
        <w:t xml:space="preserve"> </w:t>
      </w:r>
      <w:r>
        <w:t xml:space="preserve">os seis critérios verificados um a um, e a primeira preview aberta no navegador.</w:t>
      </w:r>
    </w:p>
    <w:p>
      <w:r>
        <w:pict>
          <v:rect style="width:0;height:1.5pt" o:hralign="center" o:hrstd="t" o:hr="t"/>
        </w:pict>
      </w:r>
    </w:p>
    <w:bookmarkEnd w:id="21"/>
    <w:bookmarkStart w:id="22" w:name="Xca2ac440eeadf15dd6bed5d4a343bb41af80cc1"/>
    <w:p>
      <w:pPr>
        <w:pStyle w:val="Heading2"/>
      </w:pPr>
      <w:r>
        <w:t xml:space="preserve">Épico 1 — Schema PostgreSQL + RLS + matriz de permissões</w:t>
      </w:r>
    </w:p>
    <w:p>
      <w:pPr>
        <w:pStyle w:val="FirstParagraph"/>
      </w:pPr>
      <w:r>
        <w:rPr>
          <w:bCs/>
          <w:b/>
        </w:rPr>
        <w:t xml:space="preserve">Comando:</w:t>
      </w:r>
      <w:r>
        <w:t xml:space="preserve"> </w:t>
      </w:r>
      <w:r>
        <w:rPr>
          <w:rStyle w:val="VerbatimChar"/>
        </w:rPr>
        <w:t xml:space="preserve">/speckit.specify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Esforço: 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Pré-requisito bloqueante: decisão UE-1.</w:t>
      </w:r>
    </w:p>
    <w:p>
      <w:pPr>
        <w:pStyle w:val="SourceCode"/>
      </w:pPr>
      <w:r>
        <w:rPr>
          <w:rStyle w:val="VerbatimChar"/>
        </w:rPr>
        <w:t xml:space="preserve">/speckit.specify Épico 1 da v2.1 — Schema PostgreSQL, RLS e matriz de permissões.</w:t>
      </w:r>
      <w:r>
        <w:br/>
      </w:r>
      <w:r>
        <w:br/>
      </w:r>
      <w:r>
        <w:rPr>
          <w:rStyle w:val="VerbatimChar"/>
        </w:rPr>
        <w:t xml:space="preserve">ATENÇÃO, PRÉ-REQUISITO BLOQUEANTE: a decisão UE-1 (Unidade de Ensino como entidade — o</w:t>
      </w:r>
      <w:r>
        <w:br/>
      </w:r>
      <w:r>
        <w:rPr>
          <w:rStyle w:val="VerbatimChar"/>
        </w:rPr>
        <w:t xml:space="preserve">grão de registros_aula) precisa estar tomada antes da migration de registros_aula. Se ela</w:t>
      </w:r>
      <w:r>
        <w:br/>
      </w:r>
      <w:r>
        <w:rPr>
          <w:rStyle w:val="VerbatimChar"/>
        </w:rPr>
        <w:t xml:space="preserve">não estiver registrada, PARE e me avise em vez de escolher um grão.</w:t>
      </w:r>
      <w:r>
        <w:br/>
      </w:r>
      <w:r>
        <w:br/>
      </w:r>
      <w:r>
        <w:rPr>
          <w:rStyle w:val="VerbatimChar"/>
        </w:rPr>
        <w:t xml:space="preserve">Leia antes: docs/fase-1/05 (integral — entidades, §5.2 cardinalidade, §7.2 unicidade,</w:t>
      </w:r>
      <w:r>
        <w:br/>
      </w:r>
      <w:r>
        <w:rPr>
          <w:rStyle w:val="VerbatimChar"/>
        </w:rPr>
        <w:t xml:space="preserve">§7.3 CHECK, §7.6 derivados, §9 decisões pendentes, §10 volumes);</w:t>
      </w:r>
      <w:r>
        <w:br/>
      </w:r>
      <w:r>
        <w:rPr>
          <w:rStyle w:val="VerbatimChar"/>
        </w:rPr>
        <w:t xml:space="preserve">docs/fase-2/21 (DDL comentado tabela a tabela);</w:t>
      </w:r>
      <w:r>
        <w:br/>
      </w:r>
      <w:r>
        <w:rPr>
          <w:rStyle w:val="VerbatimChar"/>
        </w:rPr>
        <w:t xml:space="preserve">docs/sql-referencia/*.sql NA ORDEM NUMÉRICA (00 a 05) — é a ordem de execução;</w:t>
      </w:r>
      <w:r>
        <w:br/>
      </w:r>
      <w:r>
        <w:rPr>
          <w:rStyle w:val="VerbatimChar"/>
        </w:rPr>
        <w:t xml:space="preserve">docs/fase-2/22 (§5 permissão × alcance, §6 as policies, §7.3 o GRANT de extensions);</w:t>
      </w:r>
      <w:r>
        <w:br/>
      </w:r>
      <w:r>
        <w:rPr>
          <w:rStyle w:val="VerbatimChar"/>
        </w:rPr>
        <w:t xml:space="preserve">docs/BRIEF-v2.1.md §2 (convenções) e §2.1 (mapa de tabelas — use EXATAMENTE estes nomes);</w:t>
      </w:r>
      <w:r>
        <w:br/>
      </w:r>
      <w:r>
        <w:rPr>
          <w:rStyle w:val="VerbatimChar"/>
        </w:rPr>
        <w:t xml:space="preserve">docs/fase-1/06 (Épico 1).</w:t>
      </w:r>
      <w:r>
        <w:br/>
      </w:r>
      <w:r>
        <w:br/>
      </w:r>
      <w:r>
        <w:rPr>
          <w:rStyle w:val="VerbatimChar"/>
        </w:rPr>
        <w:t xml:space="preserve">OBJETIVO: o modelo conceitual do documento 05 vira DDL executável, com integridade</w:t>
      </w:r>
      <w:r>
        <w:br/>
      </w:r>
      <w:r>
        <w:rPr>
          <w:rStyle w:val="VerbatimChar"/>
        </w:rPr>
        <w:t xml:space="preserve">referencial, unicidade, domínios, vigência por EXCLUDE e RLS em toda tabela.</w:t>
      </w:r>
      <w:r>
        <w:br/>
      </w:r>
      <w:r>
        <w:br/>
      </w:r>
      <w:r>
        <w:rPr>
          <w:rStyle w:val="VerbatimChar"/>
        </w:rPr>
        <w:t xml:space="preserve">ESCOPO:</w:t>
      </w:r>
      <w:r>
        <w:br/>
      </w:r>
      <w:r>
        <w:rPr>
          <w:rStyle w:val="VerbatimChar"/>
        </w:rPr>
        <w:t xml:space="preserve">- As 24 entidades do documento 05 §3, com os nomes do BRIEF §2.1 — incluindo</w:t>
      </w:r>
      <w:r>
        <w:br/>
      </w:r>
      <w:r>
        <w:rPr>
          <w:rStyle w:val="VerbatimChar"/>
        </w:rPr>
        <w:t xml:space="preserve">  turma_disciplina (210 linhas reais, com id_instrutor e ch_prevista_por_instrutor) e</w:t>
      </w:r>
      <w:r>
        <w:br/>
      </w:r>
      <w:r>
        <w:rPr>
          <w:rStyle w:val="VerbatimChar"/>
        </w:rPr>
        <w:t xml:space="preserve">  configuracoes_horario (o cabeçalho que elimina as chaves órfãs D/E).</w:t>
      </w:r>
      <w:r>
        <w:br/>
      </w:r>
      <w:r>
        <w:rPr>
          <w:rStyle w:val="VerbatimChar"/>
        </w:rPr>
        <w:t xml:space="preserve">- Convenções obrigatórias em toda tabela: id uuid PK default gen_random_uuid();</w:t>
      </w:r>
      <w:r>
        <w:br/>
      </w:r>
      <w:r>
        <w:rPr>
          <w:rStyle w:val="VerbatimChar"/>
        </w:rPr>
        <w:t xml:space="preserve">  codigo text unique not null (o ID_* da v2.0); origem_migracao_v1; status explícito</w:t>
      </w:r>
      <w:r>
        <w:br/>
      </w:r>
      <w:r>
        <w:rPr>
          <w:rStyle w:val="VerbatimChar"/>
        </w:rPr>
        <w:t xml:space="preserve">  (ativo/inativo, NUNCA inferido de NULL); quarteto de auditoria + trigger</w:t>
      </w:r>
      <w:r>
        <w:br/>
      </w:r>
      <w:r>
        <w:rPr>
          <w:rStyle w:val="VerbatimChar"/>
        </w:rPr>
        <w:t xml:space="preserve">  app.set_auditoria().</w:t>
      </w:r>
      <w:r>
        <w:br/>
      </w:r>
      <w:r>
        <w:rPr>
          <w:rStyle w:val="VerbatimChar"/>
        </w:rPr>
        <w:t xml:space="preserve">- FKs conforme a matriz de cardinalidade, com on delete restrict como regra geral.</w:t>
      </w:r>
      <w:r>
        <w:br/>
      </w:r>
      <w:r>
        <w:rPr>
          <w:rStyle w:val="VerbatimChar"/>
        </w:rPr>
        <w:t xml:space="preserve">- As sete regras de unicidade do documento 05 §7.2, incluindo o índice parcial</w:t>
      </w:r>
      <w:r>
        <w:br/>
      </w:r>
      <w:r>
        <w:rPr>
          <w:rStyle w:val="VerbatimChar"/>
        </w:rPr>
        <w:t xml:space="preserve">  UNIQUE (ano_letivo) WHERE status_previa = 'salvo'.</w:t>
      </w:r>
      <w:r>
        <w:br/>
      </w:r>
      <w:r>
        <w:rPr>
          <w:rStyle w:val="VerbatimChar"/>
        </w:rPr>
        <w:t xml:space="preserve">- Sete ENUM normativos fechados (BRIEF §2) + FK para config_listas no domínio</w:t>
      </w:r>
      <w:r>
        <w:br/>
      </w:r>
      <w:r>
        <w:rPr>
          <w:rStyle w:val="VerbatimChar"/>
        </w:rPr>
        <w:t xml:space="preserve">  administrável.</w:t>
      </w:r>
      <w:r>
        <w:br/>
      </w:r>
      <w:r>
        <w:rPr>
          <w:rStyle w:val="VerbatimChar"/>
        </w:rPr>
        <w:t xml:space="preserve">- CHECK condicionais do documento 05 §7.3: escopo global/turma, fiscal exclusivo, linha de</w:t>
      </w:r>
      <w:r>
        <w:br/>
      </w:r>
      <w:r>
        <w:rPr>
          <w:rStyle w:val="VerbatimChar"/>
        </w:rPr>
        <w:t xml:space="preserve">  disciplina no planejamento.</w:t>
      </w:r>
      <w:r>
        <w:br/>
      </w:r>
      <w:r>
        <w:rPr>
          <w:rStyle w:val="VerbatimChar"/>
        </w:rPr>
        <w:t xml:space="preserve">- Vigência: btree_gist + EXCLUDE em curso_regime_historico e responsaveis_curso.</w:t>
      </w:r>
      <w:r>
        <w:br/>
      </w:r>
      <w:r>
        <w:rPr>
          <w:rStyle w:val="VerbatimChar"/>
        </w:rPr>
        <w:t xml:space="preserve">- Derivados: GENERATED ALWAYS AS ... STORED onde imutável; VIEW onde depende de now() ou</w:t>
      </w:r>
      <w:r>
        <w:br/>
      </w:r>
      <w:r>
        <w:rPr>
          <w:rStyle w:val="VerbatimChar"/>
        </w:rPr>
        <w:t xml:space="preserve">  de agregação.</w:t>
      </w:r>
      <w:r>
        <w:br/>
      </w:r>
      <w:r>
        <w:rPr>
          <w:rStyle w:val="VerbatimChar"/>
        </w:rPr>
        <w:t xml:space="preserve">- ENABLE ROW LEVEL SECURITY em TODA tabela. Policies que consultam perfil_permissao.</w:t>
      </w:r>
      <w:r>
        <w:br/>
      </w:r>
      <w:r>
        <w:rPr>
          <w:rStyle w:val="VerbatimChar"/>
        </w:rPr>
        <w:t xml:space="preserve">- Funções do schema app, todas SECURITY DEFINER, STABLE, com search_path fixo:</w:t>
      </w:r>
      <w:r>
        <w:br/>
      </w:r>
      <w:r>
        <w:rPr>
          <w:rStyle w:val="VerbatimChar"/>
        </w:rPr>
        <w:t xml:space="preserve">  usuario_atual(), perfil_atual(), pode(recurso,acao), eh_admin(), cursos_do_usuario(),</w:t>
      </w:r>
      <w:r>
        <w:br/>
      </w:r>
      <w:r>
        <w:rPr>
          <w:rStyle w:val="VerbatimChar"/>
        </w:rPr>
        <w:t xml:space="preserve">  alcanca_curso/turma/disciplina().</w:t>
      </w:r>
      <w:r>
        <w:br/>
      </w:r>
      <w:r>
        <w:rPr>
          <w:rStyle w:val="VerbatimChar"/>
        </w:rPr>
        <w:t xml:space="preserve">- perfil_permissao (perfil, recurso, acao, permitido) populada por seed.sql.</w:t>
      </w:r>
      <w:r>
        <w:br/>
      </w:r>
      <w:r>
        <w:rPr>
          <w:rStyle w:val="VerbatimChar"/>
        </w:rPr>
        <w:t xml:space="preserve">- config_parametros populada: tetos AEC 10% / TAD 5% / TR 10%, faixas de CH docente</w:t>
      </w:r>
      <w:r>
        <w:br/>
      </w:r>
      <w:r>
        <w:rPr>
          <w:rStyle w:val="VerbatimChar"/>
        </w:rPr>
        <w:t xml:space="preserve">  (20h → 8-12h, 40h → 16-24h, DE → 16-30h), limite de TA por dia.</w:t>
      </w:r>
      <w:r>
        <w:br/>
      </w:r>
      <w:r>
        <w:rPr>
          <w:rStyle w:val="VerbatimChar"/>
        </w:rPr>
        <w:t xml:space="preserve">- grant usage on schema extensions to authenticated — sem isso TODO INSERT de usuário</w:t>
      </w:r>
      <w:r>
        <w:br/>
      </w:r>
      <w:r>
        <w:rPr>
          <w:rStyle w:val="VerbatimChar"/>
        </w:rPr>
        <w:t xml:space="preserve">  autenticado falha (documento 22 §7.3, achado do teste T-04).</w:t>
      </w:r>
      <w:r>
        <w:br/>
      </w:r>
      <w:r>
        <w:rPr>
          <w:rStyle w:val="VerbatimChar"/>
        </w:rPr>
        <w:t xml:space="preserve">- Suíte pgTAP inicial: integridade referencial, unicidade, contagem por tabela.</w:t>
      </w:r>
      <w:r>
        <w:br/>
      </w:r>
      <w:r>
        <w:br/>
      </w:r>
      <w:r>
        <w:rPr>
          <w:rStyle w:val="VerbatimChar"/>
        </w:rPr>
        <w:t xml:space="preserve">FORA DE ESCOPO: carga de dado histórico (Épico 2). Telas de administração (Épico 3).</w:t>
      </w:r>
      <w:r>
        <w:br/>
      </w:r>
      <w:r>
        <w:rPr>
          <w:rStyle w:val="VerbatimChar"/>
        </w:rPr>
        <w:t xml:space="preserve">Entidades das decisões pendentes: unidades_ensino, liq_emitida, papel_liq.</w:t>
      </w:r>
      <w:r>
        <w:br/>
      </w:r>
      <w:r>
        <w:br/>
      </w:r>
      <w:r>
        <w:rPr>
          <w:rStyle w:val="VerbatimChar"/>
        </w:rPr>
        <w:t xml:space="preserve">CRITÉRIOS DE ACEITE (documento 06, Épico 1):</w:t>
      </w:r>
      <w:r>
        <w:br/>
      </w:r>
      <w:r>
        <w:rPr>
          <w:rStyle w:val="VerbatimChar"/>
        </w:rPr>
        <w:t xml:space="preserve">1. supabase db reset reconstrói o schema do zero, sem erro e sem passo manual.</w:t>
      </w:r>
      <w:r>
        <w:br/>
      </w:r>
      <w:r>
        <w:rPr>
          <w:rStyle w:val="VerbatimChar"/>
        </w:rPr>
        <w:t xml:space="preserve">2. Toda tabela tem RLS; um teste prova que tabela sem policy é inacessível ao cliente</w:t>
      </w:r>
      <w:r>
        <w:br/>
      </w:r>
      <w:r>
        <w:rPr>
          <w:rStyle w:val="VerbatimChar"/>
        </w:rPr>
        <w:t xml:space="preserve">   anônimo e ao autenticado sem permissão.</w:t>
      </w:r>
      <w:r>
        <w:br/>
      </w:r>
      <w:r>
        <w:rPr>
          <w:rStyle w:val="VerbatimChar"/>
        </w:rPr>
        <w:t xml:space="preserve">3. Cada uma das sete regras de unicidade tem teste pgTAP que TENTA VIOLÁ-LA E ESPERA A</w:t>
      </w:r>
      <w:r>
        <w:br/>
      </w:r>
      <w:r>
        <w:rPr>
          <w:rStyle w:val="VerbatimChar"/>
        </w:rPr>
        <w:t xml:space="preserve">   FALHA.</w:t>
      </w:r>
      <w:r>
        <w:br/>
      </w:r>
      <w:r>
        <w:rPr>
          <w:rStyle w:val="VerbatimChar"/>
        </w:rPr>
        <w:t xml:space="preserve">4. Cada CHECK condicional tem teste que prova a rejeição do caso inválido.</w:t>
      </w:r>
      <w:r>
        <w:br/>
      </w:r>
      <w:r>
        <w:rPr>
          <w:rStyle w:val="VerbatimChar"/>
        </w:rPr>
        <w:t xml:space="preserve">5. Dois regimes ativos do mesmo tipo com intervalos sobrepostos no mesmo curso FALHAM.</w:t>
      </w:r>
      <w:r>
        <w:br/>
      </w:r>
      <w:r>
        <w:rPr>
          <w:rStyle w:val="VerbatimChar"/>
        </w:rPr>
        <w:t xml:space="preserve">6. app.pode('disciplinas','editar') é coerente com perfil_permissao para cada perfil.</w:t>
      </w:r>
      <w:r>
        <w:br/>
      </w:r>
      <w:r>
        <w:rPr>
          <w:rStyle w:val="VerbatimChar"/>
        </w:rPr>
        <w:t xml:space="preserve">7. Trocar uma permissão é um UPDATE em perfil_permissao e NÃO exige migration — provado</w:t>
      </w:r>
      <w:r>
        <w:br/>
      </w:r>
      <w:r>
        <w:rPr>
          <w:rStyle w:val="VerbatimChar"/>
        </w:rPr>
        <w:t xml:space="preserve">   por teste que altera a linha e observa a mudança de comportamento da policy.</w:t>
      </w:r>
      <w:r>
        <w:br/>
      </w:r>
      <w:r>
        <w:rPr>
          <w:rStyle w:val="VerbatimChar"/>
        </w:rPr>
        <w:t xml:space="preserve">8. UPDATE em coluna GENERATED falha.</w:t>
      </w:r>
      <w:r>
        <w:br/>
      </w:r>
      <w:r>
        <w:rPr>
          <w:rStyle w:val="VerbatimChar"/>
        </w:rPr>
        <w:t xml:space="preserve">9. migracao_log não aceita UPDATE nem DELETE de nenhum perfil.</w:t>
      </w:r>
      <w:r>
        <w:br/>
      </w:r>
      <w:r>
        <w:br/>
      </w:r>
      <w:r>
        <w:rPr>
          <w:rStyle w:val="VerbatimChar"/>
        </w:rPr>
        <w:t xml:space="preserve">ARMADILHAS DESTE ÉPICO:</w:t>
      </w:r>
      <w:r>
        <w:br/>
      </w:r>
      <w:r>
        <w:rPr>
          <w:rStyle w:val="VerbatimChar"/>
        </w:rPr>
        <w:t xml:space="preserve">- NÃO crie policy FOR DELETE em nenhuma tabela. A ausência é a implementação física de</w:t>
      </w:r>
      <w:r>
        <w:br/>
      </w:r>
      <w:r>
        <w:rPr>
          <w:rStyle w:val="VerbatimChar"/>
        </w:rPr>
        <w:t xml:space="preserve">  RN-INST-05 generalizada (exclusão lógica universal). É regra de negócio, não lacuna.</w:t>
      </w:r>
      <w:r>
        <w:br/>
      </w:r>
      <w:r>
        <w:rPr>
          <w:rStyle w:val="VerbatimChar"/>
        </w:rPr>
        <w:t xml:space="preserve">- UPDATE precisa de WITH CHECK além do USING. Sem ele, um Operador reatribui um registro a</w:t>
      </w:r>
      <w:r>
        <w:br/>
      </w:r>
      <w:r>
        <w:rPr>
          <w:rStyle w:val="VerbatimChar"/>
        </w:rPr>
        <w:t xml:space="preserve">  uma turma fora do escopo dele e LEVA O DADO JUNTO, sem violar nada (teste T-03).</w:t>
      </w:r>
      <w:r>
        <w:br/>
      </w:r>
      <w:r>
        <w:rPr>
          <w:rStyle w:val="VerbatimChar"/>
        </w:rPr>
        <w:t xml:space="preserve">- Nenhuma policy contém perfil = 'operador' literal. Toda policy pergunta app.pode().</w:t>
      </w:r>
      <w:r>
        <w:br/>
      </w:r>
      <w:r>
        <w:rPr>
          <w:rStyle w:val="VerbatimChar"/>
        </w:rPr>
        <w:t xml:space="preserve">- Auto-escalonamento de perfil NÃO se fecha com policy (ela não enxerga OLD/NEW): exige o</w:t>
      </w:r>
      <w:r>
        <w:br/>
      </w:r>
      <w:r>
        <w:rPr>
          <w:rStyle w:val="VerbatimChar"/>
        </w:rPr>
        <w:t xml:space="preserve">  gatilho app.impedir_autoescalonamento (documento 22 §6.3, teste T-05).</w:t>
      </w:r>
      <w:r>
        <w:br/>
      </w:r>
      <w:r>
        <w:rPr>
          <w:rStyle w:val="VerbatimChar"/>
        </w:rPr>
        <w:t xml:space="preserve">- SECURITY DEFINER nessas funções não é preferência: é o que quebra a recursão infinita da</w:t>
      </w:r>
      <w:r>
        <w:br/>
      </w:r>
      <w:r>
        <w:rPr>
          <w:rStyle w:val="VerbatimChar"/>
        </w:rPr>
        <w:t xml:space="preserve">  policy de usuarios. E NENHUMA dessas tabelas recebe FORCE ROW LEVEL SECURITY.</w:t>
      </w:r>
      <w:r>
        <w:br/>
      </w:r>
      <w:r>
        <w:rPr>
          <w:rStyle w:val="VerbatimChar"/>
        </w:rPr>
        <w:t xml:space="preserve">- ENUM fechado cedo demais é migration para desfazer. Na dúvida entre ENUM e</w:t>
      </w:r>
      <w:r>
        <w:br/>
      </w:r>
      <w:r>
        <w:rPr>
          <w:rStyle w:val="VerbatimChar"/>
        </w:rPr>
        <w:t xml:space="preserve">  config_listas, é config_listas.</w:t>
      </w:r>
      <w:r>
        <w:br/>
      </w:r>
      <w:r>
        <w:rPr>
          <w:rStyle w:val="VerbatimChar"/>
        </w:rPr>
        <w:t xml:space="preserve">- NÃO recrie as colunas mortas que a spec 033 da v2.0 removeu de disciplinas.</w:t>
      </w:r>
      <w:r>
        <w:br/>
      </w:r>
      <w:r>
        <w:rPr>
          <w:rStyle w:val="VerbatimChar"/>
        </w:rPr>
        <w:t xml:space="preserve">- app.set_auditoria() quebra no caminho do ETL se assumir sessão autenticada: auth.uid()</w:t>
      </w:r>
      <w:r>
        <w:br/>
      </w:r>
      <w:r>
        <w:rPr>
          <w:rStyle w:val="VerbatimChar"/>
        </w:rPr>
        <w:t xml:space="preserve">  devolve NULL sem JWT. Use o invólucro app.jsonb_valor() (documento 22 §8.1).</w:t>
      </w:r>
      <w:r>
        <w:br/>
      </w:r>
      <w:r>
        <w:br/>
      </w:r>
      <w:r>
        <w:rPr>
          <w:rStyle w:val="VerbatimChar"/>
        </w:rPr>
        <w:t xml:space="preserve">Se qualquer regra parecer errada, liste ao final em vez de corrigir. Se faltar</w:t>
      </w:r>
      <w:r>
        <w:br/>
      </w:r>
      <w:r>
        <w:rPr>
          <w:rStyle w:val="VerbatimChar"/>
        </w:rPr>
        <w:t xml:space="preserve">informação, pergunte em vez de assumir.</w:t>
      </w:r>
    </w:p>
    <w:p>
      <w:pPr>
        <w:pStyle w:val="FirstParagraph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/speckit.plan</w:t>
      </w:r>
      <w:r>
        <w:rPr>
          <w:bCs/>
          <w:b/>
        </w:rPr>
        <w:t xml:space="preserve">:</w:t>
      </w:r>
      <w:r>
        <w:t xml:space="preserve"> </w:t>
      </w:r>
      <w:r>
        <w:t xml:space="preserve">exija uma migration por grupo temático, na ordem dos scripts de</w:t>
      </w:r>
      <w:r>
        <w:t xml:space="preserve"> </w:t>
      </w:r>
      <w:r>
        <w:rPr>
          <w:rStyle w:val="VerbatimChar"/>
        </w:rPr>
        <w:t xml:space="preserve">sql/</w:t>
      </w:r>
      <w:r>
        <w:t xml:space="preserve">, cada</w:t>
      </w:r>
      <w:r>
        <w:t xml:space="preserve"> </w:t>
      </w:r>
      <w:r>
        <w:t xml:space="preserve">uma aplicável isoladamente e com plano de reversão.</w:t>
      </w:r>
      <w:r>
        <w:t xml:space="preserve"> </w:t>
      </w:r>
      <w:r>
        <w:rPr>
          <w:bCs/>
          <w:b/>
        </w:rPr>
        <w:t xml:space="preserve">Uma frente só detém a caneta do schema.</w:t>
      </w:r>
    </w:p>
    <w:p>
      <w:pPr>
        <w:pStyle w:val="BodyText"/>
      </w:pPr>
      <w:r>
        <w:rPr>
          <w:bCs/>
          <w:b/>
        </w:rPr>
        <w:t xml:space="preserve">Portão de saída:</w:t>
      </w:r>
      <w:r>
        <w:t xml:space="preserve"> </w:t>
      </w:r>
      <w:r>
        <w:rPr>
          <w:rStyle w:val="VerbatimChar"/>
        </w:rPr>
        <w:t xml:space="preserve">supabase db reset</w:t>
      </w:r>
      <w:r>
        <w:t xml:space="preserve"> </w:t>
      </w:r>
      <w:r>
        <w:t xml:space="preserve">limpo + os nove critérios verdes + a suíte pgTAP inicial no</w:t>
      </w:r>
      <w:r>
        <w:t xml:space="preserve"> </w:t>
      </w:r>
      <w:r>
        <w:t xml:space="preserve">CI.</w:t>
      </w:r>
    </w:p>
    <w:p>
      <w:r>
        <w:pict>
          <v:rect style="width:0;height:1.5pt" o:hralign="center" o:hrstd="t" o:hr="t"/>
        </w:pict>
      </w:r>
    </w:p>
    <w:bookmarkEnd w:id="22"/>
    <w:bookmarkStart w:id="23" w:name="X9d3ba6ab30bc53c32a92db54ca6587c2238587d"/>
    <w:p>
      <w:pPr>
        <w:pStyle w:val="Heading2"/>
      </w:pPr>
      <w:r>
        <w:t xml:space="preserve">Épico 2 — ETL Sheets → PostgreSQL + reconciliação</w:t>
      </w:r>
    </w:p>
    <w:p>
      <w:pPr>
        <w:pStyle w:val="FirstParagraph"/>
      </w:pPr>
      <w:r>
        <w:rPr>
          <w:bCs/>
          <w:b/>
        </w:rPr>
        <w:t xml:space="preserve">Comando:</w:t>
      </w:r>
      <w:r>
        <w:t xml:space="preserve"> </w:t>
      </w:r>
      <w:r>
        <w:rPr>
          <w:rStyle w:val="VerbatimChar"/>
        </w:rPr>
        <w:t xml:space="preserve">/speckit.specify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Esforço: 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Pré-requisito:</w:t>
      </w:r>
      <w:r>
        <w:t xml:space="preserve"> </w:t>
      </w:r>
      <w:r>
        <w:t xml:space="preserve">Épico 1 fechado; decisão sobre</w:t>
      </w:r>
      <w:r>
        <w:t xml:space="preserve"> </w:t>
      </w:r>
      <w:r>
        <w:t xml:space="preserve">hospedagem fora da infraestrutura da MB encaminhada.</w:t>
      </w:r>
    </w:p>
    <w:p>
      <w:pPr>
        <w:pStyle w:val="SourceCode"/>
      </w:pPr>
      <w:r>
        <w:rPr>
          <w:rStyle w:val="VerbatimChar"/>
        </w:rPr>
        <w:t xml:space="preserve">/speckit.specify Épico 2 da v2.1 — ETL Sheets → PostgreSQL com reconciliação verificável.</w:t>
      </w:r>
      <w:r>
        <w:br/>
      </w:r>
      <w:r>
        <w:br/>
      </w:r>
      <w:r>
        <w:rPr>
          <w:rStyle w:val="VerbatimChar"/>
        </w:rPr>
        <w:t xml:space="preserve">Leia antes: docs/fase-3/30 (plano de migração: ordem de carga, congelamento de escrita,</w:t>
      </w:r>
      <w:r>
        <w:br/>
      </w:r>
      <w:r>
        <w:rPr>
          <w:rStyle w:val="VerbatimChar"/>
        </w:rPr>
        <w:t xml:space="preserve">corte, reconciliação, critério de aborto e rollback);</w:t>
      </w:r>
      <w:r>
        <w:br/>
      </w:r>
      <w:r>
        <w:rPr>
          <w:rStyle w:val="VerbatimChar"/>
        </w:rPr>
        <w:t xml:space="preserve">docs/fase-3/31 (mapa de-para, aba por aba e coluna por coluna);</w:t>
      </w:r>
      <w:r>
        <w:br/>
      </w:r>
      <w:r>
        <w:rPr>
          <w:rStyle w:val="VerbatimChar"/>
        </w:rPr>
        <w:t xml:space="preserve">docs/fase-1/05 §10 (volumes — são os números que a reconciliação precisa fechar);</w:t>
      </w:r>
      <w:r>
        <w:br/>
      </w:r>
      <w:r>
        <w:rPr>
          <w:rStyle w:val="VerbatimChar"/>
        </w:rPr>
        <w:t xml:space="preserve">docs/fase-1/06 (Épico 2); docs/vibe-coding/40 (Princípio IV — integridade do histórico).</w:t>
      </w:r>
      <w:r>
        <w:br/>
      </w:r>
      <w:r>
        <w:br/>
      </w:r>
      <w:r>
        <w:rPr>
          <w:rStyle w:val="VerbatimChar"/>
        </w:rPr>
        <w:t xml:space="preserve">OBJETIVO: trazer 100% do histórico da planilha "Banco de dados CIAARA-11 v2.0" (23 abas)</w:t>
      </w:r>
      <w:r>
        <w:br/>
      </w:r>
      <w:r>
        <w:rPr>
          <w:rStyle w:val="VerbatimChar"/>
        </w:rPr>
        <w:t xml:space="preserve">para o PostgreSQL, com reconciliação verificável linha a linha.</w:t>
      </w:r>
      <w:r>
        <w:br/>
      </w:r>
      <w:r>
        <w:br/>
      </w:r>
      <w:r>
        <w:rPr>
          <w:rStyle w:val="VerbatimChar"/>
        </w:rPr>
        <w:t xml:space="preserve">ESCOPO:</w:t>
      </w:r>
      <w:r>
        <w:br/>
      </w:r>
      <w:r>
        <w:rPr>
          <w:rStyle w:val="VerbatimChar"/>
        </w:rPr>
        <w:t xml:space="preserve">- Extração Sheets → CSV por aba, com SNAPSHOT DATADO E IMUTÁVEL do arquivo de origem.</w:t>
      </w:r>
      <w:r>
        <w:br/>
      </w:r>
      <w:r>
        <w:rPr>
          <w:rStyle w:val="VerbatimChar"/>
        </w:rPr>
        <w:t xml:space="preserve">  A planilha continua sendo escrita em produção — a extração é um ponto no tempo.</w:t>
      </w:r>
      <w:r>
        <w:br/>
      </w:r>
      <w:r>
        <w:rPr>
          <w:rStyle w:val="VerbatimChar"/>
        </w:rPr>
        <w:t xml:space="preserve">- Carga CSV → COPY para tabelas de STAGING COM TIPO text, depois conversão EXPLÍCITA e</w:t>
      </w:r>
      <w:r>
        <w:br/>
      </w:r>
      <w:r>
        <w:rPr>
          <w:rStyle w:val="VerbatimChar"/>
        </w:rPr>
        <w:t xml:space="preserve">  asserção por coluna antes do INSERT ... SELECT nas tabelas finais.</w:t>
      </w:r>
      <w:r>
        <w:br/>
      </w:r>
      <w:r>
        <w:rPr>
          <w:rStyle w:val="VerbatimChar"/>
        </w:rPr>
        <w:t xml:space="preserve">- codigo recebe o ID_* da v2.0 VERBATIM; FKs resolvidas por lookup codigo → id.</w:t>
      </w:r>
      <w:r>
        <w:br/>
      </w:r>
      <w:r>
        <w:rPr>
          <w:rStyle w:val="VerbatimChar"/>
        </w:rPr>
        <w:t xml:space="preserve">- origem_migracao_v1 preenchido em toda linha.</w:t>
      </w:r>
      <w:r>
        <w:br/>
      </w:r>
      <w:r>
        <w:rPr>
          <w:rStyle w:val="VerbatimChar"/>
        </w:rPr>
        <w:t xml:space="preserve">- migracao_log transportada INTEGRALMENTE (717+ linhas históricas, INTACTAS) e continuada</w:t>
      </w:r>
      <w:r>
        <w:br/>
      </w:r>
      <w:r>
        <w:rPr>
          <w:rStyle w:val="VerbatimChar"/>
        </w:rPr>
        <w:t xml:space="preserve">  com as linhas desta migração.</w:t>
      </w:r>
      <w:r>
        <w:br/>
      </w:r>
      <w:r>
        <w:rPr>
          <w:rStyle w:val="VerbatimChar"/>
        </w:rPr>
        <w:t xml:space="preserve">- Reconciliação: contagem por tabela contra o documento 05 §10.</w:t>
      </w:r>
      <w:r>
        <w:br/>
      </w:r>
      <w:r>
        <w:rPr>
          <w:rStyle w:val="VerbatimChar"/>
        </w:rPr>
        <w:t xml:space="preserve">- As três identidades aritméticas: registros_aula 1.566 + 1 transferida + 186 avaliações</w:t>
      </w:r>
      <w:r>
        <w:br/>
      </w:r>
      <w:r>
        <w:rPr>
          <w:rStyle w:val="VerbatimChar"/>
        </w:rPr>
        <w:t xml:space="preserve">  = 1.753; atividades_nao_letivas 663 + 1 = 664; categorias 531 Estudo Individual + 62 AEC</w:t>
      </w:r>
      <w:r>
        <w:br/>
      </w:r>
      <w:r>
        <w:rPr>
          <w:rStyle w:val="VerbatimChar"/>
        </w:rPr>
        <w:t xml:space="preserve">  + 60 TAD + 11 TR = 664.</w:t>
      </w:r>
      <w:r>
        <w:br/>
      </w:r>
      <w:r>
        <w:rPr>
          <w:rStyle w:val="VerbatimChar"/>
        </w:rPr>
        <w:t xml:space="preserve">- Zero FK órfã em toda a base, provado após a carga.</w:t>
      </w:r>
      <w:r>
        <w:br/>
      </w:r>
      <w:r>
        <w:rPr>
          <w:rStyle w:val="VerbatimChar"/>
        </w:rPr>
        <w:t xml:space="preserve">- Idempotência: reexecutar o ETL do zero produz exatamente o mesmo resultado.</w:t>
      </w:r>
      <w:r>
        <w:br/>
      </w:r>
      <w:r>
        <w:rPr>
          <w:rStyle w:val="VerbatimChar"/>
        </w:rPr>
        <w:t xml:space="preserve">- Procedimento documentado de reversão ao estado anterior.</w:t>
      </w:r>
      <w:r>
        <w:br/>
      </w:r>
      <w:r>
        <w:rPr>
          <w:rStyle w:val="VerbatimChar"/>
        </w:rPr>
        <w:t xml:space="preserve">- Preenchimento do nominal do Encarregado da Divisão em responsaveis_curso (achado (b)).</w:t>
      </w:r>
      <w:r>
        <w:br/>
      </w:r>
      <w:r>
        <w:rPr>
          <w:rStyle w:val="VerbatimChar"/>
        </w:rPr>
        <w:t xml:space="preserve">- Reaproveite os scripts migracao/*.py da v2.0 já validados, incluindo</w:t>
      </w:r>
      <w:r>
        <w:br/>
      </w:r>
      <w:r>
        <w:rPr>
          <w:rStyle w:val="VerbatimChar"/>
        </w:rPr>
        <w:t xml:space="preserve">  criar_turma_disciplina.py, corrigir_vinculo_orfao_instrutor_disciplina.py,</w:t>
      </w:r>
      <w:r>
        <w:br/>
      </w:r>
      <w:r>
        <w:rPr>
          <w:rStyle w:val="VerbatimChar"/>
        </w:rPr>
        <w:t xml:space="preserve">  normalizar_posto_graduacao.py e renumerar_ids_migracao_avaliacoes_eventos.py.</w:t>
      </w:r>
      <w:r>
        <w:br/>
      </w:r>
      <w:r>
        <w:br/>
      </w:r>
      <w:r>
        <w:rPr>
          <w:rStyle w:val="VerbatimChar"/>
        </w:rPr>
        <w:t xml:space="preserve">FORA DE ESCOPO: correção de conteúdo de negócio. A v2.0 JÁ SANEOU — o ETL transporta, não</w:t>
      </w:r>
      <w:r>
        <w:br/>
      </w:r>
      <w:r>
        <w:rPr>
          <w:rStyle w:val="VerbatimChar"/>
        </w:rPr>
        <w:t xml:space="preserve">reinterpreta. Nenhuma recategorização nova. Nenhuma tela.</w:t>
      </w:r>
      <w:r>
        <w:br/>
      </w:r>
      <w:r>
        <w:br/>
      </w:r>
      <w:r>
        <w:rPr>
          <w:rStyle w:val="VerbatimChar"/>
        </w:rPr>
        <w:t xml:space="preserve">CRITÉRIOS DE ACEITE (documento 06, Épico 2):</w:t>
      </w:r>
      <w:r>
        <w:br/>
      </w:r>
      <w:r>
        <w:rPr>
          <w:rStyle w:val="VerbatimChar"/>
        </w:rPr>
        <w:t xml:space="preserve">1. Contagem de cada tabela bate EXATAMENTE com o documento 05 §10; divergência de UMA</w:t>
      </w:r>
      <w:r>
        <w:br/>
      </w:r>
      <w:r>
        <w:rPr>
          <w:rStyle w:val="VerbatimChar"/>
        </w:rPr>
        <w:t xml:space="preserve">   linha bloqueia.</w:t>
      </w:r>
      <w:r>
        <w:br/>
      </w:r>
      <w:r>
        <w:rPr>
          <w:rStyle w:val="VerbatimChar"/>
        </w:rPr>
        <w:t xml:space="preserve">2. As três identidades aritméticas fecham, verificadas por pgTAP.</w:t>
      </w:r>
      <w:r>
        <w:br/>
      </w:r>
      <w:r>
        <w:rPr>
          <w:rStyle w:val="VerbatimChar"/>
        </w:rPr>
        <w:t xml:space="preserve">3. Zero FK órfã em toda a base.</w:t>
      </w:r>
      <w:r>
        <w:br/>
      </w:r>
      <w:r>
        <w:rPr>
          <w:rStyle w:val="VerbatimChar"/>
        </w:rPr>
        <w:t xml:space="preserve">4. Toda linha migrada tem codigo não nulo e único, e origem_migracao_v1 preenchido.</w:t>
      </w:r>
      <w:r>
        <w:br/>
      </w:r>
      <w:r>
        <w:rPr>
          <w:rStyle w:val="VerbatimChar"/>
        </w:rPr>
        <w:t xml:space="preserve">5. migracao_log contém as 717+ linhas históricas INTACTAS — nenhuma reescrita — mais as</w:t>
      </w:r>
      <w:r>
        <w:br/>
      </w:r>
      <w:r>
        <w:rPr>
          <w:rStyle w:val="VerbatimChar"/>
        </w:rPr>
        <w:t xml:space="preserve">   novas.</w:t>
      </w:r>
      <w:r>
        <w:br/>
      </w:r>
      <w:r>
        <w:rPr>
          <w:rStyle w:val="VerbatimChar"/>
        </w:rPr>
        <w:t xml:space="preserve">6. Reexecutar do zero produz base idêntica em contagens e checksums por tabela.</w:t>
      </w:r>
      <w:r>
        <w:br/>
      </w:r>
      <w:r>
        <w:rPr>
          <w:rStyle w:val="VerbatimChar"/>
        </w:rPr>
        <w:t xml:space="preserve">7. As 210 linhas de turma_disciplina chegam com 89 períodos herdados e 121 em branco,</w:t>
      </w:r>
      <w:r>
        <w:br/>
      </w:r>
      <w:r>
        <w:rPr>
          <w:rStyle w:val="VerbatimChar"/>
        </w:rPr>
        <w:t xml:space="preserve">   exatamente como na origem.</w:t>
      </w:r>
      <w:r>
        <w:br/>
      </w:r>
      <w:r>
        <w:rPr>
          <w:rStyle w:val="VerbatimChar"/>
        </w:rPr>
        <w:t xml:space="preserve">8. Não regressão por invariante estrutural, NUNCA por diff com a saída histórica de um</w:t>
      </w:r>
      <w:r>
        <w:br/>
      </w:r>
      <w:r>
        <w:rPr>
          <w:rStyle w:val="VerbatimChar"/>
        </w:rPr>
        <w:t xml:space="preserve">   curso específico. A CAHO 2026 permanece rejeitada como padrão-ouro (Bernardo,</w:t>
      </w:r>
      <w:r>
        <w:br/>
      </w:r>
      <w:r>
        <w:rPr>
          <w:rStyle w:val="VerbatimChar"/>
        </w:rPr>
        <w:t xml:space="preserve">   2026-08-10). Inegociável.</w:t>
      </w:r>
      <w:r>
        <w:br/>
      </w:r>
      <w:r>
        <w:br/>
      </w:r>
      <w:r>
        <w:rPr>
          <w:rStyle w:val="VerbatimChar"/>
        </w:rPr>
        <w:t xml:space="preserve">ARMADILHAS DESTE ÉPICO:</w:t>
      </w:r>
      <w:r>
        <w:br/>
      </w:r>
      <w:r>
        <w:rPr>
          <w:rStyle w:val="VerbatimChar"/>
        </w:rPr>
        <w:t xml:space="preserve">- "Aproveitar e corrigir" um dado durante o transporte. PROIBIDO. Correção de conteúdo é</w:t>
      </w:r>
      <w:r>
        <w:br/>
      </w:r>
      <w:r>
        <w:rPr>
          <w:rStyle w:val="VerbatimChar"/>
        </w:rPr>
        <w:t xml:space="preserve">  evento separado e logado, nunca embutido no ETL.</w:t>
      </w:r>
      <w:r>
        <w:br/>
      </w:r>
      <w:r>
        <w:rPr>
          <w:rStyle w:val="VerbatimChar"/>
        </w:rPr>
        <w:t xml:space="preserve">- Tipo mal convertido em silêncio: data como texto, "1900-03-15" interpretado como</w:t>
      </w:r>
      <w:r>
        <w:br/>
      </w:r>
      <w:r>
        <w:rPr>
          <w:rStyle w:val="VerbatimChar"/>
        </w:rPr>
        <w:t xml:space="preserve">  intervalo. Por isso staging com tipo text e asserção por coluna.</w:t>
      </w:r>
      <w:r>
        <w:br/>
      </w:r>
      <w:r>
        <w:rPr>
          <w:rStyle w:val="VerbatimChar"/>
        </w:rPr>
        <w:t xml:space="preserve">- Timezone deslocando datas em um dia: timestamptz, banco em UTC, conversão explícita de</w:t>
      </w:r>
      <w:r>
        <w:br/>
      </w:r>
      <w:r>
        <w:rPr>
          <w:rStyle w:val="VerbatimChar"/>
        </w:rPr>
        <w:t xml:space="preserve">  America/Sao_Paulo na extração, teste com datas de fronteira.</w:t>
      </w:r>
      <w:r>
        <w:br/>
      </w:r>
      <w:r>
        <w:rPr>
          <w:rStyle w:val="VerbatimChar"/>
        </w:rPr>
        <w:t xml:space="preserve">- Preencher os 121 períodos em branco de turma_disciplina "porque ficaria mais completo".</w:t>
      </w:r>
      <w:r>
        <w:br/>
      </w:r>
      <w:r>
        <w:rPr>
          <w:rStyle w:val="VerbatimChar"/>
        </w:rPr>
        <w:t xml:space="preserve">  Eles estão em branco na origem e precisam chegar em branco — é o alvo do achado LIQ-1 e</w:t>
      </w:r>
      <w:r>
        <w:br/>
      </w:r>
      <w:r>
        <w:rPr>
          <w:rStyle w:val="VerbatimChar"/>
        </w:rPr>
        <w:t xml:space="preserve">  a regra de bloqueio da LIQ depende disso.</w:t>
      </w:r>
      <w:r>
        <w:br/>
      </w:r>
      <w:r>
        <w:rPr>
          <w:rStyle w:val="VerbatimChar"/>
        </w:rPr>
        <w:t xml:space="preserve">- Rodar o ETL com RLS ativa e sem service_role: cada erro de carga vira erro de permissão</w:t>
      </w:r>
      <w:r>
        <w:br/>
      </w:r>
      <w:r>
        <w:rPr>
          <w:rStyle w:val="VerbatimChar"/>
        </w:rPr>
        <w:t xml:space="preserve">  indistinguível. O ETL roda com service_role, num ambiente sem usuário nenhum.</w:t>
      </w:r>
      <w:r>
        <w:br/>
      </w:r>
      <w:r>
        <w:br/>
      </w:r>
      <w:r>
        <w:rPr>
          <w:rStyle w:val="VerbatimChar"/>
        </w:rPr>
        <w:t xml:space="preserve">Se qualquer regra parecer errada, liste ao final em vez de corrigir. Se faltar</w:t>
      </w:r>
      <w:r>
        <w:br/>
      </w:r>
      <w:r>
        <w:rPr>
          <w:rStyle w:val="VerbatimChar"/>
        </w:rPr>
        <w:t xml:space="preserve">informação, pergunte em vez de assumir.</w:t>
      </w:r>
    </w:p>
    <w:p>
      <w:pPr>
        <w:pStyle w:val="FirstParagraph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/speckit.plan</w:t>
      </w:r>
      <w:r>
        <w:rPr>
          <w:bCs/>
          <w:b/>
        </w:rPr>
        <w:t xml:space="preserve">:</w:t>
      </w:r>
      <w:r>
        <w:t xml:space="preserve"> </w:t>
      </w:r>
      <w:r>
        <w:t xml:space="preserve">exija</w:t>
      </w:r>
      <w:r>
        <w:t xml:space="preserve"> </w:t>
      </w:r>
      <w:r>
        <w:rPr>
          <w:bCs/>
          <w:b/>
        </w:rPr>
        <w:t xml:space="preserve">modo de simulação</w:t>
      </w:r>
      <w:r>
        <w:t xml:space="preserve"> </w:t>
      </w:r>
      <w:r>
        <w:t xml:space="preserve">que produz o relatório completo sem escrever</w:t>
      </w:r>
      <w:r>
        <w:t xml:space="preserve"> </w:t>
      </w:r>
      <w:r>
        <w:t xml:space="preserve">nada, e relatório de reconciliação por entidade com contagem origem × destino.</w:t>
      </w:r>
    </w:p>
    <w:p>
      <w:pPr>
        <w:pStyle w:val="BodyText"/>
      </w:pPr>
      <w:r>
        <w:rPr>
          <w:bCs/>
          <w:b/>
        </w:rPr>
        <w:t xml:space="preserve">Portão de saída:</w:t>
      </w:r>
      <w:r>
        <w:t xml:space="preserve"> </w:t>
      </w:r>
      <w:r>
        <w:t xml:space="preserve">reconciliação fechando em todas as entidades e o ETL executado</w:t>
      </w:r>
      <w:r>
        <w:t xml:space="preserve"> </w:t>
      </w:r>
      <w:r>
        <w:rPr>
          <w:bCs/>
          <w:b/>
        </w:rPr>
        <w:t xml:space="preserve">duas vezes do</w:t>
      </w:r>
      <w:r>
        <w:rPr>
          <w:bCs/>
          <w:b/>
        </w:rP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sobre o snapshot, com resultado idêntico.</w:t>
      </w:r>
    </w:p>
    <w:p>
      <w:r>
        <w:pict>
          <v:rect style="width:0;height:1.5pt" o:hralign="center" o:hrstd="t" o:hr="t"/>
        </w:pict>
      </w:r>
    </w:p>
    <w:bookmarkEnd w:id="23"/>
    <w:bookmarkStart w:id="24" w:name="X1bcd8b2c193e5da8fc2d07ab459c1eea6edbc3e"/>
    <w:p>
      <w:pPr>
        <w:pStyle w:val="Heading2"/>
      </w:pPr>
      <w:r>
        <w:t xml:space="preserve">Épico 3 — Auth por convite, gestão de usuários, RBAC</w:t>
      </w:r>
    </w:p>
    <w:p>
      <w:pPr>
        <w:pStyle w:val="FirstParagraph"/>
      </w:pPr>
      <w:r>
        <w:rPr>
          <w:bCs/>
          <w:b/>
        </w:rPr>
        <w:t xml:space="preserve">Comando:</w:t>
      </w:r>
      <w:r>
        <w:t xml:space="preserve"> </w:t>
      </w:r>
      <w:r>
        <w:rPr>
          <w:rStyle w:val="VerbatimChar"/>
        </w:rPr>
        <w:t xml:space="preserve">/speckit.specify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Esforço: 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Pré-requisito:</w:t>
      </w:r>
      <w:r>
        <w:t xml:space="preserve"> </w:t>
      </w:r>
      <w:r>
        <w:t xml:space="preserve">Épicos 1 e 2 (a ordem 2 antes</w:t>
      </w:r>
      <w:r>
        <w:t xml:space="preserve"> </w:t>
      </w:r>
      <w:r>
        <w:t xml:space="preserve">de 3 é deliberada: sem dado migrado não há o que proteger).</w:t>
      </w:r>
    </w:p>
    <w:p>
      <w:pPr>
        <w:pStyle w:val="SourceCode"/>
      </w:pPr>
      <w:r>
        <w:rPr>
          <w:rStyle w:val="VerbatimChar"/>
        </w:rPr>
        <w:t xml:space="preserve">/speckit.specify Épico 3 da v2.1 — Autenticação por convite, gestão de usuários e RBAC.</w:t>
      </w:r>
      <w:r>
        <w:br/>
      </w:r>
      <w:r>
        <w:br/>
      </w:r>
      <w:r>
        <w:rPr>
          <w:rStyle w:val="VerbatimChar"/>
        </w:rPr>
        <w:t xml:space="preserve">Leia antes: docs/fase-2/22 (§3 convite, §4 ciclo de vida da conta, §5 permissão e alcance,</w:t>
      </w:r>
      <w:r>
        <w:br/>
      </w:r>
      <w:r>
        <w:rPr>
          <w:rStyle w:val="VerbatimChar"/>
        </w:rPr>
        <w:t xml:space="preserve">§6 policies, §7 segredos, §10 testes de segurança);</w:t>
      </w:r>
      <w:r>
        <w:br/>
      </w:r>
      <w:r>
        <w:rPr>
          <w:rStyle w:val="VerbatimChar"/>
        </w:rPr>
        <w:t xml:space="preserve">docs/BRIEF-v2.1.md §3; docs/fase-1/01 (§2.2 matriz de perfis, §2.5 perfil × recurso ×</w:t>
      </w:r>
      <w:r>
        <w:br/>
      </w:r>
      <w:r>
        <w:rPr>
          <w:rStyle w:val="VerbatimChar"/>
        </w:rPr>
        <w:t xml:space="preserve">ação); docs/fase-1/06 (Épico 3).</w:t>
      </w:r>
      <w:r>
        <w:br/>
      </w:r>
      <w:r>
        <w:br/>
      </w:r>
      <w:r>
        <w:rPr>
          <w:rStyle w:val="VerbatimChar"/>
        </w:rPr>
        <w:t xml:space="preserve">OBJETIVO: quem entra é quem o Admin convidou, e o que cada um faz é o que a matriz</w:t>
      </w:r>
      <w:r>
        <w:br/>
      </w:r>
      <w:r>
        <w:rPr>
          <w:rStyle w:val="VerbatimChar"/>
        </w:rPr>
        <w:t xml:space="preserve">permite — verificado PELO BANCO, não pela interface.</w:t>
      </w:r>
      <w:r>
        <w:br/>
      </w:r>
      <w:r>
        <w:br/>
      </w:r>
      <w:r>
        <w:rPr>
          <w:rStyle w:val="VerbatimChar"/>
        </w:rPr>
        <w:t xml:space="preserve">ESCOPO:</w:t>
      </w:r>
      <w:r>
        <w:br/>
      </w:r>
      <w:r>
        <w:rPr>
          <w:rStyle w:val="VerbatimChar"/>
        </w:rPr>
        <w:t xml:space="preserve">- Supabase Auth, e-mail/senha SOMENTE POR CONVITE DO ADMIN. Signup público desabilitado no</w:t>
      </w:r>
      <w:r>
        <w:br/>
      </w:r>
      <w:r>
        <w:rPr>
          <w:rStyle w:val="VerbatimChar"/>
        </w:rPr>
        <w:t xml:space="preserve">  painel do Supabase (passo manual, documente-o).</w:t>
      </w:r>
      <w:r>
        <w:br/>
      </w:r>
      <w:r>
        <w:rPr>
          <w:rStyle w:val="VerbatimChar"/>
        </w:rPr>
        <w:t xml:space="preserve">- Fluxo: Admin cadastra → Server Action com service_role chama</w:t>
      </w:r>
      <w:r>
        <w:br/>
      </w:r>
      <w:r>
        <w:rPr>
          <w:rStyle w:val="VerbatimChar"/>
        </w:rPr>
        <w:t xml:space="preserve">  auth.admin.inviteUserByEmail() → /convite/[token] → definição de senha → primeiro acesso.</w:t>
      </w:r>
      <w:r>
        <w:br/>
      </w:r>
      <w:r>
        <w:rPr>
          <w:rStyle w:val="VerbatimChar"/>
        </w:rPr>
        <w:t xml:space="preserve">- Senha: mínimo 12 caracteres, verificação contra vazamentos (HaveIBeenPwned, nativo no</w:t>
      </w:r>
      <w:r>
        <w:br/>
      </w:r>
      <w:r>
        <w:rPr>
          <w:rStyle w:val="VerbatimChar"/>
        </w:rPr>
        <w:t xml:space="preserve">  Supabase), SEM expiração compulsória.</w:t>
      </w:r>
      <w:r>
        <w:br/>
      </w:r>
      <w:r>
        <w:rPr>
          <w:rStyle w:val="VerbatimChar"/>
        </w:rPr>
        <w:t xml:space="preserve">- usuarios.auth_user_id uuid unique references auth.users(id) on delete restrict.</w:t>
      </w:r>
      <w:r>
        <w:br/>
      </w:r>
      <w:r>
        <w:rPr>
          <w:rStyle w:val="VerbatimChar"/>
        </w:rPr>
        <w:t xml:space="preserve">- /admin/usuarios: listar, convidar, editar perfil e escopo, inativar, reenviar convite.</w:t>
      </w:r>
      <w:r>
        <w:br/>
      </w:r>
      <w:r>
        <w:rPr>
          <w:rStyle w:val="VerbatimChar"/>
        </w:rPr>
        <w:t xml:space="preserve">- Os ~12 perfis organizacionais do documento 01, com escopo_curso e usuario_curso (N:N)</w:t>
      </w:r>
      <w:r>
        <w:br/>
      </w:r>
      <w:r>
        <w:rPr>
          <w:rStyle w:val="VerbatimChar"/>
        </w:rPr>
        <w:t xml:space="preserve">  para o Encarregado de Curso.</w:t>
      </w:r>
      <w:r>
        <w:br/>
      </w:r>
      <w:r>
        <w:rPr>
          <w:rStyle w:val="VerbatimChar"/>
        </w:rPr>
        <w:t xml:space="preserve">- Tela de leitura da matriz perfil_permissao; edição restrita ao Admin.</w:t>
      </w:r>
      <w:r>
        <w:br/>
      </w:r>
      <w:r>
        <w:rPr>
          <w:rStyle w:val="VerbatimChar"/>
        </w:rPr>
        <w:t xml:space="preserve">- Middleware de refresh de sessão; redirecionamento de rota protegida.</w:t>
      </w:r>
      <w:r>
        <w:br/>
      </w:r>
      <w:r>
        <w:rPr>
          <w:rStyle w:val="VerbatimChar"/>
        </w:rPr>
        <w:t xml:space="preserve">- /recuperar-senha.</w:t>
      </w:r>
      <w:r>
        <w:br/>
      </w:r>
      <w:r>
        <w:rPr>
          <w:rStyle w:val="VerbatimChar"/>
        </w:rPr>
        <w:t xml:space="preserve">- usuarios.ultimo_acesso atualizado no login; criado_por/editado_por por trigger a partir</w:t>
      </w:r>
      <w:r>
        <w:br/>
      </w:r>
      <w:r>
        <w:rPr>
          <w:rStyle w:val="VerbatimChar"/>
        </w:rPr>
        <w:t xml:space="preserve">  de auth.uid().</w:t>
      </w:r>
      <w:r>
        <w:br/>
      </w:r>
      <w:r>
        <w:br/>
      </w:r>
      <w:r>
        <w:rPr>
          <w:rStyle w:val="VerbatimChar"/>
        </w:rPr>
        <w:t xml:space="preserve">FORA DE ESCOPO: SSO, MFA, federação com conta institucional. Auto-cadastro em qualquer</w:t>
      </w:r>
      <w:r>
        <w:br/>
      </w:r>
      <w:r>
        <w:rPr>
          <w:rStyle w:val="VerbatimChar"/>
        </w:rPr>
        <w:t xml:space="preserve">forma.</w:t>
      </w:r>
      <w:r>
        <w:br/>
      </w:r>
      <w:r>
        <w:br/>
      </w:r>
      <w:r>
        <w:rPr>
          <w:rStyle w:val="VerbatimChar"/>
        </w:rPr>
        <w:t xml:space="preserve">DESTINO DOS REQUISITOS — declare isto na spec: RF-AUTH-01 e RN-RBAC-01 (autenticação</w:t>
      </w:r>
      <w:r>
        <w:br/>
      </w:r>
      <w:r>
        <w:rPr>
          <w:rStyle w:val="VerbatimChar"/>
        </w:rPr>
        <w:t xml:space="preserve">exclusivamente por conta Google via Session.getActiveUser(), decisão D1 da v2.0) são</w:t>
      </w:r>
      <w:r>
        <w:br/>
      </w:r>
      <w:r>
        <w:rPr>
          <w:rStyle w:val="VerbatimChar"/>
        </w:rPr>
        <w:t xml:space="preserve">[REVOGADO — v2.1]: dependiam do runtime Apps Script. Substituídos por e-mail/senha por</w:t>
      </w:r>
      <w:r>
        <w:br/>
      </w:r>
      <w:r>
        <w:rPr>
          <w:rStyle w:val="VerbatimChar"/>
        </w:rPr>
        <w:t xml:space="preserve">convite (decisão de Bernardo em 25/08/2026). O requisito subjacente — só acessa quem o</w:t>
      </w:r>
      <w:r>
        <w:br/>
      </w:r>
      <w:r>
        <w:rPr>
          <w:rStyle w:val="VerbatimChar"/>
        </w:rPr>
        <w:t xml:space="preserve">Admin cadastrou — é PRESERVADO INTEGRALMENTE. RNF-SEG-02 é [ABSORVIDO PELA PLATAFORMA]:</w:t>
      </w:r>
      <w:r>
        <w:br/>
      </w:r>
      <w:r>
        <w:rPr>
          <w:rStyle w:val="VerbatimChar"/>
        </w:rPr>
        <w:t xml:space="preserve">deixa de ser disciplina de código e passa a ser RLS.</w:t>
      </w:r>
      <w:r>
        <w:br/>
      </w:r>
      <w:r>
        <w:br/>
      </w:r>
      <w:r>
        <w:rPr>
          <w:rStyle w:val="VerbatimChar"/>
        </w:rPr>
        <w:t xml:space="preserve">CRITÉRIOS DE ACEITE (documento 06, Épico 3):</w:t>
      </w:r>
      <w:r>
        <w:br/>
      </w:r>
      <w:r>
        <w:rPr>
          <w:rStyle w:val="VerbatimChar"/>
        </w:rPr>
        <w:t xml:space="preserve">1. Um e-mail não convidado NÃO consegue criar conta por NENHUM caminho, inclusive chamando</w:t>
      </w:r>
      <w:r>
        <w:br/>
      </w:r>
      <w:r>
        <w:rPr>
          <w:rStyle w:val="VerbatimChar"/>
        </w:rPr>
        <w:t xml:space="preserve">   a API diretamente.</w:t>
      </w:r>
      <w:r>
        <w:br/>
      </w:r>
      <w:r>
        <w:rPr>
          <w:rStyle w:val="VerbatimChar"/>
        </w:rPr>
        <w:t xml:space="preserve">2. Convite → definição de senha → primeiro acesso funciona ponta a ponta em preview.</w:t>
      </w:r>
      <w:r>
        <w:br/>
      </w:r>
      <w:r>
        <w:rPr>
          <w:rStyle w:val="VerbatimChar"/>
        </w:rPr>
        <w:t xml:space="preserve">3. Senha com menos de 12 caracteres é recusada; senha em lista de vazamento é recusada.</w:t>
      </w:r>
      <w:r>
        <w:br/>
      </w:r>
      <w:r>
        <w:rPr>
          <w:rStyle w:val="VerbatimChar"/>
        </w:rPr>
        <w:t xml:space="preserve">4. Para CADA perfil existe teste que prova que o banco NEGA ao menos uma leitura e uma</w:t>
      </w:r>
      <w:r>
        <w:br/>
      </w:r>
      <w:r>
        <w:rPr>
          <w:rStyle w:val="VerbatimChar"/>
        </w:rPr>
        <w:t xml:space="preserve">   escrita fora do seu escopo. Teste negativo é obrigatório.</w:t>
      </w:r>
      <w:r>
        <w:br/>
      </w:r>
      <w:r>
        <w:rPr>
          <w:rStyle w:val="VerbatimChar"/>
        </w:rPr>
        <w:t xml:space="preserve">5. Encarregado de Curso com dois cursos em usuario_curso lê os dois e NÃO lê um terceiro.</w:t>
      </w:r>
      <w:r>
        <w:br/>
      </w:r>
      <w:r>
        <w:rPr>
          <w:rStyle w:val="VerbatimChar"/>
        </w:rPr>
        <w:t xml:space="preserve">6. Alterar uma linha de perfil_permissao muda o comportamento efetivo SEM REDEPLOY.</w:t>
      </w:r>
      <w:r>
        <w:br/>
      </w:r>
      <w:r>
        <w:rPr>
          <w:rStyle w:val="VerbatimChar"/>
        </w:rPr>
        <w:t xml:space="preserve">7. Botão fora do escopo fica oculto na UI E a ação é negada pelo banco quando invocada</w:t>
      </w:r>
      <w:r>
        <w:br/>
      </w:r>
      <w:r>
        <w:rPr>
          <w:rStyle w:val="VerbatimChar"/>
        </w:rPr>
        <w:t xml:space="preserve">   diretamente.</w:t>
      </w:r>
      <w:r>
        <w:br/>
      </w:r>
      <w:r>
        <w:rPr>
          <w:rStyle w:val="VerbatimChar"/>
        </w:rPr>
        <w:t xml:space="preserve">8. ultimo_acesso é atualizado no login.</w:t>
      </w:r>
      <w:r>
        <w:br/>
      </w:r>
      <w:r>
        <w:br/>
      </w:r>
      <w:r>
        <w:rPr>
          <w:rStyle w:val="VerbatimChar"/>
        </w:rPr>
        <w:t xml:space="preserve">ARMADILHAS DESTE ÉPICO:</w:t>
      </w:r>
      <w:r>
        <w:br/>
      </w:r>
      <w:r>
        <w:rPr>
          <w:rStyle w:val="VerbatimChar"/>
        </w:rPr>
        <w:t xml:space="preserve">- A Server Action de convite é o ÚNICO lugar legítimo de uso da service_role no fluxo de</w:t>
      </w:r>
      <w:r>
        <w:br/>
      </w:r>
      <w:r>
        <w:rPr>
          <w:rStyle w:val="VerbatimChar"/>
        </w:rPr>
        <w:t xml:space="preserve">  tela. Ela confere app.eh_admin() ANTES. Revise-a linha a linha sempre que mudar.</w:t>
      </w:r>
      <w:r>
        <w:br/>
      </w:r>
      <w:r>
        <w:rPr>
          <w:rStyle w:val="VerbatimChar"/>
        </w:rPr>
        <w:t xml:space="preserve">- service_role vazando para o cliente: lib/supabase/admin.ts só é importável de Server</w:t>
      </w:r>
      <w:r>
        <w:br/>
      </w:r>
      <w:r>
        <w:rPr>
          <w:rStyle w:val="VerbatimChar"/>
        </w:rPr>
        <w:t xml:space="preserve">  Action; import "server-only"; regra de lint; variável sem prefixo NEXT_PUBLIC_.</w:t>
      </w:r>
      <w:r>
        <w:br/>
      </w:r>
      <w:r>
        <w:rPr>
          <w:rStyle w:val="VerbatimChar"/>
        </w:rPr>
        <w:t xml:space="preserve">- Usuário órfão em auth.users sem linha em usuarios: transação no convite + rotina de</w:t>
      </w:r>
      <w:r>
        <w:br/>
      </w:r>
      <w:r>
        <w:rPr>
          <w:rStyle w:val="VerbatimChar"/>
        </w:rPr>
        <w:t xml:space="preserve">  conferência no CI.</w:t>
      </w:r>
      <w:r>
        <w:br/>
      </w:r>
      <w:r>
        <w:rPr>
          <w:rStyle w:val="VerbatimChar"/>
        </w:rPr>
        <w:t xml:space="preserve">- perfil_permissao, usuarios e usuario_curso são as TRÊS TABELAS DE FRONTEIRA: presas a</w:t>
      </w:r>
      <w:r>
        <w:br/>
      </w:r>
      <w:r>
        <w:rPr>
          <w:rStyle w:val="VerbatimChar"/>
        </w:rPr>
        <w:t xml:space="preserve">  app.eh_admin(), não à matriz. A matriz não pode ser autoridade sobre quem edita a matriz.</w:t>
      </w:r>
      <w:r>
        <w:br/>
      </w:r>
      <w:r>
        <w:rPr>
          <w:rStyle w:val="VerbatimChar"/>
        </w:rPr>
        <w:t xml:space="preserve">- A LEITURA de perfil_permissao é liberada a qualquer sessão autenticada — a UI precisa</w:t>
      </w:r>
      <w:r>
        <w:br/>
      </w:r>
      <w:r>
        <w:rPr>
          <w:rStyle w:val="VerbatimChar"/>
        </w:rPr>
        <w:t xml:space="preserve">  saber que botões mostrar, e esconder a matriz seria segurança por obscuridade.</w:t>
      </w:r>
      <w:r>
        <w:br/>
      </w:r>
      <w:r>
        <w:rPr>
          <w:rStyle w:val="VerbatimChar"/>
        </w:rPr>
        <w:t xml:space="preserve">- Testar só o caminho feliz de RLS não prova nada.</w:t>
      </w:r>
      <w:r>
        <w:br/>
      </w:r>
      <w:r>
        <w:br/>
      </w:r>
      <w:r>
        <w:rPr>
          <w:rStyle w:val="VerbatimChar"/>
        </w:rPr>
        <w:t xml:space="preserve">Se qualquer regra parecer errada, liste ao final em vez de corrigir. Se faltar</w:t>
      </w:r>
      <w:r>
        <w:br/>
      </w:r>
      <w:r>
        <w:rPr>
          <w:rStyle w:val="VerbatimChar"/>
        </w:rPr>
        <w:t xml:space="preserve">informação, pergunte em vez de assumir.</w:t>
      </w:r>
    </w:p>
    <w:p>
      <w:pPr>
        <w:pStyle w:val="FirstParagraph"/>
      </w:pPr>
      <w:r>
        <w:rPr>
          <w:bCs/>
          <w:b/>
        </w:rPr>
        <w:t xml:space="preserve">Portão de saída:</w:t>
      </w:r>
      <w:r>
        <w:t xml:space="preserve"> </w:t>
      </w:r>
      <w:r>
        <w:t xml:space="preserve">a suíte T-01…T-10 do documento 22 §10 verde,</w:t>
      </w:r>
      <w:r>
        <w:t xml:space="preserve"> </w:t>
      </w:r>
      <w:r>
        <w:rPr>
          <w:bCs/>
          <w:b/>
        </w:rPr>
        <w:t xml:space="preserve">com os testes negativos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0eb2c667f4cea6a644bae535b154f23254441"/>
    <w:p>
      <w:pPr>
        <w:pStyle w:val="Heading2"/>
      </w:pPr>
      <w:r>
        <w:t xml:space="preserve">Épico 4 — Design System Tailwind/shadcn + shell de navegação por URL</w:t>
      </w:r>
    </w:p>
    <w:p>
      <w:pPr>
        <w:pStyle w:val="FirstParagraph"/>
      </w:pPr>
      <w:r>
        <w:rPr>
          <w:bCs/>
          <w:b/>
        </w:rPr>
        <w:t xml:space="preserve">Comando:</w:t>
      </w:r>
      <w:r>
        <w:t xml:space="preserve"> </w:t>
      </w:r>
      <w:r>
        <w:rPr>
          <w:rStyle w:val="VerbatimChar"/>
        </w:rPr>
        <w:t xml:space="preserve">/speckit.specify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Esforço: 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Subdivida em três fatias:</w:t>
      </w:r>
      <w:r>
        <w:t xml:space="preserve"> </w:t>
      </w:r>
      <w:r>
        <w:t xml:space="preserve">(a) tokens + tema, (b) componentes CIAARA, (c) shell +</w:t>
      </w:r>
      <w:r>
        <w:t xml:space="preserve"> </w:t>
      </w:r>
      <w:r>
        <w:rPr>
          <w:rStyle w:val="VerbatimChar"/>
        </w:rPr>
        <w:t xml:space="preserve">/inicio</w:t>
      </w:r>
      <w:r>
        <w:t xml:space="preserve">.</w:t>
      </w:r>
      <w:r>
        <w:t xml:space="preserve"> </w:t>
      </w:r>
      <w:r>
        <w:rPr>
          <w:bCs/>
          <w:b/>
        </w:rPr>
        <w:t xml:space="preserve">Pode começar em paralelo desde o Épico 0</w:t>
      </w:r>
      <w:r>
        <w:t xml:space="preserve"> </w:t>
      </w:r>
      <w:r>
        <w:t xml:space="preserve">— não depende de dado.</w:t>
      </w:r>
    </w:p>
    <w:p>
      <w:pPr>
        <w:pStyle w:val="SourceCode"/>
      </w:pPr>
      <w:r>
        <w:rPr>
          <w:rStyle w:val="VerbatimChar"/>
        </w:rPr>
        <w:t xml:space="preserve">/speckit.specify Épico 4 da v2.1 — Design System (Tailwind v4 + shadcn/ui) e shell de</w:t>
      </w:r>
      <w:r>
        <w:br/>
      </w:r>
      <w:r>
        <w:rPr>
          <w:rStyle w:val="VerbatimChar"/>
        </w:rPr>
        <w:t xml:space="preserve">navegação com a URL como fonte de verdade. FATIA (a): tokens, tema e configuração base.</w:t>
      </w:r>
      <w:r>
        <w:br/>
      </w:r>
      <w:r>
        <w:br/>
      </w:r>
      <w:r>
        <w:rPr>
          <w:rStyle w:val="VerbatimChar"/>
        </w:rPr>
        <w:t xml:space="preserve">Leia antes: docs/fase-2/23 (integral — tokens sob @theme, tema claro/noturno,</w:t>
      </w:r>
      <w:r>
        <w:br/>
      </w:r>
      <w:r>
        <w:rPr>
          <w:rStyle w:val="VerbatimChar"/>
        </w:rPr>
        <w:t xml:space="preserve">components/ciaara/, rotas /print/*); docs/BRIEF-v2.1.md §5 e §6;</w:t>
      </w:r>
      <w:r>
        <w:br/>
      </w:r>
      <w:r>
        <w:rPr>
          <w:rStyle w:val="VerbatimChar"/>
        </w:rPr>
        <w:t xml:space="preserve">docs/fase-1/02 (RF-DS-01 a 05, RF-DS-03.1, RF-NAV-01 a 03, RF-INI-01 a 05);</w:t>
      </w:r>
      <w:r>
        <w:br/>
      </w:r>
      <w:r>
        <w:rPr>
          <w:rStyle w:val="VerbatimChar"/>
        </w:rPr>
        <w:t xml:space="preserve">docs/fase-1/03 (RNF-USA-01 a 05); docs/fase-1/06 (Épico 4).</w:t>
      </w:r>
      <w:r>
        <w:br/>
      </w:r>
      <w:r>
        <w:br/>
      </w:r>
      <w:r>
        <w:rPr>
          <w:rStyle w:val="VerbatimChar"/>
        </w:rPr>
        <w:t xml:space="preserve">OBJETIVO: uma linguagem visual única e um shell em que A URL É O ESTADO.</w:t>
      </w:r>
      <w:r>
        <w:br/>
      </w:r>
      <w:r>
        <w:br/>
      </w:r>
      <w:r>
        <w:rPr>
          <w:rStyle w:val="VerbatimChar"/>
        </w:rPr>
        <w:t xml:space="preserve">DECLARE ISTO EXPLICITAMENTE NA SPEC (é exigência do documento 06):</w:t>
      </w:r>
      <w:r>
        <w:br/>
      </w:r>
      <w:r>
        <w:rPr>
          <w:rStyle w:val="VerbatimChar"/>
        </w:rPr>
        <w:t xml:space="preserve">- O objeto global UI da v2.0 DEIXA DE EXISTIR COMO OBJETO: vira tokens CSS + biblioteca de</w:t>
      </w:r>
      <w:r>
        <w:br/>
      </w:r>
      <w:r>
        <w:rPr>
          <w:rStyle w:val="VerbatimChar"/>
        </w:rPr>
        <w:t xml:space="preserve">  componentes tipada. RF-DS-01 ("um único ponto central de onde todas as telas obtêm cores,</w:t>
      </w:r>
      <w:r>
        <w:br/>
      </w:r>
      <w:r>
        <w:rPr>
          <w:rStyle w:val="VerbatimChar"/>
        </w:rPr>
        <w:t xml:space="preserve">  tipografia, espaçamento e estados") é PRESERVADO; o mecanismo muda e melhora — um token</w:t>
      </w:r>
      <w:r>
        <w:br/>
      </w:r>
      <w:r>
        <w:rPr>
          <w:rStyle w:val="VerbatimChar"/>
        </w:rPr>
        <w:t xml:space="preserve">  errado passa a ser erro de build, não uma cor divergente que ninguém notou.</w:t>
      </w:r>
      <w:r>
        <w:br/>
      </w:r>
      <w:r>
        <w:rPr>
          <w:rStyle w:val="VerbatimChar"/>
        </w:rPr>
        <w:t xml:space="preserve">- AppState idem: RF-NAV-01 ("um único ponto de verdade para o estado de navegação") é</w:t>
      </w:r>
      <w:r>
        <w:br/>
      </w:r>
      <w:r>
        <w:rPr>
          <w:rStyle w:val="VerbatimChar"/>
        </w:rPr>
        <w:t xml:space="preserve">  PRESERVADO, e o ponto de verdade passa a ser A URL.</w:t>
      </w:r>
      <w:r>
        <w:br/>
      </w:r>
      <w:r>
        <w:br/>
      </w:r>
      <w:r>
        <w:rPr>
          <w:rStyle w:val="VerbatimChar"/>
        </w:rPr>
        <w:t xml:space="preserve">ESCOPO DA FATIA (a):</w:t>
      </w:r>
      <w:r>
        <w:br/>
      </w:r>
      <w:r>
        <w:rPr>
          <w:rStyle w:val="VerbatimChar"/>
        </w:rPr>
        <w:t xml:space="preserve">- Tokens CIAARA como CSS custom properties em app/globals.css sob @theme (Tailwind v4):</w:t>
      </w:r>
      <w:r>
        <w:br/>
      </w:r>
      <w:r>
        <w:rPr>
          <w:rStyle w:val="VerbatimChar"/>
        </w:rPr>
        <w:t xml:space="preserve">  --color-ciaara-azul, --color-ciaara-ink, semânticas de status e alerta, escala</w:t>
      </w:r>
      <w:r>
        <w:br/>
      </w:r>
      <w:r>
        <w:rPr>
          <w:rStyle w:val="VerbatimChar"/>
        </w:rPr>
        <w:t xml:space="preserve">  tipográfica e de espaçamento.</w:t>
      </w:r>
      <w:r>
        <w:br/>
      </w:r>
      <w:r>
        <w:rPr>
          <w:rStyle w:val="VerbatimChar"/>
        </w:rPr>
        <w:t xml:space="preserve">- Tema claro (pastel) e noturno via next-themes, estratégia class, persistido, SEM FLASH de</w:t>
      </w:r>
      <w:r>
        <w:br/>
      </w:r>
      <w:r>
        <w:rPr>
          <w:rStyle w:val="VerbatimChar"/>
        </w:rPr>
        <w:t xml:space="preserve">  tema errado no carregamento.</w:t>
      </w:r>
      <w:r>
        <w:br/>
      </w:r>
      <w:r>
        <w:rPr>
          <w:rStyle w:val="VerbatimChar"/>
        </w:rPr>
        <w:t xml:space="preserve">- shadcn/ui inicializado, componentes base copiados para components/ui/ e VERSIONADOS.</w:t>
      </w:r>
      <w:r>
        <w:br/>
      </w:r>
      <w:r>
        <w:rPr>
          <w:rStyle w:val="VerbatimChar"/>
        </w:rPr>
        <w:t xml:space="preserve">- Fonte institucional e brasão/identidade do CIAARA (RF-INI-05).</w:t>
      </w:r>
      <w:r>
        <w:br/>
      </w:r>
      <w:r>
        <w:rPr>
          <w:rStyle w:val="VerbatimChar"/>
        </w:rPr>
        <w:t xml:space="preserve">- Auditoria de contraste AA nos dois temas.</w:t>
      </w:r>
      <w:r>
        <w:br/>
      </w:r>
      <w:r>
        <w:br/>
      </w:r>
      <w:r>
        <w:rPr>
          <w:rStyle w:val="VerbatimChar"/>
        </w:rPr>
        <w:t xml:space="preserve">FATIAS SEGUINTES (não implemente agora, só registre): (b) componentes CIAARA — CardKpi,</w:t>
      </w:r>
      <w:r>
        <w:br/>
      </w:r>
      <w:r>
        <w:rPr>
          <w:rStyle w:val="VerbatimChar"/>
        </w:rPr>
        <w:t xml:space="preserve">BadgeStatus, GradeAlocacao, FiltroAvancado, AlertaConformidade, TabelaDensa, SeletorTurma,</w:t>
      </w:r>
      <w:r>
        <w:br/>
      </w:r>
      <w:r>
        <w:rPr>
          <w:rStyle w:val="VerbatimChar"/>
        </w:rPr>
        <w:t xml:space="preserve">NomeInstrutor; gráficos com Recharts. (c) shell — layout raiz, navegação lateral,</w:t>
      </w:r>
      <w:r>
        <w:br/>
      </w:r>
      <w:r>
        <w:rPr>
          <w:rStyle w:val="VerbatimChar"/>
        </w:rPr>
        <w:t xml:space="preserve">cabeçalho, breadcrumb, loading.tsx e error.tsx por segmento, nuqs para</w:t>
      </w:r>
      <w:r>
        <w:br/>
      </w:r>
      <w:r>
        <w:rPr>
          <w:rStyle w:val="VerbatimChar"/>
        </w:rPr>
        <w:t xml:space="preserve">?turma=&amp;curso=&amp;semana=&amp;filtros=, e a tela /inicio.</w:t>
      </w:r>
      <w:r>
        <w:br/>
      </w:r>
      <w:r>
        <w:br/>
      </w:r>
      <w:r>
        <w:rPr>
          <w:rStyle w:val="VerbatimChar"/>
        </w:rPr>
        <w:t xml:space="preserve">FORA DE ESCOPO: telas de domínio (épicos 5 a 13). Rotas de impressão (épicos 10 e 11).</w:t>
      </w:r>
      <w:r>
        <w:br/>
      </w:r>
      <w:r>
        <w:br/>
      </w:r>
      <w:r>
        <w:rPr>
          <w:rStyle w:val="VerbatimChar"/>
        </w:rPr>
        <w:t xml:space="preserve">CRITÉRIOS DE ACEITE (documento 06, Épico 4):</w:t>
      </w:r>
      <w:r>
        <w:br/>
      </w:r>
      <w:r>
        <w:rPr>
          <w:rStyle w:val="VerbatimChar"/>
        </w:rPr>
        <w:t xml:space="preserve">1. Uma cor semântica nova é adicionada em UM lugar (@theme) e propaga para todos os</w:t>
      </w:r>
      <w:r>
        <w:br/>
      </w:r>
      <w:r>
        <w:rPr>
          <w:rStyle w:val="VerbatimChar"/>
        </w:rPr>
        <w:t xml:space="preserve">   componentes que a usam.</w:t>
      </w:r>
      <w:r>
        <w:br/>
      </w:r>
      <w:r>
        <w:rPr>
          <w:rStyle w:val="VerbatimChar"/>
        </w:rPr>
        <w:t xml:space="preserve">2. Alternar tema persiste entre recargas e não produz flash de tema errado.</w:t>
      </w:r>
      <w:r>
        <w:br/>
      </w:r>
      <w:r>
        <w:rPr>
          <w:rStyle w:val="VerbatimChar"/>
        </w:rPr>
        <w:t xml:space="preserve">3. /cursos/[curso]?turma=T2&amp;semana=34 restaurado numa aba nova reproduz exatamente a mesma</w:t>
      </w:r>
      <w:r>
        <w:br/>
      </w:r>
      <w:r>
        <w:rPr>
          <w:rStyle w:val="VerbatimChar"/>
        </w:rPr>
        <w:t xml:space="preserve">   tela.</w:t>
      </w:r>
      <w:r>
        <w:br/>
      </w:r>
      <w:r>
        <w:rPr>
          <w:rStyle w:val="VerbatimChar"/>
        </w:rPr>
        <w:t xml:space="preserve">4. Voltar e avançar do navegador funcionam em toda navegação de contexto.</w:t>
      </w:r>
      <w:r>
        <w:br/>
      </w:r>
      <w:r>
        <w:rPr>
          <w:rStyle w:val="VerbatimChar"/>
        </w:rPr>
        <w:t xml:space="preserve">5. Nenhum componente de components/ciaara/ define cor literal — só token.</w:t>
      </w:r>
      <w:r>
        <w:br/>
      </w:r>
      <w:r>
        <w:rPr>
          <w:rStyle w:val="VerbatimChar"/>
        </w:rPr>
        <w:t xml:space="preserve">6. Toda tabela densa é navegável por teclado, com foco visível.</w:t>
      </w:r>
      <w:r>
        <w:br/>
      </w:r>
      <w:r>
        <w:rPr>
          <w:rStyle w:val="VerbatimChar"/>
        </w:rPr>
        <w:t xml:space="preserve">7. Contraste AA passa em tema claro e escuro.</w:t>
      </w:r>
      <w:r>
        <w:br/>
      </w:r>
      <w:r>
        <w:rPr>
          <w:rStyle w:val="VerbatimChar"/>
        </w:rPr>
        <w:t xml:space="preserve">8. Nenhuma tela existente na v2.0 perde informação, cor semântica ou estado visual.</w:t>
      </w:r>
      <w:r>
        <w:br/>
      </w:r>
      <w:r>
        <w:br/>
      </w:r>
      <w:r>
        <w:rPr>
          <w:rStyle w:val="VerbatimChar"/>
        </w:rPr>
        <w:t xml:space="preserve">ARMADILHAS DESTE ÉPICO:</w:t>
      </w:r>
      <w:r>
        <w:br/>
      </w:r>
      <w:r>
        <w:rPr>
          <w:rStyle w:val="VerbatimChar"/>
        </w:rPr>
        <w:t xml:space="preserve">- Deriva visual em relação à v2.0, que o Bernardo validou tela a tela ao longo de 39</w:t>
      </w:r>
      <w:r>
        <w:br/>
      </w:r>
      <w:r>
        <w:rPr>
          <w:rStyle w:val="VerbatimChar"/>
        </w:rPr>
        <w:t xml:space="preserve">  specs. Capture o padrão atual como referência ANTES de reescrever.</w:t>
      </w:r>
      <w:r>
        <w:br/>
      </w:r>
      <w:r>
        <w:rPr>
          <w:rStyle w:val="VerbatimChar"/>
        </w:rPr>
        <w:t xml:space="preserve">- "use client" espalhando-se e anulando o ganho dos Server Components: só onde houver</w:t>
      </w:r>
      <w:r>
        <w:br/>
      </w:r>
      <w:r>
        <w:rPr>
          <w:rStyle w:val="VerbatimChar"/>
        </w:rPr>
        <w:t xml:space="preserve">  interação, nunca em page.tsx nem layout.tsx.</w:t>
      </w:r>
      <w:r>
        <w:br/>
      </w:r>
      <w:r>
        <w:rPr>
          <w:rStyle w:val="VerbatimChar"/>
        </w:rPr>
        <w:t xml:space="preserve">- Zustand virando AppState disfarçado. Escopo explícito e único: estado EFÊMERO de UI</w:t>
      </w:r>
      <w:r>
        <w:br/>
      </w:r>
      <w:r>
        <w:rPr>
          <w:rStyle w:val="VerbatimChar"/>
        </w:rPr>
        <w:t xml:space="preserve">  (rascunho de formulário longo, seleção múltipla em massa). Contexto de tela vai para a</w:t>
      </w:r>
      <w:r>
        <w:br/>
      </w:r>
      <w:r>
        <w:rPr>
          <w:rStyle w:val="VerbatimChar"/>
        </w:rPr>
        <w:t xml:space="preserve">  URL.</w:t>
      </w:r>
      <w:r>
        <w:br/>
      </w:r>
      <w:r>
        <w:rPr>
          <w:rStyle w:val="VerbatimChar"/>
        </w:rPr>
        <w:t xml:space="preserve">- Espaçado e bonito em vez de compacto e legível. É sistema de gestão, com tabelas grandes:</w:t>
      </w:r>
      <w:r>
        <w:br/>
      </w:r>
      <w:r>
        <w:rPr>
          <w:rStyle w:val="VerbatimChar"/>
        </w:rPr>
        <w:t xml:space="preserve">  densidade vence estética.</w:t>
      </w:r>
      <w:r>
        <w:br/>
      </w:r>
      <w:r>
        <w:rPr>
          <w:rStyle w:val="VerbatimChar"/>
        </w:rPr>
        <w:t xml:space="preserve">- Instalar biblioteca de componentes além de shadcn/Radix. Proibido (BRIEF §1).</w:t>
      </w:r>
      <w:r>
        <w:br/>
      </w:r>
      <w:r>
        <w:br/>
      </w:r>
      <w:r>
        <w:rPr>
          <w:rStyle w:val="VerbatimChar"/>
        </w:rPr>
        <w:t xml:space="preserve">Se qualquer regra parecer errada, liste ao final em vez de corrigir. Se faltar</w:t>
      </w:r>
      <w:r>
        <w:br/>
      </w:r>
      <w:r>
        <w:rPr>
          <w:rStyle w:val="VerbatimChar"/>
        </w:rPr>
        <w:t xml:space="preserve">informação, pergunte em vez de assumir.</w:t>
      </w:r>
    </w:p>
    <w:p>
      <w:pPr>
        <w:pStyle w:val="FirstParagraph"/>
      </w:pPr>
      <w:r>
        <w:rPr>
          <w:bCs/>
          <w:b/>
        </w:rPr>
        <w:t xml:space="preserve">Portão de saída:</w:t>
      </w:r>
      <w:r>
        <w:t xml:space="preserve"> </w:t>
      </w:r>
      <w:r>
        <w:t xml:space="preserve">os oito critérios verdes nas três fatias, com auditoria de contraste registrada.</w:t>
      </w:r>
    </w:p>
    <w:p>
      <w:r>
        <w:pict>
          <v:rect style="width:0;height:1.5pt" o:hralign="center" o:hrstd="t" o:hr="t"/>
        </w:pict>
      </w:r>
    </w:p>
    <w:bookmarkEnd w:id="25"/>
    <w:bookmarkStart w:id="26" w:name="X140d903771f97acb34cfdc2c3913314d882087d"/>
    <w:p>
      <w:pPr>
        <w:pStyle w:val="Heading2"/>
      </w:pPr>
      <w:r>
        <w:t xml:space="preserve">Épico 5 — Cadastros: cursos, turmas, disciplinas, instrutores</w:t>
      </w:r>
    </w:p>
    <w:p>
      <w:pPr>
        <w:pStyle w:val="FirstParagraph"/>
      </w:pPr>
      <w:r>
        <w:rPr>
          <w:bCs/>
          <w:b/>
        </w:rPr>
        <w:t xml:space="preserve">Comando:</w:t>
      </w:r>
      <w:r>
        <w:t xml:space="preserve"> </w:t>
      </w:r>
      <w:r>
        <w:rPr>
          <w:rStyle w:val="VerbatimChar"/>
        </w:rPr>
        <w:t xml:space="preserve">/speckit.specify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Esforço: 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Subdivida em três fatias, nesta ordem:</w:t>
      </w:r>
      <w:r>
        <w:t xml:space="preserve"> </w:t>
      </w:r>
      <w:r>
        <w:t xml:space="preserve">(a) cursos + turmas, (b) disciplinas, (c) instrutores.</w:t>
      </w:r>
    </w:p>
    <w:p>
      <w:pPr>
        <w:pStyle w:val="SourceCode"/>
      </w:pPr>
      <w:r>
        <w:rPr>
          <w:rStyle w:val="VerbatimChar"/>
        </w:rPr>
        <w:t xml:space="preserve">/speckit.specify Épico 5 da v2.1 — Cadastros. FATIA (c): INSTRUTORES.</w:t>
      </w:r>
      <w:r>
        <w:br/>
      </w:r>
      <w:r>
        <w:rPr>
          <w:rStyle w:val="VerbatimChar"/>
        </w:rPr>
        <w:t xml:space="preserve">(As fatias (a) cursos+turmas e (b) disciplinas seguem o mesmo molde, trocando o módulo e a</w:t>
      </w:r>
      <w:r>
        <w:br/>
      </w:r>
      <w:r>
        <w:rPr>
          <w:rStyle w:val="VerbatimChar"/>
        </w:rPr>
        <w:t xml:space="preserve">lista de specs de origem.)</w:t>
      </w:r>
      <w:r>
        <w:br/>
      </w:r>
      <w:r>
        <w:br/>
      </w:r>
      <w:r>
        <w:rPr>
          <w:rStyle w:val="VerbatimChar"/>
        </w:rPr>
        <w:t xml:space="preserve">Leia antes: docs/fase-1/02 (RF-INSTR-01 a 16, RF-CRUD-01 a 04);</w:t>
      </w:r>
      <w:r>
        <w:br/>
      </w:r>
      <w:r>
        <w:rPr>
          <w:rStyle w:val="VerbatimChar"/>
        </w:rPr>
        <w:t xml:space="preserve">docs/fase-1/04 (RN-ANT-01, RN-ANT-02, RN-CRUD-01/02/03, RN-INST-01 a RN-INST-05);</w:t>
      </w:r>
      <w:r>
        <w:br/>
      </w:r>
      <w:r>
        <w:rPr>
          <w:rStyle w:val="VerbatimChar"/>
        </w:rPr>
        <w:t xml:space="preserve">docs/fase-1/06 (Épico 5, e a tabela de rastreabilidade §4 — é a LISTA DE CONFERÊNCIA dos</w:t>
      </w:r>
      <w:r>
        <w:br/>
      </w:r>
      <w:r>
        <w:rPr>
          <w:rStyle w:val="VerbatimChar"/>
        </w:rPr>
        <w:t xml:space="preserve">refinamentos entregues pelas specs 014, 015, 016, 019, 020, 025, 036, 038);</w:t>
      </w:r>
      <w:r>
        <w:br/>
      </w:r>
      <w:r>
        <w:rPr>
          <w:rStyle w:val="VerbatimChar"/>
        </w:rPr>
        <w:t xml:space="preserve">docs/fase-2/23 (componentes) e docs/fase-2/25 (dados e estado).</w:t>
      </w:r>
      <w:r>
        <w:br/>
      </w:r>
      <w:r>
        <w:br/>
      </w:r>
      <w:r>
        <w:rPr>
          <w:rStyle w:val="VerbatimChar"/>
        </w:rPr>
        <w:t xml:space="preserve">OBJETIVO: o cadastro de instrutores com TODO o refinamento que a v2.0 acumulou — é a maior</w:t>
      </w:r>
      <w:r>
        <w:br/>
      </w:r>
      <w:r>
        <w:rPr>
          <w:rStyle w:val="VerbatimChar"/>
        </w:rPr>
        <w:t xml:space="preserve">massa de funcionalidade entregue e a que o Bernardo mais usou.</w:t>
      </w:r>
      <w:r>
        <w:br/>
      </w:r>
      <w:r>
        <w:br/>
      </w:r>
      <w:r>
        <w:rPr>
          <w:rStyle w:val="VerbatimChar"/>
        </w:rPr>
        <w:t xml:space="preserve">ESCOPO DA FATIA (c):</w:t>
      </w:r>
      <w:r>
        <w:br/>
      </w:r>
      <w:r>
        <w:rPr>
          <w:rStyle w:val="VerbatimChar"/>
        </w:rPr>
        <w:t xml:space="preserve">- CRUD com ficha e formulário avançado; máscaras de entrada.</w:t>
      </w:r>
      <w:r>
        <w:br/>
      </w:r>
      <w:r>
        <w:rPr>
          <w:rStyle w:val="VerbatimChar"/>
        </w:rPr>
        <w:t xml:space="preserve">- Filtros e cross-filtering; indicadores e gráficos (Recharts).</w:t>
      </w:r>
      <w:r>
        <w:br/>
      </w:r>
      <w:r>
        <w:rPr>
          <w:rStyle w:val="VerbatimChar"/>
        </w:rPr>
        <w:t xml:space="preserve">- Quadro de avisos de qualidade de cadastro.</w:t>
      </w:r>
      <w:r>
        <w:br/>
      </w:r>
      <w:r>
        <w:rPr>
          <w:rStyle w:val="VerbatimChar"/>
        </w:rPr>
        <w:t xml:space="preserve">- Desativação/reativação LÓGICA (status), nunca exclusão.</w:t>
      </w:r>
      <w:r>
        <w:br/>
      </w:r>
      <w:r>
        <w:rPr>
          <w:rStyle w:val="VerbatimChar"/>
        </w:rPr>
        <w:t xml:space="preserve">- Painel de atribuição de disciplinas.</w:t>
      </w:r>
      <w:r>
        <w:br/>
      </w:r>
      <w:r>
        <w:rPr>
          <w:rStyle w:val="VerbatimChar"/>
        </w:rPr>
        <w:t xml:space="preserve">- DUAS grandezas de CH, ambas CALCULADAS — nunca digitáveis.</w:t>
      </w:r>
      <w:r>
        <w:br/>
      </w:r>
      <w:r>
        <w:rPr>
          <w:rStyle w:val="VerbatimChar"/>
        </w:rPr>
        <w:t xml:space="preserve">- Comparação contra a faixa normativa do regime: 20h → 8-12h, 40h → 16-24h,</w:t>
      </w:r>
      <w:r>
        <w:br/>
      </w:r>
      <w:r>
        <w:rPr>
          <w:rStyle w:val="VerbatimChar"/>
        </w:rPr>
        <w:t xml:space="preserve">  DE → 16-30h (RN-2027-06). O teto é a FAIXA, jamais o número do regime.</w:t>
      </w:r>
      <w:r>
        <w:br/>
      </w:r>
      <w:r>
        <w:rPr>
          <w:rStyle w:val="VerbatimChar"/>
        </w:rPr>
        <w:t xml:space="preserve">- Alerta de docência &gt; 1 ano sem capacitação didática (alerta, nunca bloqueio).</w:t>
      </w:r>
      <w:r>
        <w:br/>
      </w:r>
      <w:r>
        <w:rPr>
          <w:rStyle w:val="VerbatimChar"/>
        </w:rPr>
        <w:t xml:space="preserve">- Nome no formato P/G Especialidade Nome de Guerra, pelo componente NomeInstrutor,</w:t>
      </w:r>
      <w:r>
        <w:br/>
      </w:r>
      <w:r>
        <w:rPr>
          <w:rStyle w:val="VerbatimChar"/>
        </w:rPr>
        <w:t xml:space="preserve">  alimentado por função pura de lib/dominio/ (RF-INSTR-15, RF-DS-05).</w:t>
      </w:r>
      <w:r>
        <w:br/>
      </w:r>
      <w:r>
        <w:rPr>
          <w:rStyle w:val="VerbatimChar"/>
        </w:rPr>
        <w:t xml:space="preserve">- ORDENAÇÃO POR ANTIGUIDADE em TODA lista, todo &lt;select&gt; e todo filtro, SEM EXCEÇÃO.</w:t>
      </w:r>
      <w:r>
        <w:br/>
      </w:r>
      <w:r>
        <w:br/>
      </w:r>
      <w:r>
        <w:rPr>
          <w:rStyle w:val="VerbatimChar"/>
        </w:rPr>
        <w:t xml:space="preserve">FORA DE ESCOPO: ficha em PDF e documentos oficiais (Épico 11). Lançamento de aula</w:t>
      </w:r>
      <w:r>
        <w:br/>
      </w:r>
      <w:r>
        <w:rPr>
          <w:rStyle w:val="VerbatimChar"/>
        </w:rPr>
        <w:t xml:space="preserve">(Épico 6). Cronograma (Épico 7). Papel titular/reserva (LIQ-3, decisão pendente).</w:t>
      </w:r>
      <w:r>
        <w:br/>
      </w:r>
      <w:r>
        <w:br/>
      </w:r>
      <w:r>
        <w:rPr>
          <w:rStyle w:val="VerbatimChar"/>
        </w:rPr>
        <w:t xml:space="preserve">CRITÉRIOS DE ACEITE — os que se aplicam a ESTA fatia; a numeração é a do documento 06,</w:t>
      </w:r>
      <w:r>
        <w:br/>
      </w:r>
      <w:r>
        <w:rPr>
          <w:rStyle w:val="VerbatimChar"/>
        </w:rPr>
        <w:t xml:space="preserve">Épico 5, e os itens 3, 4, 5 e 7 pertencem à fatia (b), disciplinas:</w:t>
      </w:r>
      <w:r>
        <w:br/>
      </w:r>
      <w:r>
        <w:rPr>
          <w:rStyle w:val="VerbatimChar"/>
        </w:rPr>
        <w:t xml:space="preserve">1. Toda lista, &lt;select&gt; e filtro de instrutores ordenado por antiguidade derivada de</w:t>
      </w:r>
      <w:r>
        <w:br/>
      </w:r>
      <w:r>
        <w:rPr>
          <w:rStyle w:val="VerbatimChar"/>
        </w:rPr>
        <w:t xml:space="preserve">   posto/graduação, com antiguidade_declarada como DESEMPATE — verificado por teste</w:t>
      </w:r>
      <w:r>
        <w:br/>
      </w:r>
      <w:r>
        <w:rPr>
          <w:rStyle w:val="VerbatimChar"/>
        </w:rPr>
        <w:t xml:space="preserve">   automatizado em TODAS as ocorrências, não por amostragem.</w:t>
      </w:r>
      <w:r>
        <w:br/>
      </w:r>
      <w:r>
        <w:rPr>
          <w:rStyle w:val="VerbatimChar"/>
        </w:rPr>
        <w:t xml:space="preserve">2. Nome no formato padronizado em toda tela.</w:t>
      </w:r>
      <w:r>
        <w:br/>
      </w:r>
      <w:r>
        <w:rPr>
          <w:rStyle w:val="VerbatimChar"/>
        </w:rPr>
        <w:t xml:space="preserve">6. Desativar instrutor o remove das listas de nova atribuição e o MANTÉM em todo o</w:t>
      </w:r>
      <w:r>
        <w:br/>
      </w:r>
      <w:r>
        <w:rPr>
          <w:rStyle w:val="VerbatimChar"/>
        </w:rPr>
        <w:t xml:space="preserve">   histórico já lançado.</w:t>
      </w:r>
      <w:r>
        <w:br/>
      </w:r>
      <w:r>
        <w:rPr>
          <w:rStyle w:val="VerbatimChar"/>
        </w:rPr>
        <w:t xml:space="preserve">8. Cadastro incompleto (faltando posto, especialidade, nome, categoria ou OM) é recusado.</w:t>
      </w:r>
      <w:r>
        <w:br/>
      </w:r>
      <w:r>
        <w:rPr>
          <w:rStyle w:val="VerbatimChar"/>
        </w:rPr>
        <w:t xml:space="preserve">9. CH do instrutor NUNCA é campo digitável em nenhum formulário.</w:t>
      </w:r>
      <w:r>
        <w:br/>
      </w:r>
      <w:r>
        <w:br/>
      </w:r>
      <w:r>
        <w:rPr>
          <w:rStyle w:val="VerbatimChar"/>
        </w:rPr>
        <w:t xml:space="preserve">ARMADILHAS DESTE ÉPICO:</w:t>
      </w:r>
      <w:r>
        <w:br/>
      </w:r>
      <w:r>
        <w:rPr>
          <w:rStyle w:val="VerbatimChar"/>
        </w:rPr>
        <w:t xml:space="preserve">- RN-ANT-02: a antiguidade vem do POSTO/GRADUAÇÃO, não da coluna antiguidade_declarada —</w:t>
      </w:r>
      <w:r>
        <w:br/>
      </w:r>
      <w:r>
        <w:rPr>
          <w:rStyle w:val="VerbatimChar"/>
        </w:rPr>
        <w:t xml:space="preserve">  ela é só desempate. Inverter isso quebra a ordenação de todo o sistema e a seção 1 da</w:t>
      </w:r>
      <w:r>
        <w:br/>
      </w:r>
      <w:r>
        <w:rPr>
          <w:rStyle w:val="VerbatimChar"/>
        </w:rPr>
        <w:t xml:space="preserve">  LIQ.</w:t>
      </w:r>
      <w:r>
        <w:br/>
      </w:r>
      <w:r>
        <w:rPr>
          <w:rStyle w:val="VerbatimChar"/>
        </w:rPr>
        <w:t xml:space="preserve">- RN-CRUD-03: o instrutor usa inteiro simples, NÃO prefixo. Unificar quebra referências.</w:t>
      </w:r>
      <w:r>
        <w:br/>
      </w:r>
      <w:r>
        <w:rPr>
          <w:rStyle w:val="VerbatimChar"/>
        </w:rPr>
        <w:t xml:space="preserve">- Perder um refinamento de UI espalhado em quinze specs. Use a tabela §4 do documento 06</w:t>
      </w:r>
      <w:r>
        <w:br/>
      </w:r>
      <w:r>
        <w:rPr>
          <w:rStyle w:val="VerbatimChar"/>
        </w:rPr>
        <w:t xml:space="preserve">  como inventário ANTES de começar.</w:t>
      </w:r>
      <w:r>
        <w:br/>
      </w:r>
      <w:r>
        <w:rPr>
          <w:rStyle w:val="VerbatimChar"/>
        </w:rPr>
        <w:t xml:space="preserve">- Ordenação por antiguidade "na maioria das telas". É em TODAS, sem exceção — e o teste</w:t>
      </w:r>
      <w:r>
        <w:br/>
      </w:r>
      <w:r>
        <w:rPr>
          <w:rStyle w:val="VerbatimChar"/>
        </w:rPr>
        <w:t xml:space="preserve">  precisa cobrir todas.</w:t>
      </w:r>
      <w:r>
        <w:br/>
      </w:r>
      <w:r>
        <w:rPr>
          <w:rStyle w:val="VerbatimChar"/>
        </w:rPr>
        <w:t xml:space="preserve">- Transformar CH calculada em campo editável "para permitir ajuste". Proibido: é derivada.</w:t>
      </w:r>
      <w:r>
        <w:br/>
      </w:r>
      <w:r>
        <w:br/>
      </w:r>
      <w:r>
        <w:rPr>
          <w:rStyle w:val="VerbatimChar"/>
        </w:rPr>
        <w:t xml:space="preserve">Se qualquer regra parecer errada, liste ao final em vez de corrigir. Se faltar</w:t>
      </w:r>
      <w:r>
        <w:br/>
      </w:r>
      <w:r>
        <w:rPr>
          <w:rStyle w:val="VerbatimChar"/>
        </w:rPr>
        <w:t xml:space="preserve">informação, pergunte em vez de assumir.</w:t>
      </w:r>
    </w:p>
    <w:p>
      <w:pPr>
        <w:pStyle w:val="FirstParagraph"/>
      </w:pPr>
      <w:r>
        <w:rPr>
          <w:bCs/>
          <w:b/>
        </w:rPr>
        <w:t xml:space="preserve">Para a fatia (b) — disciplinas</w:t>
      </w:r>
      <w:r>
        <w:t xml:space="preserve">, acrescente ao escopo: navegação em cascata (curso → turma →</w:t>
      </w:r>
      <w:r>
        <w:t xml:space="preserve"> </w:t>
      </w:r>
      <w:r>
        <w:t xml:space="preserve">disciplina) com tabela expansível;</w:t>
      </w:r>
      <w:r>
        <w:t xml:space="preserve"> </w:t>
      </w:r>
      <w:r>
        <w:rPr>
          <w:bCs/>
          <w:b/>
        </w:rPr>
        <w:t xml:space="preserve">período e instrutor por turma via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turma_disciplina</w:t>
      </w:r>
      <w:r>
        <w:t xml:space="preserve">; rateio</w:t>
      </w:r>
      <w:r>
        <w:t xml:space="preserve"> </w:t>
      </w:r>
      <w:r>
        <w:t xml:space="preserve">de CH prevista em atribuição multidisciplinar (modo Dividido/Simultâneo, soma exata sem sobra nem</w:t>
      </w:r>
      <w:r>
        <w:t xml:space="preserve"> </w:t>
      </w:r>
      <w:r>
        <w:t xml:space="preserve">falta); unicidade genérica de código</w:t>
      </w:r>
      <w:r>
        <w:t xml:space="preserve"> </w:t>
      </w:r>
      <w:r>
        <w:rPr>
          <w:bCs/>
          <w:b/>
        </w:rPr>
        <w:t xml:space="preserve">recusada pelo banco</w:t>
      </w:r>
      <w:r>
        <w:t xml:space="preserve">; sinalização de disciplina sem instrutor</w:t>
      </w:r>
      <w:r>
        <w:t xml:space="preserve"> </w:t>
      </w:r>
      <w:r>
        <w:t xml:space="preserve">e de início em ≤ 30 dias. Critério crítico:</w:t>
      </w:r>
      <w:r>
        <w:t xml:space="preserve"> </w:t>
      </w:r>
      <w:r>
        <w:rPr>
          <w:iCs/>
          <w:i/>
        </w:rPr>
        <w:t xml:space="preserve">editar o período da disciplina na turma T2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não</w:t>
      </w:r>
      <w:r>
        <w:rPr>
          <w:iCs/>
          <w:i/>
        </w:rPr>
        <w:t xml:space="preserve"> </w:t>
      </w:r>
      <w:r>
        <w:rPr>
          <w:iCs/>
          <w:i/>
        </w:rPr>
        <w:t xml:space="preserve">altera</w:t>
      </w:r>
      <w:r>
        <w:rPr>
          <w:iCs/>
          <w:i/>
        </w:rPr>
        <w:t xml:space="preserve"> </w:t>
      </w:r>
      <w:r>
        <w:rPr>
          <w:iCs/>
          <w:i/>
        </w:rPr>
        <w:t xml:space="preserve">o da T1 do mesmo curso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X7249ff85f357b9e76f468569b7b0e635ce8c338"/>
    <w:p>
      <w:pPr>
        <w:pStyle w:val="Heading2"/>
      </w:pPr>
      <w:r>
        <w:t xml:space="preserve">Épico 6 — Detalhe Semanal de Aula (lançamento + impressão)</w:t>
      </w:r>
    </w:p>
    <w:p>
      <w:pPr>
        <w:pStyle w:val="FirstParagraph"/>
      </w:pPr>
      <w:r>
        <w:rPr>
          <w:bCs/>
          <w:b/>
        </w:rPr>
        <w:t xml:space="preserve">Comando:</w:t>
      </w:r>
      <w:r>
        <w:t xml:space="preserve"> </w:t>
      </w:r>
      <w:r>
        <w:rPr>
          <w:rStyle w:val="VerbatimChar"/>
        </w:rPr>
        <w:t xml:space="preserve">/speckit.specify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Esforço: 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Subdivida em duas fatias:</w:t>
      </w:r>
      <w:r>
        <w:t xml:space="preserve"> </w:t>
      </w:r>
      <w:r>
        <w:t xml:space="preserve">(a) lançamento e</w:t>
      </w:r>
      <w:r>
        <w:t xml:space="preserve"> </w:t>
      </w:r>
      <w:r>
        <w:t xml:space="preserve">grade, (b) impressão</w:t>
      </w:r>
      <w:r>
        <w:t xml:space="preserve"> </w:t>
      </w:r>
      <w:r>
        <w:rPr>
          <w:rStyle w:val="VerbatimChar"/>
        </w:rPr>
        <w:t xml:space="preserve">/print/dsa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/speckit.specify Épico 6 da v2.1 — Detalhe Semanal de Aula (DSA). FATIA (a): lançamento e</w:t>
      </w:r>
      <w:r>
        <w:br/>
      </w:r>
      <w:r>
        <w:rPr>
          <w:rStyle w:val="VerbatimChar"/>
        </w:rPr>
        <w:t xml:space="preserve">grade semanal.</w:t>
      </w:r>
      <w:r>
        <w:br/>
      </w:r>
      <w:r>
        <w:br/>
      </w:r>
      <w:r>
        <w:rPr>
          <w:rStyle w:val="VerbatimChar"/>
        </w:rPr>
        <w:t xml:space="preserve">Leia antes: docs/fase-1/02 (RF-DSA-01 a 07, RF-HOR-04, RF-HOR-06, RF-EVT-02);</w:t>
      </w:r>
      <w:r>
        <w:br/>
      </w:r>
      <w:r>
        <w:rPr>
          <w:rStyle w:val="VerbatimChar"/>
        </w:rPr>
        <w:t xml:space="preserve">docs/fase-1/04 (RN-CONF-01, RN-CONF-02, RN-MAT-01/03/04, RN-EVT-02, RN-EVT-03,</w:t>
      </w:r>
      <w:r>
        <w:br/>
      </w:r>
      <w:r>
        <w:rPr>
          <w:rStyle w:val="VerbatimChar"/>
        </w:rPr>
        <w:t xml:space="preserve">RN-CRONOS-01/03, RN-2027-09) — TEXTO INTEGRAL de cada uma;</w:t>
      </w:r>
      <w:r>
        <w:br/>
      </w:r>
      <w:r>
        <w:rPr>
          <w:rStyle w:val="VerbatimChar"/>
        </w:rPr>
        <w:t xml:space="preserve">docs/fase-1/06 (Épico 6); docs/fase-2/25.</w:t>
      </w:r>
      <w:r>
        <w:br/>
      </w:r>
      <w:r>
        <w:br/>
      </w:r>
      <w:r>
        <w:rPr>
          <w:rStyle w:val="VerbatimChar"/>
        </w:rPr>
        <w:t xml:space="preserve">OBJETIVO: a tela mais usada do sistema — lançar a semana de uma turma. É o produto diário</w:t>
      </w:r>
      <w:r>
        <w:br/>
      </w:r>
      <w:r>
        <w:rPr>
          <w:rStyle w:val="VerbatimChar"/>
        </w:rPr>
        <w:t xml:space="preserve">do CIAARA-11.</w:t>
      </w:r>
      <w:r>
        <w:br/>
      </w:r>
      <w:r>
        <w:br/>
      </w:r>
      <w:r>
        <w:rPr>
          <w:rStyle w:val="VerbatimChar"/>
        </w:rPr>
        <w:t xml:space="preserve">ESCOPO DA FATIA (a):</w:t>
      </w:r>
      <w:r>
        <w:br/>
      </w:r>
      <w:r>
        <w:rPr>
          <w:rStyle w:val="VerbatimChar"/>
        </w:rPr>
        <w:t xml:space="preserve">- Lançamento em um dia da turma nas categorias normativas; navegação semana a semana pela</w:t>
      </w:r>
      <w:r>
        <w:br/>
      </w:r>
      <w:r>
        <w:rPr>
          <w:rStyle w:val="VerbatimChar"/>
        </w:rPr>
        <w:t xml:space="preserve">  URL (?turma=&amp;semana=), nunca por estado interno.</w:t>
      </w:r>
      <w:r>
        <w:br/>
      </w:r>
      <w:r>
        <w:rPr>
          <w:rStyle w:val="VerbatimChar"/>
        </w:rPr>
        <w:t xml:space="preserve">- Grade por dia × TA, com disciplina, conteúdo, técnica de ensino, instrutor e local;</w:t>
      </w:r>
      <w:r>
        <w:br/>
      </w:r>
      <w:r>
        <w:rPr>
          <w:rStyle w:val="VerbatimChar"/>
        </w:rPr>
        <w:t xml:space="preserve">  horário de início e fim de cada TA; intervalos e janela de almoço visíveis.</w:t>
      </w:r>
      <w:r>
        <w:br/>
      </w:r>
      <w:r>
        <w:rPr>
          <w:rStyle w:val="VerbatimChar"/>
        </w:rPr>
        <w:t xml:space="preserve">- Sinalização de conflito quando o mesmo instrutor está alocado no mesmo dia com tempos</w:t>
      </w:r>
      <w:r>
        <w:br/>
      </w:r>
      <w:r>
        <w:rPr>
          <w:rStyle w:val="VerbatimChar"/>
        </w:rPr>
        <w:t xml:space="preserve">  sobrepostos — verificada ENTRE TODAS AS TURMAS DO SISTEMA, não só a visualizada</w:t>
      </w:r>
      <w:r>
        <w:br/>
      </w:r>
      <w:r>
        <w:rPr>
          <w:rStyle w:val="VerbatimChar"/>
        </w:rPr>
        <w:t xml:space="preserve">  (RN-CONF-01).</w:t>
      </w:r>
      <w:r>
        <w:br/>
      </w:r>
      <w:r>
        <w:rPr>
          <w:rStyle w:val="VerbatimChar"/>
        </w:rPr>
        <w:t xml:space="preserve">- Situação por disciplina: Aguardando Início, Em andamento, Concluída, Conflitou; quadro de</w:t>
      </w:r>
      <w:r>
        <w:br/>
      </w:r>
      <w:r>
        <w:rPr>
          <w:rStyle w:val="VerbatimChar"/>
        </w:rPr>
        <w:t xml:space="preserve">  CH acumulada.</w:t>
      </w:r>
      <w:r>
        <w:br/>
      </w:r>
      <w:r>
        <w:rPr>
          <w:rStyle w:val="VerbatimChar"/>
        </w:rPr>
        <w:t xml:space="preserve">- Excluir pela grade (exclusão LÓGICA); reordenar e mover lançamento entre horários e</w:t>
      </w:r>
      <w:r>
        <w:br/>
      </w:r>
      <w:r>
        <w:rPr>
          <w:rStyle w:val="VerbatimChar"/>
        </w:rPr>
        <w:t xml:space="preserve">  entre dias, PRESERVANDO o registro de auditoria.</w:t>
      </w:r>
      <w:r>
        <w:br/>
      </w:r>
      <w:r>
        <w:rPr>
          <w:rStyle w:val="VerbatimChar"/>
        </w:rPr>
        <w:t xml:space="preserve">- O DSA lê o REGIME VIGENTE NA DATA DA SEMANA, nunca o regime corrente (RN-2027-09).</w:t>
      </w:r>
      <w:r>
        <w:br/>
      </w:r>
      <w:r>
        <w:rPr>
          <w:rStyle w:val="VerbatimChar"/>
        </w:rPr>
        <w:t xml:space="preserve">- Feriado de dia inteiro desconta capacidade da semana; impacto parcial ou informativo NÃO</w:t>
      </w:r>
      <w:r>
        <w:br/>
      </w:r>
      <w:r>
        <w:rPr>
          <w:rStyle w:val="VerbatimChar"/>
        </w:rPr>
        <w:t xml:space="preserve">  desconta.</w:t>
      </w:r>
      <w:r>
        <w:br/>
      </w:r>
      <w:r>
        <w:br/>
      </w:r>
      <w:r>
        <w:rPr>
          <w:rStyle w:val="VerbatimChar"/>
        </w:rPr>
        <w:t xml:space="preserve">Toda regra de cálculo vai para lib/dominio/ como função pura, com teste Vitest ao lado,</w:t>
      </w:r>
      <w:r>
        <w:br/>
      </w:r>
      <w:r>
        <w:rPr>
          <w:rStyle w:val="VerbatimChar"/>
        </w:rPr>
        <w:t xml:space="preserve">ANTES de existir qualquer componente.</w:t>
      </w:r>
      <w:r>
        <w:br/>
      </w:r>
      <w:r>
        <w:br/>
      </w:r>
      <w:r>
        <w:rPr>
          <w:rStyle w:val="VerbatimChar"/>
        </w:rPr>
        <w:t xml:space="preserve">FORA DE ESCOPO: sugestão automática de preenchimento (Épico 12). Relatório do curso</w:t>
      </w:r>
      <w:r>
        <w:br/>
      </w:r>
      <w:r>
        <w:rPr>
          <w:rStyle w:val="VerbatimChar"/>
        </w:rPr>
        <w:t xml:space="preserve">(Épico 10). Cronograma (Épico 7). A impressão vem na fatia (b).</w:t>
      </w:r>
      <w:r>
        <w:br/>
      </w:r>
      <w:r>
        <w:br/>
      </w:r>
      <w:r>
        <w:rPr>
          <w:rStyle w:val="VerbatimChar"/>
        </w:rPr>
        <w:t xml:space="preserve">CRITÉRIOS DE ACEITE — numeração do documento 06, Épico 6; os itens 1, 2 e 3 são de</w:t>
      </w:r>
      <w:r>
        <w:br/>
      </w:r>
      <w:r>
        <w:rPr>
          <w:rStyle w:val="VerbatimChar"/>
        </w:rPr>
        <w:t xml:space="preserve">impressão e pertencem à fatia (b):</w:t>
      </w:r>
      <w:r>
        <w:br/>
      </w:r>
      <w:r>
        <w:rPr>
          <w:rStyle w:val="VerbatimChar"/>
        </w:rPr>
        <w:t xml:space="preserve">4. Um DSA de semana anterior a uma mudança de regime é renderizado com o regime DAQUELA</w:t>
      </w:r>
      <w:r>
        <w:br/>
      </w:r>
      <w:r>
        <w:rPr>
          <w:rStyle w:val="VerbatimChar"/>
        </w:rPr>
        <w:t xml:space="preserve">   data.</w:t>
      </w:r>
      <w:r>
        <w:br/>
      </w:r>
      <w:r>
        <w:rPr>
          <w:rStyle w:val="VerbatimChar"/>
        </w:rPr>
        <w:t xml:space="preserve">5. Dois lançamentos do mesmo instrutor com TA sobrepostos no mesmo dia são sinalizados como</w:t>
      </w:r>
      <w:r>
        <w:br/>
      </w:r>
      <w:r>
        <w:rPr>
          <w:rStyle w:val="VerbatimChar"/>
        </w:rPr>
        <w:t xml:space="preserve">   conflito.</w:t>
      </w:r>
      <w:r>
        <w:br/>
      </w:r>
      <w:r>
        <w:rPr>
          <w:rStyle w:val="VerbatimChar"/>
        </w:rPr>
        <w:t xml:space="preserve">6. Feriado de dia inteiro desconta capacidade; impacto parcial ou informativo não desconta.</w:t>
      </w:r>
      <w:r>
        <w:br/>
      </w:r>
      <w:r>
        <w:rPr>
          <w:rStyle w:val="VerbatimChar"/>
        </w:rPr>
        <w:t xml:space="preserve">7. Mover um lançamento entre dias preserva o registro de auditoria.</w:t>
      </w:r>
      <w:r>
        <w:br/>
      </w:r>
      <w:r>
        <w:rPr>
          <w:rStyle w:val="VerbatimChar"/>
        </w:rPr>
        <w:t xml:space="preserve">8. Teste e2e cobre lançar → visualizar (a impressão entra na fatia (b)).</w:t>
      </w:r>
      <w:r>
        <w:br/>
      </w:r>
      <w:r>
        <w:br/>
      </w:r>
      <w:r>
        <w:rPr>
          <w:rStyle w:val="VerbatimChar"/>
        </w:rPr>
        <w:t xml:space="preserve">ARMADILHAS DESTE ÉPICO:</w:t>
      </w:r>
      <w:r>
        <w:br/>
      </w:r>
      <w:r>
        <w:rPr>
          <w:rStyle w:val="VerbatimChar"/>
        </w:rPr>
        <w:t xml:space="preserve">- RN-CONF-02: o horário ANCORA NO INÍCIO DO DIA, deliberadamente diferente das planilhas</w:t>
      </w:r>
      <w:r>
        <w:br/>
      </w:r>
      <w:r>
        <w:rPr>
          <w:rStyle w:val="VerbatimChar"/>
        </w:rPr>
        <w:t xml:space="preserve">  legadas. NÃO "corrija" isso — é o exemplo canônico de regra que parece errada e não é.</w:t>
      </w:r>
      <w:r>
        <w:br/>
      </w:r>
      <w:r>
        <w:rPr>
          <w:rStyle w:val="VerbatimChar"/>
        </w:rPr>
        <w:t xml:space="preserve">- RN-CONF-01 verificado só na turma visualizada. O conflito é entre TODAS as turmas.</w:t>
      </w:r>
      <w:r>
        <w:br/>
      </w:r>
      <w:r>
        <w:rPr>
          <w:rStyle w:val="VerbatimChar"/>
        </w:rPr>
        <w:t xml:space="preserve">- Cálculo de horário de TA divergindo por arredondamento de minutos: porte a função para</w:t>
      </w:r>
      <w:r>
        <w:br/>
      </w:r>
      <w:r>
        <w:rPr>
          <w:rStyle w:val="VerbatimChar"/>
        </w:rPr>
        <w:t xml:space="preserve">  lib/dominio/ com os casos das CINCO configurações reais de horário.</w:t>
      </w:r>
      <w:r>
        <w:br/>
      </w:r>
      <w:r>
        <w:rPr>
          <w:rStyle w:val="VerbatimChar"/>
        </w:rPr>
        <w:t xml:space="preserve">- Densidade da grade quebrando em tela pequena: a grade tem scroll horizontal PRÓPRIO;</w:t>
      </w:r>
      <w:r>
        <w:br/>
      </w:r>
      <w:r>
        <w:rPr>
          <w:rStyle w:val="VerbatimChar"/>
        </w:rPr>
        <w:t xml:space="preserve">  nunca scroll horizontal no body.</w:t>
      </w:r>
      <w:r>
        <w:br/>
      </w:r>
      <w:r>
        <w:rPr>
          <w:rStyle w:val="VerbatimChar"/>
        </w:rPr>
        <w:t xml:space="preserve">- await dentro de laço para montar a grade. É N+1 (risco R-02): um select com join.</w:t>
      </w:r>
      <w:r>
        <w:br/>
      </w:r>
      <w:r>
        <w:br/>
      </w:r>
      <w:r>
        <w:rPr>
          <w:rStyle w:val="VerbatimChar"/>
        </w:rPr>
        <w:t xml:space="preserve">Se qualquer regra parecer errada, liste ao final em vez de corrigir. Se faltar</w:t>
      </w:r>
      <w:r>
        <w:br/>
      </w:r>
      <w:r>
        <w:rPr>
          <w:rStyle w:val="VerbatimChar"/>
        </w:rPr>
        <w:t xml:space="preserve">informação, pergunte em vez de assumir.</w:t>
      </w:r>
    </w:p>
    <w:p>
      <w:pPr>
        <w:pStyle w:val="FirstParagraph"/>
      </w:pPr>
      <w:r>
        <w:rPr>
          <w:bCs/>
          <w:b/>
        </w:rPr>
        <w:t xml:space="preserve">Fatia (b) — impressão.</w:t>
      </w:r>
      <w:r>
        <w:t xml:space="preserve"> </w:t>
      </w:r>
      <w:r>
        <w:t xml:space="preserve">Acrescente:</w:t>
      </w:r>
      <w:r>
        <w:t xml:space="preserve"> </w:t>
      </w:r>
      <w:r>
        <w:rPr>
          <w:rStyle w:val="VerbatimChar"/>
        </w:rPr>
        <w:t xml:space="preserve">/print/dsa</w:t>
      </w:r>
      <w:r>
        <w:t xml:space="preserve"> </w:t>
      </w:r>
      <w:r>
        <w:t xml:space="preserve">sem shell, servidor puro,</w:t>
      </w:r>
      <w:r>
        <w:t xml:space="preserve"> </w:t>
      </w:r>
      <w:r>
        <w:rPr>
          <w:rStyle w:val="VerbatimChar"/>
        </w:rPr>
        <w:t xml:space="preserve">@media print</w:t>
      </w:r>
      <w:r>
        <w:t xml:space="preserve">, quebra</w:t>
      </w:r>
      <w:r>
        <w:t xml:space="preserve"> </w:t>
      </w:r>
      <w:r>
        <w:t xml:space="preserve">de página controlada,</w:t>
      </w:r>
      <w:r>
        <w:t xml:space="preserve"> </w:t>
      </w:r>
      <w:r>
        <w:rPr>
          <w:bCs/>
          <w:b/>
        </w:rPr>
        <w:t xml:space="preserve">uma única página A4 paisagem</w:t>
      </w:r>
      <w:r>
        <w:t xml:space="preserve"> </w:t>
      </w:r>
      <w:r>
        <w:t xml:space="preserve">para uma semana cheia; rodapé de assinaturas</w:t>
      </w:r>
      <w:r>
        <w:t xml:space="preserve"> </w:t>
      </w:r>
      <w:r>
        <w:t xml:space="preserve">resolvido de</w:t>
      </w:r>
      <w:r>
        <w:t xml:space="preserve"> </w:t>
      </w:r>
      <w:r>
        <w:rPr>
          <w:rStyle w:val="VerbatimChar"/>
        </w:rPr>
        <w:t xml:space="preserve">responsaveis_curso</w:t>
      </w:r>
      <w:r>
        <w:t xml:space="preserve"> </w:t>
      </w:r>
      <w:r>
        <w:t xml:space="preserve">(modo fixo e dinâmico). Critérios:</w:t>
      </w:r>
      <w:r>
        <w:t xml:space="preserve"> </w:t>
      </w:r>
      <w:r>
        <w:rPr>
          <w:iCs/>
          <w:i/>
        </w:rPr>
        <w:t xml:space="preserve">reimprimir hoje um DSA de março</w:t>
      </w:r>
      <w:r>
        <w:rPr>
          <w:iCs/>
          <w:i/>
        </w:rPr>
        <w:t xml:space="preserve"> </w:t>
      </w:r>
      <w:r>
        <w:rPr>
          <w:iCs/>
          <w:i/>
        </w:rPr>
        <w:t xml:space="preserve">traz quem assinava em março</w:t>
      </w:r>
      <w:r>
        <w:t xml:space="preserve">;</w:t>
      </w:r>
      <w:r>
        <w:t xml:space="preserve"> </w:t>
      </w:r>
      <w:r>
        <w:rPr>
          <w:iCs/>
          <w:i/>
        </w:rPr>
        <w:t xml:space="preserve">o rodapé sai preenchido — o defeito do achado (b) não reaparece</w:t>
      </w:r>
      <w:r>
        <w:t xml:space="preserve">;</w:t>
      </w:r>
      <w:r>
        <w:t xml:space="preserve"> </w:t>
      </w:r>
      <w:r>
        <w:t xml:space="preserve">teste e2e comparando com o layout aprovado da v2.0 (</w:t>
      </w:r>
      <w:r>
        <w:rPr>
          <w:rStyle w:val="VerbatimChar"/>
        </w:rPr>
        <w:t xml:space="preserve">RNF-COMP-01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7"/>
    <w:bookmarkStart w:id="28" w:name="Xe46c8ef2dd72ac1041d2502528b045d4bc1a490"/>
    <w:p>
      <w:pPr>
        <w:pStyle w:val="Heading2"/>
      </w:pPr>
      <w:r>
        <w:t xml:space="preserve">Épico 7 — Cronograma unificado + motor preditivo multi-ano</w:t>
      </w:r>
    </w:p>
    <w:p>
      <w:pPr>
        <w:pStyle w:val="FirstParagraph"/>
      </w:pPr>
      <w:r>
        <w:rPr>
          <w:bCs/>
          <w:b/>
        </w:rPr>
        <w:t xml:space="preserve">Comando:</w:t>
      </w:r>
      <w:r>
        <w:t xml:space="preserve"> </w:t>
      </w:r>
      <w:r>
        <w:rPr>
          <w:rStyle w:val="VerbatimChar"/>
        </w:rPr>
        <w:t xml:space="preserve">/speckit.specify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Esforço: 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Subdivida em três fatias:</w:t>
      </w:r>
      <w:r>
        <w:t xml:space="preserve"> </w:t>
      </w:r>
      <w:r>
        <w:t xml:space="preserve">(a) funções puras do motor em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 </w:t>
      </w:r>
      <w:r>
        <w:rPr>
          <w:bCs/>
          <w:b/>
        </w:rPr>
        <w:t xml:space="preserve">com testes, antes de qualquer UI</w:t>
      </w:r>
      <w:r>
        <w:t xml:space="preserve">,</w:t>
      </w:r>
      <w:r>
        <w:t xml:space="preserve"> </w:t>
      </w:r>
      <w:r>
        <w:t xml:space="preserve">(b) cronograma previsto × realizado + Gantt, (c) prévia editável e versionamento.</w:t>
      </w:r>
    </w:p>
    <w:p>
      <w:pPr>
        <w:pStyle w:val="SourceCode"/>
      </w:pPr>
      <w:r>
        <w:rPr>
          <w:rStyle w:val="VerbatimChar"/>
        </w:rPr>
        <w:t xml:space="preserve">/speckit.specify Épico 7 da v2.1 — Cronograma unificado e motor preditivo multi-ano.</w:t>
      </w:r>
      <w:r>
        <w:br/>
      </w:r>
      <w:r>
        <w:rPr>
          <w:rStyle w:val="VerbatimChar"/>
        </w:rPr>
        <w:t xml:space="preserve">FATIA (a): AS FUNÇÕES PURAS DO MOTOR, em lib/dominio/, com testes. NENHUMA UI nesta fatia.</w:t>
      </w:r>
      <w:r>
        <w:br/>
      </w:r>
      <w:r>
        <w:br/>
      </w:r>
      <w:r>
        <w:rPr>
          <w:rStyle w:val="VerbatimChar"/>
        </w:rPr>
        <w:t xml:space="preserve">Leia antes: docs/fase-1/04 — TEXTO INTEGRAL de RN-DIST-01/02/03, RN-2027-01 a RN-2027-09,</w:t>
      </w:r>
      <w:r>
        <w:br/>
      </w:r>
      <w:r>
        <w:rPr>
          <w:rStyle w:val="VerbatimChar"/>
        </w:rPr>
        <w:t xml:space="preserve">RN-CRONOS-01/02/03, RN-CONF-01;</w:t>
      </w:r>
      <w:r>
        <w:br/>
      </w:r>
      <w:r>
        <w:rPr>
          <w:rStyle w:val="VerbatimChar"/>
        </w:rPr>
        <w:t xml:space="preserve">docs/fase-1/02 (RF-CRONOS-01 a 10, RF-2027-01 a 05, RF-HOR-07/08/09);</w:t>
      </w:r>
      <w:r>
        <w:br/>
      </w:r>
      <w:r>
        <w:rPr>
          <w:rStyle w:val="VerbatimChar"/>
        </w:rPr>
        <w:t xml:space="preserve">docs/fase-1/06 (Épico 7); docs/fase-1/05 (planejamento_anual, curso_regime_historico).</w:t>
      </w:r>
      <w:r>
        <w:br/>
      </w:r>
      <w:r>
        <w:br/>
      </w:r>
      <w:r>
        <w:rPr>
          <w:rStyle w:val="VerbatimChar"/>
        </w:rPr>
        <w:t xml:space="preserve">OBJETIVO: portar o motor preditivo — a regra de negócio MAIS DENSA do sistema — como</w:t>
      </w:r>
      <w:r>
        <w:br/>
      </w:r>
      <w:r>
        <w:rPr>
          <w:rStyle w:val="VerbatimChar"/>
        </w:rPr>
        <w:t xml:space="preserve">funções puras testáveis, antes de qualquer tela. Este é o épico onde uma regra perdida</w:t>
      </w:r>
      <w:r>
        <w:br/>
      </w:r>
      <w:r>
        <w:rPr>
          <w:rStyle w:val="VerbatimChar"/>
        </w:rPr>
        <w:t xml:space="preserve">custa mais caro.</w:t>
      </w:r>
      <w:r>
        <w:br/>
      </w:r>
      <w:r>
        <w:br/>
      </w:r>
      <w:r>
        <w:rPr>
          <w:rStyle w:val="VerbatimChar"/>
        </w:rPr>
        <w:t xml:space="preserve">ESCOPO DA FATIA (a) — cada item é uma função pura em lib/dominio/, com o texto literal da</w:t>
      </w:r>
      <w:r>
        <w:br/>
      </w:r>
      <w:r>
        <w:rPr>
          <w:rStyle w:val="VerbatimChar"/>
        </w:rPr>
        <w:t xml:space="preserve">regra citado no topo e teste Vitest próprio:</w:t>
      </w:r>
      <w:r>
        <w:br/>
      </w:r>
      <w:r>
        <w:rPr>
          <w:rStyle w:val="VerbatimChar"/>
        </w:rPr>
        <w:t xml:space="preserve">- Distribuição semanal de CH: FUNÇÃO ÚNICA (RN-DIST-01 — é PROIBIDO existir uma segunda</w:t>
      </w:r>
      <w:r>
        <w:br/>
      </w:r>
      <w:r>
        <w:rPr>
          <w:rStyle w:val="VerbatimChar"/>
        </w:rPr>
        <w:t xml:space="preserve">  implementação; se já houver uma no repositório, REUTILIZE).</w:t>
      </w:r>
      <w:r>
        <w:br/>
      </w:r>
      <w:r>
        <w:rPr>
          <w:rStyle w:val="VerbatimChar"/>
        </w:rPr>
        <w:t xml:space="preserve">- A última semana recebe o resto (RN-DIST-02).</w:t>
      </w:r>
      <w:r>
        <w:br/>
      </w:r>
      <w:r>
        <w:rPr>
          <w:rStyle w:val="VerbatimChar"/>
        </w:rPr>
        <w:t xml:space="preserve">- Os TRÊS regimes de teto (RN-DIST-03): TFM RÍGIDO em 6 TA/semana; disciplinas de fim de</w:t>
      </w:r>
      <w:r>
        <w:br/>
      </w:r>
      <w:r>
        <w:rPr>
          <w:rStyle w:val="VerbatimChar"/>
        </w:rPr>
        <w:t xml:space="preserve">  curso SEM TETO ALGUM; demais com 25 TA/semana APENAS RECOMENDADO. São três, não um.</w:t>
      </w:r>
      <w:r>
        <w:br/>
      </w:r>
      <w:r>
        <w:rPr>
          <w:rStyle w:val="VerbatimChar"/>
        </w:rPr>
        <w:t xml:space="preserve">- Espelhamento pelo n-ésimo dia da semana do mês (RN-2027-01).</w:t>
      </w:r>
      <w:r>
        <w:br/>
      </w:r>
      <w:r>
        <w:rPr>
          <w:rStyle w:val="VerbatimChar"/>
        </w:rPr>
        <w:t xml:space="preserve">- Prova mista em bloco fechado de EXATAMENTE 3 TA CONTÍGUOS no mesmo dia, com revisão de</w:t>
      </w:r>
      <w:r>
        <w:br/>
      </w:r>
      <w:r>
        <w:rPr>
          <w:rStyle w:val="VerbatimChar"/>
        </w:rPr>
        <w:t xml:space="preserve">  1 TA em até 7 dias (RN-2027-04).</w:t>
      </w:r>
      <w:r>
        <w:br/>
      </w:r>
      <w:r>
        <w:rPr>
          <w:rStyle w:val="VerbatimChar"/>
        </w:rPr>
        <w:t xml:space="preserve">- Diluição (RN-2027-05): no máximo 4 disciplinas distintas por dia e 4 TA da mesma</w:t>
      </w:r>
      <w:r>
        <w:br/>
      </w:r>
      <w:r>
        <w:rPr>
          <w:rStyle w:val="VerbatimChar"/>
        </w:rPr>
        <w:t xml:space="preserve">  disciplina por dia.</w:t>
      </w:r>
      <w:r>
        <w:br/>
      </w:r>
      <w:r>
        <w:rPr>
          <w:rStyle w:val="VerbatimChar"/>
        </w:rPr>
        <w:t xml:space="preserve">- Faixas de CH docente por regime (RN-2027-06): 20h → 8-12h, 40h → 16-24h, DE → 16-30h.</w:t>
      </w:r>
      <w:r>
        <w:br/>
      </w:r>
      <w:r>
        <w:rPr>
          <w:rStyle w:val="VerbatimChar"/>
        </w:rPr>
        <w:t xml:space="preserve">- Mudança de regime com data de vigência aplicada DE FATO ao cálculo, sem reinterpretar</w:t>
      </w:r>
      <w:r>
        <w:br/>
      </w:r>
      <w:r>
        <w:rPr>
          <w:rStyle w:val="VerbatimChar"/>
        </w:rPr>
        <w:t xml:space="preserve">  histórico (RN-2027-09).</w:t>
      </w:r>
      <w:r>
        <w:br/>
      </w:r>
      <w:r>
        <w:rPr>
          <w:rStyle w:val="VerbatimChar"/>
        </w:rPr>
        <w:t xml:space="preserve">- Detecção de conflito entre TODAS as turmas (RN-CONF-01).</w:t>
      </w:r>
      <w:r>
        <w:br/>
      </w:r>
      <w:r>
        <w:br/>
      </w:r>
      <w:r>
        <w:rPr>
          <w:rStyle w:val="VerbatimChar"/>
        </w:rPr>
        <w:t xml:space="preserve">NENHUMA função desta fatia importa supabase, next ou react. Feriados, janelas de curso e</w:t>
      </w:r>
      <w:r>
        <w:br/>
      </w:r>
      <w:r>
        <w:rPr>
          <w:rStyle w:val="VerbatimChar"/>
        </w:rPr>
        <w:t xml:space="preserve">reservas do PROENS entram como PARÂMETRO, nunca como consulta.</w:t>
      </w:r>
      <w:r>
        <w:br/>
      </w:r>
      <w:r>
        <w:br/>
      </w:r>
      <w:r>
        <w:rPr>
          <w:rStyle w:val="VerbatimChar"/>
        </w:rPr>
        <w:t xml:space="preserve">FORA DE ESCOPO desta fatia: qualquer UI, qualquer Server Action, qualquer migration.</w:t>
      </w:r>
      <w:r>
        <w:br/>
      </w:r>
      <w:r>
        <w:br/>
      </w:r>
      <w:r>
        <w:rPr>
          <w:rStyle w:val="VerbatimChar"/>
        </w:rPr>
        <w:t xml:space="preserve">CRITÉRIOS DE ACEITE — numeração do documento 06, Épico 7; os itens 2 a 8 dependem de UI ou</w:t>
      </w:r>
      <w:r>
        <w:br/>
      </w:r>
      <w:r>
        <w:rPr>
          <w:rStyle w:val="VerbatimChar"/>
        </w:rPr>
        <w:t xml:space="preserve">de banco e pertencem às fatias (b) e (c):</w:t>
      </w:r>
      <w:r>
        <w:br/>
      </w:r>
      <w:r>
        <w:rPr>
          <w:rStyle w:val="VerbatimChar"/>
        </w:rPr>
        <w:t xml:space="preserve">1. O motor roda para QUALQUER ano informado; NENHUM literal de ano existe no código —</w:t>
      </w:r>
      <w:r>
        <w:br/>
      </w:r>
      <w:r>
        <w:rPr>
          <w:rStyle w:val="VerbatimChar"/>
        </w:rPr>
        <w:t xml:space="preserve">   provado por busca (grep por "2027", "2026").</w:t>
      </w:r>
      <w:r>
        <w:br/>
      </w:r>
      <w:r>
        <w:rPr>
          <w:rStyle w:val="VerbatimChar"/>
        </w:rPr>
        <w:t xml:space="preserve">9. Cada regra RN-2027-* e RN-DIST-* tem função pura própria com teste de unidade próprio,</w:t>
      </w:r>
      <w:r>
        <w:br/>
      </w:r>
      <w:r>
        <w:rPr>
          <w:rStyle w:val="VerbatimChar"/>
        </w:rPr>
        <w:t xml:space="preserve">   nomeado pelo identificador.</w:t>
      </w:r>
      <w:r>
        <w:br/>
      </w:r>
      <w:r>
        <w:rPr>
          <w:rStyle w:val="VerbatimChar"/>
        </w:rPr>
        <w:t xml:space="preserve">10. Validação por INVARIANTE MATEMÁTICO: soma de TA alocados = CH prevista; nenhuma</w:t>
      </w:r>
      <w:r>
        <w:br/>
      </w:r>
      <w:r>
        <w:rPr>
          <w:rStyle w:val="VerbatimChar"/>
        </w:rPr>
        <w:t xml:space="preserve">    alocação em feriado de dia inteiro; nenhum dia acima do limite do regime. NUNCA por</w:t>
      </w:r>
      <w:r>
        <w:br/>
      </w:r>
      <w:r>
        <w:rPr>
          <w:rStyle w:val="VerbatimChar"/>
        </w:rPr>
        <w:t xml:space="preserve">    diff com a CAHO 2026 — rejeitada como padrão-ouro em 2026-08-10.</w:t>
      </w:r>
      <w:r>
        <w:br/>
      </w:r>
      <w:r>
        <w:br/>
      </w:r>
      <w:r>
        <w:rPr>
          <w:rStyle w:val="VerbatimChar"/>
        </w:rPr>
        <w:t xml:space="preserve">ARMADILHAS DESTE ÉPICO — é o de maior risco de regra perdida:</w:t>
      </w:r>
      <w:r>
        <w:br/>
      </w:r>
      <w:r>
        <w:rPr>
          <w:rStyle w:val="VerbatimChar"/>
        </w:rPr>
        <w:t xml:space="preserve">- RN-2027-06 usando o NÚMERO DO REGIME como teto em vez da FAIXA. 90,4% dos instrutores</w:t>
      </w:r>
      <w:r>
        <w:br/>
      </w:r>
      <w:r>
        <w:rPr>
          <w:rStyle w:val="VerbatimChar"/>
        </w:rPr>
        <w:t xml:space="preserve">  estão em 20h; usar 20 como teto permitiria 67% acima do máximo normativo, num controle</w:t>
      </w:r>
      <w:r>
        <w:br/>
      </w:r>
      <w:r>
        <w:rPr>
          <w:rStyle w:val="VerbatimChar"/>
        </w:rPr>
        <w:t xml:space="preserve">  auditado pela CoPeCoD. É o erro mais caro possível aqui.</w:t>
      </w:r>
      <w:r>
        <w:br/>
      </w:r>
      <w:r>
        <w:rPr>
          <w:rStyle w:val="VerbatimChar"/>
        </w:rPr>
        <w:t xml:space="preserve">- RN-DIST-03 tratado como teto único. São TRÊS regimes distintos.</w:t>
      </w:r>
      <w:r>
        <w:br/>
      </w:r>
      <w:r>
        <w:rPr>
          <w:rStyle w:val="VerbatimChar"/>
        </w:rPr>
        <w:t xml:space="preserve">- Criar uma segunda implementação da distribuição semanal. RN-DIST-01 proíbe.</w:t>
      </w:r>
      <w:r>
        <w:br/>
      </w:r>
      <w:r>
        <w:rPr>
          <w:rStyle w:val="VerbatimChar"/>
        </w:rPr>
        <w:t xml:space="preserve">- Literal de ano (2027) sobrevivendo em algum canto. O motor é multi-ano por requisito.</w:t>
      </w:r>
      <w:r>
        <w:br/>
      </w:r>
      <w:r>
        <w:rPr>
          <w:rStyle w:val="VerbatimChar"/>
        </w:rPr>
        <w:t xml:space="preserve">- "Simplificar" o espelhamento do n-ésimo dia da semana para dia do mês. São coisas</w:t>
      </w:r>
      <w:r>
        <w:br/>
      </w:r>
      <w:r>
        <w:rPr>
          <w:rStyle w:val="VerbatimChar"/>
        </w:rPr>
        <w:t xml:space="preserve">  diferentes.</w:t>
      </w:r>
      <w:r>
        <w:br/>
      </w:r>
      <w:r>
        <w:rPr>
          <w:rStyle w:val="VerbatimChar"/>
        </w:rPr>
        <w:t xml:space="preserve">- RNF-NORM-04 (sequenciamento pedagógico de técnica de ensino) permanece REJEITADO: não</w:t>
      </w:r>
      <w:r>
        <w:br/>
      </w:r>
      <w:r>
        <w:rPr>
          <w:rStyle w:val="VerbatimChar"/>
        </w:rPr>
        <w:t xml:space="preserve">  implemente, não sugira, não deixe preparado.</w:t>
      </w:r>
      <w:r>
        <w:br/>
      </w:r>
      <w:r>
        <w:br/>
      </w:r>
      <w:r>
        <w:rPr>
          <w:rStyle w:val="VerbatimChar"/>
        </w:rPr>
        <w:t xml:space="preserve">Se qualquer regra parecer errada, liste ao final em vez de corrigir. Se faltar</w:t>
      </w:r>
      <w:r>
        <w:br/>
      </w:r>
      <w:r>
        <w:rPr>
          <w:rStyle w:val="VerbatimChar"/>
        </w:rPr>
        <w:t xml:space="preserve">informação, pergunte em vez de assumir.</w:t>
      </w:r>
    </w:p>
    <w:p>
      <w:pPr>
        <w:pStyle w:val="FirstParagraph"/>
      </w:pPr>
      <w:r>
        <w:rPr>
          <w:bCs/>
          <w:b/>
        </w:rPr>
        <w:t xml:space="preserve">Fatias (b) e (c).</w:t>
      </w:r>
      <w:r>
        <w:t xml:space="preserve"> </w:t>
      </w:r>
      <w:r>
        <w:t xml:space="preserve">(b) unificação Diagrama + Cronos num módulo; granularidade semana/mês/</w:t>
      </w:r>
      <w:r>
        <w:t xml:space="preserve"> </w:t>
      </w:r>
      <w:r>
        <w:t xml:space="preserve">trimestre/semestre/ano; previsto × realizado com sinalização de divergência; categorias AEC/TAD/TR/</w:t>
      </w:r>
      <w:r>
        <w:t xml:space="preserve"> </w:t>
      </w:r>
      <w:r>
        <w:t xml:space="preserve">Estudo Individual totalizadas</w:t>
      </w:r>
      <w:r>
        <w:t xml:space="preserve"> </w:t>
      </w:r>
      <w:r>
        <w:rPr>
          <w:bCs/>
          <w:b/>
        </w:rPr>
        <w:t xml:space="preserve">separadamente</w:t>
      </w:r>
      <w:r>
        <w:t xml:space="preserve">; feriados como linha que desconta capacidade; filtro</w:t>
      </w:r>
      <w:r>
        <w:t xml:space="preserve"> </w:t>
      </w:r>
      <w:r>
        <w:t xml:space="preserve">por disciplina e instrutor; exportação CSV;</w:t>
      </w:r>
      <w:r>
        <w:t xml:space="preserve"> </w:t>
      </w:r>
      <w:r>
        <w:rPr>
          <w:bCs/>
          <w:b/>
        </w:rPr>
        <w:t xml:space="preserve">Gantt</w:t>
      </w:r>
      <w:r>
        <w:t xml:space="preserve"> </w:t>
      </w:r>
      <w:r>
        <w:t xml:space="preserve">(spec 039) lendo a</w:t>
      </w:r>
      <w:r>
        <w:t xml:space="preserve"> </w:t>
      </w:r>
      <w:r>
        <w:rPr>
          <w:bCs/>
          <w:b/>
        </w:rPr>
        <w:t xml:space="preserve">mesma fonte</w:t>
      </w:r>
      <w:r>
        <w:t xml:space="preserve">, sem regra de</w:t>
      </w:r>
      <w:r>
        <w:t xml:space="preserve"> </w:t>
      </w:r>
      <w:r>
        <w:t xml:space="preserve">alocação própria; visão de ocupação de salas —</w:t>
      </w:r>
      <w:r>
        <w:t xml:space="preserve"> </w:t>
      </w:r>
      <w:r>
        <w:rPr>
          <w:bCs/>
          <w:b/>
        </w:rPr>
        <w:t xml:space="preserve">planejamento e leitura, nunca reserva de recurso</w:t>
      </w:r>
      <w:r>
        <w:t xml:space="preserve">.</w:t>
      </w:r>
      <w:r>
        <w:t xml:space="preserve"> </w:t>
      </w:r>
      <w:r>
        <w:t xml:space="preserve">(c) prévia editável</w:t>
      </w:r>
      <w:r>
        <w:t xml:space="preserve"> </w:t>
      </w:r>
      <w:r>
        <w:rPr>
          <w:rStyle w:val="VerbatimChar"/>
        </w:rPr>
        <w:t xml:space="preserve">rascunho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salvo</w:t>
      </w:r>
      <w:r>
        <w:t xml:space="preserve">, promoção arquivando a anterior</w:t>
      </w:r>
      <w:r>
        <w:t xml:space="preserve"> </w:t>
      </w:r>
      <w:r>
        <w:rPr>
          <w:bCs/>
          <w:b/>
        </w:rPr>
        <w:t xml:space="preserve">na mesma transação</w:t>
      </w:r>
      <w:r>
        <w:t xml:space="preserve">, duas</w:t>
      </w:r>
      <w:r>
        <w:t xml:space="preserve"> </w:t>
      </w:r>
      <w:r>
        <w:t xml:space="preserve">versões</w:t>
      </w:r>
      <w:r>
        <w:t xml:space="preserve"> </w:t>
      </w:r>
      <w:r>
        <w:rPr>
          <w:rStyle w:val="VerbatimChar"/>
        </w:rPr>
        <w:t xml:space="preserve">salvo</w:t>
      </w:r>
      <w:r>
        <w:t xml:space="preserve"> </w:t>
      </w:r>
      <w:r>
        <w:t xml:space="preserve">no mesmo ano impossíveis, lançamento manual de eventos de calendário, prioridade</w:t>
      </w:r>
      <w:r>
        <w:t xml:space="preserve"> </w:t>
      </w:r>
      <w:r>
        <w:t xml:space="preserve">relativa ajustável.</w:t>
      </w:r>
    </w:p>
    <w:p>
      <w:r>
        <w:pict>
          <v:rect style="width:0;height:1.5pt" o:hralign="center" o:hrstd="t" o:hr="t"/>
        </w:pict>
      </w:r>
    </w:p>
    <w:bookmarkEnd w:id="28"/>
    <w:bookmarkStart w:id="29" w:name="épico-8-avaliações-simplificadas"/>
    <w:p>
      <w:pPr>
        <w:pStyle w:val="Heading2"/>
      </w:pPr>
      <w:r>
        <w:t xml:space="preserve">Épico 8 — Avaliações simplificadas</w:t>
      </w:r>
    </w:p>
    <w:p>
      <w:pPr>
        <w:pStyle w:val="FirstParagraph"/>
      </w:pPr>
      <w:r>
        <w:rPr>
          <w:bCs/>
          <w:b/>
        </w:rPr>
        <w:t xml:space="preserve">Comando:</w:t>
      </w:r>
      <w:r>
        <w:t xml:space="preserve"> </w:t>
      </w:r>
      <w:r>
        <w:rPr>
          <w:rStyle w:val="VerbatimChar"/>
        </w:rPr>
        <w:t xml:space="preserve">/speckit.specify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Esforço: 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Pré-requisito:</w:t>
      </w:r>
      <w:r>
        <w:t xml:space="preserve"> </w:t>
      </w:r>
      <w:r>
        <w:t xml:space="preserve">Épicos 1, 2, 4, 5, 6.</w:t>
      </w:r>
    </w:p>
    <w:p>
      <w:pPr>
        <w:pStyle w:val="SourceCode"/>
      </w:pPr>
      <w:r>
        <w:rPr>
          <w:rStyle w:val="VerbatimChar"/>
        </w:rPr>
        <w:t xml:space="preserve">/speckit.specify Épico 8 da v2.1 — Avaliações simplificadas, por situação de execução.</w:t>
      </w:r>
      <w:r>
        <w:br/>
      </w:r>
      <w:r>
        <w:br/>
      </w:r>
      <w:r>
        <w:rPr>
          <w:rStyle w:val="VerbatimChar"/>
        </w:rPr>
        <w:t xml:space="preserve">Leia antes: docs/fase-1/02 (RF-AVAL-01 a 06);</w:t>
      </w:r>
      <w:r>
        <w:br/>
      </w:r>
      <w:r>
        <w:rPr>
          <w:rStyle w:val="VerbatimChar"/>
        </w:rPr>
        <w:t xml:space="preserve">docs/fase-1/04 (RN-AVAL-01 revisada, RN-AVAL-02, RN-EVT-03, RN-INST-01 delimitada);</w:t>
      </w:r>
      <w:r>
        <w:br/>
      </w:r>
      <w:r>
        <w:rPr>
          <w:rStyle w:val="VerbatimChar"/>
        </w:rPr>
        <w:t xml:space="preserve">docs/fase-1/03 (RNF-NORM-06); docs/fase-1/06 (Épico 8).</w:t>
      </w:r>
      <w:r>
        <w:br/>
      </w:r>
      <w:r>
        <w:br/>
      </w:r>
      <w:r>
        <w:rPr>
          <w:rStyle w:val="VerbatimChar"/>
        </w:rPr>
        <w:t xml:space="preserve">OBJETIVO: acompanhar avaliação pela SITUAÇÃO DE EXECUÇÃO, sem nenhuma fórmula de nota.</w:t>
      </w:r>
      <w:r>
        <w:br/>
      </w:r>
      <w:r>
        <w:br/>
      </w:r>
      <w:r>
        <w:rPr>
          <w:rStyle w:val="VerbatimChar"/>
        </w:rPr>
        <w:t xml:space="preserve">ESCOPO:</w:t>
      </w:r>
      <w:r>
        <w:br/>
      </w:r>
      <w:r>
        <w:rPr>
          <w:rStyle w:val="VerbatimChar"/>
        </w:rPr>
        <w:t xml:space="preserve">- Agendamento: tipo, data, data da vista, instrutor responsável, fiscal — SEM consumir TA.</w:t>
      </w:r>
      <w:r>
        <w:br/>
      </w:r>
      <w:r>
        <w:rPr>
          <w:rStyle w:val="VerbatimChar"/>
        </w:rPr>
        <w:t xml:space="preserve">- Execução: o MESMO registro recebe ta_inicial e tempos_consumidos quando lançado no DSA;</w:t>
      </w:r>
      <w:r>
        <w:br/>
      </w:r>
      <w:r>
        <w:rPr>
          <w:rStyle w:val="VerbatimChar"/>
        </w:rPr>
        <w:t xml:space="preserve">  compõe a CHD. Agendamento e execução são UM FATO ÚNICO (RN-AVAL-02) — sem segundo</w:t>
      </w:r>
      <w:r>
        <w:br/>
      </w:r>
      <w:r>
        <w:rPr>
          <w:rStyle w:val="VerbatimChar"/>
        </w:rPr>
        <w:t xml:space="preserve">  lançamento, sem segundo cadastro.</w:t>
      </w:r>
      <w:r>
        <w:br/>
      </w:r>
      <w:r>
        <w:rPr>
          <w:rStyle w:val="VerbatimChar"/>
        </w:rPr>
        <w:t xml:space="preserve">- Vista de prova: campos próprios de posição e consumo; também compõem a CHD.</w:t>
      </w:r>
      <w:r>
        <w:br/>
      </w:r>
      <w:r>
        <w:rPr>
          <w:rStyle w:val="VerbatimChar"/>
        </w:rPr>
        <w:t xml:space="preserve">- Situação: Concluída, Em andamento, Pendente, Atrasada, Sem correspondência.</w:t>
      </w:r>
      <w:r>
        <w:br/>
      </w:r>
      <w:r>
        <w:rPr>
          <w:rStyle w:val="VerbatimChar"/>
        </w:rPr>
        <w:t xml:space="preserve">- Alerta automático quando a vista ultrapassa 7 DIAS CORRIDOS sem registro de realização.</w:t>
      </w:r>
      <w:r>
        <w:br/>
      </w:r>
      <w:r>
        <w:rPr>
          <w:rStyle w:val="VerbatimChar"/>
        </w:rPr>
        <w:t xml:space="preserve">- Fiscal: QUALQUER PESSOA, inclusive fora do cadastro de instrutores, SEM exigir</w:t>
      </w:r>
      <w:r>
        <w:br/>
      </w:r>
      <w:r>
        <w:rPr>
          <w:rStyle w:val="VerbatimChar"/>
        </w:rPr>
        <w:t xml:space="preserve">  habilitação. O aplicador, esse sim, exige habilitação na disciplina (RN-INST-01</w:t>
      </w:r>
      <w:r>
        <w:br/>
      </w:r>
      <w:r>
        <w:rPr>
          <w:rStyle w:val="VerbatimChar"/>
        </w:rPr>
        <w:t xml:space="preserve">  delimitada).</w:t>
      </w:r>
      <w:r>
        <w:br/>
      </w:r>
      <w:r>
        <w:rPr>
          <w:rStyle w:val="VerbatimChar"/>
        </w:rPr>
        <w:t xml:space="preserve">- Painel comparando avaliacoes_planejadas × avaliações reais por curso, com casamento por</w:t>
      </w:r>
      <w:r>
        <w:br/>
      </w:r>
      <w:r>
        <w:rPr>
          <w:rStyle w:val="VerbatimChar"/>
        </w:rPr>
        <w:t xml:space="preserve">  NOME NORMALIZADO, tolerante a abreviação — NUNCA por chave rígida (RN-AVAL-01).</w:t>
      </w:r>
      <w:r>
        <w:br/>
      </w:r>
      <w:r>
        <w:rPr>
          <w:rStyle w:val="VerbatimChar"/>
        </w:rPr>
        <w:t xml:space="preserve">- formula_mf e carater permanecem no schema como informativos, NÃO LIDOS POR REGRA ALGUMA.</w:t>
      </w:r>
      <w:r>
        <w:br/>
      </w:r>
      <w:r>
        <w:br/>
      </w:r>
      <w:r>
        <w:rPr>
          <w:rStyle w:val="VerbatimChar"/>
        </w:rPr>
        <w:t xml:space="preserve">FORA DE ESCOPO: cálculo de nota, média final, aprovação ou qualquer documento escolar.</w:t>
      </w:r>
      <w:r>
        <w:br/>
      </w:r>
      <w:r>
        <w:rPr>
          <w:rStyle w:val="VerbatimChar"/>
        </w:rPr>
        <w:t xml:space="preserve">RNF-NORM-06 — competência das divisões CIAARA-32 e CIAARA-12, não da CIAARA-11.</w:t>
      </w:r>
      <w:r>
        <w:br/>
      </w:r>
      <w:r>
        <w:br/>
      </w:r>
      <w:r>
        <w:rPr>
          <w:rStyle w:val="VerbatimChar"/>
        </w:rPr>
        <w:t xml:space="preserve">CRITÉRIOS DE ACEITE (documento 06, Épico 8):</w:t>
      </w:r>
      <w:r>
        <w:br/>
      </w:r>
      <w:r>
        <w:rPr>
          <w:rStyle w:val="VerbatimChar"/>
        </w:rPr>
        <w:t xml:space="preserve">1. Nenhuma tela, cálculo ou consulta depende de formula_mf ou carater — provado por BUSCA</w:t>
      </w:r>
      <w:r>
        <w:br/>
      </w:r>
      <w:r>
        <w:rPr>
          <w:rStyle w:val="VerbatimChar"/>
        </w:rPr>
        <w:t xml:space="preserve">   no código.</w:t>
      </w:r>
      <w:r>
        <w:br/>
      </w:r>
      <w:r>
        <w:rPr>
          <w:rStyle w:val="VerbatimChar"/>
        </w:rPr>
        <w:t xml:space="preserve">2. Agendar não consome TA; registrar a execução consome e compõe a CHD DO MESMO REGISTRO.</w:t>
      </w:r>
      <w:r>
        <w:br/>
      </w:r>
      <w:r>
        <w:rPr>
          <w:rStyle w:val="VerbatimChar"/>
        </w:rPr>
        <w:t xml:space="preserve">3. Vista com mais de 7 dias corridos sem registro aparece como Atrasada — teste com data</w:t>
      </w:r>
      <w:r>
        <w:br/>
      </w:r>
      <w:r>
        <w:rPr>
          <w:rStyle w:val="VerbatimChar"/>
        </w:rPr>
        <w:t xml:space="preserve">   de fronteira EXATA (7 dias não é atrasado; 8 é).</w:t>
      </w:r>
      <w:r>
        <w:br/>
      </w:r>
      <w:r>
        <w:rPr>
          <w:rStyle w:val="VerbatimChar"/>
        </w:rPr>
        <w:t xml:space="preserve">4. Fiscal externo sem cadastro de instrutor é aceito; aplicador sem habilitação na</w:t>
      </w:r>
      <w:r>
        <w:br/>
      </w:r>
      <w:r>
        <w:rPr>
          <w:rStyle w:val="VerbatimChar"/>
        </w:rPr>
        <w:t xml:space="preserve">   disciplina é recusado.</w:t>
      </w:r>
      <w:r>
        <w:br/>
      </w:r>
      <w:r>
        <w:rPr>
          <w:rStyle w:val="VerbatimChar"/>
        </w:rPr>
        <w:t xml:space="preserve">5. fiscal_id e nome_fiscal_externo preenchidos juntos são recusados PELO BANCO.</w:t>
      </w:r>
      <w:r>
        <w:br/>
      </w:r>
      <w:r>
        <w:rPr>
          <w:rStyle w:val="VerbatimChar"/>
        </w:rPr>
        <w:t xml:space="preserve">6. Toda avaliação e vista aparece corretamente no DSA da turma.</w:t>
      </w:r>
      <w:r>
        <w:br/>
      </w:r>
      <w:r>
        <w:rPr>
          <w:rStyle w:val="VerbatimChar"/>
        </w:rPr>
        <w:t xml:space="preserve">7. O sistema não expõe em lugar nenhum nota, média ou situação de aprovação de aluno.</w:t>
      </w:r>
      <w:r>
        <w:br/>
      </w:r>
      <w:r>
        <w:br/>
      </w:r>
      <w:r>
        <w:rPr>
          <w:rStyle w:val="VerbatimChar"/>
        </w:rPr>
        <w:t xml:space="preserve">ARMADILHAS DESTE ÉPICO:</w:t>
      </w:r>
      <w:r>
        <w:br/>
      </w:r>
      <w:r>
        <w:rPr>
          <w:rStyle w:val="VerbatimChar"/>
        </w:rPr>
        <w:t xml:space="preserve">- Reintroduzir por conveniência algum campo de nota ou média. Barrado por RNF-NORM-06 e</w:t>
      </w:r>
      <w:r>
        <w:br/>
      </w:r>
      <w:r>
        <w:rPr>
          <w:rStyle w:val="VerbatimChar"/>
        </w:rPr>
        <w:t xml:space="preserve">  pelo critério de contenção de escopo. É o único risco relevante deste épico.</w:t>
      </w:r>
      <w:r>
        <w:br/>
      </w:r>
      <w:r>
        <w:rPr>
          <w:rStyle w:val="VerbatimChar"/>
        </w:rPr>
        <w:t xml:space="preserve">- Casar avaliação planejada com real por chave rígida. É por nome normalizado, tolerante a</w:t>
      </w:r>
      <w:r>
        <w:br/>
      </w:r>
      <w:r>
        <w:rPr>
          <w:rStyle w:val="VerbatimChar"/>
        </w:rPr>
        <w:t xml:space="preserve">  abreviação — RN-AVAL-01, revisada na v2.0.</w:t>
      </w:r>
      <w:r>
        <w:br/>
      </w:r>
      <w:r>
        <w:rPr>
          <w:rStyle w:val="VerbatimChar"/>
        </w:rPr>
        <w:t xml:space="preserve">- Exigir habilitação do FISCAL. A validação de habilitação não se aplica a esse papel.</w:t>
      </w:r>
      <w:r>
        <w:br/>
      </w:r>
      <w:r>
        <w:rPr>
          <w:rStyle w:val="VerbatimChar"/>
        </w:rPr>
        <w:t xml:space="preserve">- Criar um segundo registro para a execução. É o mesmo fato (RN-AVAL-02).</w:t>
      </w:r>
      <w:r>
        <w:br/>
      </w:r>
      <w:r>
        <w:br/>
      </w:r>
      <w:r>
        <w:rPr>
          <w:rStyle w:val="VerbatimChar"/>
        </w:rPr>
        <w:t xml:space="preserve">Se qualquer regra parecer errada, liste ao final em vez de corrigir. Se faltar</w:t>
      </w:r>
      <w:r>
        <w:br/>
      </w:r>
      <w:r>
        <w:rPr>
          <w:rStyle w:val="VerbatimChar"/>
        </w:rPr>
        <w:t xml:space="preserve">informação, pergunte em vez de assumir.</w:t>
      </w:r>
    </w:p>
    <w:p>
      <w:pPr>
        <w:pStyle w:val="FirstParagraph"/>
      </w:pPr>
      <w:r>
        <w:rPr>
          <w:bCs/>
          <w:b/>
        </w:rPr>
        <w:t xml:space="preserve">Portão de saída:</w:t>
      </w:r>
      <w:r>
        <w:t xml:space="preserve"> </w:t>
      </w:r>
      <w:r>
        <w:t xml:space="preserve">busca por</w:t>
      </w:r>
      <w:r>
        <w:t xml:space="preserve"> </w:t>
      </w:r>
      <w:r>
        <w:rPr>
          <w:rStyle w:val="VerbatimChar"/>
        </w:rPr>
        <w:t xml:space="preserve">formula_mf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carater</w:t>
      </w:r>
      <w:r>
        <w:t xml:space="preserve"> </w:t>
      </w:r>
      <w:r>
        <w:t xml:space="preserve">sem nenhuma leitura funcional; avaliação</w:t>
      </w:r>
      <w:r>
        <w:t xml:space="preserve"> </w:t>
      </w:r>
      <w:r>
        <w:t xml:space="preserve">agendada aparecendo no DSA e somando na CHD.</w:t>
      </w:r>
    </w:p>
    <w:p>
      <w:r>
        <w:pict>
          <v:rect style="width:0;height:1.5pt" o:hralign="center" o:hrstd="t" o:hr="t"/>
        </w:pict>
      </w:r>
    </w:p>
    <w:bookmarkEnd w:id="29"/>
    <w:bookmarkStart w:id="30" w:name="Xcf2d1ea82da8578443ca652703f4147394b546a"/>
    <w:p>
      <w:pPr>
        <w:pStyle w:val="Heading2"/>
      </w:pPr>
      <w:r>
        <w:t xml:space="preserve">Épico 9 — Atividades AEC/TAD/TR/Estudo Individual + tetos normativos</w:t>
      </w:r>
    </w:p>
    <w:p>
      <w:pPr>
        <w:pStyle w:val="FirstParagraph"/>
      </w:pPr>
      <w:r>
        <w:rPr>
          <w:bCs/>
          <w:b/>
        </w:rPr>
        <w:t xml:space="preserve">Comando:</w:t>
      </w:r>
      <w:r>
        <w:t xml:space="preserve"> </w:t>
      </w:r>
      <w:r>
        <w:rPr>
          <w:rStyle w:val="VerbatimChar"/>
        </w:rPr>
        <w:t xml:space="preserve">/speckit.specify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Esforço: 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Vem antes do Épico 7:</w:t>
      </w:r>
      <w:r>
        <w:t xml:space="preserve"> </w:t>
      </w:r>
      <w:r>
        <w:t xml:space="preserve">é pré-requisito de</w:t>
      </w:r>
      <w:r>
        <w:t xml:space="preserve"> </w:t>
      </w:r>
      <w:r>
        <w:t xml:space="preserve">totais para o Cronograma e para os Relatórios.</w:t>
      </w:r>
    </w:p>
    <w:p>
      <w:pPr>
        <w:pStyle w:val="SourceCode"/>
      </w:pPr>
      <w:r>
        <w:rPr>
          <w:rStyle w:val="VerbatimChar"/>
        </w:rPr>
        <w:t xml:space="preserve">/speckit.specify Épico 9 da v2.1 — Atividades AEC/TAD/TR/Estudo Individual e tetos</w:t>
      </w:r>
      <w:r>
        <w:br/>
      </w:r>
      <w:r>
        <w:rPr>
          <w:rStyle w:val="VerbatimChar"/>
        </w:rPr>
        <w:t xml:space="preserve">normativos.</w:t>
      </w:r>
      <w:r>
        <w:br/>
      </w:r>
      <w:r>
        <w:br/>
      </w:r>
      <w:r>
        <w:rPr>
          <w:rStyle w:val="VerbatimChar"/>
        </w:rPr>
        <w:t xml:space="preserve">Leia antes: docs/fase-1/02 (RF-EXTRA-01 a 04, RF-DSA-01, RF-CRONOS-04, RF-DADOS-03);</w:t>
      </w:r>
      <w:r>
        <w:br/>
      </w:r>
      <w:r>
        <w:rPr>
          <w:rStyle w:val="VerbatimChar"/>
        </w:rPr>
        <w:t xml:space="preserve">docs/fase-1/04 (RN-EVT-01, RN-EVT-02, RN-EVT-03, RN-CRONOS-02, RN-DEG-02);</w:t>
      </w:r>
      <w:r>
        <w:br/>
      </w:r>
      <w:r>
        <w:rPr>
          <w:rStyle w:val="VerbatimChar"/>
        </w:rPr>
        <w:t xml:space="preserve">docs/fase-1/03 (RNF-NORM-01, RNF-NORM-02, RNF-NORM-08); docs/fase-1/06 (Épico 9).</w:t>
      </w:r>
      <w:r>
        <w:br/>
      </w:r>
      <w:r>
        <w:br/>
      </w:r>
      <w:r>
        <w:rPr>
          <w:rStyle w:val="VerbatimChar"/>
        </w:rPr>
        <w:t xml:space="preserve">OBJETIVO: as grandezas normativas de composição de carga horária representadas</w:t>
      </w:r>
      <w:r>
        <w:br/>
      </w:r>
      <w:r>
        <w:rPr>
          <w:rStyle w:val="VerbatimChar"/>
        </w:rPr>
        <w:t xml:space="preserve">corretamente, com os tetos calculados e SINALIZADOS. É o que torna o sistema conforme ao</w:t>
      </w:r>
      <w:r>
        <w:br/>
      </w:r>
      <w:r>
        <w:rPr>
          <w:rStyle w:val="VerbatimChar"/>
        </w:rPr>
        <w:t xml:space="preserve">corpo normativo, e não apenas um registro de aulas.</w:t>
      </w:r>
      <w:r>
        <w:br/>
      </w:r>
      <w:r>
        <w:br/>
      </w:r>
      <w:r>
        <w:rPr>
          <w:rStyle w:val="VerbatimChar"/>
        </w:rPr>
        <w:t xml:space="preserve">ESCOPO:</w:t>
      </w:r>
      <w:r>
        <w:br/>
      </w:r>
      <w:r>
        <w:rPr>
          <w:rStyle w:val="VerbatimChar"/>
        </w:rPr>
        <w:t xml:space="preserve">- Lançamento de AEC, TAD, TR e Estudo Individual, com subtipo operacional ADMINISTRÁVEL</w:t>
      </w:r>
      <w:r>
        <w:br/>
      </w:r>
      <w:r>
        <w:rPr>
          <w:rStyle w:val="VerbatimChar"/>
        </w:rPr>
        <w:t xml:space="preserve">  (config_listas, não ENUM).</w:t>
      </w:r>
      <w:r>
        <w:br/>
      </w:r>
      <w:r>
        <w:rPr>
          <w:rStyle w:val="VerbatimChar"/>
        </w:rPr>
        <w:t xml:space="preserve">- Escopo Global (todas as turmas ativas na data) OU de uma turma específica.</w:t>
      </w:r>
      <w:r>
        <w:br/>
      </w:r>
      <w:r>
        <w:rPr>
          <w:rStyle w:val="VerbatimChar"/>
        </w:rPr>
        <w:t xml:space="preserve">- ta_inicial e local, para o lançamento aparecer POSICIONADO na grade do DSA.</w:t>
      </w:r>
      <w:r>
        <w:br/>
      </w:r>
      <w:r>
        <w:rPr>
          <w:rStyle w:val="VerbatimChar"/>
        </w:rPr>
        <w:t xml:space="preserve">- Fórmula: CHT = CHD + AEC + TAD + TR. ESTUDO INDIVIDUAL FICA FORA DA SOMA, controlado à</w:t>
      </w:r>
      <w:r>
        <w:br/>
      </w:r>
      <w:r>
        <w:rPr>
          <w:rStyle w:val="VerbatimChar"/>
        </w:rPr>
        <w:t xml:space="preserve">  parte contra 20%/10% das horas-aula diárias, informativamente.</w:t>
      </w:r>
      <w:r>
        <w:br/>
      </w:r>
      <w:r>
        <w:rPr>
          <w:rStyle w:val="VerbatimChar"/>
        </w:rPr>
        <w:t xml:space="preserve">- Tetos, lidos de config_parametros e NUNCA de literal: AEC ≤ 10% do somatório das CH das</w:t>
      </w:r>
      <w:r>
        <w:br/>
      </w:r>
      <w:r>
        <w:rPr>
          <w:rStyle w:val="VerbatimChar"/>
        </w:rPr>
        <w:t xml:space="preserve">  disciplinas; TAD ≤ 5% da CHR; TR ≤ 10% da CHR.</w:t>
      </w:r>
      <w:r>
        <w:br/>
      </w:r>
      <w:r>
        <w:rPr>
          <w:rStyle w:val="VerbatimChar"/>
        </w:rPr>
        <w:t xml:space="preserve">- Cálculo e sinalização por curso, com o componente AlertaConformidade.</w:t>
      </w:r>
      <w:r>
        <w:br/>
      </w:r>
      <w:r>
        <w:rPr>
          <w:rStyle w:val="VerbatimChar"/>
        </w:rPr>
        <w:t xml:space="preserve">- Categorias totalizadas SEPARADAMENTE no DSA, no Relatório e no Cronograma — nenhuma soma</w:t>
      </w:r>
      <w:r>
        <w:br/>
      </w:r>
      <w:r>
        <w:rPr>
          <w:rStyle w:val="VerbatimChar"/>
        </w:rPr>
        <w:t xml:space="preserve">  trata "atividade não letiva" como balde único.</w:t>
      </w:r>
      <w:r>
        <w:br/>
      </w:r>
      <w:r>
        <w:rPr>
          <w:rStyle w:val="VerbatimChar"/>
        </w:rPr>
        <w:t xml:space="preserve">- tipo_legado_v1 preservado, mantendo a recategorização auditável e reversível.</w:t>
      </w:r>
      <w:r>
        <w:br/>
      </w:r>
      <w:r>
        <w:br/>
      </w:r>
      <w:r>
        <w:rPr>
          <w:rStyle w:val="VerbatimChar"/>
        </w:rPr>
        <w:t xml:space="preserve">FORA DE ESCOPO: BLOQUEIO de lançamento por estouro de teto — é ALERTA, NUNCA BLOQUEIO</w:t>
      </w:r>
      <w:r>
        <w:br/>
      </w:r>
      <w:r>
        <w:rPr>
          <w:rStyle w:val="VerbatimChar"/>
        </w:rPr>
        <w:t xml:space="preserve">(RN-DEG-02). Nova recategorização: o de-para dos 663→664 já foi executado na v2.0 e chega</w:t>
      </w:r>
      <w:r>
        <w:br/>
      </w:r>
      <w:r>
        <w:rPr>
          <w:rStyle w:val="VerbatimChar"/>
        </w:rPr>
        <w:t xml:space="preserve">pronto pelo ETL.</w:t>
      </w:r>
      <w:r>
        <w:br/>
      </w:r>
      <w:r>
        <w:br/>
      </w:r>
      <w:r>
        <w:rPr>
          <w:rStyle w:val="VerbatimChar"/>
        </w:rPr>
        <w:t xml:space="preserve">CRITÉRIOS DE ACEITE (documento 06, Épico 9):</w:t>
      </w:r>
      <w:r>
        <w:br/>
      </w:r>
      <w:r>
        <w:rPr>
          <w:rStyle w:val="VerbatimChar"/>
        </w:rPr>
        <w:t xml:space="preserve">1. Toda tela e todo cálculo diferencia as categorias.</w:t>
      </w:r>
      <w:r>
        <w:br/>
      </w:r>
      <w:r>
        <w:rPr>
          <w:rStyle w:val="VerbatimChar"/>
        </w:rPr>
        <w:t xml:space="preserve">2. Estudo Individual NUNCA entra na soma da CHT — invariante testado.</w:t>
      </w:r>
      <w:r>
        <w:br/>
      </w:r>
      <w:r>
        <w:rPr>
          <w:rStyle w:val="VerbatimChar"/>
        </w:rPr>
        <w:t xml:space="preserve">3. Os três tetos vêm de config_parametros; alterar o parâmetro muda o cálculo SEM REDEPLOY.</w:t>
      </w:r>
      <w:r>
        <w:br/>
      </w:r>
      <w:r>
        <w:rPr>
          <w:rStyle w:val="VerbatimChar"/>
        </w:rPr>
        <w:t xml:space="preserve">4. Estourar um teto produz alerta visível e NUNCA impede o lançamento.</w:t>
      </w:r>
      <w:r>
        <w:br/>
      </w:r>
      <w:r>
        <w:rPr>
          <w:rStyle w:val="VerbatimChar"/>
        </w:rPr>
        <w:t xml:space="preserve">5. Lançamento Global aparece em todas as turmas ativas na data; de turma aparece só nela.</w:t>
      </w:r>
      <w:r>
        <w:br/>
      </w:r>
      <w:r>
        <w:rPr>
          <w:rStyle w:val="VerbatimChar"/>
        </w:rPr>
        <w:t xml:space="preserve">6. Lançamento Global com turma_id preenchido é recusado PELO BANCO, e vice-versa.</w:t>
      </w:r>
      <w:r>
        <w:br/>
      </w:r>
      <w:r>
        <w:rPr>
          <w:rStyle w:val="VerbatimChar"/>
        </w:rPr>
        <w:t xml:space="preserve">7. Os 664 registros históricos totalizam 531 Estudo Individual, 62 AEC, 60 TAD e 11 TR.</w:t>
      </w:r>
      <w:r>
        <w:br/>
      </w:r>
      <w:r>
        <w:br/>
      </w:r>
      <w:r>
        <w:rPr>
          <w:rStyle w:val="VerbatimChar"/>
        </w:rPr>
        <w:t xml:space="preserve">ARMADILHAS DESTE ÉPICO — uma delas é específica e crítica:</w:t>
      </w:r>
      <w:r>
        <w:br/>
      </w:r>
      <w:r>
        <w:rPr>
          <w:rStyle w:val="VerbatimChar"/>
        </w:rPr>
        <w:t xml:space="preserve">- TRANSFORMAR O TETO EM CHECK CONSTRAINT "por zelo de plataforma". Isso MUDARIA A REGRA DE</w:t>
      </w:r>
      <w:r>
        <w:br/>
      </w:r>
      <w:r>
        <w:rPr>
          <w:rStyle w:val="VerbatimChar"/>
        </w:rPr>
        <w:t xml:space="preserve">  NEGÓCIO: o teto é alerta, e o estouro é autorizado por currículo em cursos como CAHO,</w:t>
      </w:r>
      <w:r>
        <w:br/>
      </w:r>
      <w:r>
        <w:rPr>
          <w:rStyle w:val="VerbatimChar"/>
        </w:rPr>
        <w:t xml:space="preserve">  C-Ap-HN e C-Ap-FR. EXPLICITAMENTE PROIBIDO (documento 06, Épico 9; constitution,</w:t>
      </w:r>
      <w:r>
        <w:br/>
      </w:r>
      <w:r>
        <w:rPr>
          <w:rStyle w:val="VerbatimChar"/>
        </w:rPr>
        <w:t xml:space="preserve">  Princípio V).</w:t>
      </w:r>
      <w:r>
        <w:br/>
      </w:r>
      <w:r>
        <w:rPr>
          <w:rStyle w:val="VerbatimChar"/>
        </w:rPr>
        <w:t xml:space="preserve">- Somar Estudo Individual na CHT. Ele fica FORA da fórmula, por definição normativa.</w:t>
      </w:r>
      <w:r>
        <w:br/>
      </w:r>
      <w:r>
        <w:rPr>
          <w:rStyle w:val="VerbatimChar"/>
        </w:rPr>
        <w:t xml:space="preserve">- Ler o teto de um literal no código em vez de config_parametros (RNF-NORM-08).</w:t>
      </w:r>
      <w:r>
        <w:br/>
      </w:r>
      <w:r>
        <w:rPr>
          <w:rStyle w:val="VerbatimChar"/>
        </w:rPr>
        <w:t xml:space="preserve">- app.alcanca_turma(NULL) devolve VERDADEIRO de propósito: turma_id nulo = escopo global</w:t>
      </w:r>
      <w:r>
        <w:br/>
      </w:r>
      <w:r>
        <w:rPr>
          <w:rStyle w:val="VerbatimChar"/>
        </w:rPr>
        <w:t xml:space="preserve">  (RN-EVT-02). O contrapeso está na ESCRITA — criar evento global exige</w:t>
      </w:r>
      <w:r>
        <w:br/>
      </w:r>
      <w:r>
        <w:rPr>
          <w:rStyle w:val="VerbatimChar"/>
        </w:rPr>
        <w:t xml:space="preserve">  app.pode('atividades_globais','criar'), que o Operador não tem.</w:t>
      </w:r>
      <w:r>
        <w:br/>
      </w:r>
      <w:r>
        <w:br/>
      </w:r>
      <w:r>
        <w:rPr>
          <w:rStyle w:val="VerbatimChar"/>
        </w:rPr>
        <w:t xml:space="preserve">Se qualquer regra parecer errada, liste ao final em vez de corrigir. Se faltar</w:t>
      </w:r>
      <w:r>
        <w:br/>
      </w:r>
      <w:r>
        <w:rPr>
          <w:rStyle w:val="VerbatimChar"/>
        </w:rPr>
        <w:t xml:space="preserve">informação, pergunte em vez de assumir.</w:t>
      </w:r>
    </w:p>
    <w:p>
      <w:r>
        <w:pict>
          <v:rect style="width:0;height:1.5pt" o:hralign="center" o:hrstd="t" o:hr="t"/>
        </w:pict>
      </w:r>
    </w:p>
    <w:bookmarkEnd w:id="30"/>
    <w:bookmarkStart w:id="31" w:name="épico-10-relatórios-e-impressão"/>
    <w:p>
      <w:pPr>
        <w:pStyle w:val="Heading2"/>
      </w:pPr>
      <w:r>
        <w:t xml:space="preserve">Épico 10 — Relatórios e impressão</w:t>
      </w:r>
    </w:p>
    <w:p>
      <w:pPr>
        <w:pStyle w:val="FirstParagraph"/>
      </w:pPr>
      <w:r>
        <w:rPr>
          <w:bCs/>
          <w:b/>
        </w:rPr>
        <w:t xml:space="preserve">Comando:</w:t>
      </w:r>
      <w:r>
        <w:t xml:space="preserve"> </w:t>
      </w:r>
      <w:r>
        <w:rPr>
          <w:rStyle w:val="VerbatimChar"/>
        </w:rPr>
        <w:t xml:space="preserve">/speckit.specify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Esforço: 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Pré-requisito:</w:t>
      </w:r>
      <w:r>
        <w:t xml:space="preserve"> </w:t>
      </w:r>
      <w:r>
        <w:t xml:space="preserve">Épicos 6, 7 e 9 (para os totais</w:t>
      </w:r>
      <w:r>
        <w:t xml:space="preserve"> </w:t>
      </w:r>
      <w:r>
        <w:t xml:space="preserve">fecharem entre os três módulos).</w:t>
      </w:r>
    </w:p>
    <w:p>
      <w:pPr>
        <w:pStyle w:val="SourceCode"/>
      </w:pPr>
      <w:r>
        <w:rPr>
          <w:rStyle w:val="VerbatimChar"/>
        </w:rPr>
        <w:t xml:space="preserve">/speckit.specify Épico 10 da v2.1 — Relatório consolidado do curso e impressão.</w:t>
      </w:r>
      <w:r>
        <w:br/>
      </w:r>
      <w:r>
        <w:br/>
      </w:r>
      <w:r>
        <w:rPr>
          <w:rStyle w:val="VerbatimChar"/>
        </w:rPr>
        <w:t xml:space="preserve">Leia antes: docs/fase-1/02 (RF-REL-01 a 04, RF-CURSO-05, RF-HOR-09, RF-CRONOS-04);</w:t>
      </w:r>
      <w:r>
        <w:br/>
      </w:r>
      <w:r>
        <w:rPr>
          <w:rStyle w:val="VerbatimChar"/>
        </w:rPr>
        <w:t xml:space="preserve">docs/fase-1/04 (RN-CRONOS-01, RN-CRONOS-02); docs/fase-1/03 (RNF-COMP-01);</w:t>
      </w:r>
      <w:r>
        <w:br/>
      </w:r>
      <w:r>
        <w:rPr>
          <w:rStyle w:val="VerbatimChar"/>
        </w:rPr>
        <w:t xml:space="preserve">docs/fase-2/23 (rotas /print/*); docs/fase-1/06 (Épico 10).</w:t>
      </w:r>
      <w:r>
        <w:br/>
      </w:r>
      <w:r>
        <w:br/>
      </w:r>
      <w:r>
        <w:rPr>
          <w:rStyle w:val="VerbatimChar"/>
        </w:rPr>
        <w:t xml:space="preserve">OBJETIVO: o relatório consolidado da turma por período, imprimível, por seção ou geral. É o</w:t>
      </w:r>
      <w:r>
        <w:br/>
      </w:r>
      <w:r>
        <w:rPr>
          <w:rStyle w:val="VerbatimChar"/>
        </w:rPr>
        <w:t xml:space="preserve">documento que sustenta a prestação de contas do curso.</w:t>
      </w:r>
      <w:r>
        <w:br/>
      </w:r>
      <w:r>
        <w:br/>
      </w:r>
      <w:r>
        <w:rPr>
          <w:rStyle w:val="VerbatimChar"/>
        </w:rPr>
        <w:t xml:space="preserve">ESCOPO:</w:t>
      </w:r>
      <w:r>
        <w:br/>
      </w:r>
      <w:r>
        <w:rPr>
          <w:rStyle w:val="VerbatimChar"/>
        </w:rPr>
        <w:t xml:space="preserve">- Geração por turma e período (data inicial/final), consolidando aulas e atividades.</w:t>
      </w:r>
      <w:r>
        <w:br/>
      </w:r>
      <w:r>
        <w:rPr>
          <w:rStyle w:val="VerbatimChar"/>
        </w:rPr>
        <w:t xml:space="preserve">- Dois formatos: por seção/assunto individual (uma disciplina) OU geral consolidado.</w:t>
      </w:r>
      <w:r>
        <w:br/>
      </w:r>
      <w:r>
        <w:rPr>
          <w:rStyle w:val="VerbatimChar"/>
        </w:rPr>
        <w:t xml:space="preserve">- Campo de comentário por bloco de assunto: OCULTO NA TELA e IMPRESSO junto ao bloco.</w:t>
      </w:r>
      <w:r>
        <w:br/>
      </w:r>
      <w:r>
        <w:rPr>
          <w:rStyle w:val="VerbatimChar"/>
        </w:rPr>
        <w:t xml:space="preserve">- /print/relatorio, sem shell, servidor puro, @media print, reaproveitando o layout</w:t>
      </w:r>
      <w:r>
        <w:br/>
      </w:r>
      <w:r>
        <w:rPr>
          <w:rStyle w:val="VerbatimChar"/>
        </w:rPr>
        <w:t xml:space="preserve">  validado da v2.0 (cabeçalho, tabela, total).</w:t>
      </w:r>
      <w:r>
        <w:br/>
      </w:r>
      <w:r>
        <w:rPr>
          <w:rStyle w:val="VerbatimChar"/>
        </w:rPr>
        <w:t xml:space="preserve">- Totais por categoria normativa, coerentes com o Épico 9.</w:t>
      </w:r>
      <w:r>
        <w:br/>
      </w:r>
      <w:r>
        <w:rPr>
          <w:rStyle w:val="VerbatimChar"/>
        </w:rPr>
        <w:t xml:space="preserve">- Mudança de regime durante o curso consta do relatório, com o período de vigência de cada</w:t>
      </w:r>
      <w:r>
        <w:br/>
      </w:r>
      <w:r>
        <w:rPr>
          <w:rStyle w:val="VerbatimChar"/>
        </w:rPr>
        <w:t xml:space="preserve">  configuração.</w:t>
      </w:r>
      <w:r>
        <w:br/>
      </w:r>
      <w:r>
        <w:br/>
      </w:r>
      <w:r>
        <w:rPr>
          <w:rStyle w:val="VerbatimChar"/>
        </w:rPr>
        <w:t xml:space="preserve">FORA DE ESCOPO: documento escolar, histórico de aluno, nota (RNF-NORM-06). Exportação para</w:t>
      </w:r>
      <w:r>
        <w:br/>
      </w:r>
      <w:r>
        <w:rPr>
          <w:rStyle w:val="VerbatimChar"/>
        </w:rPr>
        <w:t xml:space="preserve">formatos ofimáticos além da impressão.</w:t>
      </w:r>
      <w:r>
        <w:br/>
      </w:r>
      <w:r>
        <w:br/>
      </w:r>
      <w:r>
        <w:rPr>
          <w:rStyle w:val="VerbatimChar"/>
        </w:rPr>
        <w:t xml:space="preserve">CRITÉRIOS DE ACEITE (documento 06, Épico 10):</w:t>
      </w:r>
      <w:r>
        <w:br/>
      </w:r>
      <w:r>
        <w:rPr>
          <w:rStyle w:val="VerbatimChar"/>
        </w:rPr>
        <w:t xml:space="preserve">1. Relatório de um período traz TODOS os lançamentos do intervalo e NENHUM de fora.</w:t>
      </w:r>
      <w:r>
        <w:br/>
      </w:r>
      <w:r>
        <w:rPr>
          <w:rStyle w:val="VerbatimChar"/>
        </w:rPr>
        <w:t xml:space="preserve">2. Formato por seção e formato geral produzem TOTAIS IDÊNTICOS para o mesmo período.</w:t>
      </w:r>
      <w:r>
        <w:br/>
      </w:r>
      <w:r>
        <w:rPr>
          <w:rStyle w:val="VerbatimChar"/>
        </w:rPr>
        <w:t xml:space="preserve">3. O comentário do usuário não aparece na tela e APARECE na impressão.</w:t>
      </w:r>
      <w:r>
        <w:br/>
      </w:r>
      <w:r>
        <w:rPr>
          <w:rStyle w:val="VerbatimChar"/>
        </w:rPr>
        <w:t xml:space="preserve">4. Paridade de layout com o relatório aprovado da v2.0, verificada por teste e2e.</w:t>
      </w:r>
      <w:r>
        <w:br/>
      </w:r>
      <w:r>
        <w:rPr>
          <w:rStyle w:val="VerbatimChar"/>
        </w:rPr>
        <w:t xml:space="preserve">5. Turma com mudança de regime no período mostra as duas configurações com suas vigências.</w:t>
      </w:r>
      <w:r>
        <w:br/>
      </w:r>
      <w:r>
        <w:rPr>
          <w:rStyle w:val="VerbatimChar"/>
        </w:rPr>
        <w:t xml:space="preserve">6. Totais por categoria batem com o DSA e com o Cronograma do mesmo período — INVARIANTE</w:t>
      </w:r>
      <w:r>
        <w:br/>
      </w:r>
      <w:r>
        <w:rPr>
          <w:rStyle w:val="VerbatimChar"/>
        </w:rPr>
        <w:t xml:space="preserve">   CRUZADO.</w:t>
      </w:r>
      <w:r>
        <w:br/>
      </w:r>
      <w:r>
        <w:br/>
      </w:r>
      <w:r>
        <w:rPr>
          <w:rStyle w:val="VerbatimChar"/>
        </w:rPr>
        <w:t xml:space="preserve">ARMADILHAS DESTE ÉPICO:</w:t>
      </w:r>
      <w:r>
        <w:br/>
      </w:r>
      <w:r>
        <w:rPr>
          <w:rStyle w:val="VerbatimChar"/>
        </w:rPr>
        <w:t xml:space="preserve">- Divergência de total entre Relatório, DSA e Cronograma por caminhos de cálculo</w:t>
      </w:r>
      <w:r>
        <w:br/>
      </w:r>
      <w:r>
        <w:rPr>
          <w:rStyle w:val="VerbatimChar"/>
        </w:rPr>
        <w:t xml:space="preserve">  diferentes. Mitigação obrigatória: UM ÚNICO CONJUNTO DE FUNÇÕES DE AGREGAÇÃO em</w:t>
      </w:r>
      <w:r>
        <w:br/>
      </w:r>
      <w:r>
        <w:rPr>
          <w:rStyle w:val="VerbatimChar"/>
        </w:rPr>
        <w:t xml:space="preserve">  lib/dominio/, consumido pelos três. Se você escrever uma segunda função de soma, o</w:t>
      </w:r>
      <w:r>
        <w:br/>
      </w:r>
      <w:r>
        <w:rPr>
          <w:rStyle w:val="VerbatimChar"/>
        </w:rPr>
        <w:t xml:space="preserve">  invariante cruzado vai falhar — e é assim que ele deve falhar.</w:t>
      </w:r>
      <w:r>
        <w:br/>
      </w:r>
      <w:r>
        <w:rPr>
          <w:rStyle w:val="VerbatimChar"/>
        </w:rPr>
        <w:t xml:space="preserve">- Reescrever o @media print do zero. O da v2.0 levou quatro hotfixes (specs 023–026) para</w:t>
      </w:r>
      <w:r>
        <w:br/>
      </w:r>
      <w:r>
        <w:rPr>
          <w:rStyle w:val="VerbatimChar"/>
        </w:rPr>
        <w:t xml:space="preserve">  funcionar. Parta do layout aprovado.</w:t>
      </w:r>
      <w:r>
        <w:br/>
      </w:r>
      <w:r>
        <w:br/>
      </w:r>
      <w:r>
        <w:rPr>
          <w:rStyle w:val="VerbatimChar"/>
        </w:rPr>
        <w:t xml:space="preserve">Se qualquer regra parecer errada, liste ao final em vez de corrigir. Se faltar</w:t>
      </w:r>
      <w:r>
        <w:br/>
      </w:r>
      <w:r>
        <w:rPr>
          <w:rStyle w:val="VerbatimChar"/>
        </w:rPr>
        <w:t xml:space="preserve">informação, pergunte em vez de assumir.</w:t>
      </w:r>
    </w:p>
    <w:p>
      <w:r>
        <w:pict>
          <v:rect style="width:0;height:1.5pt" o:hralign="center" o:hrstd="t" o:hr="t"/>
        </w:pict>
      </w:r>
    </w:p>
    <w:bookmarkEnd w:id="31"/>
    <w:bookmarkStart w:id="32" w:name="Xd21b923da36ea870f25ce2f2aa5a69baea51d1e"/>
    <w:p>
      <w:pPr>
        <w:pStyle w:val="Heading2"/>
      </w:pPr>
      <w:r>
        <w:t xml:space="preserve">Épico 11 — LIQ, OS de Instrutoria, Ficha de Docentes (PDF)</w:t>
      </w:r>
    </w:p>
    <w:p>
      <w:pPr>
        <w:pStyle w:val="FirstParagraph"/>
      </w:pPr>
      <w:r>
        <w:rPr>
          <w:bCs/>
          <w:b/>
        </w:rPr>
        <w:t xml:space="preserve">Comando:</w:t>
      </w:r>
      <w:r>
        <w:t xml:space="preserve"> </w:t>
      </w:r>
      <w:r>
        <w:rPr>
          <w:rStyle w:val="VerbatimChar"/>
        </w:rPr>
        <w:t xml:space="preserve">/speckit.specify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Esforço: 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Depende só do Épico 5 — pode ser antecipado.</w:t>
      </w:r>
      <w:r>
        <w:t xml:space="preserve"> </w:t>
      </w:r>
      <w:r>
        <w:rPr>
          <w:bCs/>
          <w:b/>
        </w:rPr>
        <w:t xml:space="preserve">Pré-requisito:</w:t>
      </w:r>
      <w:r>
        <w:t xml:space="preserve"> </w:t>
      </w:r>
      <w:r>
        <w:t xml:space="preserve">decisões LIQ-3 e LIQ-4 (ou escopo reduzido registrado).</w:t>
      </w:r>
    </w:p>
    <w:p>
      <w:pPr>
        <w:pStyle w:val="SourceCode"/>
      </w:pPr>
      <w:r>
        <w:rPr>
          <w:rStyle w:val="VerbatimChar"/>
        </w:rPr>
        <w:t xml:space="preserve">/speckit.specify Épico 11 da v2.1 — LIQ, OS de Instrutoria e Ficha de Docentes.</w:t>
      </w:r>
      <w:r>
        <w:br/>
      </w:r>
      <w:r>
        <w:rPr>
          <w:rStyle w:val="VerbatimChar"/>
        </w:rPr>
        <w:t xml:space="preserve">FATIA (a): LIQ — Lista de Instrutores Qualificados.</w:t>
      </w:r>
      <w:r>
        <w:br/>
      </w:r>
      <w:r>
        <w:br/>
      </w:r>
      <w:r>
        <w:rPr>
          <w:rStyle w:val="VerbatimChar"/>
        </w:rPr>
        <w:t xml:space="preserve">Leia antes: docs/fase-1/06 (Épico 11, integral); docs/fase-1/02 (RF-INSTR-10/13/15/16,</w:t>
      </w:r>
      <w:r>
        <w:br/>
      </w:r>
      <w:r>
        <w:rPr>
          <w:rStyle w:val="VerbatimChar"/>
        </w:rPr>
        <w:t xml:space="preserve">RF-MATERIAS-02); docs/fase-1/04 (RN-ANT-01, RN-ANT-02, RN-INST-01, RN-INST-04);</w:t>
      </w:r>
      <w:r>
        <w:br/>
      </w:r>
      <w:r>
        <w:rPr>
          <w:rStyle w:val="VerbatimChar"/>
        </w:rPr>
        <w:t xml:space="preserve">docs/fase-1/03 (RNF-COMP-01, RNF-NORM-05); NORMHIDRO nº 30-23 e Anexos A–D;</w:t>
      </w:r>
      <w:r>
        <w:br/>
      </w:r>
      <w:r>
        <w:rPr>
          <w:rStyle w:val="VerbatimChar"/>
        </w:rPr>
        <w:t xml:space="preserve">o acervo modelos/LIQ/ (2023–2026) — é a referência de paridade de layout.</w:t>
      </w:r>
      <w:r>
        <w:br/>
      </w:r>
      <w:r>
        <w:br/>
      </w:r>
      <w:r>
        <w:rPr>
          <w:rStyle w:val="VerbatimChar"/>
        </w:rPr>
        <w:t xml:space="preserve">OBJETIVO: a minuta da LIQ por trimestre, com rastreabilidade e sem garimpo manual.</w:t>
      </w:r>
      <w:r>
        <w:br/>
      </w:r>
      <w:r>
        <w:br/>
      </w:r>
      <w:r>
        <w:rPr>
          <w:rStyle w:val="VerbatimChar"/>
        </w:rPr>
        <w:t xml:space="preserve">ESCOPO DA FATIA (a):</w:t>
      </w:r>
      <w:r>
        <w:br/>
      </w:r>
      <w:r>
        <w:rPr>
          <w:rStyle w:val="VerbatimChar"/>
        </w:rPr>
        <w:t xml:space="preserve">- Seção 1, a partir de instrutores: posto, nome, OM, divisão, assunção, tempo no setor,</w:t>
      </w:r>
      <w:r>
        <w:br/>
      </w:r>
      <w:r>
        <w:rPr>
          <w:rStyle w:val="VerbatimChar"/>
        </w:rPr>
        <w:t xml:space="preserve">  formação, CH ministrada no ano. ORDENADA POR ANTIGUIDADE DECRESCENTE, com</w:t>
      </w:r>
      <w:r>
        <w:br/>
      </w:r>
      <w:r>
        <w:rPr>
          <w:rStyle w:val="VerbatimChar"/>
        </w:rPr>
        <w:t xml:space="preserve">  antiguidade_declarada como desempate.</w:t>
      </w:r>
      <w:r>
        <w:br/>
      </w:r>
      <w:r>
        <w:rPr>
          <w:rStyle w:val="VerbatimChar"/>
        </w:rPr>
        <w:t xml:space="preserve">- Seção 2, POR TURMA, com o período vindo de turma_disciplina — NÃO da grade de curso.</w:t>
      </w:r>
      <w:r>
        <w:br/>
      </w:r>
      <w:r>
        <w:rPr>
          <w:rStyle w:val="VerbatimChar"/>
        </w:rPr>
        <w:t xml:space="preserve">  Este é o achado LIQ-1: previsao_inicio/previsao_termino são POR TURMA.</w:t>
      </w:r>
      <w:r>
        <w:br/>
      </w:r>
      <w:r>
        <w:rPr>
          <w:rStyle w:val="VerbatimChar"/>
        </w:rPr>
        <w:t xml:space="preserve">- Disciplinas habilitadas com CH derivadas de instrutor_disciplina × disciplinas.</w:t>
      </w:r>
      <w:r>
        <w:br/>
      </w:r>
      <w:r>
        <w:rPr>
          <w:rStyle w:val="VerbatimChar"/>
        </w:rPr>
        <w:t xml:space="preserve">- Validação que reconhece o instrutor REALMENTE SELECIONADO POR TURMA em turma_disciplina,</w:t>
      </w:r>
      <w:r>
        <w:br/>
      </w:r>
      <w:r>
        <w:rPr>
          <w:rStyle w:val="VerbatimChar"/>
        </w:rPr>
        <w:t xml:space="preserve">  não apenas o habilitado na grade (spec 034 da v2.0).</w:t>
      </w:r>
      <w:r>
        <w:br/>
      </w:r>
      <w:r>
        <w:rPr>
          <w:rStyle w:val="VerbatimChar"/>
        </w:rPr>
        <w:t xml:space="preserve">- Regra de bloqueio para período não informado, com mensagem que IDENTIFICA a turma e a</w:t>
      </w:r>
      <w:r>
        <w:br/>
      </w:r>
      <w:r>
        <w:rPr>
          <w:rStyle w:val="VerbatimChar"/>
        </w:rPr>
        <w:t xml:space="preserve">  disciplina.</w:t>
      </w:r>
      <w:r>
        <w:br/>
      </w:r>
      <w:r>
        <w:rPr>
          <w:rStyle w:val="VerbatimChar"/>
        </w:rPr>
        <w:t xml:space="preserve">- Rota /print/liq: sem shell, @media print, quebra de página controlada.</w:t>
      </w:r>
      <w:r>
        <w:br/>
      </w:r>
      <w:r>
        <w:rPr>
          <w:rStyle w:val="VerbatimChar"/>
        </w:rPr>
        <w:t xml:space="preserve">- CH ministrada no ano e disciplinas habilitadas com CH são DERIVADAS, nunca digitadas.</w:t>
      </w:r>
      <w:r>
        <w:br/>
      </w:r>
      <w:r>
        <w:br/>
      </w:r>
      <w:r>
        <w:rPr>
          <w:rStyle w:val="VerbatimChar"/>
        </w:rPr>
        <w:t xml:space="preserve">FORA DE ESCOPO — DECISÃO FECHADA, NÃO REABRIR: a tabela Instrutor_Impedimento NÃO SERÁ</w:t>
      </w:r>
      <w:r>
        <w:br/>
      </w:r>
      <w:r>
        <w:rPr>
          <w:rStyle w:val="VerbatimChar"/>
        </w:rPr>
        <w:t xml:space="preserve">CRIADA, e a coluna "Observação" da seção 1 sai SEMPRE VAZIA. Decisão de Bernardo em</w:t>
      </w:r>
      <w:r>
        <w:br/>
      </w:r>
      <w:r>
        <w:rPr>
          <w:rStyle w:val="VerbatimChar"/>
        </w:rPr>
        <w:t xml:space="preserve">2026-08-20 (LIQ-2): o sistema produz uma MINUTA, e impedimento é dado que nasce fora do</w:t>
      </w:r>
      <w:r>
        <w:br/>
      </w:r>
      <w:r>
        <w:rPr>
          <w:rStyle w:val="VerbatimChar"/>
        </w:rPr>
        <w:t xml:space="preserve">sistema, declarado pelo próprio instrutor quando consultado. A coluna vazia é</w:t>
      </w:r>
      <w:r>
        <w:br/>
      </w:r>
      <w:r>
        <w:rPr>
          <w:rStyle w:val="VerbatimChar"/>
        </w:rPr>
        <w:t xml:space="preserve">COMPORTAMENTO PRETENDIDO e tem teste próprio.</w:t>
      </w:r>
      <w:r>
        <w:br/>
      </w:r>
      <w:r>
        <w:rPr>
          <w:rStyle w:val="VerbatimChar"/>
        </w:rPr>
        <w:t xml:space="preserve">Também fora: persistência da LIQ emitida (LIQ-4) e papel titular/reserva (LIQ-3), enquanto</w:t>
      </w:r>
      <w:r>
        <w:br/>
      </w:r>
      <w:r>
        <w:rPr>
          <w:rStyle w:val="VerbatimChar"/>
        </w:rPr>
        <w:t xml:space="preserve">as decisões não vierem.</w:t>
      </w:r>
      <w:r>
        <w:br/>
      </w:r>
      <w:r>
        <w:br/>
      </w:r>
      <w:r>
        <w:rPr>
          <w:rStyle w:val="VerbatimChar"/>
        </w:rPr>
        <w:t xml:space="preserve">CRITÉRIOS DE ACEITE (documento 06, Épico 11):</w:t>
      </w:r>
      <w:r>
        <w:br/>
      </w:r>
      <w:r>
        <w:rPr>
          <w:rStyle w:val="VerbatimChar"/>
        </w:rPr>
        <w:t xml:space="preserve">1. A LIQ de um trimestre que contenha segunda turma sai com o período DA T2, não o da T1, e</w:t>
      </w:r>
      <w:r>
        <w:br/>
      </w:r>
      <w:r>
        <w:rPr>
          <w:rStyle w:val="VerbatimChar"/>
        </w:rPr>
        <w:t xml:space="preserve">   SEM LINHA DUPLICADA.</w:t>
      </w:r>
      <w:r>
        <w:br/>
      </w:r>
      <w:r>
        <w:rPr>
          <w:rStyle w:val="VerbatimChar"/>
        </w:rPr>
        <w:t xml:space="preserve">2. A seção 1 sai ordenada por antiguidade decrescente de posto, com desempate por</w:t>
      </w:r>
      <w:r>
        <w:br/>
      </w:r>
      <w:r>
        <w:rPr>
          <w:rStyle w:val="VerbatimChar"/>
        </w:rPr>
        <w:t xml:space="preserve">   antiguidade_declarada.</w:t>
      </w:r>
      <w:r>
        <w:br/>
      </w:r>
      <w:r>
        <w:rPr>
          <w:rStyle w:val="VerbatimChar"/>
        </w:rPr>
        <w:t xml:space="preserve">3. A coluna "Observação" sai VAZIA — verificado por teste.</w:t>
      </w:r>
      <w:r>
        <w:br/>
      </w:r>
      <w:r>
        <w:rPr>
          <w:rStyle w:val="VerbatimChar"/>
        </w:rPr>
        <w:t xml:space="preserve">4. Disciplina de turma sem período informado dispara a regra de bloqueio, com mensagem que</w:t>
      </w:r>
      <w:r>
        <w:br/>
      </w:r>
      <w:r>
        <w:rPr>
          <w:rStyle w:val="VerbatimChar"/>
        </w:rPr>
        <w:t xml:space="preserve">   identifica turma e disciplina.</w:t>
      </w:r>
      <w:r>
        <w:br/>
      </w:r>
      <w:r>
        <w:rPr>
          <w:rStyle w:val="VerbatimChar"/>
        </w:rPr>
        <w:t xml:space="preserve">5. A validação reconhece o instrutor selecionado em turma_disciplina.</w:t>
      </w:r>
      <w:r>
        <w:br/>
      </w:r>
      <w:r>
        <w:rPr>
          <w:rStyle w:val="VerbatimChar"/>
        </w:rPr>
        <w:t xml:space="preserve">6. Paridade de layout com os modelos aprovados, verificada por e2e de impressão.</w:t>
      </w:r>
      <w:r>
        <w:br/>
      </w:r>
      <w:r>
        <w:rPr>
          <w:rStyle w:val="VerbatimChar"/>
        </w:rPr>
        <w:t xml:space="preserve">7. CH ministrada e disciplinas habilitadas são derivadas, nunca digitadas.</w:t>
      </w:r>
      <w:r>
        <w:br/>
      </w:r>
      <w:r>
        <w:br/>
      </w:r>
      <w:r>
        <w:rPr>
          <w:rStyle w:val="VerbatimChar"/>
        </w:rPr>
        <w:t xml:space="preserve">ARMADILHAS DESTE ÉPICO:</w:t>
      </w:r>
      <w:r>
        <w:br/>
      </w:r>
      <w:r>
        <w:rPr>
          <w:rStyle w:val="VerbatimChar"/>
        </w:rPr>
        <w:t xml:space="preserve">- Ler o período da grade de curso em vez de turma_disciplina. É o achado LIQ-1 e a causa do</w:t>
      </w:r>
      <w:r>
        <w:br/>
      </w:r>
      <w:r>
        <w:rPr>
          <w:rStyle w:val="VerbatimChar"/>
        </w:rPr>
        <w:t xml:space="preserve">  defeito histórico.</w:t>
      </w:r>
      <w:r>
        <w:br/>
      </w:r>
      <w:r>
        <w:rPr>
          <w:rStyle w:val="VerbatimChar"/>
        </w:rPr>
        <w:t xml:space="preserve">- "Preencher" a coluna Observação por parecer um esquecimento. É decisão fechada.</w:t>
      </w:r>
      <w:r>
        <w:br/>
      </w:r>
      <w:r>
        <w:rPr>
          <w:rStyle w:val="VerbatimChar"/>
        </w:rPr>
        <w:t xml:space="preserve">- Reintroduzir a via Google Docs por hábito — a v2.0 gerava PDF por template no Drive e</w:t>
      </w:r>
      <w:r>
        <w:br/>
      </w:r>
      <w:r>
        <w:rPr>
          <w:rStyle w:val="VerbatimChar"/>
        </w:rPr>
        <w:t xml:space="preserve">  gastou QUATRO specs de correção nisso. Na v2.1 o mecanismo é ÚNICO: rota /print/* com</w:t>
      </w:r>
      <w:r>
        <w:br/>
      </w:r>
      <w:r>
        <w:rPr>
          <w:rStyle w:val="VerbatimChar"/>
        </w:rPr>
        <w:t xml:space="preserve">  @media print.</w:t>
      </w:r>
      <w:r>
        <w:br/>
      </w:r>
      <w:r>
        <w:rPr>
          <w:rStyle w:val="VerbatimChar"/>
        </w:rPr>
        <w:t xml:space="preserve">- Assumir a guarda de dado alheio (impedimentos). LIQ-2 é decisão fechada; não reabrir.</w:t>
      </w:r>
      <w:r>
        <w:br/>
      </w:r>
      <w:r>
        <w:br/>
      </w:r>
      <w:r>
        <w:rPr>
          <w:rStyle w:val="VerbatimChar"/>
        </w:rPr>
        <w:t xml:space="preserve">Se qualquer regra parecer errada, liste ao final em vez de corrigir. Se faltar</w:t>
      </w:r>
      <w:r>
        <w:br/>
      </w:r>
      <w:r>
        <w:rPr>
          <w:rStyle w:val="VerbatimChar"/>
        </w:rPr>
        <w:t xml:space="preserve">informação, pergunte em vez de assumir.</w:t>
      </w:r>
    </w:p>
    <w:p>
      <w:pPr>
        <w:pStyle w:val="FirstParagraph"/>
      </w:pPr>
      <w:r>
        <w:rPr>
          <w:bCs/>
          <w:b/>
        </w:rPr>
        <w:t xml:space="preserve">Fatias (b) e (c).</w:t>
      </w:r>
      <w:r>
        <w:t xml:space="preserve"> </w:t>
      </w:r>
      <w:r>
        <w:t xml:space="preserve">(b)</w:t>
      </w:r>
      <w:r>
        <w:t xml:space="preserve"> </w:t>
      </w:r>
      <w:r>
        <w:rPr>
          <w:bCs/>
          <w:b/>
        </w:rPr>
        <w:t xml:space="preserve">OS de Instrutoria</w:t>
      </w:r>
      <w:r>
        <w:t xml:space="preserve"> </w:t>
      </w:r>
      <w:r>
        <w:t xml:space="preserve">— filtrada por curso/turma/período, com instrutores e</w:t>
      </w:r>
      <w:r>
        <w:t xml:space="preserve"> </w:t>
      </w:r>
      <w:r>
        <w:t xml:space="preserve">disciplinas, em</w:t>
      </w:r>
      <w:r>
        <w:t xml:space="preserve"> </w:t>
      </w:r>
      <w:r>
        <w:rPr>
          <w:rStyle w:val="VerbatimChar"/>
        </w:rPr>
        <w:t xml:space="preserve">/print/os-instrutoria</w:t>
      </w:r>
      <w:r>
        <w:t xml:space="preserve">. (c)</w:t>
      </w:r>
      <w:r>
        <w:t xml:space="preserve"> </w:t>
      </w:r>
      <w:r>
        <w:rPr>
          <w:bCs/>
          <w:b/>
        </w:rPr>
        <w:t xml:space="preserve">Ficha de Docentes</w:t>
      </w:r>
      <w:r>
        <w:t xml:space="preserve"> </w:t>
      </w:r>
      <w:r>
        <w:t xml:space="preserve">— ficha individual ampliada com</w:t>
      </w:r>
      <w:r>
        <w:t xml:space="preserve"> </w:t>
      </w:r>
      <w:r>
        <w:t xml:space="preserve">layout de template fixo e máscaras de entrada, em</w:t>
      </w:r>
      <w:r>
        <w:t xml:space="preserve"> </w:t>
      </w:r>
      <w:r>
        <w:rPr>
          <w:rStyle w:val="VerbatimChar"/>
        </w:rPr>
        <w:t xml:space="preserve">/print/ficha-instrutor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épico-12-motor-de-sugestão-do-dsa"/>
    <w:p>
      <w:pPr>
        <w:pStyle w:val="Heading2"/>
      </w:pPr>
      <w:r>
        <w:t xml:space="preserve">Épico 12 — Motor de sugestão do DSA</w:t>
      </w:r>
    </w:p>
    <w:p>
      <w:pPr>
        <w:pStyle w:val="FirstParagraph"/>
      </w:pPr>
      <w:r>
        <w:rPr>
          <w:bCs/>
          <w:b/>
        </w:rPr>
        <w:t xml:space="preserve">Comando:</w:t>
      </w:r>
      <w:r>
        <w:t xml:space="preserve"> </w:t>
      </w:r>
      <w:r>
        <w:rPr>
          <w:rStyle w:val="VerbatimChar"/>
        </w:rPr>
        <w:t xml:space="preserve">/speckit.specify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Esforço: 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Entrega OBRIGATORIAMENTE fatiada.</w:t>
      </w:r>
      <w:r>
        <w:t xml:space="preserve"> </w:t>
      </w:r>
      <w:r>
        <w:rPr>
          <w:bCs/>
          <w:b/>
        </w:rPr>
        <w:t xml:space="preserve">Pré-requisito:</w:t>
      </w:r>
      <w:r>
        <w:t xml:space="preserve"> </w:t>
      </w:r>
      <w:r>
        <w:t xml:space="preserve">Épicos 6 e 7 maduros.</w:t>
      </w:r>
    </w:p>
    <w:p>
      <w:pPr>
        <w:pStyle w:val="SourceCode"/>
      </w:pPr>
      <w:r>
        <w:rPr>
          <w:rStyle w:val="VerbatimChar"/>
        </w:rPr>
        <w:t xml:space="preserve">/speckit.specify Épico 12 da v2.1 — Motor de sugestão do DSA. ETAPA (i) APENAS: versão</w:t>
      </w:r>
      <w:r>
        <w:br/>
      </w:r>
      <w:r>
        <w:rPr>
          <w:rStyle w:val="VerbatimChar"/>
        </w:rPr>
        <w:t xml:space="preserve">simples e determinística.</w:t>
      </w:r>
      <w:r>
        <w:br/>
      </w:r>
      <w:r>
        <w:br/>
      </w:r>
      <w:r>
        <w:rPr>
          <w:rStyle w:val="VerbatimChar"/>
        </w:rPr>
        <w:t xml:space="preserve">Leia antes: docs/fase-1/02 (RF-DSA-08, RF-DSA-08.1, RF-INSTR-06, RF-INSTR-06.1);</w:t>
      </w:r>
      <w:r>
        <w:br/>
      </w:r>
      <w:r>
        <w:rPr>
          <w:rStyle w:val="VerbatimChar"/>
        </w:rPr>
        <w:t xml:space="preserve">docs/fase-1/04 (RN-DIST-01/02/03, RN-CONF-01, RN-2027-05, RN-2027-06, RN-DEG-02);</w:t>
      </w:r>
      <w:r>
        <w:br/>
      </w:r>
      <w:r>
        <w:rPr>
          <w:rStyle w:val="VerbatimChar"/>
        </w:rPr>
        <w:t xml:space="preserve">docs/fase-1/03 (RNF-NORM-04 — REJEITADO); docs/fase-1/06 (Épico 12).</w:t>
      </w:r>
      <w:r>
        <w:br/>
      </w:r>
      <w:r>
        <w:br/>
      </w:r>
      <w:r>
        <w:rPr>
          <w:rStyle w:val="VerbatimChar"/>
        </w:rPr>
        <w:t xml:space="preserve">OBJETIVO: uma prévia semanal sugerida, para reduzir o esforço de montar a semana do zero. É</w:t>
      </w:r>
      <w:r>
        <w:br/>
      </w:r>
      <w:r>
        <w:rPr>
          <w:rStyle w:val="VerbatimChar"/>
        </w:rPr>
        <w:t xml:space="preserve">a maior economia de tempo operacional pedida pelo Bernardo — e o épico com maior risco de</w:t>
      </w:r>
      <w:r>
        <w:br/>
      </w:r>
      <w:r>
        <w:rPr>
          <w:rStyle w:val="VerbatimChar"/>
        </w:rPr>
        <w:t xml:space="preserve">virar projeto próprio.</w:t>
      </w:r>
      <w:r>
        <w:br/>
      </w:r>
      <w:r>
        <w:br/>
      </w:r>
      <w:r>
        <w:rPr>
          <w:rStyle w:val="VerbatimChar"/>
        </w:rPr>
        <w:t xml:space="preserve">ESCOPO — ETAPA (i) SOMENTE:</w:t>
      </w:r>
      <w:r>
        <w:br/>
      </w:r>
      <w:r>
        <w:rPr>
          <w:rStyle w:val="VerbatimChar"/>
        </w:rPr>
        <w:t xml:space="preserve">- Sugestão DETERMINÍSTICA, considerando a prioridade de disciplina e os limites diário e</w:t>
      </w:r>
      <w:r>
        <w:br/>
      </w:r>
      <w:r>
        <w:rPr>
          <w:rStyle w:val="VerbatimChar"/>
        </w:rPr>
        <w:t xml:space="preserve">  semanal RÍGIDOS já existentes.</w:t>
      </w:r>
      <w:r>
        <w:br/>
      </w:r>
      <w:r>
        <w:rPr>
          <w:rStyle w:val="VerbatimChar"/>
        </w:rPr>
        <w:t xml:space="preserve">- Reutiliza a distribuição do Épico 7 — RN-DIST-01 PROÍBE uma segunda implementação.</w:t>
      </w:r>
      <w:r>
        <w:br/>
      </w:r>
      <w:r>
        <w:rPr>
          <w:rStyle w:val="VerbatimChar"/>
        </w:rPr>
        <w:t xml:space="preserve">- Respeita o teto RÍGIDO de TFM (6 TA/semana), o máximo de 4 disciplinas por dia e 4 TA da</w:t>
      </w:r>
      <w:r>
        <w:br/>
      </w:r>
      <w:r>
        <w:rPr>
          <w:rStyle w:val="VerbatimChar"/>
        </w:rPr>
        <w:t xml:space="preserve">  mesma disciplina por dia (RN-2027-05), e a detecção de conflito entre todas as turmas.</w:t>
      </w:r>
      <w:r>
        <w:br/>
      </w:r>
      <w:r>
        <w:rPr>
          <w:rStyle w:val="VerbatimChar"/>
        </w:rPr>
        <w:t xml:space="preserve">- O motor é FUNÇÃO PURA de lib/dominio/, testável sem banco.</w:t>
      </w:r>
      <w:r>
        <w:br/>
      </w:r>
      <w:r>
        <w:rPr>
          <w:rStyle w:val="VerbatimChar"/>
        </w:rPr>
        <w:t xml:space="preserve">- A sugestão NUNCA é imposta: lançar manualmente algo diferente funciona a qualquer</w:t>
      </w:r>
      <w:r>
        <w:br/>
      </w:r>
      <w:r>
        <w:rPr>
          <w:rStyle w:val="VerbatimChar"/>
        </w:rPr>
        <w:t xml:space="preserve">  momento, sem confirmação extra e sem atrito de UI.</w:t>
      </w:r>
      <w:r>
        <w:br/>
      </w:r>
      <w:r>
        <w:br/>
      </w:r>
      <w:r>
        <w:rPr>
          <w:rStyle w:val="VerbatimChar"/>
        </w:rPr>
        <w:t xml:space="preserve">ETAPA (ii) — VALIDAÇÃO OBRIGATÓRIA, entregue JUNTO com a (i): instrumento que compara o que</w:t>
      </w:r>
      <w:r>
        <w:br/>
      </w:r>
      <w:r>
        <w:rPr>
          <w:rStyle w:val="VerbatimChar"/>
        </w:rPr>
        <w:t xml:space="preserve">o motor sugeriria contra pelo menos UMA SEMANA REAL já lançada manualmente, com TAXA DE</w:t>
      </w:r>
      <w:r>
        <w:br/>
      </w:r>
      <w:r>
        <w:rPr>
          <w:rStyle w:val="VerbatimChar"/>
        </w:rPr>
        <w:t xml:space="preserve">APROVEITAMENTO MEDIDA e registrada no repositório.</w:t>
      </w:r>
      <w:r>
        <w:br/>
      </w:r>
      <w:r>
        <w:br/>
      </w:r>
      <w:r>
        <w:rPr>
          <w:rStyle w:val="VerbatimChar"/>
        </w:rPr>
        <w:t xml:space="preserve">ETAPA (iii) — NÃO ESPECIFICAR AGORA. Preferências semanais do instrutor, priorização</w:t>
      </w:r>
      <w:r>
        <w:br/>
      </w:r>
      <w:r>
        <w:rPr>
          <w:rStyle w:val="VerbatimChar"/>
        </w:rPr>
        <w:t xml:space="preserve">configurável e exceção pontual de preferência só entram DEPOIS que a taxa da etapa (ii)</w:t>
      </w:r>
      <w:r>
        <w:br/>
      </w:r>
      <w:r>
        <w:rPr>
          <w:rStyle w:val="VerbatimChar"/>
        </w:rPr>
        <w:t xml:space="preserve">for medida e considerada satisfatória pelo Bernardo. A etapa (ii) é PORTA, não formalidade.</w:t>
      </w:r>
      <w:r>
        <w:br/>
      </w:r>
      <w:r>
        <w:br/>
      </w:r>
      <w:r>
        <w:rPr>
          <w:rStyle w:val="VerbatimChar"/>
        </w:rPr>
        <w:t xml:space="preserve">FORA DE ESCOPO — PROIBIDO NESTA E EM QUALQUER ETAPA: restrições de sequenciamento</w:t>
      </w:r>
      <w:r>
        <w:br/>
      </w:r>
      <w:r>
        <w:rPr>
          <w:rStyle w:val="VerbatimChar"/>
        </w:rPr>
        <w:t xml:space="preserve">pedagógico de técnica de ensino — intervalo a cada 2 TA geminados, limite de TA</w:t>
      </w:r>
      <w:r>
        <w:br/>
      </w:r>
      <w:r>
        <w:rPr>
          <w:rStyle w:val="VerbatimChar"/>
        </w:rPr>
        <w:t xml:space="preserve">consecutivos com a mesma técnica, mínimo de técnicas distintas por bloco, teto de TA</w:t>
      </w:r>
      <w:r>
        <w:br/>
      </w:r>
      <w:r>
        <w:rPr>
          <w:rStyle w:val="VerbatimChar"/>
        </w:rPr>
        <w:t xml:space="preserve">expositivos por dia. RNF-NORM-04 foi EXPLICITAMENTE REJEITADO pelo responsável. Não</w:t>
      </w:r>
      <w:r>
        <w:br/>
      </w:r>
      <w:r>
        <w:rPr>
          <w:rStyle w:val="VerbatimChar"/>
        </w:rPr>
        <w:t xml:space="preserve">implementar, não sugerir, NÃO DEIXAR PREPARADO.</w:t>
      </w:r>
      <w:r>
        <w:br/>
      </w:r>
      <w:r>
        <w:br/>
      </w:r>
      <w:r>
        <w:rPr>
          <w:rStyle w:val="VerbatimChar"/>
        </w:rPr>
        <w:t xml:space="preserve">CRITÉRIOS DE ACEITE (documento 06, Épico 12):</w:t>
      </w:r>
      <w:r>
        <w:br/>
      </w:r>
      <w:r>
        <w:rPr>
          <w:rStyle w:val="VerbatimChar"/>
        </w:rPr>
        <w:t xml:space="preserve">1. A sugestão respeita TODOS os limites rígidos existentes, incluindo o teto de TFM.</w:t>
      </w:r>
      <w:r>
        <w:br/>
      </w:r>
      <w:r>
        <w:rPr>
          <w:rStyle w:val="VerbatimChar"/>
        </w:rPr>
        <w:t xml:space="preserve">2. A sugestão NUNCA é imposta: lançar manualmente algo diferente funciona sempre.</w:t>
      </w:r>
      <w:r>
        <w:br/>
      </w:r>
      <w:r>
        <w:rPr>
          <w:rStyle w:val="VerbatimChar"/>
        </w:rPr>
        <w:t xml:space="preserve">3. A etapa (ii) é executada e registrada ANTES de qualquer trabalho da (iii) — critério de</w:t>
      </w:r>
      <w:r>
        <w:br/>
      </w:r>
      <w:r>
        <w:rPr>
          <w:rStyle w:val="VerbatimChar"/>
        </w:rPr>
        <w:t xml:space="preserve">   PROCESSO, verificável no histórico do repositório.</w:t>
      </w:r>
      <w:r>
        <w:br/>
      </w:r>
      <w:r>
        <w:rPr>
          <w:rStyle w:val="VerbatimChar"/>
        </w:rPr>
        <w:t xml:space="preserve">4. Nenhuma restrição de sequenciamento pedagógico é implementada — provado por revisão do</w:t>
      </w:r>
      <w:r>
        <w:br/>
      </w:r>
      <w:r>
        <w:rPr>
          <w:rStyle w:val="VerbatimChar"/>
        </w:rPr>
        <w:t xml:space="preserve">   código do motor.</w:t>
      </w:r>
      <w:r>
        <w:br/>
      </w:r>
      <w:r>
        <w:rPr>
          <w:rStyle w:val="VerbatimChar"/>
        </w:rPr>
        <w:t xml:space="preserve">5. O motor é função pura de lib/dominio/, testável sem banco.</w:t>
      </w:r>
      <w:r>
        <w:br/>
      </w:r>
      <w:r>
        <w:rPr>
          <w:rStyle w:val="VerbatimChar"/>
        </w:rPr>
        <w:t xml:space="preserve">6. Exceção pontual de preferência não altera o cadastro do instrutor.</w:t>
      </w:r>
      <w:r>
        <w:br/>
      </w:r>
      <w:r>
        <w:br/>
      </w:r>
      <w:r>
        <w:rPr>
          <w:rStyle w:val="VerbatimChar"/>
        </w:rPr>
        <w:t xml:space="preserve">ARMADILHAS DESTE ÉPICO:</w:t>
      </w:r>
      <w:r>
        <w:br/>
      </w:r>
      <w:r>
        <w:rPr>
          <w:rStyle w:val="VerbatimChar"/>
        </w:rPr>
        <w:t xml:space="preserve">- Construir motor sofisticado antes de saber se vale a pena. Motor de horário é um problema</w:t>
      </w:r>
      <w:r>
        <w:br/>
      </w:r>
      <w:r>
        <w:rPr>
          <w:rStyle w:val="VerbatimChar"/>
        </w:rPr>
        <w:t xml:space="preserve">  de otimização SEM FUNDO. O fatiamento (i)/(ii)/(iii) existe exatamente para isso.</w:t>
      </w:r>
      <w:r>
        <w:br/>
      </w:r>
      <w:r>
        <w:rPr>
          <w:rStyle w:val="VerbatimChar"/>
        </w:rPr>
        <w:t xml:space="preserve">- "Deixar preparado" para o sequenciamento pedagógico. Rejeitado é rejeitado.</w:t>
      </w:r>
      <w:r>
        <w:br/>
      </w:r>
      <w:r>
        <w:rPr>
          <w:rStyle w:val="VerbatimChar"/>
        </w:rPr>
        <w:t xml:space="preserve">- Sugestão virando obrigação na prática, por atrito de UI. Lançar manualmente precisa ser</w:t>
      </w:r>
      <w:r>
        <w:br/>
      </w:r>
      <w:r>
        <w:rPr>
          <w:rStyle w:val="VerbatimChar"/>
        </w:rPr>
        <w:t xml:space="preserve">  igualmente fácil — testado por e2e.</w:t>
      </w:r>
      <w:r>
        <w:br/>
      </w:r>
      <w:r>
        <w:rPr>
          <w:rStyle w:val="VerbatimChar"/>
        </w:rPr>
        <w:t xml:space="preserve">- Reimplementar a distribuição semanal em vez de reutilizar a do Épico 7.</w:t>
      </w:r>
      <w:r>
        <w:br/>
      </w:r>
      <w:r>
        <w:br/>
      </w:r>
      <w:r>
        <w:rPr>
          <w:rStyle w:val="VerbatimChar"/>
        </w:rPr>
        <w:t xml:space="preserve">Se qualquer regra parecer errada, liste ao final em vez de corrigir. Se faltar</w:t>
      </w:r>
      <w:r>
        <w:br/>
      </w:r>
      <w:r>
        <w:rPr>
          <w:rStyle w:val="VerbatimChar"/>
        </w:rPr>
        <w:t xml:space="preserve">informação, pergunte em vez de assumir.</w:t>
      </w:r>
    </w:p>
    <w:p>
      <w:pPr>
        <w:pStyle w:val="FirstParagraph"/>
      </w:pPr>
      <w:r>
        <w:rPr>
          <w:bCs/>
          <w:b/>
        </w:rPr>
        <w:t xml:space="preserve">Portão de saída:</w:t>
      </w:r>
      <w:r>
        <w:t xml:space="preserve"> </w:t>
      </w:r>
      <w:r>
        <w:t xml:space="preserve">relatório de comparação contra semana real produzido e</w:t>
      </w:r>
      <w:r>
        <w:t xml:space="preserve"> </w:t>
      </w:r>
      <w:r>
        <w:rPr>
          <w:bCs/>
          <w:b/>
        </w:rPr>
        <w:t xml:space="preserve">apresentado ao</w:t>
      </w:r>
      <w:r>
        <w:rPr>
          <w:bCs/>
          <w:b/>
        </w:rPr>
        <w:t xml:space="preserve"> </w:t>
      </w:r>
      <w:r>
        <w:rPr>
          <w:bCs/>
          <w:b/>
        </w:rPr>
        <w:t xml:space="preserve">Bernardo</w:t>
      </w:r>
      <w:r>
        <w:t xml:space="preserve">. Sem esse número, a etapa (iii) não abre.</w:t>
      </w:r>
    </w:p>
    <w:p>
      <w:r>
        <w:pict>
          <v:rect style="width:0;height:1.5pt" o:hralign="center" o:hrstd="t" o:hr="t"/>
        </w:pict>
      </w:r>
    </w:p>
    <w:bookmarkEnd w:id="33"/>
    <w:bookmarkStart w:id="34" w:name="épico-13-apoio-à-avaliação-externa-rota"/>
    <w:p>
      <w:pPr>
        <w:pStyle w:val="Heading2"/>
      </w:pPr>
      <w:r>
        <w:t xml:space="preserve">Épico 13 — Apoio à Avaliação Externa / ROTA</w:t>
      </w:r>
    </w:p>
    <w:p>
      <w:pPr>
        <w:pStyle w:val="FirstParagraph"/>
      </w:pPr>
      <w:r>
        <w:rPr>
          <w:bCs/>
          <w:b/>
        </w:rPr>
        <w:t xml:space="preserve">Comando:</w:t>
      </w:r>
      <w:r>
        <w:t xml:space="preserve"> </w:t>
      </w:r>
      <w:r>
        <w:rPr>
          <w:rStyle w:val="VerbatimChar"/>
        </w:rPr>
        <w:t xml:space="preserve">/speckit.specify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Esforço: 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Isolado — encaixável depois do Épico 5.</w:t>
      </w:r>
    </w:p>
    <w:p>
      <w:pPr>
        <w:pStyle w:val="SourceCode"/>
      </w:pPr>
      <w:r>
        <w:rPr>
          <w:rStyle w:val="VerbatimChar"/>
        </w:rPr>
        <w:t xml:space="preserve">/speckit.specify Épico 13 da v2.1 — Apoio leve à Avaliação Externa / ROTA.</w:t>
      </w:r>
      <w:r>
        <w:br/>
      </w:r>
      <w:r>
        <w:br/>
      </w:r>
      <w:r>
        <w:rPr>
          <w:rStyle w:val="VerbatimChar"/>
        </w:rPr>
        <w:t xml:space="preserve">Leia antes: docs/fase-1/02 (RF-ROTA-01 a 03); docs/fase-1/01 (§1.2);</w:t>
      </w:r>
      <w:r>
        <w:br/>
      </w:r>
      <w:r>
        <w:rPr>
          <w:rStyle w:val="VerbatimChar"/>
        </w:rPr>
        <w:t xml:space="preserve">docs/fase-1/03 (RNF-NORM-05); docs/fase-1/06 (Épico 13);</w:t>
      </w:r>
      <w:r>
        <w:br/>
      </w:r>
      <w:r>
        <w:rPr>
          <w:rStyle w:val="VerbatimChar"/>
        </w:rPr>
        <w:t xml:space="preserve">docs/fase-1/00 §7 (o teste de contenção de escopo) — LEIA ESTE ANTES DOS OUTROS.</w:t>
      </w:r>
      <w:r>
        <w:br/>
      </w:r>
      <w:r>
        <w:br/>
      </w:r>
      <w:r>
        <w:rPr>
          <w:rStyle w:val="VerbatimChar"/>
        </w:rPr>
        <w:t xml:space="preserve">OBJETIVO: organizar, numa visão só, os dados que o CIAARA-11 JÁ POSSUI e que alimentam a</w:t>
      </w:r>
      <w:r>
        <w:br/>
      </w:r>
      <w:r>
        <w:rPr>
          <w:rStyle w:val="VerbatimChar"/>
        </w:rPr>
        <w:t xml:space="preserve">planilha institucional da ROTA, reduzindo o garimpo no preenchimento manual.</w:t>
      </w:r>
      <w:r>
        <w:br/>
      </w:r>
      <w:r>
        <w:br/>
      </w:r>
      <w:r>
        <w:rPr>
          <w:rStyle w:val="VerbatimChar"/>
        </w:rPr>
        <w:t xml:space="preserve">ESCOPO: visão consolidada de qualificação, capacitação didática e carga horária dos</w:t>
      </w:r>
      <w:r>
        <w:br/>
      </w:r>
      <w:r>
        <w:rPr>
          <w:rStyle w:val="VerbatimChar"/>
        </w:rPr>
        <w:t xml:space="preserve">instrutores, e dos tópicos de curso que o sistema cobre, organizados NA ORDEM EM QUE A</w:t>
      </w:r>
      <w:r>
        <w:br/>
      </w:r>
      <w:r>
        <w:rPr>
          <w:rStyle w:val="VerbatimChar"/>
        </w:rPr>
        <w:t xml:space="preserve">PLANILHA INSTITUCIONAL OS PEDE, prontos para transcrição manual.</w:t>
      </w:r>
      <w:r>
        <w:br/>
      </w:r>
      <w:r>
        <w:br/>
      </w:r>
      <w:r>
        <w:rPr>
          <w:rStyle w:val="VerbatimChar"/>
        </w:rPr>
        <w:t xml:space="preserve">FORA DE ESCOPO — E ESTE É O PONTO DO ÉPICO:</w:t>
      </w:r>
      <w:r>
        <w:br/>
      </w:r>
      <w:r>
        <w:rPr>
          <w:rStyle w:val="VerbatimChar"/>
        </w:rPr>
        <w:t xml:space="preserve">- NÃO gera a planilha ROTA.</w:t>
      </w:r>
      <w:r>
        <w:br/>
      </w:r>
      <w:r>
        <w:rPr>
          <w:rStyle w:val="VerbatimChar"/>
        </w:rPr>
        <w:t xml:space="preserve">- NÃO submete, NÃO integra e NÃO troca dados com nenhum sistema externo.</w:t>
      </w:r>
      <w:r>
        <w:br/>
      </w:r>
      <w:r>
        <w:rPr>
          <w:rStyle w:val="VerbatimChar"/>
        </w:rPr>
        <w:t xml:space="preserve">- NÃO cobre dimensão que o CIAARA-11 não trata: corpo discente e infraestrutura física</w:t>
      </w:r>
      <w:r>
        <w:br/>
      </w:r>
      <w:r>
        <w:rPr>
          <w:rStyle w:val="VerbatimChar"/>
        </w:rPr>
        <w:t xml:space="preserve">  estão fora.</w:t>
      </w:r>
      <w:r>
        <w:br/>
      </w:r>
      <w:r>
        <w:rPr>
          <w:rStyle w:val="VerbatimChar"/>
        </w:rPr>
        <w:t xml:space="preserve">- NENHUM campo novo de coleta é criado para alimentar a visão.</w:t>
      </w:r>
      <w:r>
        <w:br/>
      </w:r>
      <w:r>
        <w:br/>
      </w:r>
      <w:r>
        <w:rPr>
          <w:rStyle w:val="VerbatimChar"/>
        </w:rPr>
        <w:t xml:space="preserve">O critério de contenção de escopo (Princípio IX / BRIEF §9) aplica-se aqui COM FORÇA</w:t>
      </w:r>
      <w:r>
        <w:br/>
      </w:r>
      <w:r>
        <w:rPr>
          <w:rStyle w:val="VerbatimChar"/>
        </w:rPr>
        <w:t xml:space="preserve">MÁXIMA: este processo está atribuído à CIAARA-11 na Matriz de Responsabilidades?</w:t>
      </w:r>
      <w:r>
        <w:br/>
      </w:r>
      <w:r>
        <w:br/>
      </w:r>
      <w:r>
        <w:rPr>
          <w:rStyle w:val="VerbatimChar"/>
        </w:rPr>
        <w:t xml:space="preserve">CRITÉRIOS DE ACEITE (documento 06, Épico 13):</w:t>
      </w:r>
      <w:r>
        <w:br/>
      </w:r>
      <w:r>
        <w:rPr>
          <w:rStyle w:val="VerbatimChar"/>
        </w:rPr>
        <w:t xml:space="preserve">1. A visão NÃO gera nem submete a planilha ROTA.</w:t>
      </w:r>
      <w:r>
        <w:br/>
      </w:r>
      <w:r>
        <w:rPr>
          <w:rStyle w:val="VerbatimChar"/>
        </w:rPr>
        <w:t xml:space="preserve">2. Cobre exclusivamente dados que já existem no CIAARA-11 — nenhum campo novo de cadastro é</w:t>
      </w:r>
      <w:r>
        <w:br/>
      </w:r>
      <w:r>
        <w:rPr>
          <w:rStyle w:val="VerbatimChar"/>
        </w:rPr>
        <w:t xml:space="preserve">   criado para alimentá-la.</w:t>
      </w:r>
      <w:r>
        <w:br/>
      </w:r>
      <w:r>
        <w:rPr>
          <w:rStyle w:val="VerbatimChar"/>
        </w:rPr>
        <w:t xml:space="preserve">3. Nenhuma dimensão fora do escopo (discente, infraestrutura) aparece.</w:t>
      </w:r>
      <w:r>
        <w:br/>
      </w:r>
      <w:r>
        <w:rPr>
          <w:rStyle w:val="VerbatimChar"/>
        </w:rPr>
        <w:t xml:space="preserve">4. Os dados exibidos são derivados das MESMAS FONTES do resto do sistema, sem consulta</w:t>
      </w:r>
      <w:r>
        <w:br/>
      </w:r>
      <w:r>
        <w:rPr>
          <w:rStyle w:val="VerbatimChar"/>
        </w:rPr>
        <w:t xml:space="preserve">   paralela.</w:t>
      </w:r>
      <w:r>
        <w:br/>
      </w:r>
      <w:r>
        <w:br/>
      </w:r>
      <w:r>
        <w:rPr>
          <w:rStyle w:val="VerbatimChar"/>
        </w:rPr>
        <w:t xml:space="preserve">ARMADILHAS DESTE ÉPICO — o risco é de ESCOPO, não técnico:</w:t>
      </w:r>
      <w:r>
        <w:br/>
      </w:r>
      <w:r>
        <w:rPr>
          <w:rStyle w:val="VerbatimChar"/>
        </w:rPr>
        <w:t xml:space="preserve">- "Já que estamos aqui, vamos gerar a planilha." NÃO. É exatamente o que este épico não</w:t>
      </w:r>
      <w:r>
        <w:br/>
      </w:r>
      <w:r>
        <w:rPr>
          <w:rStyle w:val="VerbatimChar"/>
        </w:rPr>
        <w:t xml:space="preserve">  faz, e é a razão de ele ter "apoio LEVE" no nome.</w:t>
      </w:r>
      <w:r>
        <w:br/>
      </w:r>
      <w:r>
        <w:rPr>
          <w:rStyle w:val="VerbatimChar"/>
        </w:rPr>
        <w:t xml:space="preserve">- Criar um campo de cadastro "só para completar a visão". Se o dado não existe, a coluna</w:t>
      </w:r>
      <w:r>
        <w:br/>
      </w:r>
      <w:r>
        <w:rPr>
          <w:rStyle w:val="VerbatimChar"/>
        </w:rPr>
        <w:t xml:space="preserve">  fica vazia e a visão diz isso.</w:t>
      </w:r>
      <w:r>
        <w:br/>
      </w:r>
      <w:r>
        <w:rPr>
          <w:rStyle w:val="VerbatimChar"/>
        </w:rPr>
        <w:t xml:space="preserve">- Criar uma consulta paralela "mais eficiente" para a visão. Ela lê as mesmas fontes; caso</w:t>
      </w:r>
      <w:r>
        <w:br/>
      </w:r>
      <w:r>
        <w:rPr>
          <w:rStyle w:val="VerbatimChar"/>
        </w:rPr>
        <w:t xml:space="preserve">  contrário, dois números divergem e ninguém sabe qual está certo.</w:t>
      </w:r>
      <w:r>
        <w:br/>
      </w:r>
      <w:r>
        <w:rPr>
          <w:rStyle w:val="VerbatimChar"/>
        </w:rPr>
        <w:t xml:space="preserve">- Este foi o ÚNICO épico da v2.0 que nunca virou spec. Isso não o torna menos contido —</w:t>
      </w:r>
      <w:r>
        <w:br/>
      </w:r>
      <w:r>
        <w:rPr>
          <w:rStyle w:val="VerbatimChar"/>
        </w:rPr>
        <w:t xml:space="preserve">  torna-o mais fácil de inflar por falta de precedente.</w:t>
      </w:r>
      <w:r>
        <w:br/>
      </w:r>
      <w:r>
        <w:br/>
      </w:r>
      <w:r>
        <w:rPr>
          <w:rStyle w:val="VerbatimChar"/>
        </w:rPr>
        <w:t xml:space="preserve">Se qualquer regra parecer errada, liste ao final em vez de corrigir. Se faltar</w:t>
      </w:r>
      <w:r>
        <w:br/>
      </w:r>
      <w:r>
        <w:rPr>
          <w:rStyle w:val="VerbatimChar"/>
        </w:rPr>
        <w:t xml:space="preserve">informação, pergunte em vez de assumir.</w:t>
      </w:r>
    </w:p>
    <w:p>
      <w:r>
        <w:pict>
          <v:rect style="width:0;height:1.5pt" o:hralign="center" o:hrstd="t" o:hr="t"/>
        </w:pict>
      </w:r>
    </w:p>
    <w:bookmarkEnd w:id="34"/>
    <w:bookmarkStart w:id="35" w:name="Xf379ca62d6e4612f440fb4222d27c6598205f0a"/>
    <w:p>
      <w:pPr>
        <w:pStyle w:val="Heading2"/>
      </w:pPr>
      <w:r>
        <w:t xml:space="preserve">Anexo — Prompt de abertura de sessão (use antes de qualquer um dos acima)</w:t>
      </w:r>
    </w:p>
    <w:p>
      <w:pPr>
        <w:pStyle w:val="FirstParagraph"/>
      </w:pPr>
      <w:r>
        <w:t xml:space="preserve">Cole isto ao</w:t>
      </w:r>
      <w:r>
        <w:t xml:space="preserve"> </w:t>
      </w:r>
      <w:r>
        <w:rPr>
          <w:bCs/>
          <w:b/>
        </w:rPr>
        <w:t xml:space="preserve">abrir uma sessão nova</w:t>
      </w:r>
      <w:r>
        <w:t xml:space="preserve">, antes do prompt do épico. Custa trinta segundos e evita duas</w:t>
      </w:r>
      <w:r>
        <w:t xml:space="preserve"> </w:t>
      </w:r>
      <w:r>
        <w:t xml:space="preserve">horas (documento 41 §7).</w:t>
      </w:r>
    </w:p>
    <w:p>
      <w:pPr>
        <w:pStyle w:val="SourceCode"/>
      </w:pPr>
      <w:r>
        <w:rPr>
          <w:rStyle w:val="VerbatimChar"/>
        </w:rPr>
        <w:t xml:space="preserve">Antes de qualquer trabalho, leia:</w:t>
      </w:r>
      <w:r>
        <w:br/>
      </w:r>
      <w:r>
        <w:rPr>
          <w:rStyle w:val="VerbatimChar"/>
        </w:rPr>
        <w:t xml:space="preserve">- CLAUDE.md (raiz)</w:t>
      </w:r>
      <w:r>
        <w:br/>
      </w:r>
      <w:r>
        <w:rPr>
          <w:rStyle w:val="VerbatimChar"/>
        </w:rPr>
        <w:t xml:space="preserve">- .specify/memory/constitution.md (os 11 princípios)</w:t>
      </w:r>
      <w:r>
        <w:br/>
      </w:r>
      <w:r>
        <w:rPr>
          <w:rStyle w:val="VerbatimChar"/>
        </w:rPr>
        <w:t xml:space="preserve">- specs/&lt;a spec desta fatia&gt;/spec.md, se já existir</w:t>
      </w:r>
      <w:r>
        <w:br/>
      </w:r>
      <w:r>
        <w:br/>
      </w:r>
      <w:r>
        <w:rPr>
          <w:rStyle w:val="VerbatimChar"/>
        </w:rPr>
        <w:t xml:space="preserve">Em seguida, resuma em CINCO LINHAS: (1) o que você vai implementar nesta fatia; (2) em que</w:t>
      </w:r>
      <w:r>
        <w:br/>
      </w:r>
      <w:r>
        <w:rPr>
          <w:rStyle w:val="VerbatimChar"/>
        </w:rPr>
        <w:t xml:space="preserve">arquivos, com o caminho; (3) quais regras RN- estão em jogo; (4) qual é o critério de</w:t>
      </w:r>
      <w:r>
        <w:br/>
      </w:r>
      <w:r>
        <w:rPr>
          <w:rStyle w:val="VerbatimChar"/>
        </w:rPr>
        <w:t xml:space="preserve">aceite que fecha a fatia; (5) qual restrição desta plataforma é mais fácil de violar aqui.</w:t>
      </w:r>
      <w:r>
        <w:br/>
      </w:r>
      <w:r>
        <w:br/>
      </w:r>
      <w:r>
        <w:rPr>
          <w:rStyle w:val="VerbatimChar"/>
        </w:rPr>
        <w:t xml:space="preserve">NÃO ESCREVA CÓDIGO AINDA. Vou conferir seu resumo antes de liberar.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Fim do documento 42. Ver também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Vibe Coding/40-Constitution-v2.1.md</w:t>
      </w:r>
      <w:r>
        <w:rPr>
          <w:iCs/>
          <w:i/>
        </w:rPr>
        <w:t xml:space="preserve"> </w:t>
      </w:r>
      <w:r>
        <w:rPr>
          <w:iCs/>
          <w:i/>
        </w:rPr>
        <w:t xml:space="preserve">(os princípios),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Vibe Coding/41-Guia-de-Vibe-Coding.md</w:t>
      </w:r>
      <w:r>
        <w:rPr>
          <w:iCs/>
          <w:i/>
        </w:rPr>
        <w:t xml:space="preserve"> </w:t>
      </w:r>
      <w:r>
        <w:rPr>
          <w:iCs/>
          <w:i/>
        </w:rPr>
        <w:t xml:space="preserve">(como conversar com o agente) 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Fase 1 - Requisitos/10-Plano-de-Execucao-Vibe-Coding.md</w:t>
      </w:r>
      <w:r>
        <w:rPr>
          <w:iCs/>
          <w:i/>
        </w:rPr>
        <w:t xml:space="preserve"> </w:t>
      </w:r>
      <w:r>
        <w:rPr>
          <w:iCs/>
          <w:i/>
        </w:rPr>
        <w:t xml:space="preserve">(o roteiro macro e o protocolo de</w:t>
      </w:r>
      <w:r>
        <w:rPr>
          <w:iCs/>
          <w:i/>
        </w:rPr>
        <w:t xml:space="preserve"> </w:t>
      </w:r>
      <w:r>
        <w:rPr>
          <w:iCs/>
          <w:i/>
        </w:rPr>
        <w:t xml:space="preserve">implantação).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CIAARA-11 v2.1 — Prompts por Épico</dc:title>
  <dc:creator>Prompts de partida, prontos para copiar e colar</dc:creator>
  <cp:keywords/>
  <dcterms:created xsi:type="dcterms:W3CDTF">2026-08-26T12:09:44Z</dcterms:created>
  <dcterms:modified xsi:type="dcterms:W3CDTF">2026-08-26T12:09:44Z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26/08/2026</vt:lpwstr>
  </property>
  <property fmtid="{D5CDD505-2E9C-101B-9397-08002B2CF9AE}" pid="3" name="version">
    <vt:lpwstr>2.1</vt:lpwstr>
  </property>
</Properties>
</file>