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90"/>
        </w:tabs>
        <w:contextualSpacing w:val="0"/>
        <w:jc w:val="both"/>
      </w:pPr>
      <w:r w:rsidDel="00000000" w:rsidR="00000000" w:rsidRPr="00000000">
        <w:rPr>
          <w:b w:val="1"/>
          <w:sz w:val="44"/>
          <w:szCs w:val="4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bookmarkStart w:colFirst="0" w:colLast="0" w:name="gjdgxs" w:id="0"/>
      <w:bookmarkEnd w:id="0"/>
      <w:r w:rsidDel="00000000" w:rsidR="00000000" w:rsidRPr="00000000">
        <w:rPr>
          <w:b w:val="1"/>
          <w:sz w:val="44"/>
          <w:szCs w:val="44"/>
          <w:rtl w:val="0"/>
        </w:rPr>
        <w:t xml:space="preserve">PLAN DE GESTIÓN DE LA CONFIGURACIÓN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bookmarkStart w:colFirst="0" w:colLast="0" w:name="_30j0zll" w:id="1"/>
      <w:bookmarkEnd w:id="1"/>
      <w:r w:rsidDel="00000000" w:rsidR="00000000" w:rsidRPr="00000000">
        <w:rPr>
          <w:b w:val="1"/>
          <w:sz w:val="44"/>
          <w:szCs w:val="44"/>
          <w:rtl w:val="0"/>
        </w:rPr>
        <w:t xml:space="preserve">Versión 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76" w:lineRule="auto"/>
        <w:contextualSpacing w:val="0"/>
        <w:jc w:val="both"/>
        <w:sectPr>
          <w:headerReference r:id="rId5" w:type="default"/>
          <w:footerReference r:id="rId6" w:type="default"/>
          <w:pgSz w:h="16838" w:w="11906"/>
          <w:pgMar w:bottom="1417" w:top="1417" w:left="1701" w:right="1701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bookmarkStart w:colFirst="0" w:colLast="0" w:name="_1fob9te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HISTORIAL DE REVISIONES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8536.0" w:type="dxa"/>
        <w:jc w:val="left"/>
        <w:tblInd w:w="-214.0" w:type="dxa"/>
        <w:tblBorders>
          <w:top w:color="00000a" w:space="0" w:sz="6" w:val="single"/>
          <w:left w:color="00000a" w:space="0" w:sz="6" w:val="single"/>
          <w:bottom w:color="00000a" w:space="0" w:sz="6" w:val="single"/>
          <w:right w:color="00000a" w:space="0" w:sz="6" w:val="single"/>
          <w:insideH w:color="00000a" w:space="0" w:sz="6" w:val="single"/>
          <w:insideV w:color="00000a" w:space="0" w:sz="6" w:val="single"/>
        </w:tblBorders>
        <w:tblLayout w:type="fixed"/>
        <w:tblLook w:val="0400"/>
      </w:tblPr>
      <w:tblGrid>
        <w:gridCol w:w="1285"/>
        <w:gridCol w:w="966"/>
        <w:gridCol w:w="4000"/>
        <w:gridCol w:w="2285"/>
        <w:tblGridChange w:id="0">
          <w:tblGrid>
            <w:gridCol w:w="1285"/>
            <w:gridCol w:w="966"/>
            <w:gridCol w:w="4000"/>
            <w:gridCol w:w="2285"/>
          </w:tblGrid>
        </w:tblGridChange>
      </w:tblGrid>
      <w:tr>
        <w:trPr>
          <w:trHeight w:val="280" w:hRule="atLeast"/>
        </w:trP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bfbfbf"/>
            <w:tcMar>
              <w:left w:w="107.0" w:type="dxa"/>
            </w:tcMar>
            <w:vAlign w:val="center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0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bfbfbf"/>
            <w:tcMar>
              <w:left w:w="107.0" w:type="dxa"/>
            </w:tcMar>
            <w:vAlign w:val="center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0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bfbfbf"/>
            <w:tcMar>
              <w:left w:w="107.0" w:type="dxa"/>
            </w:tcMar>
            <w:vAlign w:val="center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0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bfbfbf"/>
            <w:tcMar>
              <w:left w:w="107.0" w:type="dxa"/>
            </w:tcMar>
            <w:vAlign w:val="center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0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a" w:space="0" w:sz="6" w:val="single"/>
              <w:left w:color="00000a" w:space="0" w:sz="6" w:val="single"/>
              <w:bottom w:color="000000" w:space="0" w:sz="4" w:val="single"/>
              <w:right w:color="00000a" w:space="0" w:sz="6" w:val="single"/>
            </w:tcBorders>
            <w:tcMar>
              <w:left w:w="107.0" w:type="dxa"/>
            </w:tcMar>
            <w:vAlign w:val="center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25/09/2016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0" w:space="0" w:sz="4" w:val="single"/>
              <w:right w:color="00000a" w:space="0" w:sz="6" w:val="single"/>
            </w:tcBorders>
            <w:tcMar>
              <w:left w:w="107.0" w:type="dxa"/>
            </w:tcMar>
            <w:vAlign w:val="center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0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left w:w="107.0" w:type="dxa"/>
            </w:tcMar>
            <w:vAlign w:val="center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40" w:before="4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 preliminar del Plan de Gestión de Configuración.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left w:w="107.0" w:type="dxa"/>
            </w:tcMar>
            <w:vAlign w:val="center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Villavicencio Antunez , Jorge Enrique</w:t>
            </w:r>
          </w:p>
          <w:p w:rsidR="00000000" w:rsidDel="00000000" w:rsidP="00000000" w:rsidRDefault="00000000" w:rsidRPr="00000000">
            <w:pPr>
              <w:keepLines w:val="1"/>
              <w:widowControl w:val="0"/>
              <w:spacing w:after="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Palomino Pinchi , Javier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4" w:val="single"/>
              <w:left w:color="00000a" w:space="0" w:sz="6" w:val="single"/>
              <w:bottom w:color="000000" w:space="0" w:sz="4" w:val="single"/>
              <w:right w:color="00000a" w:space="0" w:sz="6" w:val="single"/>
            </w:tcBorders>
            <w:tcMar>
              <w:left w:w="107.0" w:type="dxa"/>
            </w:tcMar>
            <w:vAlign w:val="center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25/09/2016</w:t>
            </w:r>
          </w:p>
        </w:tc>
        <w:tc>
          <w:tcPr>
            <w:tcBorders>
              <w:top w:color="000000" w:space="0" w:sz="4" w:val="single"/>
              <w:left w:color="00000a" w:space="0" w:sz="6" w:val="single"/>
              <w:bottom w:color="000000" w:space="0" w:sz="4" w:val="single"/>
              <w:right w:color="00000a" w:space="0" w:sz="6" w:val="single"/>
            </w:tcBorders>
            <w:tcMar>
              <w:left w:w="107.0" w:type="dxa"/>
            </w:tcMar>
            <w:vAlign w:val="center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left w:w="107.0" w:type="dxa"/>
            </w:tcMar>
            <w:vAlign w:val="center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40" w:before="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Identificación de la configuración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left w:w="107.0" w:type="dxa"/>
            </w:tcMar>
            <w:vAlign w:val="center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Villavicencio Antunez , Jorge Enrique</w:t>
            </w:r>
          </w:p>
          <w:p w:rsidR="00000000" w:rsidDel="00000000" w:rsidP="00000000" w:rsidRDefault="00000000" w:rsidRPr="00000000">
            <w:pPr>
              <w:keepLines w:val="1"/>
              <w:widowControl w:val="0"/>
              <w:spacing w:after="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Palomino Pinchi , Javier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a" w:space="0" w:sz="6" w:val="single"/>
              <w:bottom w:color="000000" w:space="0" w:sz="4" w:val="single"/>
              <w:right w:color="00000a" w:space="0" w:sz="6" w:val="single"/>
            </w:tcBorders>
            <w:tcMar>
              <w:left w:w="107.0" w:type="dxa"/>
            </w:tcMar>
            <w:vAlign w:val="center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a" w:space="0" w:sz="6" w:val="single"/>
              <w:bottom w:color="000000" w:space="0" w:sz="4" w:val="single"/>
              <w:right w:color="00000a" w:space="0" w:sz="6" w:val="single"/>
            </w:tcBorders>
            <w:tcMar>
              <w:left w:w="107.0" w:type="dxa"/>
            </w:tcMar>
            <w:vAlign w:val="center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0" w:space="0" w:sz="4" w:val="single"/>
              <w:right w:color="00000a" w:space="0" w:sz="6" w:val="single"/>
            </w:tcBorders>
            <w:tcMar>
              <w:left w:w="107.0" w:type="dxa"/>
            </w:tcMar>
            <w:vAlign w:val="center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40" w:before="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left w:w="107.0" w:type="dxa"/>
            </w:tcMar>
            <w:vAlign w:val="center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a" w:space="0" w:sz="6" w:val="single"/>
              <w:bottom w:color="000000" w:space="0" w:sz="4" w:val="single"/>
              <w:right w:color="00000a" w:space="0" w:sz="6" w:val="single"/>
            </w:tcBorders>
            <w:tcMar>
              <w:left w:w="107.0" w:type="dxa"/>
            </w:tcMar>
            <w:vAlign w:val="center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a" w:space="0" w:sz="6" w:val="single"/>
              <w:bottom w:color="000000" w:space="0" w:sz="4" w:val="single"/>
              <w:right w:color="00000a" w:space="0" w:sz="6" w:val="single"/>
            </w:tcBorders>
            <w:tcMar>
              <w:left w:w="107.0" w:type="dxa"/>
            </w:tcMar>
            <w:vAlign w:val="center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a" w:space="0" w:sz="6" w:val="single"/>
              <w:bottom w:color="000000" w:space="0" w:sz="4" w:val="single"/>
              <w:right w:color="00000a" w:space="0" w:sz="6" w:val="single"/>
            </w:tcBorders>
            <w:tcMar>
              <w:left w:w="107.0" w:type="dxa"/>
            </w:tcMar>
            <w:vAlign w:val="center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40" w:before="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left w:w="107.0" w:type="dxa"/>
            </w:tcMar>
            <w:vAlign w:val="center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4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left w:w="107.0" w:type="dxa"/>
            </w:tcMar>
            <w:vAlign w:val="center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left w:w="107.0" w:type="dxa"/>
            </w:tcMar>
            <w:vAlign w:val="center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left w:w="107.0" w:type="dxa"/>
            </w:tcMar>
            <w:vAlign w:val="center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40" w:before="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left w:w="107.0" w:type="dxa"/>
            </w:tcMar>
            <w:vAlign w:val="center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a" w:space="0" w:sz="6" w:val="single"/>
              <w:left w:color="00000a" w:space="0" w:sz="6" w:val="single"/>
              <w:bottom w:color="000000" w:space="0" w:sz="4" w:val="single"/>
              <w:right w:color="00000a" w:space="0" w:sz="6" w:val="single"/>
            </w:tcBorders>
            <w:tcMar>
              <w:left w:w="107.0" w:type="dxa"/>
            </w:tcMar>
            <w:vAlign w:val="center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0" w:space="0" w:sz="4" w:val="single"/>
              <w:right w:color="00000a" w:space="0" w:sz="6" w:val="single"/>
            </w:tcBorders>
            <w:tcMar>
              <w:left w:w="107.0" w:type="dxa"/>
            </w:tcMar>
            <w:vAlign w:val="center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0" w:space="0" w:sz="4" w:val="single"/>
              <w:right w:color="00000a" w:space="0" w:sz="6" w:val="single"/>
            </w:tcBorders>
            <w:tcMar>
              <w:left w:w="107.0" w:type="dxa"/>
            </w:tcMar>
            <w:vAlign w:val="center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40" w:before="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left w:w="107.0" w:type="dxa"/>
            </w:tcMar>
            <w:vAlign w:val="center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0" w:befor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76" w:lineRule="auto"/>
        <w:contextualSpacing w:val="0"/>
        <w:jc w:val="both"/>
        <w:sectPr>
          <w:type w:val="continuous"/>
          <w:pgSz w:h="16838" w:w="11906"/>
          <w:pgMar w:bottom="1417" w:top="1417" w:left="1701" w:right="170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0" w:before="240" w:lineRule="auto"/>
        <w:contextualSpacing w:val="0"/>
        <w:jc w:val="both"/>
      </w:pPr>
      <w:r w:rsidDel="00000000" w:rsidR="00000000" w:rsidRPr="00000000">
        <w:rPr>
          <w:b w:val="1"/>
          <w:sz w:val="32"/>
          <w:szCs w:val="32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40"/>
          <w:tab w:val="right" w:pos="8494"/>
        </w:tabs>
        <w:spacing w:after="100" w:lineRule="auto"/>
        <w:contextualSpacing w:val="0"/>
        <w:jc w:val="both"/>
      </w:pPr>
      <w:hyperlink w:anchor="_3znysh7">
        <w:r w:rsidDel="00000000" w:rsidR="00000000" w:rsidRPr="00000000">
          <w:rPr>
            <w:b w:val="1"/>
            <w:sz w:val="20"/>
            <w:szCs w:val="20"/>
            <w:u w:val="single"/>
            <w:rtl w:val="0"/>
          </w:rPr>
          <w:t xml:space="preserve">1.</w:t>
        </w:r>
      </w:hyperlink>
      <w:hyperlink w:anchor="_3znysh7">
        <w:r w:rsidDel="00000000" w:rsidR="00000000" w:rsidRPr="00000000">
          <w:rPr>
            <w:sz w:val="20"/>
            <w:szCs w:val="20"/>
            <w:rtl w:val="0"/>
          </w:rPr>
          <w:tab/>
        </w:r>
      </w:hyperlink>
      <w:hyperlink w:anchor="_3znysh7">
        <w:r w:rsidDel="00000000" w:rsidR="00000000" w:rsidRPr="00000000">
          <w:rPr>
            <w:b w:val="1"/>
            <w:sz w:val="20"/>
            <w:szCs w:val="20"/>
            <w:u w:val="single"/>
            <w:rtl w:val="0"/>
          </w:rPr>
          <w:t xml:space="preserve">Introducción</w:t>
        </w:r>
      </w:hyperlink>
      <w:hyperlink w:anchor="_3znysh7">
        <w:r w:rsidDel="00000000" w:rsidR="00000000" w:rsidRPr="00000000">
          <w:rPr>
            <w:sz w:val="20"/>
            <w:szCs w:val="20"/>
            <w:rtl w:val="0"/>
          </w:rPr>
          <w:tab/>
        </w:r>
      </w:hyperlink>
      <w:hyperlink w:anchor="_1fob9te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880"/>
          <w:tab w:val="right" w:pos="8494"/>
        </w:tabs>
        <w:spacing w:after="100" w:lineRule="auto"/>
        <w:ind w:left="220" w:firstLine="0"/>
        <w:contextualSpacing w:val="0"/>
        <w:jc w:val="both"/>
      </w:pPr>
      <w:hyperlink w:anchor="_2et92p0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1.1</w:t>
        </w:r>
      </w:hyperlink>
      <w:hyperlink w:anchor="_2et92p0">
        <w:r w:rsidDel="00000000" w:rsidR="00000000" w:rsidRPr="00000000">
          <w:rPr>
            <w:sz w:val="20"/>
            <w:szCs w:val="20"/>
            <w:rtl w:val="0"/>
          </w:rPr>
          <w:tab/>
        </w:r>
      </w:hyperlink>
      <w:hyperlink w:anchor="_2et92p0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Estado Actual</w:t>
        </w:r>
      </w:hyperlink>
      <w:hyperlink w:anchor="_2et92p0">
        <w:r w:rsidDel="00000000" w:rsidR="00000000" w:rsidRPr="00000000">
          <w:rPr>
            <w:sz w:val="20"/>
            <w:szCs w:val="20"/>
            <w:rtl w:val="0"/>
          </w:rPr>
          <w:tab/>
        </w:r>
      </w:hyperlink>
      <w:hyperlink w:anchor="_3znysh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880"/>
          <w:tab w:val="right" w:pos="8494"/>
        </w:tabs>
        <w:spacing w:after="100" w:lineRule="auto"/>
        <w:ind w:left="220" w:firstLine="0"/>
        <w:contextualSpacing w:val="0"/>
        <w:jc w:val="both"/>
      </w:pPr>
      <w:hyperlink w:anchor="_3dy6vkm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1.2</w:t>
        </w:r>
      </w:hyperlink>
      <w:hyperlink w:anchor="_3dy6vkm">
        <w:r w:rsidDel="00000000" w:rsidR="00000000" w:rsidRPr="00000000">
          <w:rPr>
            <w:sz w:val="20"/>
            <w:szCs w:val="20"/>
            <w:rtl w:val="0"/>
          </w:rPr>
          <w:tab/>
        </w:r>
      </w:hyperlink>
      <w:hyperlink w:anchor="_3dy6vkm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Propósito</w:t>
        </w:r>
      </w:hyperlink>
      <w:hyperlink w:anchor="_3dy6vkm">
        <w:r w:rsidDel="00000000" w:rsidR="00000000" w:rsidRPr="00000000">
          <w:rPr>
            <w:sz w:val="20"/>
            <w:szCs w:val="20"/>
            <w:rtl w:val="0"/>
          </w:rPr>
          <w:tab/>
        </w:r>
      </w:hyperlink>
      <w:hyperlink w:anchor="_tyjcwt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880"/>
          <w:tab w:val="right" w:pos="8494"/>
        </w:tabs>
        <w:spacing w:after="100" w:lineRule="auto"/>
        <w:ind w:left="220" w:firstLine="0"/>
        <w:contextualSpacing w:val="0"/>
        <w:jc w:val="both"/>
      </w:pPr>
      <w:hyperlink w:anchor="_1t3h5sf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1.3</w:t>
        </w:r>
      </w:hyperlink>
      <w:hyperlink w:anchor="_1t3h5sf">
        <w:r w:rsidDel="00000000" w:rsidR="00000000" w:rsidRPr="00000000">
          <w:rPr>
            <w:sz w:val="20"/>
            <w:szCs w:val="20"/>
            <w:rtl w:val="0"/>
          </w:rPr>
          <w:tab/>
        </w:r>
      </w:hyperlink>
      <w:hyperlink w:anchor="_1t3h5sf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Aplicabilidad</w:t>
        </w:r>
      </w:hyperlink>
      <w:hyperlink w:anchor="_1t3h5sf">
        <w:r w:rsidDel="00000000" w:rsidR="00000000" w:rsidRPr="00000000">
          <w:rPr>
            <w:sz w:val="20"/>
            <w:szCs w:val="20"/>
            <w:rtl w:val="0"/>
          </w:rPr>
          <w:tab/>
        </w:r>
      </w:hyperlink>
      <w:hyperlink w:anchor="_3dy6vkm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880"/>
          <w:tab w:val="right" w:pos="8494"/>
        </w:tabs>
        <w:spacing w:after="100" w:lineRule="auto"/>
        <w:ind w:left="220" w:firstLine="0"/>
        <w:contextualSpacing w:val="0"/>
        <w:jc w:val="both"/>
      </w:pPr>
      <w:hyperlink w:anchor="_4d34og8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1.4</w:t>
        </w:r>
      </w:hyperlink>
      <w:hyperlink w:anchor="_4d34og8">
        <w:r w:rsidDel="00000000" w:rsidR="00000000" w:rsidRPr="00000000">
          <w:rPr>
            <w:sz w:val="20"/>
            <w:szCs w:val="20"/>
            <w:rtl w:val="0"/>
          </w:rPr>
          <w:tab/>
        </w:r>
      </w:hyperlink>
      <w:hyperlink w:anchor="_4d34og8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Alcance</w:t>
        </w:r>
      </w:hyperlink>
      <w:hyperlink w:anchor="_4d34og8">
        <w:r w:rsidDel="00000000" w:rsidR="00000000" w:rsidRPr="00000000">
          <w:rPr>
            <w:sz w:val="20"/>
            <w:szCs w:val="20"/>
            <w:rtl w:val="0"/>
          </w:rPr>
          <w:tab/>
        </w:r>
      </w:hyperlink>
      <w:hyperlink w:anchor="_1t3h5sf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880"/>
          <w:tab w:val="right" w:pos="8494"/>
        </w:tabs>
        <w:spacing w:after="100" w:lineRule="auto"/>
        <w:ind w:left="220" w:firstLine="0"/>
        <w:contextualSpacing w:val="0"/>
        <w:jc w:val="both"/>
      </w:pPr>
      <w:hyperlink w:anchor="_2s8eyo1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1.5</w:t>
        </w:r>
      </w:hyperlink>
      <w:hyperlink w:anchor="_2s8eyo1">
        <w:r w:rsidDel="00000000" w:rsidR="00000000" w:rsidRPr="00000000">
          <w:rPr>
            <w:sz w:val="20"/>
            <w:szCs w:val="20"/>
            <w:rtl w:val="0"/>
          </w:rPr>
          <w:tab/>
        </w:r>
      </w:hyperlink>
      <w:hyperlink w:anchor="_2s8eyo1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Definiciones</w:t>
        </w:r>
      </w:hyperlink>
      <w:hyperlink w:anchor="_2s8eyo1">
        <w:r w:rsidDel="00000000" w:rsidR="00000000" w:rsidRPr="00000000">
          <w:rPr>
            <w:sz w:val="20"/>
            <w:szCs w:val="20"/>
            <w:rtl w:val="0"/>
          </w:rPr>
          <w:tab/>
        </w:r>
      </w:hyperlink>
      <w:hyperlink w:anchor="_4d34og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440"/>
          <w:tab w:val="right" w:pos="8494"/>
        </w:tabs>
        <w:spacing w:after="100" w:lineRule="auto"/>
        <w:contextualSpacing w:val="0"/>
        <w:jc w:val="both"/>
      </w:pPr>
      <w:hyperlink w:anchor="_17dp8vu">
        <w:r w:rsidDel="00000000" w:rsidR="00000000" w:rsidRPr="00000000">
          <w:rPr>
            <w:b w:val="1"/>
            <w:sz w:val="20"/>
            <w:szCs w:val="20"/>
            <w:u w:val="single"/>
            <w:rtl w:val="0"/>
          </w:rPr>
          <w:t xml:space="preserve">2.</w:t>
        </w:r>
      </w:hyperlink>
      <w:hyperlink w:anchor="_17dp8vu">
        <w:r w:rsidDel="00000000" w:rsidR="00000000" w:rsidRPr="00000000">
          <w:rPr>
            <w:sz w:val="20"/>
            <w:szCs w:val="20"/>
            <w:rtl w:val="0"/>
          </w:rPr>
          <w:tab/>
        </w:r>
      </w:hyperlink>
      <w:hyperlink w:anchor="_17dp8vu">
        <w:r w:rsidDel="00000000" w:rsidR="00000000" w:rsidRPr="00000000">
          <w:rPr>
            <w:b w:val="1"/>
            <w:sz w:val="20"/>
            <w:szCs w:val="20"/>
            <w:u w:val="single"/>
            <w:rtl w:val="0"/>
          </w:rPr>
          <w:t xml:space="preserve">Gestión de la Configuración del Software (SCM)</w:t>
        </w:r>
      </w:hyperlink>
      <w:hyperlink w:anchor="_17dp8vu">
        <w:r w:rsidDel="00000000" w:rsidR="00000000" w:rsidRPr="00000000">
          <w:rPr>
            <w:sz w:val="20"/>
            <w:szCs w:val="20"/>
            <w:rtl w:val="0"/>
          </w:rPr>
          <w:tab/>
        </w:r>
      </w:hyperlink>
      <w:hyperlink w:anchor="_2s8eyo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880"/>
          <w:tab w:val="right" w:pos="8494"/>
        </w:tabs>
        <w:spacing w:after="100" w:lineRule="auto"/>
        <w:ind w:left="220" w:firstLine="0"/>
        <w:contextualSpacing w:val="0"/>
        <w:jc w:val="both"/>
      </w:pPr>
      <w:hyperlink w:anchor="_3rdcrjn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2.1</w:t>
        </w:r>
      </w:hyperlink>
      <w:hyperlink w:anchor="_3rdcrjn">
        <w:r w:rsidDel="00000000" w:rsidR="00000000" w:rsidRPr="00000000">
          <w:rPr>
            <w:sz w:val="20"/>
            <w:szCs w:val="20"/>
            <w:rtl w:val="0"/>
          </w:rPr>
          <w:tab/>
        </w:r>
      </w:hyperlink>
      <w:hyperlink w:anchor="_3rdcrjn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Organización de la SCM</w:t>
        </w:r>
      </w:hyperlink>
      <w:hyperlink w:anchor="_3rdcrjn">
        <w:r w:rsidDel="00000000" w:rsidR="00000000" w:rsidRPr="00000000">
          <w:rPr>
            <w:sz w:val="20"/>
            <w:szCs w:val="20"/>
            <w:rtl w:val="0"/>
          </w:rPr>
          <w:tab/>
        </w:r>
      </w:hyperlink>
      <w:hyperlink w:anchor="_17dp8vu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880"/>
          <w:tab w:val="right" w:pos="8494"/>
        </w:tabs>
        <w:spacing w:after="100" w:lineRule="auto"/>
        <w:ind w:left="220" w:firstLine="0"/>
        <w:contextualSpacing w:val="0"/>
        <w:jc w:val="both"/>
      </w:pPr>
      <w:hyperlink w:anchor="_26in1rg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2.2</w:t>
        </w:r>
      </w:hyperlink>
      <w:hyperlink w:anchor="_26in1rg">
        <w:r w:rsidDel="00000000" w:rsidR="00000000" w:rsidRPr="00000000">
          <w:rPr>
            <w:sz w:val="20"/>
            <w:szCs w:val="20"/>
            <w:rtl w:val="0"/>
          </w:rPr>
          <w:tab/>
        </w:r>
      </w:hyperlink>
      <w:hyperlink w:anchor="_26in1rg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Roles</w:t>
        </w:r>
      </w:hyperlink>
      <w:hyperlink w:anchor="_26in1rg">
        <w:r w:rsidDel="00000000" w:rsidR="00000000" w:rsidRPr="00000000">
          <w:rPr>
            <w:sz w:val="20"/>
            <w:szCs w:val="20"/>
            <w:rtl w:val="0"/>
          </w:rPr>
          <w:tab/>
        </w:r>
      </w:hyperlink>
      <w:hyperlink w:anchor="_3rdcrjn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880"/>
          <w:tab w:val="right" w:pos="8494"/>
        </w:tabs>
        <w:spacing w:after="100" w:lineRule="auto"/>
        <w:ind w:left="220" w:firstLine="0"/>
        <w:contextualSpacing w:val="0"/>
        <w:jc w:val="both"/>
      </w:pPr>
      <w:hyperlink w:anchor="_1ksv4uv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2.3</w:t>
        </w:r>
      </w:hyperlink>
      <w:hyperlink w:anchor="_1ksv4uv">
        <w:r w:rsidDel="00000000" w:rsidR="00000000" w:rsidRPr="00000000">
          <w:rPr>
            <w:sz w:val="20"/>
            <w:szCs w:val="20"/>
            <w:rtl w:val="0"/>
          </w:rPr>
          <w:tab/>
        </w:r>
      </w:hyperlink>
      <w:hyperlink w:anchor="_1ksv4uv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Políticas, directrices y procedimientos</w:t>
        </w:r>
      </w:hyperlink>
      <w:hyperlink w:anchor="_1ksv4uv">
        <w:r w:rsidDel="00000000" w:rsidR="00000000" w:rsidRPr="00000000">
          <w:rPr>
            <w:sz w:val="20"/>
            <w:szCs w:val="20"/>
            <w:rtl w:val="0"/>
          </w:rPr>
          <w:tab/>
        </w:r>
      </w:hyperlink>
      <w:hyperlink w:anchor="_35nkun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880"/>
          <w:tab w:val="right" w:pos="8494"/>
        </w:tabs>
        <w:spacing w:after="100" w:lineRule="auto"/>
        <w:ind w:left="220" w:firstLine="0"/>
        <w:contextualSpacing w:val="0"/>
        <w:jc w:val="both"/>
      </w:pPr>
      <w:hyperlink w:anchor="_44sinio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2.4</w:t>
        </w:r>
      </w:hyperlink>
      <w:hyperlink w:anchor="_44sinio">
        <w:r w:rsidDel="00000000" w:rsidR="00000000" w:rsidRPr="00000000">
          <w:rPr>
            <w:sz w:val="20"/>
            <w:szCs w:val="20"/>
            <w:rtl w:val="0"/>
          </w:rPr>
          <w:tab/>
        </w:r>
      </w:hyperlink>
      <w:hyperlink w:anchor="_44sinio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Herramientas, entorno e infraestructura</w:t>
        </w:r>
      </w:hyperlink>
      <w:hyperlink w:anchor="_44sinio">
        <w:r w:rsidDel="00000000" w:rsidR="00000000" w:rsidRPr="00000000">
          <w:rPr>
            <w:sz w:val="20"/>
            <w:szCs w:val="20"/>
            <w:rtl w:val="0"/>
          </w:rPr>
          <w:tab/>
        </w:r>
      </w:hyperlink>
      <w:hyperlink w:anchor="_1ksv4uv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880"/>
          <w:tab w:val="right" w:pos="8494"/>
        </w:tabs>
        <w:spacing w:after="100" w:lineRule="auto"/>
        <w:ind w:left="220" w:firstLine="0"/>
        <w:contextualSpacing w:val="0"/>
        <w:jc w:val="both"/>
      </w:pPr>
      <w:hyperlink w:anchor="_44sinio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2.5</w:t>
        </w:r>
      </w:hyperlink>
      <w:hyperlink w:anchor="_44sinio">
        <w:r w:rsidDel="00000000" w:rsidR="00000000" w:rsidRPr="00000000">
          <w:rPr>
            <w:sz w:val="20"/>
            <w:szCs w:val="20"/>
            <w:rtl w:val="0"/>
          </w:rPr>
          <w:tab/>
        </w:r>
      </w:hyperlink>
      <w:hyperlink w:anchor="_44sinio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Calendario o Cronograma</w:t>
        </w:r>
      </w:hyperlink>
      <w:hyperlink w:anchor="_44sinio">
        <w:r w:rsidDel="00000000" w:rsidR="00000000" w:rsidRPr="00000000">
          <w:rPr>
            <w:sz w:val="20"/>
            <w:szCs w:val="20"/>
            <w:rtl w:val="0"/>
          </w:rPr>
          <w:tab/>
        </w:r>
      </w:hyperlink>
      <w:hyperlink w:anchor="_2jxsxqh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440"/>
          <w:tab w:val="right" w:pos="8494"/>
        </w:tabs>
        <w:spacing w:after="100" w:lineRule="auto"/>
        <w:contextualSpacing w:val="0"/>
        <w:jc w:val="both"/>
      </w:pPr>
      <w:hyperlink w:anchor="_2jxsxqh">
        <w:r w:rsidDel="00000000" w:rsidR="00000000" w:rsidRPr="00000000">
          <w:rPr>
            <w:b w:val="1"/>
            <w:sz w:val="20"/>
            <w:szCs w:val="20"/>
            <w:u w:val="single"/>
            <w:rtl w:val="0"/>
          </w:rPr>
          <w:t xml:space="preserve">3.</w:t>
        </w:r>
      </w:hyperlink>
      <w:hyperlink w:anchor="_2jxsxqh">
        <w:r w:rsidDel="00000000" w:rsidR="00000000" w:rsidRPr="00000000">
          <w:rPr>
            <w:sz w:val="20"/>
            <w:szCs w:val="20"/>
            <w:rtl w:val="0"/>
          </w:rPr>
          <w:tab/>
        </w:r>
      </w:hyperlink>
      <w:hyperlink w:anchor="_2jxsxqh">
        <w:r w:rsidDel="00000000" w:rsidR="00000000" w:rsidRPr="00000000">
          <w:rPr>
            <w:b w:val="1"/>
            <w:sz w:val="20"/>
            <w:szCs w:val="20"/>
            <w:u w:val="single"/>
            <w:rtl w:val="0"/>
          </w:rPr>
          <w:t xml:space="preserve">Actividades de la Gestión de la Configuración de Software</w:t>
        </w:r>
      </w:hyperlink>
      <w:hyperlink w:anchor="_2jxsxqh">
        <w:r w:rsidDel="00000000" w:rsidR="00000000" w:rsidRPr="00000000">
          <w:rPr>
            <w:sz w:val="20"/>
            <w:szCs w:val="20"/>
            <w:rtl w:val="0"/>
          </w:rPr>
          <w:tab/>
        </w:r>
      </w:hyperlink>
      <w:hyperlink w:anchor="_z337ya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880"/>
          <w:tab w:val="right" w:pos="8494"/>
        </w:tabs>
        <w:spacing w:after="100" w:lineRule="auto"/>
        <w:ind w:left="220" w:firstLine="0"/>
        <w:contextualSpacing w:val="0"/>
        <w:jc w:val="both"/>
      </w:pPr>
      <w:hyperlink w:anchor="_z337ya">
        <w:r w:rsidDel="00000000" w:rsidR="00000000" w:rsidRPr="00000000">
          <w:rPr>
            <w:b w:val="1"/>
            <w:sz w:val="20"/>
            <w:szCs w:val="20"/>
            <w:u w:val="single"/>
            <w:rtl w:val="0"/>
          </w:rPr>
          <w:t xml:space="preserve">3.1</w:t>
        </w:r>
      </w:hyperlink>
      <w:hyperlink w:anchor="_z337ya">
        <w:r w:rsidDel="00000000" w:rsidR="00000000" w:rsidRPr="00000000">
          <w:rPr>
            <w:sz w:val="20"/>
            <w:szCs w:val="20"/>
            <w:rtl w:val="0"/>
          </w:rPr>
          <w:tab/>
        </w:r>
      </w:hyperlink>
      <w:hyperlink w:anchor="_z337ya">
        <w:r w:rsidDel="00000000" w:rsidR="00000000" w:rsidRPr="00000000">
          <w:rPr>
            <w:b w:val="1"/>
            <w:sz w:val="20"/>
            <w:szCs w:val="20"/>
            <w:u w:val="single"/>
            <w:rtl w:val="0"/>
          </w:rPr>
          <w:t xml:space="preserve">Identificación de la Configuración</w:t>
        </w:r>
      </w:hyperlink>
      <w:hyperlink w:anchor="_z337ya">
        <w:r w:rsidDel="00000000" w:rsidR="00000000" w:rsidRPr="00000000">
          <w:rPr>
            <w:b w:val="1"/>
            <w:sz w:val="20"/>
            <w:szCs w:val="20"/>
            <w:rtl w:val="0"/>
          </w:rPr>
          <w:tab/>
        </w:r>
      </w:hyperlink>
      <w:hyperlink w:anchor="_3j2qqm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1320"/>
          <w:tab w:val="right" w:pos="8494"/>
        </w:tabs>
        <w:spacing w:after="100" w:lineRule="auto"/>
        <w:ind w:left="440" w:firstLine="0"/>
        <w:contextualSpacing w:val="0"/>
        <w:jc w:val="both"/>
      </w:pPr>
      <w:r w:rsidDel="00000000" w:rsidR="00000000" w:rsidRPr="00000000">
        <w:rPr>
          <w:sz w:val="20"/>
          <w:szCs w:val="20"/>
          <w:u w:val="single"/>
          <w:rtl w:val="0"/>
        </w:rPr>
        <w:t xml:space="preserve">3.1.1.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u w:val="single"/>
          <w:rtl w:val="0"/>
        </w:rPr>
        <w:t xml:space="preserve">Identificación de los Ítems de Configuración</w:t>
      </w:r>
      <w:r w:rsidDel="00000000" w:rsidR="00000000" w:rsidRPr="00000000">
        <w:rPr>
          <w:sz w:val="20"/>
          <w:szCs w:val="20"/>
          <w:rtl w:val="0"/>
        </w:rPr>
        <w:tab/>
      </w:r>
      <w:hyperlink w:anchor="_1y810tw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1320"/>
          <w:tab w:val="right" w:pos="8494"/>
        </w:tabs>
        <w:spacing w:after="100" w:lineRule="auto"/>
        <w:ind w:left="440" w:firstLine="0"/>
        <w:contextualSpacing w:val="0"/>
        <w:jc w:val="both"/>
      </w:pPr>
      <w:r w:rsidDel="00000000" w:rsidR="00000000" w:rsidRPr="00000000">
        <w:rPr>
          <w:sz w:val="20"/>
          <w:szCs w:val="20"/>
          <w:u w:val="single"/>
          <w:rtl w:val="0"/>
        </w:rPr>
        <w:t xml:space="preserve">3.1.2.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u w:val="single"/>
          <w:rtl w:val="0"/>
        </w:rPr>
        <w:t xml:space="preserve">Nomenclatura de los Ítems de Configuración</w:t>
      </w:r>
      <w:r w:rsidDel="00000000" w:rsidR="00000000" w:rsidRPr="00000000">
        <w:rPr>
          <w:sz w:val="20"/>
          <w:szCs w:val="20"/>
          <w:rtl w:val="0"/>
        </w:rPr>
        <w:tab/>
      </w:r>
      <w:hyperlink w:anchor="_4i7ojhp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1320"/>
          <w:tab w:val="right" w:pos="8494"/>
        </w:tabs>
        <w:spacing w:after="100" w:lineRule="auto"/>
        <w:ind w:left="440" w:firstLine="0"/>
        <w:contextualSpacing w:val="0"/>
        <w:jc w:val="both"/>
      </w:pPr>
      <w:r w:rsidDel="00000000" w:rsidR="00000000" w:rsidRPr="00000000">
        <w:rPr>
          <w:sz w:val="20"/>
          <w:szCs w:val="20"/>
          <w:u w:val="single"/>
          <w:rtl w:val="0"/>
        </w:rPr>
        <w:t xml:space="preserve">3.1.3.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u w:val="single"/>
          <w:rtl w:val="0"/>
        </w:rPr>
        <w:t xml:space="preserve">Inventario</w:t>
      </w:r>
      <w:r w:rsidDel="00000000" w:rsidR="00000000" w:rsidRPr="00000000">
        <w:rPr>
          <w:sz w:val="20"/>
          <w:szCs w:val="20"/>
          <w:rtl w:val="0"/>
        </w:rPr>
        <w:tab/>
      </w:r>
      <w:hyperlink w:anchor="_2xcytpi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1320"/>
          <w:tab w:val="right" w:pos="8494"/>
        </w:tabs>
        <w:spacing w:after="100" w:lineRule="auto"/>
        <w:ind w:left="440" w:firstLine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ab/>
      </w:r>
      <w:hyperlink w:anchor="_23ckvvd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1320"/>
          <w:tab w:val="right" w:pos="8494"/>
        </w:tabs>
        <w:spacing w:after="100" w:lineRule="auto"/>
        <w:ind w:left="440" w:firstLine="0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ab/>
      </w:r>
      <w:hyperlink w:anchor="_2grqrue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  <w:jc w:val="both"/>
      </w:pPr>
      <w:hyperlink w:anchor="_2grqrue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both"/>
      </w:pPr>
      <w:hyperlink w:anchor="_2grqrue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  <w:jc w:val="both"/>
      </w:pPr>
      <w:hyperlink w:anchor="_2grqrue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  <w:jc w:val="both"/>
      </w:pPr>
      <w:hyperlink w:anchor="_2grqrue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both"/>
      </w:pPr>
      <w:hyperlink w:anchor="_2grqrue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spacing w:after="0" w:line="276" w:lineRule="auto"/>
        <w:contextualSpacing w:val="0"/>
        <w:jc w:val="both"/>
        <w:sectPr>
          <w:type w:val="continuous"/>
          <w:pgSz w:h="16838" w:w="11906"/>
          <w:pgMar w:bottom="1417" w:top="1417" w:left="1701" w:right="1701"/>
        </w:sectPr>
      </w:pPr>
      <w:hyperlink w:anchor="_2grqrue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32"/>
          <w:szCs w:val="32"/>
          <w:rtl w:val="0"/>
        </w:rPr>
        <w:t xml:space="preserve">Plan de Gestión de la Configuración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7"/>
        </w:numPr>
        <w:spacing w:after="200" w:lineRule="auto"/>
        <w:ind w:left="426" w:hanging="284"/>
        <w:jc w:val="both"/>
        <w:rPr>
          <w:rFonts w:ascii="Calibri" w:cs="Calibri" w:eastAsia="Calibri" w:hAnsi="Calibri"/>
          <w:b w:val="1"/>
          <w:color w:val="2e75b5"/>
          <w:sz w:val="26"/>
          <w:szCs w:val="26"/>
        </w:rPr>
      </w:pPr>
      <w:bookmarkStart w:colFirst="0" w:colLast="0" w:name="_3znysh7" w:id="3"/>
      <w:bookmarkEnd w:id="3"/>
      <w:r w:rsidDel="00000000" w:rsidR="00000000" w:rsidRPr="00000000">
        <w:rPr>
          <w:b w:val="1"/>
          <w:sz w:val="26"/>
          <w:szCs w:val="26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7"/>
        </w:numPr>
        <w:spacing w:after="160" w:lineRule="auto"/>
        <w:ind w:left="709" w:hanging="357"/>
        <w:jc w:val="both"/>
        <w:rPr>
          <w:rFonts w:ascii="Calibri" w:cs="Calibri" w:eastAsia="Calibri" w:hAnsi="Calibri"/>
          <w:b w:val="1"/>
          <w:color w:val="2e75b5"/>
        </w:rPr>
      </w:pPr>
      <w:bookmarkStart w:colFirst="0" w:colLast="0" w:name="_2et92p0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Estado Actual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426" w:firstLine="0"/>
        <w:contextualSpacing w:val="0"/>
        <w:jc w:val="both"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En la consultadora IGP Consulting nos enfocamos a dar soluciones automatizadas a empresas que quieran mejorar sus procesos con rapidez y eficiencia. Considerando como base a estándares para la calidad, ayudando en el camino a una mejora continua aplicando los procesos que implican tener una certificación ISO.</w:t>
      </w:r>
    </w:p>
    <w:p w:rsidR="00000000" w:rsidDel="00000000" w:rsidP="00000000" w:rsidRDefault="00000000" w:rsidRPr="00000000">
      <w:pPr>
        <w:spacing w:line="360" w:lineRule="auto"/>
        <w:ind w:left="426" w:firstLine="0"/>
        <w:contextualSpacing w:val="0"/>
        <w:jc w:val="both"/>
      </w:pPr>
      <w:r w:rsidDel="00000000" w:rsidR="00000000" w:rsidRPr="00000000">
        <w:rPr>
          <w:rtl w:val="0"/>
        </w:rPr>
        <w:t xml:space="preserve">Debido a la cantidad de clientes y proyectos, se muestra el problema con la gestión de versiones de los diferentes documentos e entregables de nuestros productos, dificultando el trabajo distribuido entre los desarrolladores, documentadores y diferentes participantes de proyectos. Lo cual podría ocasionar una pérdida de información relevante en el transcurso de desarrollo de software.</w:t>
      </w:r>
    </w:p>
    <w:p w:rsidR="00000000" w:rsidDel="00000000" w:rsidP="00000000" w:rsidRDefault="00000000" w:rsidRPr="00000000">
      <w:pPr>
        <w:pStyle w:val="Heading2"/>
        <w:numPr>
          <w:ilvl w:val="1"/>
          <w:numId w:val="7"/>
        </w:numPr>
        <w:ind w:left="709" w:hanging="360"/>
        <w:jc w:val="both"/>
        <w:rPr>
          <w:rFonts w:ascii="Calibri" w:cs="Calibri" w:eastAsia="Calibri" w:hAnsi="Calibri"/>
          <w:b w:val="1"/>
          <w:color w:val="2e75b5"/>
        </w:rPr>
      </w:pPr>
      <w:bookmarkStart w:colFirst="0" w:colLast="0" w:name="_3dy6vkm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Propósito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360" w:lineRule="auto"/>
        <w:ind w:left="426" w:firstLine="0"/>
        <w:contextualSpacing w:val="0"/>
        <w:jc w:val="both"/>
      </w:pPr>
      <w:r w:rsidDel="00000000" w:rsidR="00000000" w:rsidRPr="00000000">
        <w:rPr>
          <w:rtl w:val="0"/>
        </w:rPr>
        <w:t xml:space="preserve">El propósito de este documento es detallar los puntos para planificar y ejecutar las actividades relacionadas a la gestión de control de cambios y configuración de los proyectos de IGP Consulting, definiendo los productos que se pondrán bajo control y los procedimientos que se llevaran a cabo. </w:t>
      </w:r>
    </w:p>
    <w:p w:rsidR="00000000" w:rsidDel="00000000" w:rsidP="00000000" w:rsidRDefault="00000000" w:rsidRPr="00000000">
      <w:pPr>
        <w:spacing w:after="240" w:line="360" w:lineRule="auto"/>
        <w:ind w:left="426" w:firstLine="0"/>
        <w:contextualSpacing w:val="0"/>
        <w:jc w:val="both"/>
      </w:pPr>
      <w:r w:rsidDel="00000000" w:rsidR="00000000" w:rsidRPr="00000000">
        <w:rPr>
          <w:rtl w:val="0"/>
        </w:rPr>
        <w:t xml:space="preserve">Esto nos ayudara y facilitara para una mejor comunicación sobre las peticiones solicitadas así como proporcionar un proceso común para realizar la gestión de cambios solicitados y los problemas planteados. Así mismo permitirá llevar un mejor control de todos los productos de trabajo .</w:t>
      </w:r>
    </w:p>
    <w:p w:rsidR="00000000" w:rsidDel="00000000" w:rsidP="00000000" w:rsidRDefault="00000000" w:rsidRPr="00000000">
      <w:pPr>
        <w:pStyle w:val="Heading2"/>
        <w:numPr>
          <w:ilvl w:val="1"/>
          <w:numId w:val="7"/>
        </w:numPr>
        <w:ind w:left="709" w:hanging="360"/>
        <w:jc w:val="both"/>
        <w:rPr>
          <w:rFonts w:ascii="Calibri" w:cs="Calibri" w:eastAsia="Calibri" w:hAnsi="Calibri"/>
          <w:b w:val="1"/>
          <w:color w:val="2e75b5"/>
        </w:rPr>
      </w:pPr>
      <w:bookmarkStart w:colFirst="0" w:colLast="0" w:name="_1t3h5sf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Aplicabilidad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00" w:line="360" w:lineRule="auto"/>
        <w:ind w:left="426" w:firstLine="0"/>
        <w:contextualSpacing w:val="0"/>
        <w:jc w:val="both"/>
      </w:pPr>
      <w:r w:rsidDel="00000000" w:rsidR="00000000" w:rsidRPr="00000000">
        <w:rPr>
          <w:rtl w:val="0"/>
        </w:rPr>
        <w:t xml:space="preserve">El documento de Plan de Gestión de la Configuración fue creado con la intención de definir los estándares a utilizar en la gestión de los posibles cambios y/o mejoras solicitados por los clientes, sobre los sistemas y/o aplicaciones que la consultora ha desarrollado, se encuentra actualmente desarrollando y para las futuras implementaciones. Todo esto con el fin de gestionar de manera eficiente las versiones por las que pasan estos sistemas y llevar un mejor control de los cambios a lo largo del ciclo de desarrollo del software, mediante los tipos de nomenclaturas definidos.</w:t>
      </w:r>
    </w:p>
    <w:p w:rsidR="00000000" w:rsidDel="00000000" w:rsidP="00000000" w:rsidRDefault="00000000" w:rsidRPr="00000000">
      <w:pPr>
        <w:pStyle w:val="Heading2"/>
        <w:numPr>
          <w:ilvl w:val="1"/>
          <w:numId w:val="7"/>
        </w:numPr>
        <w:ind w:left="709" w:hanging="360"/>
        <w:jc w:val="both"/>
        <w:rPr>
          <w:rFonts w:ascii="Calibri" w:cs="Calibri" w:eastAsia="Calibri" w:hAnsi="Calibri"/>
          <w:b w:val="1"/>
          <w:color w:val="2e75b5"/>
        </w:rPr>
      </w:pPr>
      <w:bookmarkStart w:colFirst="0" w:colLast="0" w:name="_4d34og8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Alcance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360" w:lineRule="auto"/>
        <w:ind w:left="426" w:firstLine="0"/>
        <w:contextualSpacing w:val="0"/>
        <w:jc w:val="both"/>
      </w:pPr>
      <w:r w:rsidDel="00000000" w:rsidR="00000000" w:rsidRPr="00000000">
        <w:rPr>
          <w:rtl w:val="0"/>
        </w:rPr>
        <w:t xml:space="preserve">El plan de gestión de la configuración será incluido en todas las fases del ciclo de vida del software para que se pueda dar una mejor administración de las versiones y revisiones que se lleven a cabo. En este documento se establecerán los estándares y nomenclaturas que usaremos para el control y gestión de los diferentes entregables (aplicaciones, documentos), esto es muy importante debido a las diversas iteraciones o cambios que puedan surgir en el desarrollo del software.</w:t>
      </w:r>
    </w:p>
    <w:p w:rsidR="00000000" w:rsidDel="00000000" w:rsidP="00000000" w:rsidRDefault="00000000" w:rsidRPr="00000000">
      <w:pPr>
        <w:spacing w:after="0" w:line="360" w:lineRule="auto"/>
        <w:ind w:left="426" w:firstLine="0"/>
        <w:contextualSpacing w:val="0"/>
        <w:jc w:val="both"/>
      </w:pPr>
      <w:r w:rsidDel="00000000" w:rsidR="00000000" w:rsidRPr="00000000">
        <w:rPr>
          <w:rtl w:val="0"/>
        </w:rPr>
        <w:t xml:space="preserve">Se tienen como supuestos para la realización del plan los siguientes: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993"/>
        </w:tabs>
        <w:spacing w:after="0" w:before="0" w:line="360" w:lineRule="auto"/>
        <w:ind w:left="709" w:firstLine="0"/>
        <w:contextualSpacing w:val="1"/>
        <w:jc w:val="both"/>
        <w:rPr/>
      </w:pPr>
      <w:r w:rsidDel="00000000" w:rsidR="00000000" w:rsidRPr="00000000">
        <w:rPr>
          <w:rtl w:val="0"/>
        </w:rPr>
        <w:t xml:space="preserve">El proceso se basa en un desarrollo incremental, dando versiones a cada iteración realizada, esto es muy importante ya que nos dará un control sobre cada iteración y fase de los productos generados.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0" w:line="360" w:lineRule="auto"/>
        <w:ind w:left="993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Se tendrán carpetas respectivas para cada proyecto y sub-carpetas por cada tipo de producto de software.</w:t>
      </w:r>
    </w:p>
    <w:p w:rsidR="00000000" w:rsidDel="00000000" w:rsidP="00000000" w:rsidRDefault="00000000" w:rsidRPr="00000000">
      <w:pPr>
        <w:spacing w:after="0" w:line="360" w:lineRule="auto"/>
        <w:ind w:left="993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60" w:lineRule="auto"/>
        <w:ind w:left="426" w:firstLine="0"/>
        <w:contextualSpacing w:val="0"/>
        <w:jc w:val="both"/>
      </w:pPr>
      <w:r w:rsidDel="00000000" w:rsidR="00000000" w:rsidRPr="00000000">
        <w:rPr>
          <w:rtl w:val="0"/>
        </w:rPr>
        <w:t xml:space="preserve">Cualquier implicado en el proyecto, tanto de la parte del cliente como de la empresa desarrolladora, podrán presentar las siguientes peticiones para el control de cambios: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0" w:line="360" w:lineRule="auto"/>
        <w:ind w:left="993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Petición de cambios en los requerimientos del software.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0" w:line="360" w:lineRule="auto"/>
        <w:ind w:left="993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Mejoras en las versiones de los productos que se van presentando.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0" w:line="360" w:lineRule="auto"/>
        <w:ind w:left="993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Informe de los problemas en producción.</w:t>
      </w:r>
    </w:p>
    <w:p w:rsidR="00000000" w:rsidDel="00000000" w:rsidP="00000000" w:rsidRDefault="00000000" w:rsidRPr="00000000">
      <w:pPr>
        <w:spacing w:after="0" w:line="360" w:lineRule="auto"/>
        <w:ind w:left="993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7"/>
        </w:numPr>
        <w:ind w:left="709" w:hanging="360"/>
        <w:jc w:val="both"/>
        <w:rPr>
          <w:rFonts w:ascii="Calibri" w:cs="Calibri" w:eastAsia="Calibri" w:hAnsi="Calibri"/>
          <w:b w:val="1"/>
          <w:color w:val="2e75b5"/>
        </w:rPr>
      </w:pPr>
      <w:bookmarkStart w:colFirst="0" w:colLast="0" w:name="_2s8eyo1" w:id="9"/>
      <w:bookmarkEnd w:id="9"/>
      <w:r w:rsidDel="00000000" w:rsidR="00000000" w:rsidRPr="00000000">
        <w:rPr>
          <w:b w:val="1"/>
          <w:sz w:val="24"/>
          <w:szCs w:val="24"/>
          <w:rtl w:val="0"/>
        </w:rPr>
        <w:t xml:space="preserve">Definiciones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7461.0" w:type="dxa"/>
        <w:jc w:val="center"/>
        <w:tblInd w:w="-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blBorders>
        <w:tblLayout w:type="fixed"/>
        <w:tblLook w:val="06A0"/>
      </w:tblPr>
      <w:tblGrid>
        <w:gridCol w:w="2299"/>
        <w:gridCol w:w="5162"/>
        <w:tblGridChange w:id="0">
          <w:tblGrid>
            <w:gridCol w:w="2299"/>
            <w:gridCol w:w="5162"/>
          </w:tblGrid>
        </w:tblGridChange>
      </w:tblGrid>
      <w:tr>
        <w:trPr>
          <w:trHeight w:val="580" w:hRule="atLeast"/>
        </w:trP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Acrónimo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Definición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GC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la configuración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PGC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configuración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IC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Ítems de configuración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PP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SCM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Software configuration management o Gestión de configuración del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RFC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76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Request for Change / Solicitud de cambio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40" w:before="20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7"/>
        </w:numPr>
        <w:spacing w:after="200" w:lineRule="auto"/>
        <w:ind w:left="426" w:hanging="284"/>
        <w:jc w:val="both"/>
        <w:rPr>
          <w:rFonts w:ascii="Calibri" w:cs="Calibri" w:eastAsia="Calibri" w:hAnsi="Calibri"/>
          <w:b w:val="1"/>
          <w:color w:val="2e75b5"/>
          <w:sz w:val="26"/>
          <w:szCs w:val="26"/>
        </w:rPr>
      </w:pPr>
      <w:bookmarkStart w:colFirst="0" w:colLast="0" w:name="_17dp8vu" w:id="10"/>
      <w:bookmarkEnd w:id="10"/>
      <w:r w:rsidDel="00000000" w:rsidR="00000000" w:rsidRPr="00000000">
        <w:rPr>
          <w:b w:val="1"/>
          <w:sz w:val="26"/>
          <w:szCs w:val="26"/>
          <w:rtl w:val="0"/>
        </w:rPr>
        <w:t xml:space="preserve">Gestión de la Configuración del Software (SCM)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7"/>
        </w:numPr>
        <w:ind w:left="709" w:hanging="360"/>
        <w:jc w:val="both"/>
        <w:rPr>
          <w:rFonts w:ascii="Calibri" w:cs="Calibri" w:eastAsia="Calibri" w:hAnsi="Calibri"/>
          <w:b w:val="1"/>
          <w:color w:val="2e75b5"/>
        </w:rPr>
      </w:pPr>
      <w:bookmarkStart w:colFirst="0" w:colLast="0" w:name="_3rdcrjn" w:id="11"/>
      <w:bookmarkEnd w:id="11"/>
      <w:r w:rsidDel="00000000" w:rsidR="00000000" w:rsidRPr="00000000">
        <w:rPr>
          <w:b w:val="1"/>
          <w:sz w:val="24"/>
          <w:szCs w:val="24"/>
          <w:rtl w:val="0"/>
        </w:rPr>
        <w:t xml:space="preserve">Organización de la SCM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360" w:lineRule="auto"/>
        <w:ind w:left="426" w:firstLine="0"/>
        <w:contextualSpacing w:val="0"/>
        <w:jc w:val="both"/>
      </w:pPr>
      <w:r w:rsidDel="00000000" w:rsidR="00000000" w:rsidRPr="00000000">
        <w:rPr>
          <w:rtl w:val="0"/>
        </w:rPr>
        <w:t xml:space="preserve">Relación de las actividades de la Gestión de la Configuración con los procesos de desarrollo del software.</w:t>
      </w:r>
    </w:p>
    <w:p w:rsidR="00000000" w:rsidDel="00000000" w:rsidP="00000000" w:rsidRDefault="00000000" w:rsidRPr="00000000">
      <w:pPr>
        <w:spacing w:after="0" w:line="360" w:lineRule="auto"/>
        <w:ind w:left="426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360" w:lineRule="auto"/>
        <w:ind w:left="426" w:firstLine="0"/>
        <w:contextualSpacing w:val="0"/>
        <w:jc w:val="both"/>
      </w:pPr>
      <w:r w:rsidDel="00000000" w:rsidR="00000000" w:rsidRPr="00000000">
        <mc:AlternateContent>
          <mc:Choice Requires="wpg">
            <w:drawing>
              <wp:inline distB="0" distT="0" distL="0" distR="0">
                <wp:extent cx="5016500" cy="31496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837750" y="2205200"/>
                          <a:ext cx="5016500" cy="3149600"/>
                          <a:chOff x="2837750" y="2205200"/>
                          <a:chExt cx="5016500" cy="3149599"/>
                        </a:xfrm>
                      </wpg:grpSpPr>
                      <wpg:grpSp>
                        <wpg:cNvGrpSpPr/>
                        <wpg:grpSpPr>
                          <a:xfrm>
                            <a:off x="2837750" y="2205200"/>
                            <a:ext cx="5016500" cy="3149599"/>
                            <a:chOff x="0" y="0"/>
                            <a:chExt cx="5018550" cy="3150232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018550" cy="3150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5018550" cy="3150232"/>
                              <a:chOff x="0" y="0"/>
                              <a:chExt cx="5018550" cy="3150232"/>
                            </a:xfrm>
                          </wpg:grpSpPr>
                          <wps:wsp>
                            <wps:cNvSpPr/>
                            <wps:cNvPr id="10" name="Shape 10"/>
                            <wps:spPr>
                              <a:xfrm>
                                <a:off x="0" y="0"/>
                                <a:ext cx="5018550" cy="3150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11" name="Shape 11"/>
                            <wps:spPr>
                              <a:xfrm>
                                <a:off x="3000718" y="2142158"/>
                                <a:ext cx="1556216" cy="1008074"/>
                              </a:xfrm>
                              <a:prstGeom prst="roundRect">
                                <a:avLst>
                                  <a:gd fmla="val 10000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25400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12" name="Shape 12"/>
                            <wps:spPr>
                              <a:xfrm>
                                <a:off x="3489728" y="2416322"/>
                                <a:ext cx="1045063" cy="7117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00000953674316"/>
                                    <w:ind w:left="90" w:right="0" w:firstLine="180"/>
                                    <w:jc w:val="center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27.000000476837158" w:line="215.00000953674316"/>
                                    <w:ind w:left="90" w:right="0" w:firstLine="18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AUDITORÍA	</w:t>
                                  </w:r>
                                </w:p>
                              </w:txbxContent>
                            </wps:txbx>
                            <wps:bodyPr anchorCtr="0" anchor="t" bIns="45700" lIns="45700" rIns="45700" tIns="45700"/>
                          </wps:wsp>
                          <wps:wsp>
                            <wps:cNvSpPr/>
                            <wps:cNvPr id="13" name="Shape 13"/>
                            <wps:spPr>
                              <a:xfrm>
                                <a:off x="461629" y="2142158"/>
                                <a:ext cx="1556216" cy="1008074"/>
                              </a:xfrm>
                              <a:prstGeom prst="roundRect">
                                <a:avLst>
                                  <a:gd fmla="val 10000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25400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14" name="Shape 14"/>
                            <wps:spPr>
                              <a:xfrm>
                                <a:off x="483774" y="2416322"/>
                                <a:ext cx="1045063" cy="7117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00000953674316"/>
                                    <w:ind w:left="90" w:right="0" w:firstLine="18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GESTION Y ENTREGA DE RELEASE</w:t>
                                  </w:r>
                                </w:p>
                              </w:txbxContent>
                            </wps:txbx>
                            <wps:bodyPr anchorCtr="0" anchor="t" bIns="45700" lIns="45700" rIns="45700" tIns="45700"/>
                          </wps:wsp>
                          <wps:wsp>
                            <wps:cNvSpPr/>
                            <wps:cNvPr id="15" name="Shape 15"/>
                            <wps:spPr>
                              <a:xfrm>
                                <a:off x="3000718" y="0"/>
                                <a:ext cx="1556216" cy="1008074"/>
                              </a:xfrm>
                              <a:prstGeom prst="roundRect">
                                <a:avLst>
                                  <a:gd fmla="val 10000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25400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16" name="Shape 16"/>
                            <wps:spPr>
                              <a:xfrm>
                                <a:off x="3489728" y="22144"/>
                                <a:ext cx="1045063" cy="7117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00000953674316"/>
                                    <w:ind w:left="90" w:right="0" w:firstLine="180"/>
                                    <w:jc w:val="center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27.000000476837158" w:line="215.00000953674316"/>
                                    <w:ind w:left="90" w:right="0" w:firstLine="18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27.000000476837158" w:line="215.00000953674316"/>
                                    <w:ind w:left="90" w:right="0" w:firstLine="18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ESTADO</w:t>
                                  </w:r>
                                </w:p>
                              </w:txbxContent>
                            </wps:txbx>
                            <wps:bodyPr anchorCtr="0" anchor="t" bIns="45700" lIns="45700" rIns="45700" tIns="45700"/>
                          </wps:wsp>
                          <wps:wsp>
                            <wps:cNvSpPr/>
                            <wps:cNvPr id="17" name="Shape 17"/>
                            <wps:spPr>
                              <a:xfrm>
                                <a:off x="461629" y="0"/>
                                <a:ext cx="1556216" cy="1008074"/>
                              </a:xfrm>
                              <a:prstGeom prst="roundRect">
                                <a:avLst>
                                  <a:gd fmla="val 10000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25400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18" name="Shape 18"/>
                            <wps:spPr>
                              <a:xfrm>
                                <a:off x="483774" y="22144"/>
                                <a:ext cx="1045063" cy="7117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00000953674316"/>
                                    <w:ind w:left="90" w:right="0" w:firstLine="180"/>
                                    <w:jc w:val="center"/>
                                    <w:textDirection w:val="btLr"/>
                                  </w:pP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27.000000476837158" w:line="215.00000953674316"/>
                                    <w:ind w:left="90" w:right="0" w:firstLine="18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27.000000476837158" w:line="215.00000953674316"/>
                                    <w:ind w:left="90" w:right="0" w:firstLine="18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INDENTIFICACIÓN</w:t>
                                  </w:r>
                                </w:p>
                              </w:txbxContent>
                            </wps:txbx>
                            <wps:bodyPr anchorCtr="0" anchor="t" bIns="45700" lIns="45700" rIns="45700" tIns="45700"/>
                          </wps:wsp>
                          <wps:wsp>
                            <wps:cNvSpPr/>
                            <wps:cNvPr id="19" name="Shape 19"/>
                            <wps:spPr>
                              <a:xfrm>
                                <a:off x="1113729" y="179563"/>
                                <a:ext cx="1364050" cy="1364050"/>
                              </a:xfrm>
                              <a:custGeom>
                                <a:pathLst>
                                  <a:path extrusionOk="0" h="120000" w="120000">
                                    <a:moveTo>
                                      <a:pt x="0" y="120000"/>
                                    </a:moveTo>
                                    <a:lnTo>
                                      <a:pt x="0" y="120000"/>
                                    </a:lnTo>
                                    <a:cubicBezTo>
                                      <a:pt x="0" y="53725"/>
                                      <a:pt x="53725" y="0"/>
                                      <a:pt x="119999" y="0"/>
                                    </a:cubicBezTo>
                                    <a:lnTo>
                                      <a:pt x="120000" y="12000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AFAFAF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rgbClr val="919191"/>
                                  </a:gs>
                                </a:gsLst>
                                <a:lin ang="5400000" scaled="0"/>
                              </a:gradFill>
                              <a:ln>
                                <a:noFill/>
                              </a:ln>
                              <a:effectLst>
                                <a:outerShdw blurRad="57150" rotWithShape="0" algn="ctr" dir="5400000" dist="19050">
                                  <a:srgbClr val="000000">
                                    <a:alpha val="62352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20" name="Shape 20"/>
                            <wps:spPr>
                              <a:xfrm>
                                <a:off x="1513250" y="579083"/>
                                <a:ext cx="964528" cy="9645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25400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00000953674316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Análisis y Especificación de Requisitos</w:t>
                                  </w:r>
                                </w:p>
                              </w:txbxContent>
                            </wps:txbx>
                            <wps:bodyPr anchorCtr="0" anchor="ctr" bIns="64000" lIns="64000" rIns="64000" tIns="64000"/>
                          </wps:wsp>
                          <wps:wsp>
                            <wps:cNvSpPr/>
                            <wps:cNvPr id="21" name="Shape 21"/>
                            <wps:spPr>
                              <a:xfrm rot="5400000">
                                <a:off x="2540783" y="179563"/>
                                <a:ext cx="1364050" cy="1364050"/>
                              </a:xfrm>
                              <a:custGeom>
                                <a:pathLst>
                                  <a:path extrusionOk="0" h="120000" w="120000">
                                    <a:moveTo>
                                      <a:pt x="0" y="120000"/>
                                    </a:moveTo>
                                    <a:lnTo>
                                      <a:pt x="0" y="120000"/>
                                    </a:lnTo>
                                    <a:cubicBezTo>
                                      <a:pt x="0" y="53725"/>
                                      <a:pt x="53725" y="0"/>
                                      <a:pt x="119999" y="0"/>
                                    </a:cubicBezTo>
                                    <a:lnTo>
                                      <a:pt x="120000" y="12000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AFAFAF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rgbClr val="919191"/>
                                  </a:gs>
                                </a:gsLst>
                                <a:lin ang="5400000" scaled="0"/>
                              </a:gradFill>
                              <a:ln>
                                <a:noFill/>
                              </a:ln>
                              <a:effectLst>
                                <a:outerShdw blurRad="57150" rotWithShape="0" algn="ctr" dir="5400000" dist="19050">
                                  <a:srgbClr val="000000">
                                    <a:alpha val="62352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22" name="Shape 22"/>
                            <wps:spPr>
                              <a:xfrm>
                                <a:off x="2540783" y="579083"/>
                                <a:ext cx="964528" cy="9645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25400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00000953674316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Diseño Arquitectónico y Detallado</w:t>
                                  </w:r>
                                </w:p>
                              </w:txbxContent>
                            </wps:txbx>
                            <wps:bodyPr anchorCtr="0" anchor="ctr" bIns="64000" lIns="64000" rIns="64000" tIns="64000"/>
                          </wps:wsp>
                          <wps:wsp>
                            <wps:cNvSpPr/>
                            <wps:cNvPr id="23" name="Shape 23"/>
                            <wps:spPr>
                              <a:xfrm rot="10800000">
                                <a:off x="2540783" y="1606617"/>
                                <a:ext cx="1364050" cy="1364050"/>
                              </a:xfrm>
                              <a:custGeom>
                                <a:pathLst>
                                  <a:path extrusionOk="0" h="120000" w="120000">
                                    <a:moveTo>
                                      <a:pt x="0" y="120000"/>
                                    </a:moveTo>
                                    <a:lnTo>
                                      <a:pt x="0" y="120000"/>
                                    </a:lnTo>
                                    <a:cubicBezTo>
                                      <a:pt x="0" y="53725"/>
                                      <a:pt x="53725" y="0"/>
                                      <a:pt x="119999" y="0"/>
                                    </a:cubicBezTo>
                                    <a:lnTo>
                                      <a:pt x="120000" y="12000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AFAFAF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rgbClr val="919191"/>
                                  </a:gs>
                                </a:gsLst>
                                <a:lin ang="5400000" scaled="0"/>
                              </a:gradFill>
                              <a:ln>
                                <a:noFill/>
                              </a:ln>
                              <a:effectLst>
                                <a:outerShdw blurRad="57150" rotWithShape="0" algn="ctr" dir="5400000" dist="19050">
                                  <a:srgbClr val="000000">
                                    <a:alpha val="62352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24" name="Shape 24"/>
                            <wps:spPr>
                              <a:xfrm>
                                <a:off x="2540783" y="1606619"/>
                                <a:ext cx="964528" cy="9645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25400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00000953674316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Implementación</w:t>
                                  </w:r>
                                </w:p>
                              </w:txbxContent>
                            </wps:txbx>
                            <wps:bodyPr anchorCtr="0" anchor="ctr" bIns="64000" lIns="64000" rIns="64000" tIns="64000"/>
                          </wps:wsp>
                          <wps:wsp>
                            <wps:cNvSpPr/>
                            <wps:cNvPr id="25" name="Shape 25"/>
                            <wps:spPr>
                              <a:xfrm rot="-5400000">
                                <a:off x="1113729" y="1606617"/>
                                <a:ext cx="1364050" cy="1364050"/>
                              </a:xfrm>
                              <a:custGeom>
                                <a:pathLst>
                                  <a:path extrusionOk="0" h="120000" w="120000">
                                    <a:moveTo>
                                      <a:pt x="0" y="120000"/>
                                    </a:moveTo>
                                    <a:lnTo>
                                      <a:pt x="0" y="120000"/>
                                    </a:lnTo>
                                    <a:cubicBezTo>
                                      <a:pt x="0" y="53725"/>
                                      <a:pt x="53725" y="0"/>
                                      <a:pt x="119999" y="0"/>
                                    </a:cubicBezTo>
                                    <a:lnTo>
                                      <a:pt x="120000" y="120000"/>
                                    </a:ln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AFAFAF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rgbClr val="919191"/>
                                  </a:gs>
                                </a:gsLst>
                                <a:lin ang="5400000" scaled="0"/>
                              </a:gradFill>
                              <a:ln>
                                <a:noFill/>
                              </a:ln>
                              <a:effectLst>
                                <a:outerShdw blurRad="57150" rotWithShape="0" algn="ctr" dir="5400000" dist="19050">
                                  <a:srgbClr val="000000">
                                    <a:alpha val="62352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26" name="Shape 26"/>
                            <wps:spPr>
                              <a:xfrm>
                                <a:off x="1513250" y="1606619"/>
                                <a:ext cx="964528" cy="9645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25400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15.00000953674316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Despliegue, Pruebas y Mantenimiento del Software</w:t>
                                  </w:r>
                                </w:p>
                              </w:txbxContent>
                            </wps:txbx>
                            <wps:bodyPr anchorCtr="0" anchor="ctr" bIns="64000" lIns="64000" rIns="64000" tIns="64000"/>
                          </wps:wsp>
                          <wps:wsp>
                            <wps:cNvSpPr/>
                            <wps:cNvPr id="27" name="Shape 27"/>
                            <wps:spPr>
                              <a:xfrm>
                                <a:off x="2282431" y="359941"/>
                                <a:ext cx="470960" cy="409529"/>
                              </a:xfrm>
                              <a:custGeom>
                                <a:pathLst>
                                  <a:path extrusionOk="0" h="120000" w="120000">
                                    <a:moveTo>
                                      <a:pt x="6521" y="60000"/>
                                    </a:moveTo>
                                    <a:lnTo>
                                      <a:pt x="6521" y="60000"/>
                                    </a:lnTo>
                                    <a:cubicBezTo>
                                      <a:pt x="6521" y="34373"/>
                                      <a:pt x="25367" y="12492"/>
                                      <a:pt x="51107" y="8230"/>
                                    </a:cubicBezTo>
                                    <a:cubicBezTo>
                                      <a:pt x="76847" y="3969"/>
                                      <a:pt x="101960" y="18574"/>
                                      <a:pt x="110520" y="42783"/>
                                    </a:cubicBezTo>
                                    <a:lnTo>
                                      <a:pt x="116427" y="42783"/>
                                    </a:lnTo>
                                    <a:lnTo>
                                      <a:pt x="106956" y="59999"/>
                                    </a:lnTo>
                                    <a:lnTo>
                                      <a:pt x="90340" y="42783"/>
                                    </a:lnTo>
                                    <a:lnTo>
                                      <a:pt x="95921" y="42783"/>
                                    </a:lnTo>
                                    <a:cubicBezTo>
                                      <a:pt x="87358" y="27415"/>
                                      <a:pt x="68571" y="19474"/>
                                      <a:pt x="50447" y="23561"/>
                                    </a:cubicBezTo>
                                    <a:cubicBezTo>
                                      <a:pt x="32323" y="27648"/>
                                      <a:pt x="19565" y="42701"/>
                                      <a:pt x="19565" y="60000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D6D6D6"/>
                                  </a:gs>
                                  <a:gs pos="50000">
                                    <a:srgbClr val="CFCFCF"/>
                                  </a:gs>
                                  <a:gs pos="100000">
                                    <a:srgbClr val="B6B6B6"/>
                                  </a:gs>
                                </a:gsLst>
                                <a:lin ang="5400000" scaled="0"/>
                              </a:gradFill>
                              <a:ln>
                                <a:noFill/>
                              </a:ln>
                              <a:effectLst>
                                <a:outerShdw blurRad="57150" rotWithShape="0" algn="ctr" dir="5400000" dist="19050">
                                  <a:srgbClr val="000000">
                                    <a:alpha val="62352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28" name="Shape 28"/>
                            <wps:spPr>
                              <a:xfrm rot="10800000">
                                <a:off x="2282431" y="2354878"/>
                                <a:ext cx="470960" cy="409529"/>
                              </a:xfrm>
                              <a:custGeom>
                                <a:pathLst>
                                  <a:path extrusionOk="0" h="120000" w="120000">
                                    <a:moveTo>
                                      <a:pt x="6521" y="60000"/>
                                    </a:moveTo>
                                    <a:lnTo>
                                      <a:pt x="6521" y="60000"/>
                                    </a:lnTo>
                                    <a:cubicBezTo>
                                      <a:pt x="6521" y="34373"/>
                                      <a:pt x="25367" y="12492"/>
                                      <a:pt x="51107" y="8230"/>
                                    </a:cubicBezTo>
                                    <a:cubicBezTo>
                                      <a:pt x="76847" y="3969"/>
                                      <a:pt x="101960" y="18574"/>
                                      <a:pt x="110520" y="42783"/>
                                    </a:cubicBezTo>
                                    <a:lnTo>
                                      <a:pt x="116427" y="42783"/>
                                    </a:lnTo>
                                    <a:lnTo>
                                      <a:pt x="106956" y="59999"/>
                                    </a:lnTo>
                                    <a:lnTo>
                                      <a:pt x="90340" y="42783"/>
                                    </a:lnTo>
                                    <a:lnTo>
                                      <a:pt x="95921" y="42783"/>
                                    </a:lnTo>
                                    <a:cubicBezTo>
                                      <a:pt x="87358" y="27415"/>
                                      <a:pt x="68571" y="19474"/>
                                      <a:pt x="50447" y="23561"/>
                                    </a:cubicBezTo>
                                    <a:cubicBezTo>
                                      <a:pt x="32323" y="27648"/>
                                      <a:pt x="19565" y="42701"/>
                                      <a:pt x="19565" y="60000"/>
                                    </a:cubicBezTo>
                                    <a:close/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D6D6D6"/>
                                  </a:gs>
                                  <a:gs pos="50000">
                                    <a:srgbClr val="CFCFCF"/>
                                  </a:gs>
                                  <a:gs pos="100000">
                                    <a:srgbClr val="B6B6B6"/>
                                  </a:gs>
                                </a:gsLst>
                                <a:lin ang="5400000" scaled="0"/>
                              </a:gradFill>
                              <a:ln>
                                <a:noFill/>
                              </a:ln>
                              <a:effectLst>
                                <a:outerShdw blurRad="57150" rotWithShape="0" algn="ctr" dir="5400000" dist="19050">
                                  <a:srgbClr val="000000">
                                    <a:alpha val="62352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016500" cy="3149600"/>
                <wp:effectExtent b="0" l="0" r="0" t="0"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16500" cy="314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2311400</wp:posOffset>
                </wp:positionH>
                <wp:positionV relativeFrom="paragraph">
                  <wp:posOffset>1295400</wp:posOffset>
                </wp:positionV>
                <wp:extent cx="876300" cy="50800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907850" y="3526000"/>
                          <a:ext cx="876300" cy="508000"/>
                          <a:chOff x="4907850" y="3526000"/>
                          <a:chExt cx="876300" cy="507999"/>
                        </a:xfrm>
                      </wpg:grpSpPr>
                      <wpg:grpSp>
                        <wpg:cNvGrpSpPr/>
                        <wpg:grpSpPr>
                          <a:xfrm>
                            <a:off x="4907850" y="3526000"/>
                            <a:ext cx="876300" cy="507999"/>
                            <a:chOff x="4906053" y="3523453"/>
                            <a:chExt cx="879894" cy="51309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906053" y="3523453"/>
                              <a:ext cx="879875" cy="513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4906053" y="3523453"/>
                              <a:ext cx="879894" cy="513095"/>
                              <a:chOff x="0" y="0"/>
                              <a:chExt cx="879894" cy="513095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879874" cy="5130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0" y="0"/>
                                <a:ext cx="879894" cy="49973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25400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85059" y="127590"/>
                                <a:ext cx="759123" cy="3855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0000114440918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CONTROL</w:t>
                                  </w:r>
                                </w:p>
                              </w:txbxContent>
                            </wps:txbx>
                            <wps:bodyPr anchorCtr="0" anchor="ctr" bIns="45700" lIns="91425" rIns="91425" tIns="45700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2311400</wp:posOffset>
                </wp:positionH>
                <wp:positionV relativeFrom="paragraph">
                  <wp:posOffset>1295400</wp:posOffset>
                </wp:positionV>
                <wp:extent cx="876300" cy="508000"/>
                <wp:effectExtent b="0" l="0" r="0" t="0"/>
                <wp:wrapNone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6300" cy="508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Style w:val="Heading2"/>
        <w:numPr>
          <w:ilvl w:val="1"/>
          <w:numId w:val="7"/>
        </w:numPr>
        <w:ind w:left="709" w:hanging="360"/>
        <w:jc w:val="both"/>
        <w:rPr>
          <w:rFonts w:ascii="Calibri" w:cs="Calibri" w:eastAsia="Calibri" w:hAnsi="Calibri"/>
          <w:b w:val="1"/>
          <w:color w:val="2e75b5"/>
        </w:rPr>
      </w:pPr>
      <w:bookmarkStart w:colFirst="0" w:colLast="0" w:name="_26in1rg" w:id="12"/>
      <w:bookmarkEnd w:id="12"/>
      <w:r w:rsidDel="00000000" w:rsidR="00000000" w:rsidRPr="00000000">
        <w:rPr>
          <w:b w:val="1"/>
          <w:sz w:val="24"/>
          <w:szCs w:val="24"/>
          <w:rtl w:val="0"/>
        </w:rPr>
        <w:t xml:space="preserve">Roles</w:t>
      </w:r>
      <w:r w:rsidDel="00000000" w:rsidR="00000000" w:rsidRPr="00000000">
        <w:rPr>
          <w:rtl w:val="0"/>
        </w:rPr>
      </w:r>
    </w:p>
    <w:tbl>
      <w:tblPr>
        <w:tblStyle w:val="Table3"/>
        <w:bidi w:val="0"/>
        <w:tblW w:w="7258.0" w:type="dxa"/>
        <w:jc w:val="center"/>
        <w:tblInd w:w="-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blBorders>
        <w:tblLayout w:type="fixed"/>
        <w:tblLook w:val="04A0"/>
      </w:tblPr>
      <w:tblGrid>
        <w:gridCol w:w="2237"/>
        <w:gridCol w:w="5021"/>
        <w:tblGridChange w:id="0">
          <w:tblGrid>
            <w:gridCol w:w="2237"/>
            <w:gridCol w:w="5021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ind w:left="708" w:hanging="708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Rol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ind w:left="708" w:hanging="708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>
            <w:pPr>
              <w:ind w:left="708" w:hanging="708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Jefe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Controlar y supervisar todas las actividades de la Gestión de la Configuración.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>
            <w:pPr>
              <w:ind w:left="708" w:hanging="708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Bibliotecario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Diseñar y establecer la biblioteca de software para cada proyecto de desarrollo durante la etapa de planificación y la documentación respectiva. Encargado de conceder accesos al repositorio.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ind w:left="708" w:hanging="708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Gestor de configuración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Desarrollar las tareas de la gestión de la configuración.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>
            <w:pPr>
              <w:ind w:left="29" w:hanging="29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Miembros del equipo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Consultar información de Gestión de la configuración.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ind w:left="708" w:hanging="708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Auditora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Auditoría y revisiones.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Comité de Control de Cambios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Procesar, y priorizar las solicitudes de cambio (RFC) además de evaluar las implementaciones de las RFC que puedan afectar el funcionamiento y/o estructura del proyecto.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bookmarkStart w:colFirst="0" w:colLast="0" w:name="_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left="709" w:firstLine="0"/>
        <w:contextualSpacing w:val="0"/>
        <w:jc w:val="both"/>
      </w:pPr>
      <w:bookmarkStart w:colFirst="0" w:colLast="0" w:name="_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7"/>
        </w:numPr>
        <w:ind w:left="709" w:hanging="360"/>
        <w:jc w:val="both"/>
        <w:rPr>
          <w:rFonts w:ascii="Calibri" w:cs="Calibri" w:eastAsia="Calibri" w:hAnsi="Calibri"/>
          <w:b w:val="1"/>
          <w:color w:val="2e75b5"/>
        </w:rPr>
      </w:pPr>
      <w:bookmarkStart w:colFirst="0" w:colLast="0" w:name="_1ksv4uv" w:id="15"/>
      <w:bookmarkEnd w:id="15"/>
      <w:r w:rsidDel="00000000" w:rsidR="00000000" w:rsidRPr="00000000">
        <w:rPr>
          <w:b w:val="1"/>
          <w:sz w:val="24"/>
          <w:szCs w:val="24"/>
          <w:rtl w:val="0"/>
        </w:rPr>
        <w:t xml:space="preserve">Políticas, directrices y procedimientos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360" w:lineRule="auto"/>
        <w:ind w:left="426" w:firstLine="0"/>
        <w:contextualSpacing w:val="0"/>
        <w:jc w:val="both"/>
      </w:pPr>
      <w:r w:rsidDel="00000000" w:rsidR="00000000" w:rsidRPr="00000000">
        <w:rPr>
          <w:rtl w:val="0"/>
        </w:rPr>
        <w:t xml:space="preserve">Para conseguir los objetivos que la organización quiere alcanzar en relación a la Gestión de la Configuración (GC) de los proyectos administrados, debemos integrar los procedimientos y directrices para conseguirlo.</w:t>
      </w:r>
    </w:p>
    <w:p w:rsidR="00000000" w:rsidDel="00000000" w:rsidP="00000000" w:rsidRDefault="00000000" w:rsidRPr="00000000">
      <w:pPr>
        <w:spacing w:after="0" w:line="360" w:lineRule="auto"/>
        <w:ind w:left="426" w:firstLine="0"/>
        <w:contextualSpacing w:val="0"/>
        <w:jc w:val="both"/>
      </w:pPr>
      <w:r w:rsidDel="00000000" w:rsidR="00000000" w:rsidRPr="00000000">
        <w:rPr>
          <w:rtl w:val="0"/>
        </w:rPr>
        <w:t xml:space="preserve">No obstante, el éxito dependerá fundamentalmente de la aprobación y el respaldo, visible y activo, de la dirección, y de la atribución de los recursos necesarios para llevar a cabo su implementación.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0" w:line="360" w:lineRule="auto"/>
        <w:ind w:left="993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Entender el contexto legal, administrativo y social en el que se desarrolla la organización.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0" w:line="360" w:lineRule="auto"/>
        <w:ind w:left="993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Comprender la misión, las funciones y actividades de la organización y su estructura jerárquica.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0" w:line="360" w:lineRule="auto"/>
        <w:ind w:left="993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Planificar estratégicamente los objetivos que se quieren alcanzar.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0" w:line="360" w:lineRule="auto"/>
        <w:ind w:left="993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Analizar y normalizar todos los procesos relativos a la gestión de la configuración que se desarrollan en el seno de la misma.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0" w:line="360" w:lineRule="auto"/>
        <w:ind w:left="993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Asignar los roles, responsabilidades y competencias de todo el personal de la organización que participa en la gestión de configuración.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0" w:line="360" w:lineRule="auto"/>
        <w:ind w:left="993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Comunicar a todo el personal de la organización la importancia que para la misma tiene una correcta gestión de configuración.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0" w:line="360" w:lineRule="auto"/>
        <w:ind w:left="993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Formar a todo el personal (interno y externo) en materia de gestión de configuración.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0" w:line="360" w:lineRule="auto"/>
        <w:ind w:left="993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Identificar los requisitos funcionales, normativos y administrativos necesarios para una correcta gestión de la configuración en cada uno de los proyectos.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0" w:line="360" w:lineRule="auto"/>
        <w:ind w:left="993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Diseñar e implementar la GC consistente y, en la medida de lo posible, automatizado.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0" w:line="360" w:lineRule="auto"/>
        <w:ind w:left="993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Evaluar, revisar y mejorar continuamente todas las actuaciones relativas a la propia Política de gestión de documentos, a todos los procesos identificados en la GC.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0" w:line="360" w:lineRule="auto"/>
        <w:ind w:left="993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Documentar todas las actuaciones realizadas y la propia Política de gestión de configuración.</w:t>
      </w:r>
    </w:p>
    <w:p w:rsidR="00000000" w:rsidDel="00000000" w:rsidP="00000000" w:rsidRDefault="00000000" w:rsidRPr="00000000">
      <w:pPr>
        <w:spacing w:line="360" w:lineRule="auto"/>
        <w:ind w:left="349" w:firstLine="0"/>
        <w:contextualSpacing w:val="0"/>
        <w:jc w:val="both"/>
      </w:pPr>
      <w:r w:rsidDel="00000000" w:rsidR="00000000" w:rsidRPr="00000000">
        <w:rPr>
          <w:rtl w:val="0"/>
        </w:rPr>
        <w:t xml:space="preserve">Así mismo debemos tener en cuenta la documentación externa a las empresas a las cuales realizamos los proyectos respetando los manuales de procedimientos y la documentación sobre los procedimientos en seguridad de información ya que esto puede afectar nuestros lineamientos, si así fuese deberíamos definir con el cliente una base de documento a partir de la manera de trabajar de cada uno.</w:t>
      </w:r>
    </w:p>
    <w:p w:rsidR="00000000" w:rsidDel="00000000" w:rsidP="00000000" w:rsidRDefault="00000000" w:rsidRPr="00000000">
      <w:pPr>
        <w:pStyle w:val="Heading2"/>
        <w:numPr>
          <w:ilvl w:val="1"/>
          <w:numId w:val="7"/>
        </w:numPr>
        <w:ind w:left="709" w:hanging="360"/>
        <w:jc w:val="both"/>
        <w:rPr>
          <w:rFonts w:ascii="Calibri" w:cs="Calibri" w:eastAsia="Calibri" w:hAnsi="Calibri"/>
          <w:b w:val="1"/>
          <w:color w:val="2e75b5"/>
        </w:rPr>
      </w:pPr>
      <w:bookmarkStart w:colFirst="0" w:colLast="0" w:name="_44sinio" w:id="16"/>
      <w:bookmarkEnd w:id="16"/>
      <w:r w:rsidDel="00000000" w:rsidR="00000000" w:rsidRPr="00000000">
        <w:rPr>
          <w:b w:val="1"/>
          <w:sz w:val="24"/>
          <w:szCs w:val="24"/>
          <w:rtl w:val="0"/>
        </w:rPr>
        <w:t xml:space="preserve">Calendario o Cronograma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00" w:line="360" w:lineRule="auto"/>
        <w:ind w:left="426" w:firstLine="0"/>
        <w:contextualSpacing w:val="0"/>
        <w:jc w:val="both"/>
      </w:pPr>
      <w:r w:rsidDel="00000000" w:rsidR="00000000" w:rsidRPr="00000000">
        <w:rPr>
          <w:rtl w:val="0"/>
        </w:rPr>
        <w:t xml:space="preserve">El calendario o cronograma de trabajo se muestra en la siguiente tabla. En ella se definen todas las actividades que deberán de ser llevadas a cabo con el fin de manejar de manera correcta la gestión de la configuración.</w:t>
      </w:r>
    </w:p>
    <w:tbl>
      <w:tblPr>
        <w:tblStyle w:val="Table4"/>
        <w:bidi w:val="0"/>
        <w:tblW w:w="9967.0" w:type="dxa"/>
        <w:jc w:val="center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29"/>
        <w:gridCol w:w="1276"/>
        <w:gridCol w:w="1554"/>
        <w:gridCol w:w="1325"/>
        <w:gridCol w:w="2083"/>
        <w:tblGridChange w:id="0">
          <w:tblGrid>
            <w:gridCol w:w="3729"/>
            <w:gridCol w:w="1276"/>
            <w:gridCol w:w="1554"/>
            <w:gridCol w:w="1325"/>
            <w:gridCol w:w="2083"/>
          </w:tblGrid>
        </w:tblGridChange>
      </w:tblGrid>
      <w:tr>
        <w:trPr>
          <w:trHeight w:val="540" w:hRule="atLeast"/>
        </w:trPr>
        <w:tc>
          <w:tcPr>
            <w:shd w:fill="a6a6a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 la 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Comienzo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35 días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28/09/2016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17/12/2016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Introducción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 días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28/09/2016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01/10/2016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ind w:left="212" w:firstLine="0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Definir el estado actual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día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28/09/2016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28/09/2016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Gestor de la Configuración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ind w:left="212" w:firstLine="0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Definir el propósito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día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29/09/2016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29/09/2016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Gestor de la Configuración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ind w:left="212" w:firstLine="0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Definir el alcance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día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30/09/2016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30/09/2016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Gestor de la Configuración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ind w:left="212" w:firstLine="0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Definir los términos utilizados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día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31/09/2016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31/09/2016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Gestor de la Configuración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Gestión del Proceso de Gestión de la Configuración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 días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02/11/2016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07/11/2016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ind w:left="212" w:firstLine="0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Definir el organigrama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día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02/11/2016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02/11/2016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Gestor de la Configuración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ind w:left="212" w:firstLine="0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Definir los roles y responsabilidades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día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03/11/2016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03/11/2016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Gestor de la Configuración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ind w:left="212" w:firstLine="0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Definir las políticas y procedimientos aplicables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día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04/11/2016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04/11/2016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Gestor de la Configuración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ind w:left="212" w:firstLine="0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Definir la herramienta, entorno e infraestructura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día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05/11/2016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05/11/2016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Gestor de la Configuración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967.0" w:type="dxa"/>
        <w:jc w:val="center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29"/>
        <w:gridCol w:w="1276"/>
        <w:gridCol w:w="1554"/>
        <w:gridCol w:w="1325"/>
        <w:gridCol w:w="2083"/>
        <w:tblGridChange w:id="0">
          <w:tblGrid>
            <w:gridCol w:w="3729"/>
            <w:gridCol w:w="1276"/>
            <w:gridCol w:w="1554"/>
            <w:gridCol w:w="1325"/>
            <w:gridCol w:w="2083"/>
          </w:tblGrid>
        </w:tblGridChange>
      </w:tblGrid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ind w:left="212" w:firstLine="0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Elaboración del cronograma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día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06/11/2016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07/11/2016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Gestor de la Configuración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Actividades de Gestión de la Configuración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25 días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ind w:left="212" w:firstLine="0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 Elementos de Configuración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 días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09/11/2016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14/11/2016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ind w:left="353" w:firstLine="0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Identificar elementos de configuración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día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09/11/2016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11/11/2016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Bibliotecario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ind w:left="353" w:firstLine="0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Definir la nomenclatura de la identificación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día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12/11/2016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12/11/2016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Bibliotecario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ind w:left="353" w:firstLine="0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Elaborar lista de ítems con nomenclatura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día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13/11/2016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14/11/2016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Bibliotecario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ind w:left="212" w:firstLine="0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Mantenimiento y Control de la Gestión de la Configuración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 días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23/11/2016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27/11/2016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ind w:left="353" w:firstLine="0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Elaborar definición de Líneas 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día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23/11/2016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24/11/2016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Gestor de la Configuración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ind w:left="353" w:firstLine="0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Elaborar la definición del formato de solicitud de cambio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día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25/11/2016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25/11/2016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Comité de Cambio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ind w:left="353" w:firstLine="0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Elaborar Plan de Gestión de Cambios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día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26/11/2016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27/11/2016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Comité de Cambio</w:t>
            </w:r>
          </w:p>
        </w:tc>
      </w:tr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ind w:left="212" w:firstLine="0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Informe de Estado de la Configuración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 días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31/11/2016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03/12/2016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20" w:before="20" w:lineRule="auto"/>
              <w:ind w:left="352" w:firstLine="0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Elaborar la Definición de reportes para el 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20" w:before="20" w:line="36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días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20" w:before="20" w:line="36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31/11/2016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20" w:before="20" w:line="360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01/12/2016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Gestor de la Configuración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ind w:left="353" w:firstLine="0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Mantener y actualizar el estado de los elementos de la configuración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días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02/12/2016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03/12/2016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Gestor de la Configuración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ind w:left="212" w:firstLine="0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Verificación y Auditoría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 días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06/12/2016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10/12/2016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ind w:left="353" w:firstLine="0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Elaborar informe de auditoría de Gestión de la Configuración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días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06/12/2016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10/12/2016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Auditor</w:t>
            </w:r>
          </w:p>
        </w:tc>
      </w:tr>
      <w:tr>
        <w:trPr>
          <w:trHeight w:val="3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ind w:left="212" w:firstLine="0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Gestión de Versiones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 días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13/12/2016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17/12/2016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ind w:left="353" w:firstLine="0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Elaborar la Configuración del Paquete de Liberación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día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13/12/2016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13/12/2016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Bibliotecario</w:t>
            </w:r>
          </w:p>
        </w:tc>
      </w:tr>
      <w:tr>
        <w:trPr>
          <w:trHeight w:val="340" w:hRule="atLeast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ind w:left="353" w:firstLine="0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Mantener la librería actualizada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día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14/12/2016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15/12/2016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Bibliotecario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ind w:left="353" w:firstLine="0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Elaborar el Documento de Liberación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días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16/12/2016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17/12/2016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spacing w:after="48" w:before="48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Bibliotecario</w:t>
            </w:r>
          </w:p>
        </w:tc>
      </w:tr>
    </w:tbl>
    <w:p w:rsidR="00000000" w:rsidDel="00000000" w:rsidP="00000000" w:rsidRDefault="00000000" w:rsidRPr="00000000">
      <w:pPr>
        <w:pStyle w:val="Heading1"/>
        <w:numPr>
          <w:ilvl w:val="0"/>
          <w:numId w:val="7"/>
        </w:numPr>
        <w:spacing w:after="200" w:lineRule="auto"/>
        <w:ind w:left="426" w:hanging="284"/>
        <w:jc w:val="both"/>
        <w:rPr>
          <w:rFonts w:ascii="Calibri" w:cs="Calibri" w:eastAsia="Calibri" w:hAnsi="Calibri"/>
          <w:b w:val="1"/>
          <w:color w:val="2e75b5"/>
          <w:sz w:val="26"/>
          <w:szCs w:val="26"/>
        </w:rPr>
      </w:pPr>
      <w:bookmarkStart w:colFirst="0" w:colLast="0" w:name="_2jxsxqh" w:id="17"/>
      <w:bookmarkEnd w:id="17"/>
      <w:r w:rsidDel="00000000" w:rsidR="00000000" w:rsidRPr="00000000">
        <w:rPr>
          <w:b w:val="1"/>
          <w:sz w:val="26"/>
          <w:szCs w:val="26"/>
          <w:rtl w:val="0"/>
        </w:rPr>
        <w:t xml:space="preserve">Actividades de la Gestión de la Configuración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  <w:t xml:space="preserve">Las diferentes actividades requeridas por la gestión de la configuración se ejecutan a través de un sinnúmero de mecanismos, incluyendo procesos y asignación de responsabilidades al personal.</w:t>
      </w:r>
    </w:p>
    <w:p w:rsidR="00000000" w:rsidDel="00000000" w:rsidP="00000000" w:rsidRDefault="00000000" w:rsidRPr="00000000">
      <w:pPr>
        <w:pStyle w:val="Heading2"/>
        <w:numPr>
          <w:ilvl w:val="1"/>
          <w:numId w:val="7"/>
        </w:numPr>
        <w:ind w:left="709" w:hanging="360"/>
        <w:jc w:val="both"/>
        <w:rPr>
          <w:rFonts w:ascii="Calibri" w:cs="Calibri" w:eastAsia="Calibri" w:hAnsi="Calibri"/>
          <w:b w:val="1"/>
          <w:color w:val="2e75b5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Identificación de la Configuración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00" w:line="240" w:lineRule="auto"/>
        <w:ind w:left="108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Consiste en identificar y asignar nombres significativos y consistentes a todos y cada uno de los elementos que forman parte del producto software en cada fase de su desarrollo.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2"/>
          <w:numId w:val="7"/>
        </w:numPr>
        <w:ind w:left="1080" w:firstLine="360"/>
        <w:jc w:val="both"/>
        <w:rPr>
          <w:rFonts w:ascii="Times New Roman" w:cs="Times New Roman" w:eastAsia="Times New Roman" w:hAnsi="Times New Roman"/>
          <w:color w:val="2e75b5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Identificación de los ítems de Configuración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left="1440" w:firstLine="0"/>
        <w:contextualSpacing w:val="0"/>
        <w:jc w:val="both"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La selección de los elementos de  configuración será responsabilidad del Gestor de la configuración. A continuación en la Tabla 3 se muestra una lista de artefactos que podrían considerarse como elementos de la Gestión de la Configuración. En esta tabla se especifican los siguientes campos: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1275" w:hanging="360"/>
        <w:jc w:val="both"/>
        <w:rPr>
          <w:b w:val="0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Tipo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72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E=Evolución.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72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F=Fuente.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72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S=Soporte.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1275" w:hanging="360"/>
        <w:jc w:val="both"/>
        <w:rPr>
          <w:b w:val="0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Propietario: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indica para quién está dirigido el elemento, ya sea: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72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E = Empresa.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72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P = Proyecto.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72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C =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72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D = Proveedor.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275" w:hanging="360"/>
        <w:jc w:val="both"/>
        <w:rPr>
          <w:b w:val="0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Extensión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que indica el tipo de archivo o formato del elemento de configuración.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before="0" w:line="240" w:lineRule="auto"/>
        <w:ind w:left="1275" w:hanging="360"/>
        <w:jc w:val="both"/>
        <w:rPr>
          <w:b w:val="0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Proyecto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indica a qué proyecto de la consultora, pertenece el elemento.</w:t>
      </w:r>
      <w:r w:rsidDel="00000000" w:rsidR="00000000" w:rsidRPr="00000000">
        <w:rPr>
          <w:rtl w:val="0"/>
        </w:rPr>
      </w:r>
    </w:p>
    <w:tbl>
      <w:tblPr>
        <w:tblStyle w:val="Table6"/>
        <w:bidi w:val="0"/>
        <w:tblW w:w="8254.0" w:type="dxa"/>
        <w:jc w:val="left"/>
        <w:tblInd w:w="-120.0" w:type="dxa"/>
        <w:tblLayout w:type="fixed"/>
        <w:tblLook w:val="0400"/>
      </w:tblPr>
      <w:tblGrid>
        <w:gridCol w:w="665"/>
        <w:gridCol w:w="3953"/>
        <w:gridCol w:w="1336"/>
        <w:gridCol w:w="1189"/>
        <w:gridCol w:w="1111"/>
        <w:tblGridChange w:id="0">
          <w:tblGrid>
            <w:gridCol w:w="665"/>
            <w:gridCol w:w="3953"/>
            <w:gridCol w:w="1336"/>
            <w:gridCol w:w="1189"/>
            <w:gridCol w:w="1111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Nombre del Elemento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Extensión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6a6a6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Plan de Gestión de la configuración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.docx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Plan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.docx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SGP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Cronograma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.mpp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SGP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Documento de Procesos del Negocio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.docx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SGP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Lista de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.docx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SGP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Documento de Análisis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.docx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SGP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Documento de especificación de casos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.docx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SGP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Plan de Pruebas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.docx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SGP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Manual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.docx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SGP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Modelo Lógico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.mwb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SGP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Modelo Físico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.mwb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SGP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Script de la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.sql.zpi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SGP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Documento de Arquitectura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.docx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SGP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Archivo de Código Fuente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varios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SGP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Ejecutable del proyecto SGP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.php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SGP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Angular 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.js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SGP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Documento de Análisis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.docx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SGD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Documento de especificación de casos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.docx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SGD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Plan de Pruebas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.docx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SGD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Manual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.docx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SGD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Modelo Lógico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.mwb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SGD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Lista de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.docx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SGD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left="1440" w:firstLine="0"/>
        <w:contextualSpacing w:val="0"/>
        <w:jc w:val="both"/>
      </w:pPr>
      <w:bookmarkStart w:colFirst="0" w:colLast="0" w:name="_ue8ra2v2lgbh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2"/>
          <w:numId w:val="7"/>
        </w:numPr>
        <w:ind w:left="1080" w:firstLine="360"/>
        <w:contextualSpacing w:val="1"/>
        <w:jc w:val="both"/>
        <w:rPr>
          <w:rFonts w:ascii="Times New Roman" w:cs="Times New Roman" w:eastAsia="Times New Roman" w:hAnsi="Times New Roman"/>
          <w:color w:val="2e75b5"/>
          <w:sz w:val="26"/>
          <w:szCs w:val="26"/>
        </w:rPr>
      </w:pPr>
      <w:bookmarkStart w:colFirst="0" w:colLast="0" w:name="_t75gd5f8fzf" w:id="19"/>
      <w:bookmarkEnd w:id="19"/>
      <w:r w:rsidDel="00000000" w:rsidR="00000000" w:rsidRPr="00000000">
        <w:rPr>
          <w:b w:val="1"/>
          <w:sz w:val="24"/>
          <w:szCs w:val="24"/>
          <w:rtl w:val="0"/>
        </w:rPr>
        <w:t xml:space="preserve">Nom</w:t>
      </w:r>
      <w:r w:rsidDel="00000000" w:rsidR="00000000" w:rsidRPr="00000000">
        <w:rPr>
          <w:b w:val="1"/>
          <w:sz w:val="24"/>
          <w:szCs w:val="24"/>
          <w:rtl w:val="0"/>
        </w:rPr>
        <w:t xml:space="preserve">enclatura de los Ítems de Configuración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160" w:line="240" w:lineRule="auto"/>
        <w:ind w:left="851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Para poder identificar los artefactos o ítems de configuración que se vayan generando a lo largo del ciclo de la gestión de configuración, además de diferenciar y distinguir los diferentes grados de avances o versiones de los ítems de configuración, se presenta la siguiente nomenclatura para los nombres de dichos ítems.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160" w:line="240" w:lineRule="auto"/>
        <w:ind w:left="851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Consideraciones: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160" w:before="160" w:line="240" w:lineRule="auto"/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Se usarán acrónimos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160" w:before="160" w:line="240" w:lineRule="auto"/>
        <w:ind w:left="144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En el caso que se tenga colisiones de nomenclatura, se usarán las tres primeras letras de la última palabra.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spacing w:after="0" w:before="0" w:line="240" w:lineRule="auto"/>
        <w:ind w:left="1425" w:hanging="360"/>
        <w:jc w:val="both"/>
        <w:rPr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Ítems de Evolución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8"/>
        </w:numPr>
        <w:spacing w:after="0" w:before="0" w:line="240" w:lineRule="auto"/>
        <w:ind w:left="1905" w:hanging="360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Documentos generales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40" w:lineRule="auto"/>
        <w:ind w:left="156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Son documentos que no están asociados a ningún proyecto y son de la empresa.</w:t>
      </w:r>
    </w:p>
    <w:p w:rsidR="00000000" w:rsidDel="00000000" w:rsidP="00000000" w:rsidRDefault="00000000" w:rsidRPr="00000000">
      <w:pPr>
        <w:spacing w:after="160" w:before="0" w:line="240" w:lineRule="auto"/>
        <w:ind w:left="15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Acrónimo de la consultora}_{Acrónimo el documento}</w:t>
      </w:r>
    </w:p>
    <w:p w:rsidR="00000000" w:rsidDel="00000000" w:rsidP="00000000" w:rsidRDefault="00000000" w:rsidRPr="00000000">
      <w:pPr>
        <w:spacing w:after="160" w:before="0" w:line="240" w:lineRule="auto"/>
        <w:ind w:left="156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0"/>
        </w:numPr>
        <w:spacing w:after="0" w:before="0" w:line="240" w:lineRule="auto"/>
        <w:ind w:left="1920" w:hanging="360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Documentos asociados a un proyecto, pero no a un componente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40" w:lineRule="auto"/>
        <w:ind w:left="156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Son documentos que están asociados a un proyecto en específico pero que no están asociados a un componente de un sistema.</w:t>
      </w:r>
    </w:p>
    <w:p w:rsidR="00000000" w:rsidDel="00000000" w:rsidP="00000000" w:rsidRDefault="00000000" w:rsidRPr="00000000">
      <w:pPr>
        <w:spacing w:after="160" w:before="0" w:line="240" w:lineRule="auto"/>
        <w:ind w:left="156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{Acrónimo del Proyecto}_{Acrónimo del documento}</w:t>
      </w:r>
    </w:p>
    <w:p w:rsidR="00000000" w:rsidDel="00000000" w:rsidP="00000000" w:rsidRDefault="00000000" w:rsidRPr="00000000">
      <w:pPr>
        <w:spacing w:after="160" w:before="0" w:line="240" w:lineRule="auto"/>
        <w:ind w:left="156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after="0" w:before="0" w:line="240" w:lineRule="auto"/>
        <w:ind w:left="1920" w:hanging="360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Documento asociado a un proyecto y asociado a un componente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40" w:lineRule="auto"/>
        <w:ind w:left="156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Son documentos asociados a un proyecto en específico y también asociado a un componente. </w:t>
      </w:r>
    </w:p>
    <w:p w:rsidR="00000000" w:rsidDel="00000000" w:rsidP="00000000" w:rsidRDefault="00000000" w:rsidRPr="00000000">
      <w:pPr>
        <w:spacing w:after="160" w:before="0" w:line="240" w:lineRule="auto"/>
        <w:ind w:left="156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{Acrónimo del Proyecto}_{Acrónimo del componente}_{Acrónimo del documento}</w:t>
      </w:r>
    </w:p>
    <w:p w:rsidR="00000000" w:rsidDel="00000000" w:rsidP="00000000" w:rsidRDefault="00000000" w:rsidRPr="00000000">
      <w:pPr>
        <w:spacing w:after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240" w:lineRule="auto"/>
        <w:ind w:left="1920" w:hanging="360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Archivos Ejecutables: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545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{Nombre del archivo} {Versión}.{Revisión}.{Carácter de actualización}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545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  <w:jc w:val="both"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>
      <w:pPr>
        <w:numPr>
          <w:ilvl w:val="2"/>
          <w:numId w:val="24"/>
        </w:numPr>
        <w:spacing w:after="0" w:before="0" w:line="240" w:lineRule="auto"/>
        <w:ind w:left="1425" w:hanging="360"/>
        <w:jc w:val="both"/>
        <w:rPr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Ítems de Fuente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240" w:lineRule="auto"/>
        <w:ind w:left="1920" w:hanging="360"/>
        <w:jc w:val="both"/>
        <w:rPr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Si no está asociando a un proyecto.</w:t>
      </w:r>
    </w:p>
    <w:p w:rsidR="00000000" w:rsidDel="00000000" w:rsidP="00000000" w:rsidRDefault="00000000" w:rsidRPr="00000000">
      <w:pPr>
        <w:spacing w:after="0" w:before="0" w:line="240" w:lineRule="auto"/>
        <w:ind w:left="192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{Nombre del archivo}_ext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1418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0" w:before="0" w:line="240" w:lineRule="auto"/>
        <w:ind w:left="1920" w:hanging="360"/>
        <w:jc w:val="both"/>
        <w:rPr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Si está asociado a un proyecto.</w:t>
      </w:r>
    </w:p>
    <w:p w:rsidR="00000000" w:rsidDel="00000000" w:rsidP="00000000" w:rsidRDefault="00000000" w:rsidRPr="00000000">
      <w:pPr>
        <w:spacing w:after="0" w:before="0" w:line="240" w:lineRule="auto"/>
        <w:ind w:left="192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{Acrónimo del Proyecto}_{Nombre del archivo}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5"/>
        </w:numPr>
        <w:spacing w:after="0" w:before="0" w:line="240" w:lineRule="auto"/>
        <w:ind w:left="1425" w:hanging="360"/>
        <w:jc w:val="both"/>
        <w:rPr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Ítems de Soporte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40" w:lineRule="auto"/>
        <w:ind w:left="1418" w:hanging="0.9999999999999432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El carácter de actualización será en orden alfabético y estará de acuerdo al número de actualizaciones.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40" w:lineRule="auto"/>
        <w:ind w:left="1418" w:hanging="0.9999999999999432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Nomenclatura: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40" w:lineRule="auto"/>
        <w:ind w:left="1418" w:hanging="0.9999999999999432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{ Nombre del ítem } { Versión}.{Revisión}.{ Carácter de Actualización}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2"/>
          <w:numId w:val="7"/>
        </w:numPr>
        <w:ind w:left="1080" w:firstLine="360"/>
        <w:contextualSpacing w:val="1"/>
        <w:jc w:val="both"/>
        <w:rPr>
          <w:rFonts w:ascii="Times New Roman" w:cs="Times New Roman" w:eastAsia="Times New Roman" w:hAnsi="Times New Roman"/>
        </w:rPr>
      </w:pPr>
      <w:bookmarkStart w:colFirst="0" w:colLast="0" w:name="_b1hpub991x06" w:id="20"/>
      <w:bookmarkEnd w:id="20"/>
      <w:r w:rsidDel="00000000" w:rsidR="00000000" w:rsidRPr="00000000">
        <w:rPr>
          <w:b w:val="1"/>
          <w:sz w:val="24"/>
          <w:szCs w:val="24"/>
          <w:rtl w:val="0"/>
        </w:rPr>
        <w:t xml:space="preserve">Iinventario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spacing w:after="240" w:before="200" w:line="240" w:lineRule="auto"/>
        <w:ind w:left="1416" w:firstLine="24.000000000000057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En la tabla 04 se listará los ítems de configuración con su respectiva de nomenclatura, a continuación, se muestra la tabla 04: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b w:val="1"/>
          <w:sz w:val="20"/>
          <w:szCs w:val="20"/>
          <w:rtl w:val="0"/>
        </w:rPr>
        <w:t xml:space="preserve">Tabla 04. Tabla de Nomenclatura de los ítems.</w:t>
      </w:r>
      <w:r w:rsidDel="00000000" w:rsidR="00000000" w:rsidRPr="00000000">
        <w:rPr>
          <w:rtl w:val="0"/>
        </w:rPr>
      </w:r>
    </w:p>
    <w:tbl>
      <w:tblPr>
        <w:tblStyle w:val="Table7"/>
        <w:bidi w:val="0"/>
        <w:tblW w:w="6938.000000000001" w:type="dxa"/>
        <w:jc w:val="left"/>
        <w:tblInd w:w="-120.0" w:type="dxa"/>
        <w:tblLayout w:type="fixed"/>
        <w:tblLook w:val="0400"/>
      </w:tblPr>
      <w:tblGrid>
        <w:gridCol w:w="1636"/>
        <w:gridCol w:w="3996"/>
        <w:gridCol w:w="1306"/>
        <w:tblGridChange w:id="0">
          <w:tblGrid>
            <w:gridCol w:w="1636"/>
            <w:gridCol w:w="3996"/>
            <w:gridCol w:w="1306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6a6a6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Nomenclatura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6a6a6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Entregables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6a6a6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Fase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SC_PGDC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Plan de Gestión de la Configuración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Análisis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SGP_PP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Plan de proyectos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Análisis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SGP_CP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Cronograma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Análisis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SGP_DPN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Documento de Procesos del Negocio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Análisis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SGP_LR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Lista de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Análisis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SGP_DA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Documento de Análisis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Análisis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SGP_DECU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Documento de Especificación de Casos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Diseño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SGP_PPRUE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Plan de Pruebas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Pruebas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SGP_MU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Manual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Despliegue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SGP_MLBD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Modelo Lógico de la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Diseño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SGP_MFBD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Modelo Físico de la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Diseño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SGP_SCRIPT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Script de la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Desarrollo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SGP_DAS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Documento de Arquitectura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Análisis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SGP_index.php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Archivo de Código Fuente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Desarrollo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SGP 1.0a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Ejecutable del proyecto SGP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  <w:tcMar>
              <w:left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>
            <w:pPr>
              <w:spacing w:after="16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0"/>
                <w:szCs w:val="20"/>
                <w:rtl w:val="0"/>
              </w:rPr>
              <w:t xml:space="preserve">Implantación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7"/>
        </w:numPr>
        <w:ind w:left="709" w:hanging="360"/>
        <w:contextualSpacing w:val="1"/>
        <w:jc w:val="both"/>
        <w:rPr>
          <w:b w:val="1"/>
          <w:color w:val="2e75b5"/>
        </w:rPr>
      </w:pPr>
      <w:bookmarkStart w:colFirst="0" w:colLast="0" w:name="_zd8nevgtrqcf" w:id="21"/>
      <w:bookmarkEnd w:id="21"/>
      <w:r w:rsidDel="00000000" w:rsidR="00000000" w:rsidRPr="00000000">
        <w:rPr>
          <w:b w:val="1"/>
          <w:sz w:val="24"/>
          <w:szCs w:val="24"/>
          <w:rtl w:val="0"/>
        </w:rPr>
        <w:t xml:space="preserve">Control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En este proceso se gestionan los cambios que realizarán sobre el proyecto durante su ciclo de vida.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1"/>
        <w:numPr>
          <w:ilvl w:val="2"/>
          <w:numId w:val="7"/>
        </w:numPr>
        <w:spacing w:after="0" w:before="40" w:line="259" w:lineRule="auto"/>
        <w:ind w:left="1080" w:right="0" w:firstLine="360"/>
        <w:jc w:val="both"/>
        <w:rPr>
          <w:b w:val="1"/>
        </w:rPr>
      </w:pPr>
      <w:bookmarkStart w:colFirst="0" w:colLast="0" w:name="_te5tqx1qo8n" w:id="22"/>
      <w:bookmarkEnd w:id="22"/>
      <w:r w:rsidDel="00000000" w:rsidR="00000000" w:rsidRPr="00000000">
        <w:rPr>
          <w:b w:val="1"/>
          <w:sz w:val="24"/>
          <w:szCs w:val="24"/>
          <w:rtl w:val="0"/>
        </w:rPr>
        <w:t xml:space="preserve">Línea Base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La línea base de un producto ya terminado que ha pasado por un proceso de revisión y aprobación que de ahí en adelante servirá como base para desarrollos posteriores y punto de avance del proyecto.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En una línea base definiremos los entregables que tendrán que aprobarse.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b w:val="1"/>
          <w:sz w:val="20"/>
          <w:szCs w:val="20"/>
          <w:rtl w:val="0"/>
        </w:rPr>
        <w:t xml:space="preserve">Tabla 05. Tabla de línea base.</w:t>
      </w:r>
      <w:r w:rsidDel="00000000" w:rsidR="00000000" w:rsidRPr="00000000">
        <w:rPr>
          <w:rtl w:val="0"/>
        </w:rPr>
      </w:r>
    </w:p>
    <w:tbl>
      <w:tblPr>
        <w:tblStyle w:val="Table8"/>
        <w:bidi w:val="0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2"/>
        <w:gridCol w:w="4252"/>
        <w:tblGridChange w:id="0">
          <w:tblGrid>
            <w:gridCol w:w="4252"/>
            <w:gridCol w:w="4252"/>
          </w:tblGrid>
        </w:tblGridChange>
      </w:tblGrid>
      <w:tr>
        <w:tc>
          <w:tcPr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LÍNEA BASE</w:t>
            </w:r>
          </w:p>
        </w:tc>
        <w:tc>
          <w:tcPr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ELEMENTOS DE CONFIGURACIÓN</w:t>
            </w:r>
          </w:p>
        </w:tc>
      </w:tr>
      <w:tr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Línea base de Gestión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Plan de Proyecto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Cronograma</w:t>
            </w:r>
          </w:p>
        </w:tc>
      </w:tr>
      <w:tr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Línea base de Negocio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Plan de Negocio</w:t>
            </w:r>
          </w:p>
        </w:tc>
      </w:tr>
      <w:tr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Línea base de Requisitos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9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Lista de Requisitos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9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Lista de Requerimientos Funcionales.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9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Lista de Requerimientos no funcionales.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9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Matriz de Requisitos</w:t>
            </w:r>
          </w:p>
        </w:tc>
      </w:tr>
      <w:tr>
        <w:trPr>
          <w:trHeight w:val="420" w:hRule="atLeast"/>
        </w:trPr>
        <w:tc>
          <w:tcPr>
            <w:gridSpan w:val="2"/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Línea base de Análisis y Diseño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Línea base de Análisis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Especificaciones de CUN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Línea base de Diseño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Especificaciones de CUS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Arquitectura del software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Arquitectura de despliegue</w:t>
            </w:r>
          </w:p>
        </w:tc>
      </w:tr>
      <w:tr>
        <w:trPr>
          <w:trHeight w:val="420" w:hRule="atLeast"/>
        </w:trPr>
        <w:tc>
          <w:tcPr>
            <w:gridSpan w:val="2"/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Línea base de Implementación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Línea base de Servicios Web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Fuentes del software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Manual de instalación del software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Línea base de Base de datos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Script de Base de datos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Documento de esquema de la base de datos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Línea base de bibliotecas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3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Mapa de versionamiento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3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Fuente de las bibliotecas</w:t>
            </w:r>
          </w:p>
        </w:tc>
      </w:tr>
      <w:tr>
        <w:trPr>
          <w:trHeight w:val="420" w:hRule="atLeast"/>
        </w:trPr>
        <w:tc>
          <w:tcPr>
            <w:gridSpan w:val="2"/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Línea base de Pruebas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Línea base de Pruebas Unitarias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6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 unitarios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6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Documentación de pruebas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Línea base de Pruebas Funcionales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 de funcionalidad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Casos de prueba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Documentación de pruebas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Línea base de Pruebas de Integración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 de Integración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Documentación de pruebas</w:t>
            </w:r>
          </w:p>
        </w:tc>
      </w:tr>
      <w:tr>
        <w:tc>
          <w:tcPr>
            <w:shd w:fill="99999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Línea base de Producción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7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Documento de aceptación del cliente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7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Documento de lecciones aprendidas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7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Manual de usuario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1"/>
        <w:numPr>
          <w:ilvl w:val="2"/>
          <w:numId w:val="7"/>
        </w:numPr>
        <w:spacing w:after="0" w:before="40" w:line="259" w:lineRule="auto"/>
        <w:ind w:left="1080" w:right="0" w:firstLine="360"/>
        <w:jc w:val="both"/>
        <w:rPr>
          <w:b w:val="1"/>
        </w:rPr>
      </w:pPr>
      <w:bookmarkStart w:colFirst="0" w:colLast="0" w:name="_t73pd294ezo1" w:id="23"/>
      <w:bookmarkEnd w:id="23"/>
      <w:r w:rsidDel="00000000" w:rsidR="00000000" w:rsidRPr="00000000">
        <w:rPr>
          <w:b w:val="1"/>
          <w:sz w:val="24"/>
          <w:szCs w:val="24"/>
          <w:rtl w:val="0"/>
        </w:rPr>
        <w:t xml:space="preserve">Librerías controladas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continuación presentaremos cómo están distribuidos jerárquicamente nuestros proyectos.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7"/>
        </w:numPr>
        <w:ind w:left="1080" w:firstLine="360"/>
        <w:contextualSpacing w:val="1"/>
        <w:rPr>
          <w:b w:val="1"/>
          <w:color w:val="2e75b5"/>
          <w:sz w:val="24"/>
          <w:szCs w:val="24"/>
        </w:rPr>
      </w:pPr>
      <w:r w:rsidDel="00000000" w:rsidR="00000000" w:rsidRPr="00000000">
        <w:rPr>
          <w:b w:val="1"/>
          <w:color w:val="2e75b5"/>
          <w:sz w:val="24"/>
          <w:szCs w:val="24"/>
          <w:rtl w:val="0"/>
        </w:rPr>
        <w:t xml:space="preserve">Librería principal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7"/>
        </w:numPr>
        <w:ind w:left="1080" w:firstLine="360"/>
        <w:contextualSpacing w:val="1"/>
        <w:rPr>
          <w:b w:val="1"/>
          <w:color w:val="2e75b5"/>
          <w:sz w:val="24"/>
          <w:szCs w:val="24"/>
          <w:u w:val="none"/>
        </w:rPr>
      </w:pPr>
      <w:r w:rsidDel="00000000" w:rsidR="00000000" w:rsidRPr="00000000">
        <w:rPr>
          <w:b w:val="1"/>
          <w:color w:val="2e75b5"/>
          <w:sz w:val="24"/>
          <w:szCs w:val="24"/>
          <w:rtl w:val="0"/>
        </w:rPr>
        <w:t xml:space="preserve">Librería producción</w:t>
      </w:r>
    </w:p>
    <w:p w:rsidR="00000000" w:rsidDel="00000000" w:rsidP="00000000" w:rsidRDefault="00000000" w:rsidRPr="00000000">
      <w:pPr>
        <w:numPr>
          <w:ilvl w:val="3"/>
          <w:numId w:val="7"/>
        </w:numPr>
        <w:ind w:left="1080" w:firstLine="360"/>
        <w:contextualSpacing w:val="1"/>
        <w:rPr>
          <w:b w:val="1"/>
          <w:color w:val="2e75b5"/>
          <w:sz w:val="24"/>
          <w:szCs w:val="24"/>
          <w:u w:val="none"/>
        </w:rPr>
      </w:pPr>
      <w:r w:rsidDel="00000000" w:rsidR="00000000" w:rsidRPr="00000000">
        <w:rPr>
          <w:b w:val="1"/>
          <w:color w:val="2e75b5"/>
          <w:sz w:val="24"/>
          <w:szCs w:val="24"/>
          <w:rtl w:val="0"/>
        </w:rPr>
        <w:t xml:space="preserve">Librería release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Librería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1"/>
        <w:numPr>
          <w:ilvl w:val="2"/>
          <w:numId w:val="7"/>
        </w:numPr>
        <w:spacing w:after="0" w:before="40" w:line="259" w:lineRule="auto"/>
        <w:ind w:left="1080" w:right="0" w:firstLine="360"/>
        <w:jc w:val="both"/>
        <w:rPr>
          <w:b w:val="1"/>
        </w:rPr>
      </w:pPr>
      <w:bookmarkStart w:colFirst="0" w:colLast="0" w:name="_4d1d4k6aiw65" w:id="24"/>
      <w:bookmarkEnd w:id="24"/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type w:val="continuous"/>
      <w:pgSz w:h="16838" w:w="11906"/>
      <w:pgMar w:bottom="1417" w:top="1417" w:left="1701" w:right="170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252"/>
        <w:tab w:val="right" w:pos="8504"/>
      </w:tabs>
      <w:spacing w:after="708" w:line="240" w:lineRule="auto"/>
      <w:contextualSpacing w:val="0"/>
      <w:jc w:val="center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252"/>
        <w:tab w:val="right" w:pos="8504"/>
      </w:tabs>
      <w:spacing w:after="720" w:line="24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spacing w:after="0" w:before="720" w:line="276" w:lineRule="auto"/>
      <w:contextualSpacing w:val="0"/>
    </w:pPr>
    <w:r w:rsidDel="00000000" w:rsidR="00000000" w:rsidRPr="00000000">
      <w:rPr>
        <w:rtl w:val="0"/>
      </w:rPr>
    </w:r>
  </w:p>
  <w:tbl>
    <w:tblPr>
      <w:tblStyle w:val="Table9"/>
      <w:bidi w:val="0"/>
      <w:tblW w:w="7651.0" w:type="dxa"/>
      <w:jc w:val="left"/>
      <w:tblInd w:w="-23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651"/>
      <w:tblGridChange w:id="0">
        <w:tblGrid>
          <w:gridCol w:w="7651"/>
        </w:tblGrid>
      </w:tblGridChange>
    </w:tblGrid>
    <w:tr>
      <w:trPr>
        <w:trHeight w:val="320" w:hRule="atLeast"/>
      </w:trPr>
      <w:tc>
        <w:tcPr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before="720" w:lineRule="auto"/>
            <w:contextualSpacing w:val="0"/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Documento: </w:t>
          </w:r>
          <w:r w:rsidDel="00000000" w:rsidR="00000000" w:rsidRPr="00000000">
            <w:rPr>
              <w:sz w:val="18"/>
              <w:szCs w:val="18"/>
              <w:rtl w:val="0"/>
            </w:rPr>
            <w:t xml:space="preserve">Plan de Gestión de la Configuración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320" w:hRule="atLeast"/>
      </w:trPr>
      <w:tc>
        <w:tcPr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before="720" w:lineRule="auto"/>
            <w:contextualSpacing w:val="0"/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Versión: </w:t>
          </w:r>
          <w:r w:rsidDel="00000000" w:rsidR="00000000" w:rsidRPr="00000000">
            <w:rPr>
              <w:sz w:val="18"/>
              <w:szCs w:val="18"/>
              <w:rtl w:val="0"/>
            </w:rPr>
            <w:t xml:space="preserve">1.1</w:t>
          </w:r>
        </w:p>
      </w:tc>
    </w:tr>
  </w:tbl>
  <w:p w:rsidR="00000000" w:rsidDel="00000000" w:rsidP="00000000" w:rsidRDefault="00000000" w:rsidRPr="00000000">
    <w:pPr>
      <w:tabs>
        <w:tab w:val="center" w:pos="4252"/>
        <w:tab w:val="right" w:pos="8504"/>
      </w:tabs>
      <w:spacing w:after="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▪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1080"/>
      </w:pPr>
      <w:rPr/>
    </w:lvl>
    <w:lvl w:ilvl="1">
      <w:start w:val="1"/>
      <w:numFmt w:val="decimal"/>
      <w:lvlText w:val="%1.%2"/>
      <w:lvlJc w:val="left"/>
      <w:pPr>
        <w:ind w:left="2769" w:firstLine="5178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1080" w:firstLine="1440"/>
      </w:pPr>
      <w:rPr>
        <w:b w:val="1"/>
      </w:rPr>
    </w:lvl>
    <w:lvl w:ilvl="3">
      <w:start w:val="1"/>
      <w:numFmt w:val="decimal"/>
      <w:lvlText w:val="%1.%2.%3.%4"/>
      <w:lvlJc w:val="left"/>
      <w:pPr>
        <w:ind w:left="1080" w:firstLine="1440"/>
      </w:pPr>
      <w:rPr/>
    </w:lvl>
    <w:lvl w:ilvl="4">
      <w:start w:val="1"/>
      <w:numFmt w:val="decimal"/>
      <w:lvlText w:val="%1.%2.%3.%4.%5"/>
      <w:lvlJc w:val="left"/>
      <w:pPr>
        <w:ind w:left="1440" w:firstLine="1800"/>
      </w:pPr>
      <w:rPr/>
    </w:lvl>
    <w:lvl w:ilvl="5">
      <w:start w:val="1"/>
      <w:numFmt w:val="decimal"/>
      <w:lvlText w:val="%1.%2.%3.%4.%5.%6"/>
      <w:lvlJc w:val="left"/>
      <w:pPr>
        <w:ind w:left="1800" w:firstLine="2160"/>
      </w:pPr>
      <w:rPr/>
    </w:lvl>
    <w:lvl w:ilvl="6">
      <w:start w:val="1"/>
      <w:numFmt w:val="decimal"/>
      <w:lvlText w:val="%1.%2.%3.%4.%5.%6.%7"/>
      <w:lvlJc w:val="left"/>
      <w:pPr>
        <w:ind w:left="1800" w:firstLine="2160"/>
      </w:pPr>
      <w:rPr/>
    </w:lvl>
    <w:lvl w:ilvl="7">
      <w:start w:val="1"/>
      <w:numFmt w:val="decimal"/>
      <w:lvlText w:val="%1.%2.%3.%4.%5.%6.%7.%8"/>
      <w:lvlJc w:val="left"/>
      <w:pPr>
        <w:ind w:left="2160" w:firstLine="2520"/>
      </w:pPr>
      <w:rPr/>
    </w:lvl>
    <w:lvl w:ilvl="8">
      <w:start w:val="1"/>
      <w:numFmt w:val="decimal"/>
      <w:lvlText w:val="%1.%2.%3.%4.%5.%6.%7.%8.%9"/>
      <w:lvlJc w:val="left"/>
      <w:pPr>
        <w:ind w:left="2160" w:firstLine="252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▪"/>
      <w:lvlJc w:val="left"/>
      <w:pPr>
        <w:ind w:left="6587" w:firstLine="6947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o"/>
      <w:lvlJc w:val="left"/>
      <w:pPr>
        <w:ind w:left="1920" w:firstLine="15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640" w:firstLine="22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3360" w:firstLine="30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4080" w:firstLine="37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800" w:firstLine="44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520" w:firstLine="51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6240" w:firstLine="58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960" w:firstLine="66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680" w:firstLine="7320"/>
      </w:pPr>
      <w:rPr>
        <w:rFonts w:ascii="Arial" w:cs="Arial" w:eastAsia="Arial" w:hAnsi="Arial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o"/>
      <w:lvlJc w:val="left"/>
      <w:pPr>
        <w:ind w:left="1920" w:firstLine="15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640" w:firstLine="22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3360" w:firstLine="30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4080" w:firstLine="37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800" w:firstLine="44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520" w:firstLine="51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6240" w:firstLine="58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960" w:firstLine="66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680" w:firstLine="7320"/>
      </w:pPr>
      <w:rPr>
        <w:rFonts w:ascii="Arial" w:cs="Arial" w:eastAsia="Arial" w:hAnsi="Arial"/>
      </w:rPr>
    </w:lvl>
  </w:abstractNum>
  <w:abstractNum w:abstractNumId="1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cs="Arial" w:eastAsia="Arial" w:hAnsi="Arial"/>
      </w:rPr>
    </w:lvl>
  </w:abstractNum>
  <w:abstractNum w:abstractNumId="1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bullet"/>
      <w:lvlText w:val="o"/>
      <w:lvlJc w:val="left"/>
      <w:pPr>
        <w:ind w:left="1920" w:firstLine="15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640" w:firstLine="22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3360" w:firstLine="30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4080" w:firstLine="37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800" w:firstLine="44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520" w:firstLine="51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6240" w:firstLine="58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960" w:firstLine="66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680" w:firstLine="7320"/>
      </w:pPr>
      <w:rPr>
        <w:rFonts w:ascii="Arial" w:cs="Arial" w:eastAsia="Arial" w:hAnsi="Arial"/>
      </w:rPr>
    </w:lvl>
  </w:abstractNum>
  <w:abstractNum w:abstractNumId="2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9" w:lineRule="auto"/>
    </w:pPr>
    <w:rPr>
      <w:rFonts w:ascii="Calibri" w:cs="Calibri" w:eastAsia="Calibri" w:hAnsi="Calibri"/>
      <w:b w:val="0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59" w:lineRule="auto"/>
    </w:pPr>
    <w:rPr>
      <w:rFonts w:ascii="Calibri" w:cs="Calibri" w:eastAsia="Calibri" w:hAnsi="Calibri"/>
      <w:b w:val="0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59" w:lineRule="auto"/>
    </w:pPr>
    <w:rPr>
      <w:rFonts w:ascii="Calibri" w:cs="Calibri" w:eastAsia="Calibri" w:hAnsi="Calibri"/>
      <w:b w:val="0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59" w:lineRule="auto"/>
    </w:pPr>
    <w:rPr>
      <w:rFonts w:ascii="Calibri" w:cs="Calibri" w:eastAsia="Calibri" w:hAnsi="Calibri"/>
      <w:b w:val="1"/>
      <w:i w:val="1"/>
      <w:color w:val="5b9bd5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000000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000000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03.png"/><Relationship Id="rId8" Type="http://schemas.openxmlformats.org/officeDocument/2006/relationships/image" Target="media/image01.png"/></Relationships>
</file>