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FB1661">
      <w:pPr>
        <w:tabs>
          <w:tab w:val="left" w:pos="3690"/>
        </w:tabs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ab/>
      </w: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FB1661">
      <w:pPr>
        <w:jc w:val="right"/>
        <w:rPr>
          <w:color w:val="000000" w:themeColor="text1"/>
        </w:rPr>
      </w:pPr>
      <w:bookmarkStart w:id="0" w:name="gjdgxs" w:colFirst="0" w:colLast="0"/>
      <w:bookmarkEnd w:id="0"/>
      <w:r w:rsidRPr="009456BA">
        <w:rPr>
          <w:b/>
          <w:color w:val="000000" w:themeColor="text1"/>
          <w:sz w:val="44"/>
          <w:szCs w:val="44"/>
        </w:rPr>
        <w:t>PLAN DE GESTIÓN DE LA CONFIGURACIÓN</w:t>
      </w:r>
    </w:p>
    <w:p w:rsidR="003D0EDD" w:rsidRPr="009456BA" w:rsidRDefault="00FB1661">
      <w:pPr>
        <w:jc w:val="right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>Versión 1.0</w:t>
      </w: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widowControl w:val="0"/>
        <w:spacing w:after="0" w:line="276" w:lineRule="auto"/>
        <w:rPr>
          <w:color w:val="000000" w:themeColor="text1"/>
        </w:rPr>
        <w:sectPr w:rsidR="003D0EDD" w:rsidRPr="009456BA">
          <w:headerReference w:type="default" r:id="rId8"/>
          <w:footerReference w:type="default" r:id="rId9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3D0EDD" w:rsidRPr="009456BA" w:rsidRDefault="00FB1661">
      <w:pPr>
        <w:jc w:val="center"/>
        <w:rPr>
          <w:color w:val="000000" w:themeColor="text1"/>
        </w:rPr>
      </w:pPr>
      <w:bookmarkStart w:id="1" w:name="_30j0zll" w:colFirst="0" w:colLast="0"/>
      <w:bookmarkEnd w:id="1"/>
      <w:r w:rsidRPr="009456BA">
        <w:rPr>
          <w:b/>
          <w:color w:val="000000" w:themeColor="text1"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-10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3D0EDD" w:rsidRPr="009456BA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981CC4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  <w:bookmarkStart w:id="2" w:name="_GoBack"/>
            <w:bookmarkEnd w:id="2"/>
            <w:r w:rsidR="00FB1661" w:rsidRPr="009456BA">
              <w:rPr>
                <w:color w:val="000000" w:themeColor="text1"/>
                <w:sz w:val="20"/>
                <w:szCs w:val="20"/>
              </w:rPr>
              <w:t>/09/2016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Versión preliminar del Plan de Gestión de Configuración.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rPr>
                <w:color w:val="000000" w:themeColor="text1"/>
                <w:sz w:val="20"/>
                <w:szCs w:val="20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Villavicencio Antunez , Jorge Enrique</w:t>
            </w:r>
          </w:p>
          <w:p w:rsidR="00FB1661" w:rsidRPr="009456BA" w:rsidRDefault="00FB1661">
            <w:pPr>
              <w:keepLines/>
              <w:widowControl w:val="0"/>
              <w:spacing w:after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Palomino Pinchi , Javier</w:t>
            </w: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</w:tbl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3D0EDD">
      <w:pPr>
        <w:keepNext/>
        <w:keepLines/>
        <w:spacing w:before="240" w:after="0"/>
        <w:jc w:val="center"/>
        <w:rPr>
          <w:color w:val="000000" w:themeColor="text1"/>
        </w:rPr>
      </w:pP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widowControl w:val="0"/>
        <w:spacing w:after="0" w:line="276" w:lineRule="auto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:rsidR="003D0EDD" w:rsidRPr="009456BA" w:rsidRDefault="00FB1661">
      <w:pPr>
        <w:keepNext/>
        <w:keepLines/>
        <w:spacing w:before="240" w:after="0"/>
        <w:jc w:val="center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Índice</w:t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FC1445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1.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Introducción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5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1.1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Estado Actual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6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1.2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Propósito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7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1.3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Aplicabilidad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8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1.4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Alcance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9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1.5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Definiciones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0"/>
    </w:p>
    <w:p w:rsidR="003D0EDD" w:rsidRPr="009456BA" w:rsidRDefault="00FC1445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2.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Gestión de la Configuración del Software (SCM)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1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2.1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Organización de la SCM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2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2.2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Roles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3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2.3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Políticas, directrices y procedimientos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4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2.4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Herramientas, entorno e infraestructura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5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2.5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Calendario o Cronograma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6"/>
    </w:p>
    <w:p w:rsidR="003D0EDD" w:rsidRPr="009456BA" w:rsidRDefault="00FC1445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Actividades de la Gestión de la Configuración de Software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7"/>
    </w:p>
    <w:p w:rsidR="003D0EDD" w:rsidRPr="009456BA" w:rsidRDefault="00FC1445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3.1</w:t>
        </w:r>
      </w:hyperlink>
      <w:hyperlink w:anchor="_3j2qqm3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Identificación de la Configuración</w:t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</w:rPr>
          <w:tab/>
        </w:r>
      </w:hyperlink>
      <w:hyperlink w:anchor="_Toc455205618"/>
    </w:p>
    <w:p w:rsidR="003D0EDD" w:rsidRPr="009456BA" w:rsidRDefault="00FC1445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3.1.1.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Identificación de los Ítems de Configuración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2"/>
    </w:p>
    <w:p w:rsidR="003D0EDD" w:rsidRPr="009456BA" w:rsidRDefault="00FC1445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3.1.2.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Nomenclatura de los Ítems de Configuración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3"/>
    </w:p>
    <w:p w:rsidR="003D0EDD" w:rsidRPr="009456BA" w:rsidRDefault="00FC1445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3.1.3.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Inventario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4"/>
    </w:p>
    <w:p w:rsidR="003D0EDD" w:rsidRPr="009456BA" w:rsidRDefault="00FC1445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3ckvvd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4"/>
    </w:p>
    <w:p w:rsidR="003D0EDD" w:rsidRPr="009456BA" w:rsidRDefault="00FC1445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grqru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9"/>
    </w:p>
    <w:p w:rsidR="003D0EDD" w:rsidRPr="009456BA" w:rsidRDefault="00FC1445">
      <w:pPr>
        <w:rPr>
          <w:color w:val="000000" w:themeColor="text1"/>
        </w:rPr>
      </w:pPr>
      <w:hyperlink w:anchor="_Toc455205639"/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FC1445">
      <w:pPr>
        <w:rPr>
          <w:color w:val="000000" w:themeColor="text1"/>
        </w:rPr>
      </w:pPr>
      <w:hyperlink w:anchor="_Toc455205639"/>
    </w:p>
    <w:p w:rsidR="003D0EDD" w:rsidRPr="009456BA" w:rsidRDefault="00FC1445">
      <w:pPr>
        <w:rPr>
          <w:color w:val="000000" w:themeColor="text1"/>
        </w:rPr>
      </w:pPr>
      <w:hyperlink w:anchor="_Toc455205639"/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FC1445">
      <w:pPr>
        <w:widowControl w:val="0"/>
        <w:spacing w:after="0" w:line="276" w:lineRule="auto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  <w:hyperlink w:anchor="_Toc455205639"/>
    </w:p>
    <w:p w:rsidR="003D0EDD" w:rsidRPr="009456BA" w:rsidRDefault="00FB1661">
      <w:pPr>
        <w:jc w:val="center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Plan de Gestión de la Configuración</w:t>
      </w:r>
    </w:p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3" w:name="_1fob9te" w:colFirst="0" w:colLast="0"/>
      <w:bookmarkEnd w:id="3"/>
      <w:r w:rsidRPr="009456BA">
        <w:rPr>
          <w:b/>
          <w:color w:val="000000" w:themeColor="text1"/>
          <w:sz w:val="26"/>
          <w:szCs w:val="26"/>
        </w:rPr>
        <w:t>Introducción</w:t>
      </w:r>
    </w:p>
    <w:p w:rsidR="003D0EDD" w:rsidRPr="009456BA" w:rsidRDefault="00FB1661">
      <w:pPr>
        <w:pStyle w:val="Ttulo2"/>
        <w:numPr>
          <w:ilvl w:val="1"/>
          <w:numId w:val="2"/>
        </w:numPr>
        <w:spacing w:after="160"/>
        <w:ind w:left="709" w:hanging="357"/>
        <w:rPr>
          <w:b/>
          <w:color w:val="000000" w:themeColor="text1"/>
        </w:rPr>
      </w:pPr>
      <w:bookmarkStart w:id="4" w:name="_3znysh7" w:colFirst="0" w:colLast="0"/>
      <w:bookmarkEnd w:id="4"/>
      <w:r w:rsidRPr="009456BA">
        <w:rPr>
          <w:b/>
          <w:color w:val="000000" w:themeColor="text1"/>
          <w:sz w:val="24"/>
          <w:szCs w:val="24"/>
        </w:rPr>
        <w:t>Estado Actual</w:t>
      </w:r>
    </w:p>
    <w:p w:rsidR="003D0EDD" w:rsidRPr="009456BA" w:rsidRDefault="00FB1661">
      <w:pPr>
        <w:spacing w:line="360" w:lineRule="auto"/>
        <w:ind w:left="426"/>
        <w:jc w:val="both"/>
        <w:rPr>
          <w:color w:val="000000" w:themeColor="text1"/>
        </w:rPr>
      </w:pPr>
      <w:bookmarkStart w:id="5" w:name="_2et92p0" w:colFirst="0" w:colLast="0"/>
      <w:bookmarkEnd w:id="5"/>
      <w:r w:rsidRPr="009456BA">
        <w:rPr>
          <w:color w:val="000000" w:themeColor="text1"/>
        </w:rPr>
        <w:t xml:space="preserve">En </w:t>
      </w:r>
      <w:r w:rsidR="00182518" w:rsidRPr="009456BA">
        <w:rPr>
          <w:color w:val="000000" w:themeColor="text1"/>
        </w:rPr>
        <w:t>la consultadora IGP Consulting</w:t>
      </w:r>
      <w:r w:rsidRPr="009456BA">
        <w:rPr>
          <w:color w:val="000000" w:themeColor="text1"/>
        </w:rPr>
        <w:t xml:space="preserve"> nos enfocamos a dar soluciones automatizadas a empresas que quieran mejorar sus procesos con rapidez y eficiencia</w:t>
      </w:r>
      <w:r w:rsidR="00DC3862" w:rsidRPr="009456BA">
        <w:rPr>
          <w:color w:val="000000" w:themeColor="text1"/>
        </w:rPr>
        <w:t>. Considerando como base a estándares para la calidad, ayudando en el camino a una mejora continua aplicando los procesos que implican tener una certificación ISO.</w:t>
      </w:r>
    </w:p>
    <w:p w:rsidR="00DC3862" w:rsidRPr="009456BA" w:rsidRDefault="00DC3862">
      <w:pPr>
        <w:spacing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Debido a la cantidad de clientes y proyectos, se muestra el problema con la gestión de versiones de los diferentes documentos e entregables de nuestros productos, dificultando el trabajo distribuido entre los desarrolladores, documentadores y diferentes participantes de proyectos. Lo cual podría ocasionar una pérdida de información relevante en el transcurso de desarrollo de software.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6" w:name="_tyjcwt" w:colFirst="0" w:colLast="0"/>
      <w:bookmarkEnd w:id="6"/>
      <w:r w:rsidRPr="009456BA">
        <w:rPr>
          <w:b/>
          <w:color w:val="000000" w:themeColor="text1"/>
          <w:sz w:val="24"/>
          <w:szCs w:val="24"/>
        </w:rPr>
        <w:t xml:space="preserve">Propósito 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El propósito de este documento es detallar los puntos para planificar y ejecutar las actividades relacionadas a la gestión de control de cambios y configuración de los proyectos de </w:t>
      </w:r>
      <w:r w:rsidR="00182518" w:rsidRPr="009456BA">
        <w:rPr>
          <w:color w:val="000000" w:themeColor="text1"/>
        </w:rPr>
        <w:t>IGP Consulting</w:t>
      </w:r>
      <w:r w:rsidRPr="009456BA">
        <w:rPr>
          <w:color w:val="000000" w:themeColor="text1"/>
        </w:rPr>
        <w:t xml:space="preserve">, definiendo los productos que se pondrán bajo control y los procedimientos que se llevaran a cabo. </w:t>
      </w:r>
    </w:p>
    <w:p w:rsidR="003D0EDD" w:rsidRPr="009456BA" w:rsidRDefault="00FB1661">
      <w:pPr>
        <w:spacing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Esto nos ayudara y facilitara para una mejor comunicación sobre las peticiones solicitadas así como proporcionar un proceso común para realizar la gestión de cambios solicitados y los problemas planteados. </w:t>
      </w:r>
      <w:r w:rsidR="00182518" w:rsidRPr="009456BA">
        <w:rPr>
          <w:color w:val="000000" w:themeColor="text1"/>
        </w:rPr>
        <w:t>Así</w:t>
      </w:r>
      <w:r w:rsidRPr="009456BA">
        <w:rPr>
          <w:color w:val="000000" w:themeColor="text1"/>
        </w:rPr>
        <w:t xml:space="preserve"> mismo permitirá llevar un mejor control de </w:t>
      </w:r>
      <w:r w:rsidR="00B83D5A" w:rsidRPr="009456BA">
        <w:rPr>
          <w:color w:val="000000" w:themeColor="text1"/>
        </w:rPr>
        <w:t>todos los productos de trabajo .</w:t>
      </w:r>
    </w:p>
    <w:p w:rsidR="009456BA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  <w:sz w:val="24"/>
          <w:szCs w:val="24"/>
        </w:rPr>
      </w:pPr>
      <w:bookmarkStart w:id="7" w:name="_3dy6vkm" w:colFirst="0" w:colLast="0"/>
      <w:bookmarkEnd w:id="7"/>
      <w:r w:rsidRPr="009456BA">
        <w:rPr>
          <w:b/>
          <w:color w:val="000000" w:themeColor="text1"/>
          <w:sz w:val="24"/>
          <w:szCs w:val="24"/>
        </w:rPr>
        <w:lastRenderedPageBreak/>
        <w:t>Aplicabilidad</w:t>
      </w:r>
    </w:p>
    <w:p w:rsidR="003D0EDD" w:rsidRPr="009456BA" w:rsidRDefault="00FB1661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documento de Plan de Gestión de la Configuración fue creado con la intención de definir los estándares a utilizar en la gestión de los posibles cambios y/o mejoras solicitados por los clientes, sobre los sistemas y/o aplicaciones que la consultora ha desarrollado, se encuentra actualmente desarrollando y para las futuras implementaciones. Todo esto con el fin de gestionar de manera eficiente las versiones por las que pasan estos sistemas y llevar un mejor control de los cambios a lo largo del ciclo de desarrollo del software, mediante los tipos de nomenclaturas definidos.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8" w:name="_1t3h5sf" w:colFirst="0" w:colLast="0"/>
      <w:bookmarkEnd w:id="8"/>
      <w:r w:rsidRPr="009456BA">
        <w:rPr>
          <w:b/>
          <w:color w:val="000000" w:themeColor="text1"/>
          <w:sz w:val="24"/>
          <w:szCs w:val="24"/>
        </w:rPr>
        <w:t>Alcance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plan de gestión de la configuración será incluido en todas las fases del ciclo de vida del software para que se pueda dar una mejor administración de las versiones y revisiones que se lleven a cabo. En este documento se establecerán los estándares y nomenclaturas que usaremos para el control y gestión de los diferentes entregables (aplicaciones, documentos), esto es muy importante debido a las diversas iteraciones o cambios que puedan surgir en el desarrollo del software.</w:t>
      </w: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Se tienen como supuestos para la realización del plan los siguientes:</w:t>
      </w:r>
    </w:p>
    <w:p w:rsidR="003D0EDD" w:rsidRPr="009456BA" w:rsidRDefault="00FB1661" w:rsidP="009456B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El proceso se basa en un desarrollo incremental, dando versiones a cada iteración realizada, esto es muy importante ya que nos dará un control sobre cada iteración y fase de los productos generados.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Se tendrán carpetas respectivas para cada proyecto y sub-carpetas por cada tipo de producto de software.</w:t>
      </w:r>
    </w:p>
    <w:p w:rsidR="003D0EDD" w:rsidRPr="009456BA" w:rsidRDefault="003D0EDD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Cualquier implicado en el proyecto, tanto de la parte del cliente como de la empresa desarrolladora, podrán presentar las siguientes peticiones para el control de cambios: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Petición de cambios en los requerimientos del software.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Mejoras en las versiones de los productos que se van presentando.</w:t>
      </w:r>
    </w:p>
    <w:p w:rsidR="003D0EDD" w:rsidRPr="009456BA" w:rsidRDefault="00FB1661" w:rsidP="009456BA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Informe de los problemas en producción.</w:t>
      </w:r>
    </w:p>
    <w:p w:rsidR="003D0EDD" w:rsidRPr="009456BA" w:rsidRDefault="003D0EDD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  <w:sz w:val="24"/>
          <w:szCs w:val="24"/>
        </w:rPr>
      </w:pPr>
      <w:bookmarkStart w:id="9" w:name="_4d34og8" w:colFirst="0" w:colLast="0"/>
      <w:bookmarkEnd w:id="9"/>
      <w:r w:rsidRPr="009456BA">
        <w:rPr>
          <w:b/>
          <w:color w:val="000000" w:themeColor="text1"/>
          <w:sz w:val="24"/>
          <w:szCs w:val="24"/>
        </w:rPr>
        <w:t>Definiciones</w:t>
      </w:r>
    </w:p>
    <w:p w:rsidR="009456BA" w:rsidRPr="009456BA" w:rsidRDefault="009456BA" w:rsidP="009456BA">
      <w:pPr>
        <w:rPr>
          <w:color w:val="000000" w:themeColor="text1"/>
        </w:rPr>
      </w:pPr>
    </w:p>
    <w:tbl>
      <w:tblPr>
        <w:tblStyle w:val="Listaclara"/>
        <w:tblW w:w="7461" w:type="dxa"/>
        <w:jc w:val="center"/>
        <w:tblLayout w:type="fixed"/>
        <w:tblLook w:val="06A0" w:firstRow="1" w:lastRow="0" w:firstColumn="1" w:lastColumn="0" w:noHBand="1" w:noVBand="1"/>
      </w:tblPr>
      <w:tblGrid>
        <w:gridCol w:w="2299"/>
        <w:gridCol w:w="5162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Acrónimo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Definición</w:t>
            </w:r>
          </w:p>
        </w:tc>
      </w:tr>
      <w:tr w:rsidR="009456BA" w:rsidRPr="009456BA" w:rsidTr="009456B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GC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Gestión de la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PGC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Gestión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IC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Ítems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PP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proyecto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SCM</w:t>
            </w:r>
          </w:p>
        </w:tc>
        <w:tc>
          <w:tcPr>
            <w:tcW w:w="5163" w:type="dxa"/>
          </w:tcPr>
          <w:p w:rsidR="003D0EDD" w:rsidRPr="009456BA" w:rsidRDefault="00FB1661" w:rsidP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Software configuration management o Gestión de configuración del software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Request for Change / Solicitud de cambio</w:t>
            </w:r>
          </w:p>
        </w:tc>
      </w:tr>
    </w:tbl>
    <w:p w:rsidR="003D0EDD" w:rsidRPr="009456BA" w:rsidRDefault="003D0EDD" w:rsidP="009456BA">
      <w:pPr>
        <w:spacing w:before="200" w:after="240" w:line="360" w:lineRule="auto"/>
        <w:jc w:val="both"/>
        <w:rPr>
          <w:color w:val="000000" w:themeColor="text1"/>
        </w:rPr>
      </w:pPr>
    </w:p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10" w:name="_2s8eyo1" w:colFirst="0" w:colLast="0"/>
      <w:bookmarkEnd w:id="10"/>
      <w:r w:rsidRPr="009456BA">
        <w:rPr>
          <w:b/>
          <w:color w:val="000000" w:themeColor="text1"/>
          <w:sz w:val="26"/>
          <w:szCs w:val="26"/>
        </w:rPr>
        <w:t>Gestión de la Configuración del Software (SCM)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1" w:name="_17dp8vu" w:colFirst="0" w:colLast="0"/>
      <w:bookmarkEnd w:id="11"/>
      <w:r w:rsidRPr="009456BA">
        <w:rPr>
          <w:b/>
          <w:color w:val="000000" w:themeColor="text1"/>
          <w:sz w:val="24"/>
          <w:szCs w:val="24"/>
        </w:rPr>
        <w:t>Organización de la SCM</w:t>
      </w:r>
    </w:p>
    <w:p w:rsidR="003D0EDD" w:rsidRPr="009456BA" w:rsidRDefault="009456BA">
      <w:pPr>
        <w:spacing w:before="200" w:after="0" w:line="360" w:lineRule="auto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="00FB1661" w:rsidRPr="009456BA">
        <w:rPr>
          <w:color w:val="000000" w:themeColor="text1"/>
        </w:rPr>
        <w:t>elación de las actividades de la Gestión de la Configuración con los procesos de desarrollo del software.</w:t>
      </w:r>
    </w:p>
    <w:p w:rsidR="003D0EDD" w:rsidRPr="009456BA" w:rsidRDefault="003D0EDD">
      <w:pPr>
        <w:spacing w:after="0" w:line="360" w:lineRule="auto"/>
        <w:ind w:left="426"/>
        <w:jc w:val="both"/>
        <w:rPr>
          <w:color w:val="000000" w:themeColor="text1"/>
        </w:rPr>
      </w:pPr>
    </w:p>
    <w:p w:rsidR="003D0EDD" w:rsidRPr="009456BA" w:rsidRDefault="00FB1661">
      <w:pPr>
        <w:spacing w:after="240" w:line="360" w:lineRule="auto"/>
        <w:ind w:left="426"/>
        <w:rPr>
          <w:color w:val="000000" w:themeColor="text1"/>
        </w:rPr>
      </w:pPr>
      <w:r w:rsidRPr="009456BA">
        <w:rPr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4AA72690" wp14:editId="097F3F74">
                <wp:extent cx="5016500" cy="3149600"/>
                <wp:effectExtent l="0" t="0" r="0" b="12700"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3149599"/>
                          <a:chOff x="0" y="0"/>
                          <a:chExt cx="5018550" cy="3150232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0" y="0"/>
                            <a:ext cx="5018550" cy="3150232"/>
                            <a:chOff x="0" y="0"/>
                            <a:chExt cx="5018550" cy="3150232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5018550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300071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4 Cuadro de texto"/>
                          <wps:cNvSpPr txBox="1"/>
                          <wps:spPr>
                            <a:xfrm>
                              <a:off x="3489728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AUDITORÍA</w:t>
                                </w: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5" name="5 Rectángulo redondeado"/>
                          <wps:cNvSpPr/>
                          <wps:spPr>
                            <a:xfrm>
                              <a:off x="46162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483774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GESTION Y ENTREGA DE RELEASE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8" name="8 Rectángulo redondeado"/>
                          <wps:cNvSpPr/>
                          <wps:spPr>
                            <a:xfrm>
                              <a:off x="300071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9 Cuadro de texto"/>
                          <wps:cNvSpPr txBox="1"/>
                          <wps:spPr>
                            <a:xfrm>
                              <a:off x="3489728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ESTADO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0" name="10 Rectángulo redondeado"/>
                          <wps:cNvSpPr/>
                          <wps:spPr>
                            <a:xfrm>
                              <a:off x="46162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11 Cuadro de texto"/>
                          <wps:cNvSpPr txBox="1"/>
                          <wps:spPr>
                            <a:xfrm>
                              <a:off x="483774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INDENTIFICACIÓN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1113729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13 Cuadro de texto"/>
                          <wps:cNvSpPr txBox="1"/>
                          <wps:spPr>
                            <a:xfrm>
                              <a:off x="1513250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Análisis y Especificación de Requisitos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4" name="14 Forma libre"/>
                          <wps:cNvSpPr/>
                          <wps:spPr>
                            <a:xfrm rot="5400000">
                              <a:off x="2540784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2540784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Diseño Arquitectónico y Detallado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6" name="16 Forma libre"/>
                          <wps:cNvSpPr/>
                          <wps:spPr>
                            <a:xfrm rot="10800000">
                              <a:off x="2540784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7" name="17 Cuadro de texto"/>
                          <wps:cNvSpPr txBox="1"/>
                          <wps:spPr>
                            <a:xfrm>
                              <a:off x="2540784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Implementación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8" name="18 Forma libre"/>
                          <wps:cNvSpPr/>
                          <wps:spPr>
                            <a:xfrm rot="-5400000">
                              <a:off x="1113729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19 Cuadro de texto"/>
                          <wps:cNvSpPr txBox="1"/>
                          <wps:spPr>
                            <a:xfrm>
                              <a:off x="1513250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Despliegue, Pruebas y Mantenimiento del Software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20" name="20 Forma libre"/>
                          <wps:cNvSpPr/>
                          <wps:spPr>
                            <a:xfrm>
                              <a:off x="2282431" y="359942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21 Forma libre"/>
                          <wps:cNvSpPr/>
                          <wps:spPr>
                            <a:xfrm rot="10800000">
                              <a:off x="2282431" y="2354878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6 Grupo" o:spid="_x0000_s1026" style="width:395pt;height:248pt;mso-position-horizontal-relative:char;mso-position-vertical-relative:line" coordsize="50185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">
                <v:group id="1 Grupo" o:spid="_x0000_s1027" style="position:absolute;width:50185;height:31502" coordsize="50185,31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8" style="position:absolute;width:50185;height:3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3 Rectángulo redondeado" o:spid="_x0000_s1029" style="position:absolute;left:30007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gSsMA&#10;AADaAAAADwAAAGRycy9kb3ducmV2LnhtbESPQWvCQBSE7wX/w/IKvTWbWig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gSs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30" type="#_x0000_t202" style="position:absolute;left:34897;top:24163;width:10450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h88MA&#10;AADaAAAADwAAAGRycy9kb3ducmV2LnhtbESPT4vCMBTE74LfITxhb5q6f0SqUUQR97SLVRBvj+bZ&#10;VpuXbhK1++2NsLDHYWZ+w0znranFjZyvLCsYDhIQxLnVFRcK9rt1fwzCB2SNtWVS8Ese5rNuZ4qp&#10;tnfe0i0LhYgQ9ikqKENoUil9XpJBP7ANcfRO1hkMUbpCaof3CDe1fE2SkTRYcVwosaFlSfkluxoF&#10;q93h7fzzvRkfv3Jp2I2yYvtRKfXSaxcTEIHa8B/+a39qBe/wvBJv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h88MAAADaAAAADwAAAAAAAAAAAAAAAACYAgAAZHJzL2Rv&#10;d25yZXYueG1sUEsFBgAAAAAEAAQA9QAAAIgDAAAAAA==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AUDITORÍA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shape>
                  <v:roundrect id="5 Rectángulo redondeado" o:spid="_x0000_s1031" style="position:absolute;left:4616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dpcMA&#10;AADaAAAADwAAAGRycy9kb3ducmV2LnhtbESPQWvCQBSE7wX/w/IKvTWbCi0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edpc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7 Cuadro de texto" o:spid="_x0000_s1032" type="#_x0000_t202" style="position:absolute;left:4837;top:24163;width:10451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/hMMA&#10;AADaAAAADwAAAGRycy9kb3ducmV2LnhtbESPQWsCMRSE7wX/Q3iCt5q1RSurUaRS9GRxLYi3x+a5&#10;u+3mZU2irv++EQSPw8x8w0znranFhZyvLCsY9BMQxLnVFRcKfnZfr2MQPiBrrC2Tght5mM86L1NM&#10;tb3yli5ZKESEsE9RQRlCk0rp85IM+r5tiKN3tM5giNIVUju8Rrip5VuSjKTBiuNCiQ19lpT/ZWej&#10;YLnbv/+evlfjwyaXht0oK7bDSqlet11MQARqwzP8aK+1gg+4X4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m/hMMAAADaAAAADwAAAAAAAAAAAAAAAACYAgAAZHJzL2Rv&#10;d25yZXYueG1sUEsFBgAAAAAEAAQA9QAAAIgDAAAAAA==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GESTION Y ENTREGA DE RELEASE</w:t>
                          </w:r>
                        </w:p>
                      </w:txbxContent>
                    </v:textbox>
                  </v:shape>
                  <v:roundrect id="8 Rectángulo redondeado" o:spid="_x0000_s1033" style="position:absolute;left:30007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yO74A&#10;AADaAAAADwAAAGRycy9kb3ducmV2LnhtbERPTYvCMBC9L/gfwgje1lQPslajiKAIgqIVvI7N2Bab&#10;SU2i1n9vDgseH+97Om9NLZ7kfGVZwaCfgCDOra64UHDKVr9/IHxA1lhbJgVv8jCfdX6mmGr74gM9&#10;j6EQMYR9igrKEJpUSp+XZND3bUMcuat1BkOErpDa4SuGm1oOk2QkDVYcG0psaFlSfjs+jIJwXt/3&#10;w8OW2n3mdvlyvDXV7qJUr9suJiACteEr/ndvtIK4NV6JN0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1GMju+AAAA2gAAAA8AAAAAAAAAAAAAAAAAmAIAAGRycy9kb3ducmV2&#10;LnhtbFBLBQYAAAAABAAEAPUAAACDAwAAAAA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9 Cuadro de texto" o:spid="_x0000_s1034" type="#_x0000_t202" style="position:absolute;left:34897;top:221;width:10450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ObcMA&#10;AADaAAAADwAAAGRycy9kb3ducmV2LnhtbESPQWsCMRSE7wX/Q3iCt5q1oujWKFIRPVVchdLbY/O6&#10;u7p5WZOo6783hUKPw8x8w8wWranFjZyvLCsY9BMQxLnVFRcKjof16wSED8gaa8uk4EEeFvPOywxT&#10;be+8p1sWChEh7FNUUIbQpFL6vCSDvm8b4uj9WGcwROkKqR3eI9zU8i1JxtJgxXGhxIY+SsrP2dUo&#10;WB2+hqfLbjP5/sylYTfOiv2oUqrXbZfvIAK14T/8195qBVP4vRJv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ObcMAAADaAAAADwAAAAAAAAAAAAAAAACYAgAAZHJzL2Rv&#10;d25yZXYueG1sUEsFBgAAAAAEAAQA9QAAAIgDAAAAAA==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ESTADO</w:t>
                          </w:r>
                        </w:p>
                      </w:txbxContent>
                    </v:textbox>
                  </v:shape>
                  <v:roundrect id="10 Rectángulo redondeado" o:spid="_x0000_s1035" style="position:absolute;left:4616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A4MQA&#10;AADbAAAADwAAAGRycy9kb3ducmV2LnhtbESPQWvCQBCF7wX/wzKCt7rRg9TUVURQCoKiEXqdZqdJ&#10;MDsbd7ea/vvOoeBthvfmvW8Wq9616k4hNp4NTMYZKOLS24YrA5di+/oGKiZki61nMvBLEVbLwcsC&#10;c+sffKL7OVVKQjjmaKBOqcu1jmVNDuPYd8SiffvgMMkaKm0DPiTctXqaZTPtsGFpqLGjTU3l9fzj&#10;DKTP3e04Pe2pPxbhUG7me9ccvowZDfv1O6hEfXqa/68/rOALvfwi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QO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11 Cuadro de texto" o:spid="_x0000_s1036" type="#_x0000_t202" style="position:absolute;left:4837;top:221;width:10451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EaMIA&#10;AADbAAAADwAAAGRycy9kb3ducmV2LnhtbERPTWvCQBC9F/wPywi91U1aKhJdRRTRU0uiIN6G7JhE&#10;s7Pp7qrpv+8WCr3N433ObNGbVtzJ+caygnSUgCAurW64UnDYb14mIHxA1thaJgXf5GExHzzNMNP2&#10;wTndi1CJGMI+QwV1CF0mpS9rMuhHtiOO3Nk6gyFCV0nt8BHDTStfk2QsDTYcG2rsaFVTeS1uRsF6&#10;f3y7fH1uJ6ePUhp246LK3xulnof9cgoiUB/+xX/unY7zU/j9JR4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0RowgAAANsAAAAPAAAAAAAAAAAAAAAAAJgCAABkcnMvZG93&#10;bnJldi54bWxQSwUGAAAAAAQABAD1AAAAhwMAAAAA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INDENTIFICACIÓN</w:t>
                          </w:r>
                        </w:p>
                      </w:txbxContent>
                    </v:textbox>
                  </v:shape>
                  <v:shape id="12 Forma libre" o:spid="_x0000_s1037" style="position:absolute;left:11137;top:1795;width:13640;height:1364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FfcAA&#10;AADbAAAADwAAAGRycy9kb3ducmV2LnhtbERPy6rCMBDdC/5DGMGdpoqIVKP4QBDuwqsW0d3QjG2x&#10;mZQmau/fmwuCuzmc58wWjSnFk2pXWFYw6EcgiFOrC84UJKdtbwLCeWSNpWVS8EcOFvN2a4axti8+&#10;0PPoMxFC2MWoIPe+iqV0aU4GXd9WxIG72dqgD7DOpK7xFcJNKYdRNJYGCw4NOVa0zim9Hx9GgYn2&#10;5+t4Y91o8rs6rxKvf6qLVqrbaZZTEJ4a/xV/3Dsd5g/h/5dw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YFfcAAAADbAAAADwAAAAAAAAAAAAAAAACYAgAAZHJzL2Rvd25y&#10;ZXYueG1sUEsFBgAAAAAEAAQA9QAAAIU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3 Cuadro de texto" o:spid="_x0000_s1038" type="#_x0000_t202" style="position:absolute;left:15132;top:5790;width:9645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JMcIA&#10;AADbAAAADwAAAGRycy9kb3ducmV2LnhtbERPyWrDMBC9B/oPYgq9JXIaCM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kkx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Análisis y Especificación de Requisitos</w:t>
                          </w:r>
                        </w:p>
                      </w:txbxContent>
                    </v:textbox>
                  </v:shape>
                  <v:shape id="14 Forma libre" o:spid="_x0000_s1039" style="position:absolute;left:25407;top:1795;width:13641;height:13641;rotation: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eFMEA&#10;AADbAAAADwAAAGRycy9kb3ducmV2LnhtbERPTWvCQBC9F/oflin0VjdKkZi6ipRaipegCT0P2TEJ&#10;ZmfD7iam/74rCN7m8T5nvZ1MJ0ZyvrWsYD5LQBBXVrdcKyiL/VsKwgdkjZ1lUvBHHrab56c1Ztpe&#10;+UjjKdQihrDPUEETQp9J6auGDPqZ7Ykjd7bOYIjQ1VI7vMZw08lFkiylwZZjQ4M9fTZUXU6DUZCn&#10;9CWLqXeHfL4aME9+y0v6rdTry7T7ABFoCg/x3f2j4/x3uP0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HhTBAAAA2wAAAA8AAAAAAAAAAAAAAAAAmAIAAGRycy9kb3du&#10;cmV2LnhtbFBLBQYAAAAABAAEAPUAAACG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5 Cuadro de texto" o:spid="_x0000_s1040" type="#_x0000_t202" style="position:absolute;left:25407;top:5790;width:9646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03sIA&#10;AADbAAAADwAAAGRycy9kb3ducmV2LnhtbERPyWrDMBC9B/oPYgq9JXIKCc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3Te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Diseño Arquitectónico y Detallado</w:t>
                          </w:r>
                        </w:p>
                      </w:txbxContent>
                    </v:textbox>
                  </v:shape>
                  <v:shape id="16 Forma libre" o:spid="_x0000_s1041" style="position:absolute;left:25407;top:16066;width:13641;height:13640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6SMMA&#10;AADbAAAADwAAAGRycy9kb3ducmV2LnhtbERP32vCMBB+H/g/hBN803SKXemMIoIgDCa6seHb2dza&#10;suZSkqzt/OuXwWBv9/H9vNVmMI3oyPnasoL7WQKCuLC65lLB68t+moHwAVljY5kUfJOHzXp0t8Jc&#10;255P1J1DKWII+xwVVCG0uZS+qMign9mWOHIf1hkMEbpSaod9DDeNnCdJKg3WHBsqbGlXUfF5/jIK&#10;dpf+uLilz9k7Ll23zPDqn94elJqMh+0j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6SMMAAADbAAAADwAAAAAAAAAAAAAAAACYAgAAZHJzL2Rv&#10;d25yZXYueG1sUEsFBgAAAAAEAAQA9QAAAIg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7 Cuadro de texto" o:spid="_x0000_s1042" type="#_x0000_t202" style="position:absolute;left:25407;top:16066;width:9646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PMsIA&#10;AADbAAAADwAAAGRycy9kb3ducmV2LnhtbERPTWvCQBC9F/wPywi91U082JK6iiQIXnowLdTjmB2T&#10;YHY27K6a+Ou7gtDbPN7nLNeD6cSVnG8tK0hnCQjiyuqWawU/39u3DxA+IGvsLJOCkTysV5OXJWba&#10;3nhP1zLUIoawz1BBE0KfSemrhgz6me2JI3eyzmCI0NVSO7zFcNPJeZIspMGWY0ODPeUNVefyYhRc&#10;8PeIiwOfXPo1JrtjcT8UeaHU63TYfIIINIR/8dO903H+O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U8y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Implementación</w:t>
                          </w:r>
                        </w:p>
                      </w:txbxContent>
                    </v:textbox>
                  </v:shape>
                  <v:shape id="18 Forma libre" o:spid="_x0000_s1043" style="position:absolute;left:11137;top:16066;width:13640;height:13640;rotation:-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uj8QA&#10;AADbAAAADwAAAGRycy9kb3ducmV2LnhtbESPQUvDQBCF70L/wzIFb3ajB5HYbVGhVQ9WbETwNmTH&#10;bEhmNmTXJv575yB4m+G9ee+b9Xbm3pxoTG0UB5erAgxJHX0rjYP3andxAyZlFI99FHLwQwm2m8XZ&#10;GksfJ3mj0zE3RkMklegg5DyU1qY6EGNaxYFEta84MmZdx8b6EScN595eFcW1ZWxFGwIO9BCo7o7f&#10;7GDi9HxfeQ4vrx0+fnTV/vNwYOfOl/PdLZhMc/43/10/ecVXWP1FB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ro/EAAAA2wAAAA8AAAAAAAAAAAAAAAAAmAIAAGRycy9k&#10;b3ducmV2LnhtbFBLBQYAAAAABAAEAPUAAACJ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9 Cuadro de texto" o:spid="_x0000_s1044" type="#_x0000_t202" style="position:absolute;left:15132;top:16066;width:9645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+28IA&#10;AADbAAAADwAAAGRycy9kb3ducmV2LnhtbERPTWvCQBC9F/wPywi91U08SJu6iiQIXnowLdTjmB2T&#10;YHY27K6a+Ou7gtDbPN7nLNeD6cSVnG8tK0hnCQjiyuqWawU/39u3dxA+IGvsLJOCkTysV5OXJWba&#10;3nhP1zLUIoawz1BBE0KfSemrhgz6me2JI3eyzmCI0NVSO7zFcNPJeZIspMGWY0ODPeUNVefyYhRc&#10;8PeIiwOfXPo1JrtjcT8UeaHU63TYfIIINIR/8dO903H+B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n7b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Despliegue, Pruebas y Mantenimiento del Software</w:t>
                          </w:r>
                        </w:p>
                      </w:txbxContent>
                    </v:textbox>
                  </v:shape>
                  <v:shape id="20 Forma libre" o:spid="_x0000_s1045" style="position:absolute;left:22824;top:3599;width:4709;height:4095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ZvcAA&#10;AADbAAAADwAAAGRycy9kb3ducmV2LnhtbERPuY7CMBDtkfgHa5BoEDhQ7KKAQSgcy4qKo6AcxUMS&#10;EY9DbCD8PS6QKJ/ePZ03phQPql1hWcFwEIEgTq0uOFNwOq77YxDOI2ssLZOCFzmYz9qtKcbaPnlP&#10;j4PPRAhhF6OC3PsqltKlORl0A1sRB+5ia4M+wDqTusZnCDelHEXRjzRYcGjIsaIkp/R6uBsFldvJ&#10;XeJ//3rr22aVJMvzv9mflep2msUEhKfGf8Uf91YrGIX1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9ZvcAAAADbAAAADwAAAAAAAAAAAAAAAACYAgAAZHJzL2Rvd25y&#10;ZXYueG1sUEsFBgAAAAAEAAQA9QAAAIU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21 Forma libre" o:spid="_x0000_s1046" style="position:absolute;left:22824;top:23548;width:4709;height:4096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tS8MA&#10;AADbAAAADwAAAGRycy9kb3ducmV2LnhtbESPQYvCMBSE7wv+h/AEL6KpPchajSLKgggerD14fDTP&#10;ttq8lCar9d8bQfA4zMw3zGLVmVrcqXWVZQWTcQSCOLe64kJBdvob/YJwHlljbZkUPMnBatn7WWCi&#10;7YOPdE99IQKEXYIKSu+bREqXl2TQjW1DHLyLbQ36INtC6hYfAW5qGUfRVBqsOCyU2NCmpPyW/hsF&#10;5+HerfV+G1+zTXYY1rPn0c5SpQb9bj0H4anz3/CnvdMK4g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OtS8MAAADbAAAADwAAAAAAAAAAAAAAAACYAgAAZHJzL2Rv&#10;d25yZXYueG1sUEsFBgAAAAAEAAQA9QAAAIg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9456B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07ABB1B9" wp14:editId="60CDACDE">
                <wp:simplePos x="0" y="0"/>
                <wp:positionH relativeFrom="margin">
                  <wp:posOffset>2311400</wp:posOffset>
                </wp:positionH>
                <wp:positionV relativeFrom="paragraph">
                  <wp:posOffset>1295400</wp:posOffset>
                </wp:positionV>
                <wp:extent cx="876300" cy="508000"/>
                <wp:effectExtent l="0" t="0" r="19050" b="635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508000"/>
                          <a:chOff x="4906053" y="3523453"/>
                          <a:chExt cx="879894" cy="513095"/>
                        </a:xfrm>
                      </wpg:grpSpPr>
                      <wpg:grpSp>
                        <wpg:cNvPr id="23" name="23 Grupo"/>
                        <wpg:cNvGrpSpPr/>
                        <wpg:grpSpPr>
                          <a:xfrm>
                            <a:off x="4906053" y="3523453"/>
                            <a:ext cx="879894" cy="513095"/>
                            <a:chOff x="0" y="0"/>
                            <a:chExt cx="879894" cy="513095"/>
                          </a:xfrm>
                        </wpg:grpSpPr>
                        <wps:wsp>
                          <wps:cNvPr id="24" name="24 Rectángulo"/>
                          <wps:cNvSpPr/>
                          <wps:spPr>
                            <a:xfrm>
                              <a:off x="0" y="0"/>
                              <a:ext cx="879875" cy="5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25 Rectángulo redondeado"/>
                          <wps:cNvSpPr/>
                          <wps:spPr>
                            <a:xfrm>
                              <a:off x="0" y="0"/>
                              <a:ext cx="879894" cy="4997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6" name="26 Rectángulo"/>
                          <wps:cNvSpPr/>
                          <wps:spPr>
                            <a:xfrm>
                              <a:off x="85059" y="127590"/>
                              <a:ext cx="759124" cy="385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CONTROL</w:t>
                                </w:r>
                              </w:p>
                            </w:txbxContent>
                          </wps:txbx>
                          <wps:bodyPr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22 Grupo" o:spid="_x0000_s1047" style="position:absolute;left:0;text-align:left;margin-left:182pt;margin-top:102pt;width:69pt;height:40pt;z-index:251659264;mso-position-horizontal-relative:margin;mso-position-vertical-relative:text" coordorigin="49060,35234" coordsize="8798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" o:allowincell="f">
                <v:group id="23 Grupo" o:spid="_x0000_s1048" style="position:absolute;left:49060;top:35234;width:8799;height:5131" coordsize="8798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24 Rectángulo" o:spid="_x0000_s1049" style="position:absolute;width:8798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25 Rectángulo redondeado" o:spid="_x0000_s1050" style="position:absolute;width:8798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rsMQA&#10;AADbAAAADwAAAGRycy9kb3ducmV2LnhtbESPQWvCQBSE70L/w/KE3nQTodJG1yBFoVA8qKVen9nn&#10;JiT7NmRXk/bXu0Khx2FmvmGW+WAbcaPOV44VpNMEBHHhdMVGwddxO3kF4QOyxsYxKfghD/nqabTE&#10;TLue93Q7BCMihH2GCsoQ2kxKX5Rk0U9dSxy9i+sshig7I3WHfYTbRs6SZC4tVhwXSmzpvaSiPlyt&#10;gtqck1Pfu2/Du7fj52aT7n+HVKnn8bBegAg0hP/wX/tDK5i9wO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1a7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ect id="26 Rectángulo" o:spid="_x0000_s1051" style="position:absolute;left:850;top:1275;width:7591;height:3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zR78A&#10;AADbAAAADwAAAGRycy9kb3ducmV2LnhtbESPzQrCMBCE74LvEFbwIpr6g2g1igqCeFMLXpdmbYvN&#10;pjRR69sbQfA4zMw3zHLdmFI8qXaFZQXDQQSCOLW64ExBctn3ZyCcR9ZYWiYFb3KwXrVbS4y1ffGJ&#10;nmefiQBhF6OC3PsqltKlORl0A1sRB+9ma4M+yDqTusZXgJtSjqJoKg0WHBZyrGiXU3o/P4wCey2u&#10;E1fOb/PxMLnIbe8RHRNSqttpNgsQnhr/D//aB61gNIX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3rNHvwAAANsAAAAPAAAAAAAAAAAAAAAAAJgCAABkcnMvZG93bnJl&#10;di54bWxQSwUGAAAAAAQABAD1AAAAhAMAAAAA&#10;" filled="f" stroked="f">
                    <v:textbox inset="2.53958mm,1.2694mm,2.53958mm,1.2694mm">
                      <w:txbxContent>
                        <w:p w:rsidR="00FB1661" w:rsidRDefault="00FB1661">
                          <w:pPr>
                            <w:spacing w:line="258" w:lineRule="auto"/>
                            <w:textDirection w:val="btLr"/>
                          </w:pPr>
                          <w:r>
                            <w:t>CONTROL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3D0EDD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2" w:name="_3rdcrjn" w:colFirst="0" w:colLast="0"/>
      <w:bookmarkEnd w:id="12"/>
      <w:r w:rsidRPr="009456BA">
        <w:rPr>
          <w:b/>
          <w:color w:val="000000" w:themeColor="text1"/>
          <w:sz w:val="24"/>
          <w:szCs w:val="24"/>
        </w:rPr>
        <w:t>Roles</w:t>
      </w:r>
    </w:p>
    <w:tbl>
      <w:tblPr>
        <w:tblStyle w:val="Listaclara"/>
        <w:tblW w:w="7258" w:type="dxa"/>
        <w:jc w:val="center"/>
        <w:tblLayout w:type="fixed"/>
        <w:tblLook w:val="04A0" w:firstRow="1" w:lastRow="0" w:firstColumn="1" w:lastColumn="0" w:noHBand="0" w:noVBand="1"/>
      </w:tblPr>
      <w:tblGrid>
        <w:gridCol w:w="2237"/>
        <w:gridCol w:w="5021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jc w:val="center"/>
            </w:pPr>
            <w:r w:rsidRPr="009456BA">
              <w:rPr>
                <w:sz w:val="24"/>
                <w:szCs w:val="24"/>
              </w:rPr>
              <w:t>Nombre del Rol</w:t>
            </w:r>
          </w:p>
        </w:tc>
        <w:tc>
          <w:tcPr>
            <w:tcW w:w="5021" w:type="dxa"/>
          </w:tcPr>
          <w:p w:rsidR="003D0EDD" w:rsidRPr="009456BA" w:rsidRDefault="00FB1661">
            <w:pPr>
              <w:ind w:left="708" w:hanging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sz w:val="24"/>
                <w:szCs w:val="24"/>
              </w:rPr>
              <w:t>Responsabilidades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9456BA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Controlar y supervisar todas las actividades de la Gestión de la Configuración.</w:t>
            </w:r>
          </w:p>
        </w:tc>
      </w:tr>
      <w:tr w:rsidR="009456BA" w:rsidRPr="009456BA" w:rsidTr="009456BA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Diseñar y establecer la biblioteca de software para cada proyecto de desarrollo durante la etapa de planificación y la documentación respectiva. Encargado de conceder accesos al repositorio.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configuración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Desarrollar las tareas de la gestión de la configuración.</w:t>
            </w:r>
          </w:p>
        </w:tc>
      </w:tr>
      <w:tr w:rsidR="009456BA" w:rsidRPr="009456BA" w:rsidTr="009456BA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29" w:hanging="29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Miembros del equipo de Proyecto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Consultar información de Gestión de la configuración.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Auditora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Auditoría y revisiones.</w:t>
            </w:r>
          </w:p>
        </w:tc>
      </w:tr>
      <w:tr w:rsidR="009456BA" w:rsidRPr="009456BA" w:rsidTr="009456B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Comité de Control de Cambios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Procesar, y priorizar las solicitudes de cambio (RFC) además de evaluar las implementaciones de las RFC que puedan afectar el funcionamiento y/o estructura del proyecto.</w:t>
            </w:r>
          </w:p>
        </w:tc>
      </w:tr>
    </w:tbl>
    <w:p w:rsidR="003D0EDD" w:rsidRPr="009456BA" w:rsidRDefault="003D0EDD">
      <w:pPr>
        <w:rPr>
          <w:color w:val="000000" w:themeColor="text1"/>
        </w:rPr>
      </w:pPr>
      <w:bookmarkStart w:id="13" w:name="_26in1rg" w:colFirst="0" w:colLast="0"/>
      <w:bookmarkEnd w:id="13"/>
    </w:p>
    <w:p w:rsidR="003D0EDD" w:rsidRPr="009456BA" w:rsidRDefault="003D0EDD">
      <w:pPr>
        <w:pStyle w:val="Ttulo2"/>
        <w:ind w:left="709"/>
        <w:rPr>
          <w:color w:val="000000" w:themeColor="text1"/>
        </w:rPr>
      </w:pPr>
      <w:bookmarkStart w:id="14" w:name="_lnxbz9" w:colFirst="0" w:colLast="0"/>
      <w:bookmarkEnd w:id="14"/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5" w:name="_35nkun2" w:colFirst="0" w:colLast="0"/>
      <w:bookmarkEnd w:id="15"/>
      <w:r w:rsidRPr="009456BA">
        <w:rPr>
          <w:b/>
          <w:color w:val="000000" w:themeColor="text1"/>
          <w:sz w:val="24"/>
          <w:szCs w:val="24"/>
        </w:rPr>
        <w:t>Políticas, directrices y procedimientos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Para conseguir los objetivos que la organización quiere alcanzar en relación a la Gestión de la Configuración (GC) de los proyectos administrados, debemos integrar los procedimientos y directrices para conseguirlo.</w:t>
      </w: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No obstante, el éxito dependerá fundamentalmente de la aprobación y el respaldo, visible y activo, de la dirección, y de la atribución de los recursos necesarios para llevar a cabo su implementación.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Entender el contexto legal, administrativo y social en el que se desarrolla la organización.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Comprender la misión, las funciones y actividades de la organización y su estructura jerárquica.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Planificar estratégicamente los objetivos que se quieren alcanzar.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Analizar y normalizar todos los procesos relativos a la gestión de la configuración que se desarrollan en el seno de la misma.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Asignar los roles, responsabilidades y competencias de todo el personal de la organización que participa en la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Comunicar a todo el personal de la organización la importancia que para la misma tiene una correcta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Formar a todo el personal (interno y externo) en materia de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Identificar los requisitos funcionales, normativos y administrativos necesarios para una correcta gestión de la configuración en cada uno de los proyectos.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Diseñar e implementar la GC consistente y, en la medida de lo posible, automatizado.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Evaluar, revisar y mejorar continuamente todas las actuaciones relativas a la propia Política de gestión de documentos, a todos los procesos identificados en la GC.</w:t>
      </w:r>
    </w:p>
    <w:p w:rsidR="003D0EDD" w:rsidRPr="009456BA" w:rsidRDefault="00FB1661">
      <w:pPr>
        <w:numPr>
          <w:ilvl w:val="0"/>
          <w:numId w:val="3"/>
        </w:numPr>
        <w:spacing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Documentar todas las actuaciones realizadas y la propia Política de gestión de configuración.</w:t>
      </w:r>
    </w:p>
    <w:p w:rsidR="003D0EDD" w:rsidRPr="009456BA" w:rsidRDefault="00FB1661">
      <w:pPr>
        <w:spacing w:line="360" w:lineRule="auto"/>
        <w:ind w:left="349"/>
        <w:jc w:val="both"/>
        <w:rPr>
          <w:color w:val="000000" w:themeColor="text1"/>
        </w:rPr>
      </w:pPr>
      <w:r w:rsidRPr="009456BA">
        <w:rPr>
          <w:color w:val="000000" w:themeColor="text1"/>
        </w:rPr>
        <w:t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6" w:name="_1ksv4uv" w:colFirst="0" w:colLast="0"/>
      <w:bookmarkStart w:id="17" w:name="_44sinio" w:colFirst="0" w:colLast="0"/>
      <w:bookmarkStart w:id="18" w:name="_2jxsxqh" w:colFirst="0" w:colLast="0"/>
      <w:bookmarkEnd w:id="16"/>
      <w:bookmarkEnd w:id="17"/>
      <w:bookmarkEnd w:id="18"/>
      <w:r w:rsidRPr="009456BA">
        <w:rPr>
          <w:b/>
          <w:color w:val="000000" w:themeColor="text1"/>
          <w:sz w:val="24"/>
          <w:szCs w:val="24"/>
        </w:rPr>
        <w:t>Calendario o Cronograma</w:t>
      </w:r>
    </w:p>
    <w:p w:rsidR="003D0EDD" w:rsidRPr="009456BA" w:rsidRDefault="00FB1661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calendario o cronograma de trabajo se muestra en la siguiente tabla. En ella se definen todas las actividades que deberán de ser llevadas a cabo con el fin de manejar de manera correcta la gestión de la configuración.</w:t>
      </w:r>
    </w:p>
    <w:tbl>
      <w:tblPr>
        <w:tblStyle w:val="a2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540"/>
          <w:jc w:val="center"/>
        </w:trPr>
        <w:tc>
          <w:tcPr>
            <w:tcW w:w="3729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1554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Comienzo</w:t>
            </w:r>
          </w:p>
        </w:tc>
        <w:tc>
          <w:tcPr>
            <w:tcW w:w="1325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2083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Responsable</w:t>
            </w:r>
          </w:p>
        </w:tc>
      </w:tr>
      <w:tr w:rsidR="003D0EDD" w:rsidRPr="009456BA">
        <w:trPr>
          <w:trHeight w:val="280"/>
          <w:jc w:val="center"/>
        </w:trPr>
        <w:tc>
          <w:tcPr>
            <w:tcW w:w="3729" w:type="dxa"/>
            <w:vAlign w:val="center"/>
          </w:tcPr>
          <w:p w:rsidR="003D0EDD" w:rsidRPr="009456BA" w:rsidRDefault="003D0E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</w:rPr>
              <w:t>35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28/09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17/12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Introducción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01/10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estado actual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propósito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alcance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Definir los términos utilizados 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del Proceso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organigrama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los roles y responsabilidades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las políticas y procedimientos aplicables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lastRenderedPageBreak/>
              <w:t>Definir la herramienta, entorno e infraestructura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FB1661" w:rsidP="00277B10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05/</w:t>
            </w:r>
            <w:r w:rsidR="00277B10">
              <w:rPr>
                <w:color w:val="000000" w:themeColor="text1"/>
                <w:sz w:val="20"/>
                <w:szCs w:val="20"/>
              </w:rPr>
              <w:t>11</w:t>
            </w:r>
            <w:r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</w:tbl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tbl>
      <w:tblPr>
        <w:tblStyle w:val="a3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Elaboración del cronograma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Actividades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25 días</w:t>
            </w:r>
          </w:p>
        </w:tc>
        <w:tc>
          <w:tcPr>
            <w:tcW w:w="1554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  <w:tc>
          <w:tcPr>
            <w:tcW w:w="1325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Identificación de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Identificar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3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lista de ítems con nomenclatura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Mantenimiento y Control de la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definición de Líneas Base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del formato de solicitud de cambio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Plan de Gestión de Cambios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Informe de Estado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20" w:after="20"/>
              <w:ind w:left="35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 reportes para el Estado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y actualizar el estado de los elementos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Verificación y Auditoría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informe de auditoría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Auditor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 Versiones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Configuración del Paquete de Liberación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la librería actualizada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15/12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el Documento de Liberación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</w:tbl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19" w:name="_z337ya" w:colFirst="0" w:colLast="0"/>
      <w:bookmarkEnd w:id="19"/>
      <w:r w:rsidRPr="009456BA">
        <w:rPr>
          <w:b/>
          <w:color w:val="000000" w:themeColor="text1"/>
          <w:sz w:val="26"/>
          <w:szCs w:val="26"/>
        </w:rPr>
        <w:lastRenderedPageBreak/>
        <w:t>Actividades de la Gestión de la Configuración de Software</w:t>
      </w:r>
    </w:p>
    <w:p w:rsidR="003D0EDD" w:rsidRPr="009456BA" w:rsidRDefault="00FB1661">
      <w:pPr>
        <w:spacing w:line="360" w:lineRule="auto"/>
        <w:ind w:left="142"/>
        <w:jc w:val="both"/>
        <w:rPr>
          <w:color w:val="000000" w:themeColor="text1"/>
        </w:rPr>
      </w:pPr>
      <w:r w:rsidRPr="009456BA">
        <w:rPr>
          <w:color w:val="000000" w:themeColor="text1"/>
        </w:rPr>
        <w:t>Las diferentes actividades requeridas por la gestión de la configuración se ejecutan a través de un sinnúmero de mecanismos, incluyendo procesos y asignación de responsabilidades al personal.</w:t>
      </w:r>
    </w:p>
    <w:p w:rsidR="003D0EDD" w:rsidRPr="009456BA" w:rsidRDefault="003D0EDD">
      <w:pPr>
        <w:jc w:val="center"/>
        <w:rPr>
          <w:color w:val="000000" w:themeColor="text1"/>
        </w:rPr>
      </w:pPr>
      <w:bookmarkStart w:id="20" w:name="_3j2qqm3" w:colFirst="0" w:colLast="0"/>
      <w:bookmarkEnd w:id="20"/>
    </w:p>
    <w:p w:rsidR="003D0EDD" w:rsidRPr="009456BA" w:rsidRDefault="003D0EDD">
      <w:pPr>
        <w:jc w:val="center"/>
        <w:rPr>
          <w:color w:val="000000" w:themeColor="text1"/>
        </w:rPr>
      </w:pPr>
    </w:p>
    <w:p w:rsidR="003D0EDD" w:rsidRPr="009456BA" w:rsidRDefault="003D0EDD">
      <w:pPr>
        <w:jc w:val="center"/>
        <w:rPr>
          <w:color w:val="000000" w:themeColor="text1"/>
        </w:rPr>
      </w:pPr>
    </w:p>
    <w:p w:rsidR="003D0EDD" w:rsidRPr="009456BA" w:rsidRDefault="003D0EDD">
      <w:pPr>
        <w:jc w:val="center"/>
        <w:rPr>
          <w:color w:val="000000" w:themeColor="text1"/>
        </w:rPr>
      </w:pPr>
    </w:p>
    <w:sectPr w:rsidR="003D0EDD" w:rsidRPr="009456BA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445" w:rsidRDefault="00FC1445">
      <w:pPr>
        <w:spacing w:after="0" w:line="240" w:lineRule="auto"/>
      </w:pPr>
      <w:r>
        <w:separator/>
      </w:r>
    </w:p>
  </w:endnote>
  <w:endnote w:type="continuationSeparator" w:id="0">
    <w:p w:rsidR="00FC1445" w:rsidRDefault="00F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661" w:rsidRDefault="00FB1661">
    <w:pPr>
      <w:tabs>
        <w:tab w:val="center" w:pos="4252"/>
        <w:tab w:val="right" w:pos="8504"/>
      </w:tabs>
      <w:spacing w:after="708" w:line="240" w:lineRule="auto"/>
      <w:jc w:val="center"/>
    </w:pPr>
  </w:p>
  <w:p w:rsidR="00FB1661" w:rsidRDefault="00FB1661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445" w:rsidRDefault="00FC1445">
      <w:pPr>
        <w:spacing w:after="0" w:line="240" w:lineRule="auto"/>
      </w:pPr>
      <w:r>
        <w:separator/>
      </w:r>
    </w:p>
  </w:footnote>
  <w:footnote w:type="continuationSeparator" w:id="0">
    <w:p w:rsidR="00FC1445" w:rsidRDefault="00F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661" w:rsidRDefault="00FB1661">
    <w:pPr>
      <w:widowControl w:val="0"/>
      <w:spacing w:after="0" w:line="276" w:lineRule="auto"/>
    </w:pPr>
  </w:p>
  <w:tbl>
    <w:tblPr>
      <w:tblStyle w:val="a6"/>
      <w:tblW w:w="7651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51"/>
    </w:tblGrid>
    <w:tr w:rsidR="00FB1661">
      <w:trPr>
        <w:trHeight w:val="320"/>
      </w:trPr>
      <w:tc>
        <w:tcPr>
          <w:tcW w:w="7651" w:type="dxa"/>
          <w:vAlign w:val="center"/>
        </w:tcPr>
        <w:p w:rsidR="00FB1661" w:rsidRDefault="00FB1661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Documento: </w:t>
          </w:r>
          <w:r>
            <w:rPr>
              <w:sz w:val="18"/>
              <w:szCs w:val="18"/>
            </w:rPr>
            <w:t>Plan de Gestión de la Configuración</w:t>
          </w:r>
        </w:p>
      </w:tc>
    </w:tr>
    <w:tr w:rsidR="00FB1661">
      <w:trPr>
        <w:trHeight w:val="320"/>
      </w:trPr>
      <w:tc>
        <w:tcPr>
          <w:tcW w:w="7651" w:type="dxa"/>
          <w:vAlign w:val="center"/>
        </w:tcPr>
        <w:p w:rsidR="00FB1661" w:rsidRDefault="00FB1661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Versión: </w:t>
          </w:r>
          <w:r>
            <w:rPr>
              <w:sz w:val="18"/>
              <w:szCs w:val="18"/>
            </w:rPr>
            <w:t>1.0</w:t>
          </w:r>
        </w:p>
      </w:tc>
    </w:tr>
  </w:tbl>
  <w:p w:rsidR="00FB1661" w:rsidRDefault="00FB1661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0061"/>
    <w:multiLevelType w:val="multilevel"/>
    <w:tmpl w:val="8E781D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2769" w:firstLine="2409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216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1">
    <w:nsid w:val="077A0DC1"/>
    <w:multiLevelType w:val="multilevel"/>
    <w:tmpl w:val="D02A6B26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2">
    <w:nsid w:val="1E0B372D"/>
    <w:multiLevelType w:val="multilevel"/>
    <w:tmpl w:val="6C2430D8"/>
    <w:lvl w:ilvl="0">
      <w:start w:val="1"/>
      <w:numFmt w:val="bullet"/>
      <w:lvlText w:val=""/>
      <w:lvlJc w:val="left"/>
      <w:pPr>
        <w:ind w:left="6587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DE606CD"/>
    <w:multiLevelType w:val="multilevel"/>
    <w:tmpl w:val="0CE27AB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30F0D91"/>
    <w:multiLevelType w:val="multilevel"/>
    <w:tmpl w:val="4EE65400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5">
    <w:nsid w:val="4D0C0DF2"/>
    <w:multiLevelType w:val="multilevel"/>
    <w:tmpl w:val="72443F84"/>
    <w:lvl w:ilvl="0">
      <w:start w:val="3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3839" w:firstLine="3119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324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504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84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0EDD"/>
    <w:rsid w:val="00182518"/>
    <w:rsid w:val="00277B10"/>
    <w:rsid w:val="00323CDC"/>
    <w:rsid w:val="003D0EDD"/>
    <w:rsid w:val="004E67ED"/>
    <w:rsid w:val="00866924"/>
    <w:rsid w:val="009456BA"/>
    <w:rsid w:val="00981CC4"/>
    <w:rsid w:val="00B83D5A"/>
    <w:rsid w:val="00BF05E6"/>
    <w:rsid w:val="00D564B6"/>
    <w:rsid w:val="00DC3862"/>
    <w:rsid w:val="00FB1661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2043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Villavant</dc:creator>
  <cp:lastModifiedBy>Villavant</cp:lastModifiedBy>
  <cp:revision>5</cp:revision>
  <dcterms:created xsi:type="dcterms:W3CDTF">2016-09-26T03:03:00Z</dcterms:created>
  <dcterms:modified xsi:type="dcterms:W3CDTF">2016-09-26T03:51:00Z</dcterms:modified>
</cp:coreProperties>
</file>