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GUÍA PASO A PASO</w:t>
      </w:r>
    </w:p>
    <w:p>
      <w:pPr>
        <w:spacing w:after="160"/>
      </w:pPr>
      <w:r>
        <w:rPr>
          <w:rFonts w:ascii="Helvetica" w:cs="Helvetica" w:eastAsia="Helvetica" w:hAnsi="Helvetica"/>
          <w:b/>
          <w:bCs/>
          <w:sz w:val="32"/>
          <w:szCs w:val="32"/>
        </w:rPr>
        <w:t xml:space="preserve">Cómo registrar el preregistro en OSF</w:t>
      </w:r>
    </w:p>
    <w:p>
      <w:pPr>
        <w:spacing w:after="120" w:line="276"/>
      </w:pPr>
      <w:r>
        <w:rPr>
          <w:rFonts w:ascii="Helvetica" w:cs="Helvetica" w:eastAsia="Helvetica" w:hAnsi="Helvetica"/>
        </w:rPr>
        <w:t xml:space="preserve">Jessica Milagros Cordero Rivera, Ana Carolina Torres Villegas, Salvador Miguel Hinojosa Cervantes · Tecnológico de Monterrey, Campus Guadalajara · 22 de octubre de 2026</w:t>
      </w:r>
    </w:p>
    <w:p>
      <w:pPr>
        <w:spacing w:after="120" w:line="276"/>
      </w:pPr>
      <w:r>
        <w:rPr>
          <w:rFonts w:ascii="Helvetica" w:cs="Helvetica" w:eastAsia="Helvetica" w:hAnsi="Helvetica"/>
          <w:b/>
          <w:bCs/>
        </w:rPr>
        <w:t xml:space="preserve">En una frase:</w:t>
      </w:r>
      <w:r>
        <w:rPr>
          <w:rFonts w:ascii="Helvetica" w:cs="Helvetica" w:eastAsia="Helvetica" w:hAnsi="Helvetica"/>
        </w:rPr>
        <w:t xml:space="preserve"> van a crear un proyecto en OSF, subir dos archivos, llenar un formulario copiando y pegando del preregistro, y enviarlo. La fecha de envío queda como prueba pública de que las hipótesis y los métodos se fijaron antes de la prueba con EEG_2. Tiempo estimado: 45 a 60 minutos.</w:t>
      </w:r>
    </w:p>
    <w:p>
      <w:pPr>
        <w:spacing w:after="120" w:line="276"/>
      </w:pPr>
      <w:r>
        <w:rPr>
          <w:rFonts w:ascii="Helvetica" w:cs="Helvetica" w:eastAsia="Helvetica" w:hAnsi="Helvetica"/>
          <w:b/>
          <w:bCs/>
        </w:rPr>
        <w:t xml:space="preserve">Regla de oro:</w:t>
      </w:r>
      <w:r>
        <w:rPr>
          <w:rFonts w:ascii="Helvetica" w:cs="Helvetica" w:eastAsia="Helvetica" w:hAnsi="Helvetica"/>
        </w:rPr>
        <w:t xml:space="preserve"> nadie corre la prueba externa (</w:t>
      </w:r>
      <w:r>
        <w:rPr>
          <w:rFonts w:ascii="Courier New" w:cs="Courier New" w:eastAsia="Courier New" w:hAnsi="Courier New"/>
          <w:sz w:val="19"/>
          <w:szCs w:val="19"/>
        </w:rPr>
        <w:t xml:space="preserve">probar</w:t>
      </w:r>
      <w:r>
        <w:rPr>
          <w:rFonts w:ascii="Helvetica" w:cs="Helvetica" w:eastAsia="Helvetica" w:hAnsi="Helvetica"/>
        </w:rPr>
        <w:t xml:space="preserve">) hasta que el registro esté enviado. Cuando lo envíen, mándenme el enlace y yo corro el paso 5.</w:t>
      </w:r>
    </w:p>
    <w:p>
      <w:pPr>
        <w:spacing w:after="120" w:line="276"/>
      </w:pPr>
      <w:r>
        <w:rPr>
          <w:rFonts w:ascii="Helvetica" w:cs="Helvetica" w:eastAsia="Helvetica" w:hAnsi="Helvetica"/>
        </w:rPr>
        <w:t xml:space="preserve">OSF está en inglés; los nombres de los botones aparecen aquí tal como se ven en pantalla. OSF está actualizando su interfaz, así que algún botón puede verse un poco distinto (</w:t>
      </w:r>
      <w:hyperlink w:history="1" r:id="rIdghsohxopkprtwupu0xkcj">
        <w:r>
          <w:rPr>
            <w:rFonts w:ascii="Helvetica" w:cs="Helvetica" w:eastAsia="Helvetica" w:hAnsi="Helvetica"/>
            <w:u w:val="single"/>
          </w:rPr>
          <w:t xml:space="preserve">guía oficial de OSF</w:t>
        </w:r>
      </w:hyperlink>
      <w:r>
        <w:rPr>
          <w:rFonts w:ascii="Helvetica" w:cs="Helvetica" w:eastAsia="Helvetica" w:hAnsi="Helvetica"/>
        </w:rPr>
        <w:t xml:space="preserve">).</w:t>
      </w:r>
    </w:p>
    <w:p>
      <w:pPr>
        <w:pStyle w:val="Heading1"/>
        <w:spacing w:after="140" w:before="320"/>
      </w:pPr>
      <w:r>
        <w:rPr>
          <w:rFonts w:ascii="Helvetica" w:cs="Helvetica" w:eastAsia="Helvetica" w:hAnsi="Helvetica"/>
          <w:b/>
          <w:bCs/>
          <w:sz w:val="28"/>
          <w:szCs w:val="28"/>
        </w:rPr>
        <w:t xml:space="preserve">1. Lo que van a subir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4381"/>
        <w:gridCol w:w="2390"/>
      </w:tblGrid>
      <w:tr>
        <w:trPr>
          <w:tblHeader/>
        </w:trPr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4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2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Dónde va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Preregistration_MCI_EEG.pdf</w:t>
            </w:r>
          </w:p>
        </w:tc>
        <w:tc>
          <w:tcPr>
            <w:tcW w:type="dxa" w:w="4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El preregistro completo. Sus apartados coinciden con los campos del formulario de OSF</w:t>
            </w:r>
          </w:p>
        </w:tc>
        <w:tc>
          <w:tcPr>
            <w:tcW w:type="dxa" w:w="2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Archivos del proyecto (OSF Storage)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mci_nsga2_v1.0_codigo.zip</w:t>
            </w:r>
          </w:p>
        </w:tc>
        <w:tc>
          <w:tcPr>
            <w:tcW w:type="dxa" w:w="4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El código congelado. Su huella SHA-256 (1c18b3a2f721af15…) está en el PDF</w:t>
            </w:r>
          </w:p>
        </w:tc>
        <w:tc>
          <w:tcPr>
            <w:tcW w:type="dxa" w:w="2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Archivos del proyecto (OSF Storage)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Preregistration_MCI_EEG.docx</w:t>
            </w:r>
          </w:p>
        </w:tc>
        <w:tc>
          <w:tcPr>
            <w:tcW w:type="dxa" w:w="4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La misma versión en Word, solo para copiar y pegar en el formulario sin saltos de línea raros</w:t>
            </w:r>
          </w:p>
        </w:tc>
        <w:tc>
          <w:tcPr>
            <w:tcW w:type="dxa" w:w="23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No se sube</w:t>
            </w:r>
          </w:p>
        </w:tc>
      </w:tr>
    </w:tbl>
    <w:p>
      <w:pPr>
        <w:spacing w:after="120" w:before="120"/>
      </w:pPr>
      <w:r>
        <w:rPr>
          <w:rFonts w:ascii="Helvetica" w:cs="Helvetica" w:eastAsia="Helvetica" w:hAnsi="Helvetica"/>
          <w:b/>
          <w:bCs/>
        </w:rPr>
        <w:t xml:space="preserve">No suban</w:t>
      </w:r>
      <w:r>
        <w:rPr>
          <w:rFonts w:ascii="Helvetica" w:cs="Helvetica" w:eastAsia="Helvetica" w:hAnsi="Helvetica"/>
        </w:rPr>
        <w:t xml:space="preserve"> los EEG ni los archivos </w:t>
      </w:r>
      <w:r>
        <w:rPr>
          <w:rFonts w:ascii="Courier New" w:cs="Courier New" w:eastAsia="Courier New" w:hAnsi="Courier New"/>
          <w:sz w:val="19"/>
          <w:szCs w:val="19"/>
        </w:rPr>
        <w:t xml:space="preserve">.npz</w:t>
      </w:r>
      <w:r>
        <w:rPr>
          <w:rFonts w:ascii="Helvetica" w:cs="Helvetica" w:eastAsia="Helvetica" w:hAnsi="Helvetica"/>
        </w:rPr>
        <w:t xml:space="preserve">. Los datos son de la Universidad de Ciencias Médicas de Isfahan y se citan; las huellas en el PDF bastan para demostrar qué datos se usaron.</w:t>
      </w:r>
    </w:p>
    <w:p>
      <w:pPr>
        <w:pStyle w:val="Heading1"/>
        <w:spacing w:after="140" w:before="320"/>
      </w:pPr>
      <w:r>
        <w:rPr>
          <w:rFonts w:ascii="Helvetica" w:cs="Helvetica" w:eastAsia="Helvetica" w:hAnsi="Helvetica"/>
          <w:b/>
          <w:bCs/>
          <w:sz w:val="28"/>
          <w:szCs w:val="28"/>
        </w:rPr>
        <w:t xml:space="preserve">2. Decisiones antes de empezar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186"/>
        <w:gridCol w:w="3983"/>
      </w:tblGrid>
      <w:tr>
        <w:trPr>
          <w:tblHeader/>
        </w:trPr>
        <w:tc>
          <w:tcPr>
            <w:tcW w:type="dxa" w:w="2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Decisión</w:t>
            </w:r>
          </w:p>
        </w:tc>
        <w:tc>
          <w:tcPr>
            <w:tcW w:type="dxa" w:w="3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3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Quién crea el proyecto</w:t>
            </w:r>
          </w:p>
        </w:tc>
        <w:tc>
          <w:tcPr>
            <w:tcW w:type="dxa" w:w="3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Ana Carolina</w:t>
            </w:r>
          </w:p>
        </w:tc>
        <w:tc>
          <w:tcPr>
            <w:tcW w:type="dxa" w:w="3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Quien lo crea queda como administradora y aprueba el envío</w:t>
            </w:r>
          </w:p>
        </w:tc>
      </w:tr>
      <w:tr>
        <w:trPr>
          <w:cantSplit/>
        </w:trPr>
        <w:tc>
          <w:tcPr>
            <w:tcW w:type="dxa" w:w="2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Orden de autores</w:t>
            </w:r>
          </w:p>
        </w:tc>
        <w:tc>
          <w:tcPr>
            <w:tcW w:type="dxa" w:w="3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1. Jessica, 2. Ana Carolina, 3. Salvador</w:t>
            </w:r>
          </w:p>
        </w:tc>
        <w:tc>
          <w:tcPr>
            <w:tcW w:type="dxa" w:w="3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Es el orden que me dieron; OSF lo usa para la cita. Confírmenlo con el profesor</w:t>
            </w:r>
          </w:p>
        </w:tc>
      </w:tr>
      <w:tr>
        <w:trPr>
          <w:cantSplit/>
        </w:trPr>
        <w:tc>
          <w:tcPr>
            <w:tcW w:type="dxa" w:w="2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Permisos de Jessica y del profesor</w:t>
            </w:r>
          </w:p>
        </w:tc>
        <w:tc>
          <w:tcPr>
            <w:tcW w:type="dxa" w:w="3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Jessica: Administrator. Salvador: Read + Write</w:t>
            </w:r>
          </w:p>
        </w:tc>
        <w:tc>
          <w:tcPr>
            <w:tcW w:type="dxa" w:w="3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Cada administrador debe aprobar el envío (o se aprueba solo a las 48 h); con dos basta</w:t>
            </w:r>
          </w:p>
        </w:tc>
      </w:tr>
      <w:tr>
        <w:trPr>
          <w:cantSplit/>
        </w:trPr>
        <w:tc>
          <w:tcPr>
            <w:tcW w:type="dxa" w:w="2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Público o con embargo</w:t>
            </w:r>
          </w:p>
        </w:tc>
        <w:tc>
          <w:tcPr>
            <w:tcW w:type="dxa" w:w="3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Público de inmediato</w:t>
            </w:r>
          </w:p>
        </w:tc>
        <w:tc>
          <w:tcPr>
            <w:tcW w:type="dxa" w:w="3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Recibe DOI y la fecha es verificable por revisores. El embargo (hasta 4 años) también conserva la fecha, pero los revisores necesitarán un enlace de acceso</w:t>
            </w:r>
          </w:p>
        </w:tc>
      </w:tr>
      <w:tr>
        <w:trPr>
          <w:cantSplit/>
        </w:trPr>
        <w:tc>
          <w:tcPr>
            <w:tcW w:type="dxa" w:w="2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Licencia</w:t>
            </w:r>
          </w:p>
        </w:tc>
        <w:tc>
          <w:tcPr>
            <w:tcW w:type="dxa" w:w="31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CC-BY 4.0</w:t>
            </w:r>
          </w:p>
        </w:tc>
        <w:tc>
          <w:tcPr>
            <w:tcW w:type="dxa" w:w="3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Permite citar y reutilizar con atribución; es la más común en ciencia abierta</w:t>
            </w:r>
          </w:p>
        </w:tc>
      </w:tr>
    </w:tbl>
    <w:p>
      <w:pPr>
        <w:pStyle w:val="Heading1"/>
        <w:spacing w:after="140" w:before="320"/>
      </w:pPr>
      <w:r>
        <w:rPr>
          <w:rFonts w:ascii="Helvetica" w:cs="Helvetica" w:eastAsia="Helvetica" w:hAnsi="Helvetica"/>
          <w:b/>
          <w:bCs/>
          <w:sz w:val="28"/>
          <w:szCs w:val="28"/>
        </w:rPr>
        <w:t xml:space="preserve">3. Paso a paso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1. Crear las cuentas (las tres personas)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Helvetica" w:cs="Helvetica" w:eastAsia="Helvetica" w:hAnsi="Helvetica"/>
        </w:rPr>
        <w:t xml:space="preserve">Entren a </w:t>
      </w:r>
      <w:hyperlink w:history="1" r:id="rIdpw3s5azoa3g2l27u09jsa">
        <w:r>
          <w:rPr>
            <w:rFonts w:ascii="Helvetica" w:cs="Helvetica" w:eastAsia="Helvetica" w:hAnsi="Helvetica"/>
            <w:u w:val="single"/>
          </w:rPr>
          <w:t xml:space="preserve">osf.io/register</w:t>
        </w:r>
      </w:hyperlink>
      <w:r>
        <w:rPr>
          <w:rFonts w:ascii="Helvetica" w:cs="Helvetica" w:eastAsia="Helvetica" w:hAnsi="Helvetica"/>
        </w:rPr>
        <w:t xml:space="preserve"> y regístrense con su correo del Tec, nombre completo y contraseña.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Helvetica" w:cs="Helvetica" w:eastAsia="Helvetica" w:hAnsi="Helvetica"/>
        </w:rPr>
        <w:t xml:space="preserve">Confirmen el correo que les llega de OSF. Sin esa confirmación no podrán ser agregados como colaboradores.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Helvetica" w:cs="Helvetica" w:eastAsia="Helvetica" w:hAnsi="Helvetica"/>
        </w:rPr>
        <w:t xml:space="preserve">Opcional: en Settings → Profile agreguen su ORCID y la afiliación "Tecnológico de Monterrey".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2. Crear el proyecto (Ana Carolina)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Helvetica" w:cs="Helvetica" w:eastAsia="Helvetica" w:hAnsi="Helvetica"/>
        </w:rPr>
        <w:t xml:space="preserve">Inicien sesión y vayan a </w:t>
      </w:r>
      <w:r>
        <w:rPr>
          <w:rFonts w:ascii="Helvetica" w:cs="Helvetica" w:eastAsia="Helvetica" w:hAnsi="Helvetica"/>
          <w:b/>
          <w:bCs/>
        </w:rPr>
        <w:t xml:space="preserve">My Projects</w:t>
      </w:r>
      <w:r>
        <w:rPr>
          <w:rFonts w:ascii="Helvetica" w:cs="Helvetica" w:eastAsia="Helvetica" w:hAnsi="Helvetica"/>
        </w:rPr>
        <w:t xml:space="preserve"> → </w:t>
      </w:r>
      <w:r>
        <w:rPr>
          <w:rFonts w:ascii="Helvetica" w:cs="Helvetica" w:eastAsia="Helvetica" w:hAnsi="Helvetica"/>
          <w:b/>
          <w:bCs/>
        </w:rPr>
        <w:t xml:space="preserve">Create new project</w:t>
      </w:r>
      <w:r>
        <w:rPr>
          <w:rFonts w:ascii="Helvetica" w:cs="Helvetica" w:eastAsia="Helvetica" w:hAnsi="Helvetica"/>
        </w:rPr>
        <w:t xml:space="preserve"> (o </w:t>
      </w:r>
      <w:r>
        <w:rPr>
          <w:rFonts w:ascii="Helvetica" w:cs="Helvetica" w:eastAsia="Helvetica" w:hAnsi="Helvetica"/>
          <w:b/>
          <w:bCs/>
        </w:rPr>
        <w:t xml:space="preserve">Create Project</w:t>
      </w:r>
      <w:r>
        <w:rPr>
          <w:rFonts w:ascii="Helvetica" w:cs="Helvetica" w:eastAsia="Helvetica" w:hAnsi="Helvetica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Helvetica" w:cs="Helvetica" w:eastAsia="Helvetica" w:hAnsi="Helvetica"/>
        </w:rPr>
        <w:t xml:space="preserve">Título: el mismo del preregistro: "External validation of NSGA-II electrode selection for EEG-based detection of mild cognitive impairment: a replication of Aljalal et al. (2024)".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Helvetica" w:cs="Helvetica" w:eastAsia="Helvetica" w:hAnsi="Helvetica"/>
        </w:rPr>
        <w:t xml:space="preserve">Si pide región de almacenamiento, dejen la que aparece por defecto. En la descripción peguen el campo </w:t>
      </w:r>
      <w:r>
        <w:rPr>
          <w:rFonts w:ascii="Helvetica" w:cs="Helvetica" w:eastAsia="Helvetica" w:hAnsi="Helvetica"/>
          <w:b/>
          <w:bCs/>
        </w:rPr>
        <w:t xml:space="preserve">Description</w:t>
      </w:r>
      <w:r>
        <w:rPr>
          <w:rFonts w:ascii="Helvetica" w:cs="Helvetica" w:eastAsia="Helvetica" w:hAnsi="Helvetica"/>
        </w:rPr>
        <w:t xml:space="preserve"> del preregistro (sección 1).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Helvetica" w:cs="Helvetica" w:eastAsia="Helvetica" w:hAnsi="Helvetica"/>
        </w:rPr>
        <w:t xml:space="preserve">Creen el proyecto. Por ahora déjenlo privado; el registro tendrá su propia visibilidad.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3. Subir los archivos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Helvetica" w:cs="Helvetica" w:eastAsia="Helvetica" w:hAnsi="Helvetica"/>
        </w:rPr>
        <w:t xml:space="preserve">En el proyecto abran </w:t>
      </w:r>
      <w:r>
        <w:rPr>
          <w:rFonts w:ascii="Helvetica" w:cs="Helvetica" w:eastAsia="Helvetica" w:hAnsi="Helvetica"/>
          <w:b/>
          <w:bCs/>
        </w:rPr>
        <w:t xml:space="preserve">Files</w:t>
      </w:r>
      <w:r>
        <w:rPr>
          <w:rFonts w:ascii="Helvetica" w:cs="Helvetica" w:eastAsia="Helvetica" w:hAnsi="Helvetica"/>
        </w:rPr>
        <w:t xml:space="preserve"> → </w:t>
      </w:r>
      <w:r>
        <w:rPr>
          <w:rFonts w:ascii="Helvetica" w:cs="Helvetica" w:eastAsia="Helvetica" w:hAnsi="Helvetica"/>
          <w:b/>
          <w:bCs/>
        </w:rPr>
        <w:t xml:space="preserve">OSF Storage</w:t>
      </w:r>
      <w:r>
        <w:rPr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Helvetica" w:cs="Helvetica" w:eastAsia="Helvetica" w:hAnsi="Helvetica"/>
        </w:rPr>
        <w:t xml:space="preserve">Suban </w:t>
      </w:r>
      <w:r>
        <w:rPr>
          <w:rFonts w:ascii="Courier New" w:cs="Courier New" w:eastAsia="Courier New" w:hAnsi="Courier New"/>
          <w:sz w:val="19"/>
          <w:szCs w:val="19"/>
        </w:rPr>
        <w:t xml:space="preserve">Preregistration_MCI_EEG.pdf</w:t>
      </w:r>
      <w:r>
        <w:rPr>
          <w:rFonts w:ascii="Helvetica" w:cs="Helvetica" w:eastAsia="Helvetica" w:hAnsi="Helvetica"/>
        </w:rPr>
        <w:t xml:space="preserve"> y </w:t>
      </w:r>
      <w:r>
        <w:rPr>
          <w:rFonts w:ascii="Courier New" w:cs="Courier New" w:eastAsia="Courier New" w:hAnsi="Courier New"/>
          <w:sz w:val="19"/>
          <w:szCs w:val="19"/>
        </w:rPr>
        <w:t xml:space="preserve">mci_nsga2_v1.0_codigo.zip</w:t>
      </w:r>
      <w:r>
        <w:rPr>
          <w:rFonts w:ascii="Helvetica" w:cs="Helvetica" w:eastAsia="Helvetica" w:hAnsi="Helvetica"/>
        </w:rPr>
        <w:t xml:space="preserve"> (botón de subir o arrastrando los archivos).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Helvetica" w:cs="Helvetica" w:eastAsia="Helvetica" w:hAnsi="Helvetica"/>
        </w:rPr>
        <w:t xml:space="preserve">Verifiquen que los dos aparezcan completos antes de seguir. Al registrar desde el proyecto, OSF congela una copia de estos archivos dentro del registro.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4. Agregar a las coautoras y al profesor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Helvetica" w:cs="Helvetica" w:eastAsia="Helvetica" w:hAnsi="Helvetica"/>
        </w:rPr>
        <w:t xml:space="preserve">En el proyecto abran </w:t>
      </w:r>
      <w:r>
        <w:rPr>
          <w:rFonts w:ascii="Helvetica" w:cs="Helvetica" w:eastAsia="Helvetica" w:hAnsi="Helvetica"/>
          <w:b/>
          <w:bCs/>
        </w:rPr>
        <w:t xml:space="preserve">Contributors</w:t>
      </w:r>
      <w:r>
        <w:rPr>
          <w:rFonts w:ascii="Helvetica" w:cs="Helvetica" w:eastAsia="Helvetica" w:hAnsi="Helvetica"/>
        </w:rPr>
        <w:t xml:space="preserve"> → </w:t>
      </w:r>
      <w:r>
        <w:rPr>
          <w:rFonts w:ascii="Helvetica" w:cs="Helvetica" w:eastAsia="Helvetica" w:hAnsi="Helvetica"/>
          <w:b/>
          <w:bCs/>
        </w:rPr>
        <w:t xml:space="preserve">+ Add</w:t>
      </w:r>
      <w:r>
        <w:rPr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Helvetica" w:cs="Helvetica" w:eastAsia="Helvetica" w:hAnsi="Helvetica"/>
        </w:rPr>
        <w:t xml:space="preserve">Busquen a Jessica y a Salvador por nombre (ya con cuenta confirmada). Si alguno aún no tiene cuenta, usen </w:t>
      </w:r>
      <w:r>
        <w:rPr>
          <w:rFonts w:ascii="Helvetica" w:cs="Helvetica" w:eastAsia="Helvetica" w:hAnsi="Helvetica"/>
          <w:b/>
          <w:bCs/>
        </w:rPr>
        <w:t xml:space="preserve">Add Unregistered Contributor</w:t>
      </w:r>
      <w:r>
        <w:rPr>
          <w:rFonts w:ascii="Helvetica" w:cs="Helvetica" w:eastAsia="Helvetica" w:hAnsi="Helvetica"/>
        </w:rPr>
        <w:t xml:space="preserve"> con su nombre y correo.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Helvetica" w:cs="Helvetica" w:eastAsia="Helvetica" w:hAnsi="Helvetica"/>
        </w:rPr>
        <w:t xml:space="preserve">Asignen permisos según la tabla de la sección 2 y dejen marcada la casilla </w:t>
      </w:r>
      <w:r>
        <w:rPr>
          <w:rFonts w:ascii="Helvetica" w:cs="Helvetica" w:eastAsia="Helvetica" w:hAnsi="Helvetica"/>
          <w:b/>
          <w:bCs/>
        </w:rPr>
        <w:t xml:space="preserve">Bibliographic</w:t>
      </w:r>
      <w:r>
        <w:rPr>
          <w:rFonts w:ascii="Helvetica" w:cs="Helvetica" w:eastAsia="Helvetica" w:hAnsi="Helvetica"/>
        </w:rPr>
        <w:t xml:space="preserve"> para los tres.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Helvetica" w:cs="Helvetica" w:eastAsia="Helvetica" w:hAnsi="Helvetica"/>
        </w:rPr>
        <w:t xml:space="preserve">Ordenen a los autores arrastrando el ícono de tres rayas: Jessica, Ana Carolina, Salvador. Guarden.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5. Empezar el registro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Helvetica" w:cs="Helvetica" w:eastAsia="Helvetica" w:hAnsi="Helvetica"/>
        </w:rPr>
        <w:t xml:space="preserve">En el proyecto abran la pestaña </w:t>
      </w:r>
      <w:r>
        <w:rPr>
          <w:rFonts w:ascii="Helvetica" w:cs="Helvetica" w:eastAsia="Helvetica" w:hAnsi="Helvetica"/>
          <w:b/>
          <w:bCs/>
        </w:rPr>
        <w:t xml:space="preserve">Registrations</w:t>
      </w:r>
      <w:r>
        <w:rPr>
          <w:rFonts w:ascii="Helvetica" w:cs="Helvetica" w:eastAsia="Helvetica" w:hAnsi="Helvetica"/>
        </w:rPr>
        <w:t xml:space="preserve"> → </w:t>
      </w:r>
      <w:r>
        <w:rPr>
          <w:rFonts w:ascii="Helvetica" w:cs="Helvetica" w:eastAsia="Helvetica" w:hAnsi="Helvetica"/>
          <w:b/>
          <w:bCs/>
        </w:rPr>
        <w:t xml:space="preserve">Add a Registration</w:t>
      </w:r>
      <w:r>
        <w:rPr>
          <w:rFonts w:ascii="Helvetica" w:cs="Helvetica" w:eastAsia="Helvetica" w:hAnsi="Helvetica"/>
        </w:rPr>
        <w:t xml:space="preserve"> (también </w:t>
      </w:r>
      <w:r>
        <w:rPr>
          <w:rFonts w:ascii="Helvetica" w:cs="Helvetica" w:eastAsia="Helvetica" w:hAnsi="Helvetica"/>
          <w:b/>
          <w:bCs/>
        </w:rPr>
        <w:t xml:space="preserve">New registration</w:t>
      </w:r>
      <w:r>
        <w:rPr>
          <w:rFonts w:ascii="Helvetica" w:cs="Helvetica" w:eastAsia="Helvetica" w:hAnsi="Helvetica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Helvetica" w:cs="Helvetica" w:eastAsia="Helvetica" w:hAnsi="Helvetica"/>
        </w:rPr>
        <w:t xml:space="preserve">A la pregunta de si tienen contenido en un proyecto existente respondan </w:t>
      </w:r>
      <w:r>
        <w:rPr>
          <w:rFonts w:ascii="Helvetica" w:cs="Helvetica" w:eastAsia="Helvetica" w:hAnsi="Helvetica"/>
          <w:b/>
          <w:bCs/>
        </w:rPr>
        <w:t xml:space="preserve">Yes</w:t>
      </w:r>
      <w:r>
        <w:rPr>
          <w:rFonts w:ascii="Helvetica" w:cs="Helvetica" w:eastAsia="Helvetica" w:hAnsi="Helvetica"/>
        </w:rPr>
        <w:t xml:space="preserve"> y elijan este proyecto (normalmente ya viene seleccionado).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Helvetica" w:cs="Helvetica" w:eastAsia="Helvetica" w:hAnsi="Helvetica"/>
        </w:rPr>
        <w:t xml:space="preserve">Como plantilla (template) elijan </w:t>
      </w:r>
      <w:r>
        <w:rPr>
          <w:rFonts w:ascii="Helvetica" w:cs="Helvetica" w:eastAsia="Helvetica" w:hAnsi="Helvetica"/>
          <w:b/>
          <w:bCs/>
        </w:rPr>
        <w:t xml:space="preserve">OSF Preregistration</w:t>
      </w:r>
      <w:r>
        <w:rPr>
          <w:rFonts w:ascii="Helvetica" w:cs="Helvetica" w:eastAsia="Helvetica" w:hAnsi="Helvetica"/>
        </w:rPr>
        <w:t xml:space="preserve"> y den clic en </w:t>
      </w:r>
      <w:r>
        <w:rPr>
          <w:rFonts w:ascii="Helvetica" w:cs="Helvetica" w:eastAsia="Helvetica" w:hAnsi="Helvetica"/>
          <w:b/>
          <w:bCs/>
        </w:rPr>
        <w:t xml:space="preserve">Create Draft</w:t>
      </w:r>
      <w:r>
        <w:rPr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Helvetica" w:cs="Helvetica" w:eastAsia="Helvetica" w:hAnsi="Helvetica"/>
        </w:rPr>
        <w:t xml:space="preserve">OSF manda por correo el enlace del borrador. El borrador se guarda solo al cambiar de sección, así que pueden dejarlo y volver.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6. Llenar el formulario</w:t>
      </w:r>
    </w:p>
    <w:p>
      <w:pPr>
        <w:spacing w:after="120" w:line="276"/>
      </w:pPr>
      <w:r>
        <w:rPr>
          <w:rFonts w:ascii="Helvetica" w:cs="Helvetica" w:eastAsia="Helvetica" w:hAnsi="Helvetica"/>
        </w:rPr>
        <w:t xml:space="preserve">Abran </w:t>
      </w:r>
      <w:r>
        <w:rPr>
          <w:rFonts w:ascii="Courier New" w:cs="Courier New" w:eastAsia="Courier New" w:hAnsi="Courier New"/>
          <w:sz w:val="19"/>
          <w:szCs w:val="19"/>
        </w:rPr>
        <w:t xml:space="preserve">Preregistration_MCI_EEG.docx</w:t>
      </w:r>
      <w:r>
        <w:rPr>
          <w:rFonts w:ascii="Helvetica" w:cs="Helvetica" w:eastAsia="Helvetica" w:hAnsi="Helvetica"/>
        </w:rPr>
        <w:t xml:space="preserve">. Cada encabezado en negritas con "(required field)" u "(optional field)" es un campo del formulario: copien el texto que está debajo y péguenlo en el campo con el mismo nombre. Llenen también los opcionales: dan más credibilidad al registro.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2589"/>
        <w:gridCol w:w="4979"/>
      </w:tblGrid>
      <w:tr>
        <w:trPr>
          <w:tblHeader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Pestaña en OSF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Qué poner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Metadata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Title, Description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Ya vienen del proyecto; revisen que coincidan con el PDF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Metadata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Los tres, en el orden acordado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Metadata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License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CC-By Attribution 4.0 International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Metadata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Subjects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Por ejemplo: Life Sciences → Neuroscience and Neurobiology; Engineering → Biomedical Engineering and Bioengineering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Metadata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Tags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EEG, mild cognitive impairment, NSGA-II, channel selection, external validation, replication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Study Information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Hypotheses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Copien el párrafo "Primary measure…" y la tabla de hipótesis. Si la tabla no se pega bien, escriban cada hipótesis en un renglón: "H1. Prediction: … Confirmed if: …"; la tabla completa ya está en el PDF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Design Plan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Study type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Marquen </w:t>
            </w: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Other</w:t>
            </w: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 y peguen el texto de la sección 2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Design Plan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Blinding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Marquen </w:t>
            </w: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No blinding</w:t>
            </w: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 y peguen el texto de "Additional blinding" en el recuadro de cegamiento adicional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Design Plan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Study design, Randomization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Copien el texto de la sección 2 (incluye los comandos)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Sampling Plan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Existing data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Marquen </w:t>
            </w: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Registration prior to analysis of the data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Sampling Plan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Explanation of existing data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Copien el texto y la tabla de huellas de los archivos .npz (puede ir como texto: nombre del archivo y su huella)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Sampling Plan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Data collection, Sample size, Rationale, Stopping rule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Copien el texto de la sección 3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Variables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Manipulated, Measured, Indices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Copien el texto de la sección 4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Analysis Plan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Statistical models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Escriban "See the attached PDF (section 5, table of methods)" y debajo el resumen de cada método en un renglón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Analysis Plan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Transformations, Inference criteria, Data exclusion, Missing data, Exploratory analysis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Copien el texto de la sección 5</w:t>
            </w:r>
          </w:p>
        </w:tc>
      </w:tr>
      <w:tr>
        <w:trPr>
          <w:cantSplit/>
        </w:trPr>
        <w:tc>
          <w:tcPr>
            <w:tcW w:type="dxa" w:w="17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Other</w:t>
            </w:r>
          </w:p>
        </w:tc>
        <w:tc>
          <w:tcPr>
            <w:tcW w:type="dxa" w:w="25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Other</w:t>
            </w:r>
          </w:p>
        </w:tc>
        <w:tc>
          <w:tcPr>
            <w:tcW w:type="dxa" w:w="4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Copien la sección 6 (resultados de desarrollo ya conocidos, cambios al código, desviaciones, huellas y referencias)</w:t>
            </w:r>
          </w:p>
        </w:tc>
      </w:tr>
    </w:tbl>
    <w:p>
      <w:pPr>
        <w:spacing w:after="120" w:before="120"/>
      </w:pPr>
      <w:r>
        <w:rPr>
          <w:rFonts w:ascii="Helvetica" w:cs="Helvetica" w:eastAsia="Helvetica" w:hAnsi="Helvetica"/>
        </w:rPr>
        <w:t xml:space="preserve">Si un campo pide adjuntar archivos, pueden elegir el PDF de la lista de archivos del proyecto.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7. Revisar y enviar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Helvetica" w:cs="Helvetica" w:eastAsia="Helvetica" w:hAnsi="Helvetica"/>
        </w:rPr>
        <w:t xml:space="preserve">Abran </w:t>
      </w:r>
      <w:r>
        <w:rPr>
          <w:rFonts w:ascii="Helvetica" w:cs="Helvetica" w:eastAsia="Helvetica" w:hAnsi="Helvetica"/>
          <w:b/>
          <w:bCs/>
        </w:rPr>
        <w:t xml:space="preserve">Review</w:t>
      </w:r>
      <w:r>
        <w:rPr>
          <w:rFonts w:ascii="Helvetica" w:cs="Helvetica" w:eastAsia="Helvetica" w:hAnsi="Helvetica"/>
        </w:rPr>
        <w:t xml:space="preserve">. Los campos obligatorios vacíos aparecen en rojo o con signo de exclamación; complétenlos.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Helvetica" w:cs="Helvetica" w:eastAsia="Helvetica" w:hAnsi="Helvetica"/>
        </w:rPr>
        <w:t xml:space="preserve">Antes de enviar, el profesor debería leer el PDF y el borrador. Una vez enviado ya no se puede editar.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Helvetica" w:cs="Helvetica" w:eastAsia="Helvetica" w:hAnsi="Helvetica"/>
        </w:rPr>
        <w:t xml:space="preserve">Den clic en </w:t>
      </w:r>
      <w:r>
        <w:rPr>
          <w:rFonts w:ascii="Helvetica" w:cs="Helvetica" w:eastAsia="Helvetica" w:hAnsi="Helvetica"/>
          <w:b/>
          <w:bCs/>
        </w:rPr>
        <w:t xml:space="preserve">Register</w:t>
      </w:r>
      <w:r>
        <w:rPr>
          <w:rFonts w:ascii="Helvetica" w:cs="Helvetica" w:eastAsia="Helvetica" w:hAnsi="Helvetica"/>
        </w:rPr>
        <w:t xml:space="preserve">. Si pregunta por componentes, continúen (este proyecto no tiene).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Helvetica" w:cs="Helvetica" w:eastAsia="Helvetica" w:hAnsi="Helvetica"/>
        </w:rPr>
        <w:t xml:space="preserve">Elijan la visibilidad: </w:t>
      </w:r>
      <w:r>
        <w:rPr>
          <w:rFonts w:ascii="Helvetica" w:cs="Helvetica" w:eastAsia="Helvetica" w:hAnsi="Helvetica"/>
          <w:b/>
          <w:bCs/>
        </w:rPr>
        <w:t xml:space="preserve">Make registration public immediately</w:t>
      </w:r>
      <w:r>
        <w:rPr>
          <w:rFonts w:ascii="Helvetica" w:cs="Helvetica" w:eastAsia="Helvetica" w:hAnsi="Helvetica"/>
        </w:rPr>
        <w:t xml:space="preserve"> (recomendado) o </w:t>
      </w:r>
      <w:r>
        <w:rPr>
          <w:rFonts w:ascii="Helvetica" w:cs="Helvetica" w:eastAsia="Helvetica" w:hAnsi="Helvetica"/>
          <w:b/>
          <w:bCs/>
        </w:rPr>
        <w:t xml:space="preserve">Enter registration into embargo</w:t>
      </w:r>
      <w:r>
        <w:rPr>
          <w:rFonts w:ascii="Helvetica" w:cs="Helvetica" w:eastAsia="Helvetica" w:hAnsi="Helvetica"/>
        </w:rPr>
        <w:t xml:space="preserve"> con una fecha de término (formato año-mes-día).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Helvetica" w:cs="Helvetica" w:eastAsia="Helvetica" w:hAnsi="Helvetica"/>
        </w:rPr>
        <w:t xml:space="preserve">Den clic en </w:t>
      </w:r>
      <w:r>
        <w:rPr>
          <w:rFonts w:ascii="Helvetica" w:cs="Helvetica" w:eastAsia="Helvetica" w:hAnsi="Helvetica"/>
          <w:b/>
          <w:bCs/>
        </w:rPr>
        <w:t xml:space="preserve">Submit</w:t>
      </w:r>
      <w:r>
        <w:rPr>
          <w:rFonts w:ascii="Helvetica" w:cs="Helvetica" w:eastAsia="Helvetica" w:hAnsi="Helvetica"/>
        </w:rPr>
        <w:t xml:space="preserve">.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8. Aprobación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Helvetica" w:cs="Helvetica" w:eastAsia="Helvetica" w:hAnsi="Helvetica"/>
        </w:rPr>
        <w:t xml:space="preserve">Los administradores (Ana Carolina y Jessica) reciben un correo para aprobar o rechazar. Apruébenlo las dos.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Helvetica" w:cs="Helvetica" w:eastAsia="Helvetica" w:hAnsi="Helvetica"/>
        </w:rPr>
        <w:t xml:space="preserve">Si nadie responde, OSF lo aprueba solo a las 48 horas. Mientras tanto aparece como "Pending Approval" y solo lo ven los colaboradores.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Helvetica" w:cs="Helvetica" w:eastAsia="Helvetica" w:hAnsi="Helvetica"/>
        </w:rPr>
        <w:t xml:space="preserve">La fecha oficial del registro es la del envío, aunque la aprobación llegue después.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Helvetica" w:cs="Helvetica" w:eastAsia="Helvetica" w:hAnsi="Helvetica"/>
        </w:rPr>
        <w:t xml:space="preserve">Si una administradora rechaza, el envío se cancela y vuelve a borrador para corregirlo.</w:t>
      </w:r>
    </w:p>
    <w:p>
      <w:pPr>
        <w:pStyle w:val="Heading2"/>
        <w:spacing w:after="100" w:before="220"/>
      </w:pPr>
      <w:r>
        <w:rPr>
          <w:rFonts w:ascii="Helvetica" w:cs="Helvetica" w:eastAsia="Helvetica" w:hAnsi="Helvetica"/>
          <w:b/>
          <w:bCs/>
          <w:sz w:val="23"/>
          <w:szCs w:val="23"/>
        </w:rPr>
        <w:t xml:space="preserve">Paso 9. Después de enviar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Helvetica" w:cs="Helvetica" w:eastAsia="Helvetica" w:hAnsi="Helvetica"/>
        </w:rPr>
        <w:t xml:space="preserve">No agreguen, editen ni borren archivos del proyecto mientras OSF archiva el registro; si lo hacen, el archivado puede fallar.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Helvetica" w:cs="Helvetica" w:eastAsia="Helvetica" w:hAnsi="Helvetica"/>
        </w:rPr>
        <w:t xml:space="preserve">Cuando esté aprobado, copien el enlace del registro y, si es público, su DOI (aparece en Metadata).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Helvetica" w:cs="Helvetica" w:eastAsia="Helvetica" w:hAnsi="Helvetica"/>
        </w:rPr>
        <w:t xml:space="preserve">Mándenme el enlace o el DOI y la fecha de envío. Con eso corro el paso 5 (la prueba externa, una sola vez).</w:t>
      </w:r>
    </w:p>
    <w:p>
      <w:pPr>
        <w:pStyle w:val="Heading1"/>
        <w:spacing w:after="140" w:before="320"/>
      </w:pPr>
      <w:r>
        <w:rPr>
          <w:rFonts w:ascii="Helvetica" w:cs="Helvetica" w:eastAsia="Helvetica" w:hAnsi="Helvetica"/>
          <w:b/>
          <w:bCs/>
          <w:sz w:val="28"/>
          <w:szCs w:val="28"/>
        </w:rPr>
        <w:t xml:space="preserve">4. Si algo sale 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5"/>
        <w:gridCol w:w="5875"/>
      </w:tblGrid>
      <w:tr>
        <w:trPr>
          <w:tblHeader/>
        </w:trPr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Situación</w:t>
            </w:r>
          </w:p>
        </w:tc>
        <w:tc>
          <w:tcPr>
            <w:tcW w:type="dxa" w:w="5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Error en el borrador antes de enviar</w:t>
            </w:r>
          </w:p>
        </w:tc>
        <w:tc>
          <w:tcPr>
            <w:tcW w:type="dxa" w:w="5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Corríjanlo; el borrador se puede editar libremente</w:t>
            </w:r>
          </w:p>
        </w:tc>
      </w:tr>
      <w:tr>
        <w:trPr>
          <w:cantSplit/>
        </w:trPr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Error detectado durante la aprobación</w:t>
            </w:r>
          </w:p>
        </w:tc>
        <w:tc>
          <w:tcPr>
            <w:tcW w:type="dxa" w:w="5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Una administradora rechaza; vuelve a borrador, se corrige y se reenvía (la fecha será la del nuevo envío)</w:t>
            </w:r>
          </w:p>
        </w:tc>
      </w:tr>
      <w:tr>
        <w:trPr>
          <w:cantSplit/>
        </w:trPr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Error detectado después de aprobado</w:t>
            </w:r>
          </w:p>
        </w:tc>
        <w:tc>
          <w:tcPr>
            <w:tcW w:type="dxa" w:w="5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Usen </w:t>
            </w: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Update</w:t>
            </w: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 en el registro para agregar una versión nueva; la original queda visible. Si es grave, también existe </w:t>
            </w:r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Withdraw</w:t>
            </w:r>
          </w:p>
        </w:tc>
      </w:tr>
      <w:tr>
        <w:trPr>
          <w:cantSplit/>
        </w:trPr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Algún coautor no puede aprobar</w:t>
            </w:r>
          </w:p>
        </w:tc>
        <w:tc>
          <w:tcPr>
            <w:tcW w:type="dxa" w:w="5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No hace falta: se aprueba solo a las 48 h</w:t>
            </w:r>
          </w:p>
        </w:tc>
      </w:tr>
      <w:tr>
        <w:trPr>
          <w:cantSplit/>
        </w:trPr>
        <w:tc>
          <w:tcPr>
            <w:tcW w:type="dxa" w:w="34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El formulario no acepta tablas</w:t>
            </w:r>
          </w:p>
        </w:tc>
        <w:tc>
          <w:tcPr>
            <w:tcW w:type="dxa" w:w="5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Pongan el texto en renglones y escriban "Full table in the attached PDF"</w:t>
            </w:r>
          </w:p>
        </w:tc>
      </w:tr>
    </w:tbl>
    <w:p>
      <w:pPr>
        <w:pStyle w:val="Heading1"/>
        <w:spacing w:after="140" w:before="320"/>
      </w:pPr>
      <w:r>
        <w:rPr>
          <w:rFonts w:ascii="Helvetica" w:cs="Helvetica" w:eastAsia="Helvetica" w:hAnsi="Helvetica"/>
          <w:b/>
          <w:bCs/>
          <w:sz w:val="28"/>
          <w:szCs w:val="28"/>
        </w:rPr>
        <w:t xml:space="preserve">5. Lista final antes de dar clic en Submit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Helvetica" w:cs="Helvetica" w:eastAsia="Helvetica" w:hAnsi="Helvetica"/>
        </w:rPr>
        <w:t xml:space="preserve">Las tres personas tienen cuenta confirmada y aparecen como colaboradoras, en el orden correcto.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Helvetica" w:cs="Helvetica" w:eastAsia="Helvetica" w:hAnsi="Helvetica"/>
        </w:rPr>
        <w:t xml:space="preserve">El PDF y el zip del código están en OSF Storage y se abren.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Helvetica" w:cs="Helvetica" w:eastAsia="Helvetica" w:hAnsi="Helvetica"/>
        </w:rPr>
        <w:t xml:space="preserve">Todos los campos obligatorios están llenos; los opcionales también.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Helvetica" w:cs="Helvetica" w:eastAsia="Helvetica" w:hAnsi="Helvetica"/>
        </w:rPr>
        <w:t xml:space="preserve">Existing data dice "Registration prior to analysis of the data".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Helvetica" w:cs="Helvetica" w:eastAsia="Helvetica" w:hAnsi="Helvetica"/>
        </w:rPr>
        <w:t xml:space="preserve">Las huellas de EEG_2.npz y EEG_2_fisico.npz están en el formulario o en el PDF adjunto.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Helvetica" w:cs="Helvetica" w:eastAsia="Helvetica" w:hAnsi="Helvetica"/>
        </w:rPr>
        <w:t xml:space="preserve">El profesor revisó el texto.</w:t>
      </w:r>
    </w:p>
    <w:p>
      <w:pPr>
        <w:spacing w:after="8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Helvetica" w:cs="Helvetica" w:eastAsia="Helvetica" w:hAnsi="Helvetica"/>
        </w:rPr>
        <w:t xml:space="preserve">Nadie ha corrido </w:t>
      </w:r>
      <w:r>
        <w:rPr>
          <w:rFonts w:ascii="Courier New" w:cs="Courier New" w:eastAsia="Courier New" w:hAnsi="Courier New"/>
          <w:sz w:val="19"/>
          <w:szCs w:val="19"/>
        </w:rPr>
        <w:t xml:space="preserve">probar</w:t>
      </w:r>
      <w:r>
        <w:rPr>
          <w:rFonts w:ascii="Helvetica" w:cs="Helvetica" w:eastAsia="Helvetica" w:hAnsi="Helvetica"/>
        </w:rPr>
        <w:t xml:space="preserve"> con EEG_2.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" w:cs="Helvetica" w:eastAsia="Helvetica" w:hAnsi="Helvetica"/>
        <w:sz w:val="16"/>
        <w:szCs w:val="16"/>
      </w:rPr>
      <w:t xml:space="preserve">Guía OSF · preregistro MCI EEG  ·  </w:t>
    </w:r>
    <w:r>
      <w:rPr>
        <w:rFonts w:ascii="Helvetica" w:cs="Helvetica" w:eastAsia="Helvetica" w:hAnsi="Helvetic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Helvetica" w:cs="Helvetica" w:eastAsia="Helvetica" w:hAnsi="Helvetic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Helvetica" w:cs="Helvetica" w:eastAsia="Helvetica" w:hAnsi="Helvetica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hsohxopkprtwupu0xkcj" Type="http://schemas.openxmlformats.org/officeDocument/2006/relationships/hyperlink" Target="https://help.osf.io/article/330-welcome-to-registrations" TargetMode="External"/><Relationship Id="rIdpw3s5azoa3g2l27u09jsa" Type="http://schemas.openxmlformats.org/officeDocument/2006/relationships/hyperlink" Target="https://osf.io/regist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2026-10-22T17:54:25.072Z</dcterms:created>
  <dcterms:modified xsi:type="dcterms:W3CDTF">2026-10-22T17:54:25.072Z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