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SectionHead"/>
      </w:pPr>
      <w:r>
        <w:t xml:space="preserve">Willow Creek Counseling — Intake</w:t>
      </w:r>
    </w:p>
    <w:tbl>
      <w:tblPr/>
      <w:tr>
        <w:tc>
          <w:tcPr/>
          <w:p>
            <w:r>
              <w:rPr>
                <w:b/>
              </w:rPr>
              <w:t xml:space="preserve">Presenting problem</w:t>
            </w:r>
          </w:p>
        </w:tc>
        <w:tc>
          <w:tcPr/>
          <w:p/>
        </w:tc>
      </w:tr>
      <w:tr>
        <w:tc>
          <w:tcPr/>
          <w:p>
            <w:r>
              <w:rPr>
                <w:b/>
              </w:rPr>
              <w:t xml:space="preserve">History</w:t>
            </w:r>
          </w:p>
        </w:tc>
        <w:tc>
          <w:tcPr/>
          <w:p/>
        </w:tc>
      </w:tr>
      <w:tr>
        <w:tc>
          <w:tcPr/>
          <w:p>
            <w:r>
              <w:rPr>
                <w:b/>
              </w:rPr>
              <w:t xml:space="preserve">Formulation</w:t>
            </w:r>
          </w:p>
        </w:tc>
        <w:tc>
          <w:tcPr/>
          <w:p/>
        </w:tc>
      </w:tr>
      <w:tr>
        <w:tc>
          <w:tcPr/>
          <w:p>
            <w:r>
              <w:rPr>
                <w:b/>
              </w:rPr>
              <w:t xml:space="preserve">Plan</w:t>
            </w:r>
          </w:p>
        </w:tc>
        <w:tc>
          <w:tcPr/>
          <w:p/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SectionHead">
    <w:name w:val="Section Head"/>
  </w:style>
</w:styles>
</file>