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67033" w14:textId="77777777" w:rsidR="00A11587" w:rsidRPr="005633CC" w:rsidRDefault="00A11587" w:rsidP="00AB7E14">
      <w:pPr>
        <w:jc w:val="center"/>
        <w:rPr>
          <w:b/>
          <w:lang w:val="lt-LT"/>
        </w:rPr>
      </w:pPr>
    </w:p>
    <w:p w14:paraId="04EB3078" w14:textId="77777777" w:rsidR="00A11587" w:rsidRPr="005633CC" w:rsidRDefault="00A11587" w:rsidP="00AB7E14">
      <w:pPr>
        <w:jc w:val="center"/>
        <w:rPr>
          <w:b/>
          <w:lang w:val="lt-LT"/>
        </w:rPr>
      </w:pPr>
    </w:p>
    <w:p w14:paraId="4DAF1A33" w14:textId="77777777" w:rsidR="00C61FA9" w:rsidRPr="005633CC" w:rsidRDefault="00A702D1" w:rsidP="00A702D1">
      <w:pPr>
        <w:pStyle w:val="Pavadinimas"/>
        <w:rPr>
          <w:b w:val="0"/>
        </w:rPr>
      </w:pPr>
      <w:r w:rsidRPr="005633CC">
        <w:t>VŠĮ KULTŪROS IR ŠVIETIMO CENTRAS VILNIAUS MOKYTOJŲ NAMAI</w:t>
      </w:r>
    </w:p>
    <w:p w14:paraId="518CEF9E" w14:textId="77777777" w:rsidR="009C7D0A" w:rsidRPr="005633CC" w:rsidRDefault="009C7D0A" w:rsidP="00C61FA9">
      <w:pPr>
        <w:jc w:val="center"/>
        <w:rPr>
          <w:b/>
          <w:lang w:val="lt-LT"/>
        </w:rPr>
      </w:pPr>
    </w:p>
    <w:p w14:paraId="26D1591E" w14:textId="77777777" w:rsidR="00157A51" w:rsidRPr="005633CC" w:rsidRDefault="00157A51" w:rsidP="00C61FA9">
      <w:pPr>
        <w:jc w:val="center"/>
        <w:rPr>
          <w:b/>
          <w:lang w:val="lt-LT"/>
        </w:rPr>
      </w:pPr>
    </w:p>
    <w:p w14:paraId="485489C6" w14:textId="77777777" w:rsidR="00515075" w:rsidRPr="005633CC" w:rsidRDefault="008C1861" w:rsidP="00C61FA9">
      <w:pPr>
        <w:jc w:val="center"/>
        <w:rPr>
          <w:b/>
          <w:lang w:val="lt-LT"/>
        </w:rPr>
      </w:pPr>
      <w:r w:rsidRPr="005633CC">
        <w:rPr>
          <w:b/>
          <w:lang w:val="lt-LT"/>
        </w:rPr>
        <w:t>201</w:t>
      </w:r>
      <w:r w:rsidR="00A702D1" w:rsidRPr="005633CC">
        <w:rPr>
          <w:b/>
          <w:lang w:val="lt-LT"/>
        </w:rPr>
        <w:t>9</w:t>
      </w:r>
      <w:r w:rsidR="00C61FA9" w:rsidRPr="005633CC">
        <w:rPr>
          <w:b/>
          <w:lang w:val="lt-LT"/>
        </w:rPr>
        <w:t xml:space="preserve"> </w:t>
      </w:r>
      <w:r w:rsidRPr="005633CC">
        <w:rPr>
          <w:b/>
          <w:lang w:val="lt-LT"/>
        </w:rPr>
        <w:t xml:space="preserve">METŲ </w:t>
      </w:r>
      <w:r w:rsidR="00C61FA9" w:rsidRPr="005633CC">
        <w:rPr>
          <w:b/>
          <w:lang w:val="lt-LT"/>
        </w:rPr>
        <w:t>FINANSINIŲ ATASKAITŲ RINKINIO</w:t>
      </w:r>
    </w:p>
    <w:p w14:paraId="6E363B68" w14:textId="77777777" w:rsidR="009C7D0A" w:rsidRPr="005633CC" w:rsidRDefault="009C7D0A" w:rsidP="00C61FA9">
      <w:pPr>
        <w:jc w:val="center"/>
        <w:rPr>
          <w:b/>
          <w:lang w:val="lt-LT"/>
        </w:rPr>
      </w:pPr>
    </w:p>
    <w:p w14:paraId="3191F3C0" w14:textId="77777777" w:rsidR="00C61FA9" w:rsidRPr="005633CC" w:rsidRDefault="00C61FA9" w:rsidP="00C61FA9">
      <w:pPr>
        <w:jc w:val="center"/>
        <w:rPr>
          <w:b/>
          <w:lang w:val="lt-LT"/>
        </w:rPr>
      </w:pPr>
      <w:r w:rsidRPr="005633CC">
        <w:rPr>
          <w:b/>
          <w:lang w:val="lt-LT"/>
        </w:rPr>
        <w:t>AIŠKINAMASIS RAŠTAS</w:t>
      </w:r>
    </w:p>
    <w:p w14:paraId="4740E70A" w14:textId="77777777" w:rsidR="008D23AE" w:rsidRPr="005633CC" w:rsidRDefault="008D23AE" w:rsidP="00C61FA9">
      <w:pPr>
        <w:jc w:val="center"/>
        <w:rPr>
          <w:b/>
          <w:lang w:val="lt-LT"/>
        </w:rPr>
      </w:pPr>
    </w:p>
    <w:p w14:paraId="1FEC3FC1" w14:textId="77777777" w:rsidR="00C61FA9" w:rsidRPr="005633CC" w:rsidRDefault="00A702D1" w:rsidP="00DF38CF">
      <w:pPr>
        <w:rPr>
          <w:b/>
          <w:lang w:val="lt-LT"/>
        </w:rPr>
      </w:pPr>
      <w:r w:rsidRPr="005633CC">
        <w:rPr>
          <w:b/>
          <w:lang w:val="lt-LT"/>
        </w:rPr>
        <w:t xml:space="preserve">                                                                         </w:t>
      </w:r>
      <w:r w:rsidR="00F62D4A">
        <w:rPr>
          <w:b/>
          <w:lang w:val="lt-LT"/>
        </w:rPr>
        <w:t xml:space="preserve">  </w:t>
      </w:r>
      <w:r w:rsidRPr="005633CC">
        <w:rPr>
          <w:b/>
          <w:lang w:val="lt-LT"/>
        </w:rPr>
        <w:t>Vilnius</w:t>
      </w:r>
    </w:p>
    <w:p w14:paraId="45568FC7" w14:textId="77777777" w:rsidR="00515075" w:rsidRPr="005633CC" w:rsidRDefault="00515075" w:rsidP="00DF38CF">
      <w:pPr>
        <w:rPr>
          <w:b/>
          <w:lang w:val="lt-LT"/>
        </w:rPr>
      </w:pPr>
    </w:p>
    <w:p w14:paraId="24D695C5" w14:textId="77777777" w:rsidR="00C61FA9" w:rsidRPr="005633CC" w:rsidRDefault="008D23AE" w:rsidP="008D23AE">
      <w:pPr>
        <w:tabs>
          <w:tab w:val="left" w:pos="3969"/>
        </w:tabs>
        <w:ind w:left="360"/>
        <w:jc w:val="center"/>
        <w:rPr>
          <w:b/>
          <w:lang w:val="lt-LT"/>
        </w:rPr>
      </w:pPr>
      <w:r w:rsidRPr="005633CC">
        <w:rPr>
          <w:b/>
          <w:lang w:val="lt-LT"/>
        </w:rPr>
        <w:t xml:space="preserve">I. </w:t>
      </w:r>
      <w:r w:rsidR="00C61FA9" w:rsidRPr="005633CC">
        <w:rPr>
          <w:b/>
          <w:lang w:val="lt-LT"/>
        </w:rPr>
        <w:t>BENDROJI DALIS</w:t>
      </w:r>
    </w:p>
    <w:p w14:paraId="573C5D30" w14:textId="77777777" w:rsidR="00C61FA9" w:rsidRPr="005633CC" w:rsidRDefault="00C61FA9" w:rsidP="00C61FA9">
      <w:pPr>
        <w:jc w:val="center"/>
        <w:rPr>
          <w:lang w:val="lt-LT"/>
        </w:rPr>
      </w:pPr>
    </w:p>
    <w:p w14:paraId="41CFE43D" w14:textId="77777777" w:rsidR="00A702D1" w:rsidRPr="005633CC" w:rsidRDefault="00C61FA9" w:rsidP="00A702D1">
      <w:pPr>
        <w:pStyle w:val="Pagrindinistekstas"/>
        <w:tabs>
          <w:tab w:val="num" w:pos="0"/>
        </w:tabs>
        <w:ind w:left="720"/>
        <w:jc w:val="left"/>
      </w:pPr>
      <w:r w:rsidRPr="005633CC">
        <w:t xml:space="preserve">  </w:t>
      </w:r>
      <w:r w:rsidR="00A702D1" w:rsidRPr="005633CC">
        <w:t>1.1. Viešoji įstaiga kultūros ir švietimo centras Vilniaus mokytojų namai įregistruota</w:t>
      </w:r>
    </w:p>
    <w:p w14:paraId="5F73BDEB" w14:textId="77777777" w:rsidR="00A702D1" w:rsidRPr="005633CC" w:rsidRDefault="00A702D1" w:rsidP="00A702D1">
      <w:pPr>
        <w:pStyle w:val="Pagrindinistekstas"/>
        <w:tabs>
          <w:tab w:val="num" w:pos="1455"/>
        </w:tabs>
      </w:pPr>
      <w:r w:rsidRPr="005633CC">
        <w:t xml:space="preserve">1993 m. gegužės 13 d., registravimo Nr.Vš2001-156, adresas -Vilniaus g. 39, LT-01119 Vilnius. Įstaigos kodas 9159076, nuo 2005 m. lapkričio 10 d. pakeistas nauju  191590768. </w:t>
      </w:r>
    </w:p>
    <w:p w14:paraId="7649BE54" w14:textId="77777777" w:rsidR="00A702D1" w:rsidRPr="005633CC" w:rsidRDefault="00A702D1" w:rsidP="00A702D1">
      <w:pPr>
        <w:pStyle w:val="Pagrindinistekstas"/>
        <w:tabs>
          <w:tab w:val="num" w:pos="1455"/>
        </w:tabs>
        <w:rPr>
          <w:b/>
        </w:rPr>
      </w:pPr>
      <w:r w:rsidRPr="005633CC">
        <w:t>PVM mokėtojo kodas Nr. LT915907610.  Steigėjas – Vilniaus miesto savivaldybė</w:t>
      </w:r>
      <w:r w:rsidRPr="005633CC">
        <w:rPr>
          <w:b/>
        </w:rPr>
        <w:t>.</w:t>
      </w:r>
    </w:p>
    <w:p w14:paraId="0617942E" w14:textId="77777777" w:rsidR="00C2457B" w:rsidRDefault="00A702D1" w:rsidP="005633CC">
      <w:pPr>
        <w:ind w:firstLine="720"/>
        <w:rPr>
          <w:rFonts w:eastAsia="Arial Unicode MS"/>
          <w:color w:val="000000" w:themeColor="text1"/>
          <w:lang w:val="lt-LT"/>
        </w:rPr>
      </w:pPr>
      <w:r w:rsidRPr="005633CC">
        <w:rPr>
          <w:rFonts w:eastAsia="Arial Unicode MS"/>
          <w:color w:val="000000" w:themeColor="text1"/>
          <w:sz w:val="20"/>
          <w:szCs w:val="20"/>
          <w:lang w:val="lt-LT"/>
        </w:rPr>
        <w:t xml:space="preserve"> </w:t>
      </w:r>
      <w:r w:rsidRPr="005633CC">
        <w:rPr>
          <w:rFonts w:eastAsia="Arial Unicode MS"/>
          <w:color w:val="000000" w:themeColor="text1"/>
          <w:lang w:val="lt-LT"/>
        </w:rPr>
        <w:t xml:space="preserve">2014 metais  pagal Vilniaus miesto savivaldybės tarybos sprendimą  2014-01-22 d.  </w:t>
      </w:r>
    </w:p>
    <w:p w14:paraId="519C5F55" w14:textId="77777777" w:rsidR="00B56E96" w:rsidRPr="005633CC" w:rsidRDefault="00A702D1" w:rsidP="005633CC">
      <w:pPr>
        <w:ind w:firstLine="720"/>
        <w:rPr>
          <w:rFonts w:eastAsia="Arial Unicode MS"/>
          <w:color w:val="000000" w:themeColor="text1"/>
          <w:lang w:val="lt-LT"/>
        </w:rPr>
      </w:pPr>
      <w:r w:rsidRPr="005633CC">
        <w:rPr>
          <w:rFonts w:eastAsia="Arial Unicode MS"/>
          <w:color w:val="000000" w:themeColor="text1"/>
          <w:lang w:val="lt-LT"/>
        </w:rPr>
        <w:t>Nr.1-1649,</w:t>
      </w:r>
      <w:r w:rsidR="005633CC" w:rsidRPr="005633CC">
        <w:rPr>
          <w:rFonts w:eastAsia="Arial Unicode MS"/>
          <w:color w:val="000000" w:themeColor="text1"/>
          <w:lang w:val="lt-LT"/>
        </w:rPr>
        <w:t xml:space="preserve"> </w:t>
      </w:r>
      <w:r w:rsidRPr="005633CC">
        <w:rPr>
          <w:rFonts w:eastAsia="Arial Unicode MS"/>
          <w:color w:val="000000" w:themeColor="text1"/>
          <w:lang w:val="lt-LT"/>
        </w:rPr>
        <w:t>buvo suformuotas ir gautas</w:t>
      </w:r>
      <w:r w:rsidRPr="005633CC">
        <w:rPr>
          <w:rFonts w:eastAsia="Arial Unicode MS"/>
          <w:b/>
          <w:color w:val="000000" w:themeColor="text1"/>
          <w:lang w:val="lt-LT"/>
        </w:rPr>
        <w:t xml:space="preserve"> </w:t>
      </w:r>
      <w:r w:rsidRPr="005633CC">
        <w:rPr>
          <w:rFonts w:eastAsia="Arial Unicode MS"/>
          <w:color w:val="000000" w:themeColor="text1"/>
          <w:lang w:val="lt-LT"/>
        </w:rPr>
        <w:t xml:space="preserve">įstatinis kapitalas 28.96 Eur. </w:t>
      </w:r>
    </w:p>
    <w:p w14:paraId="770229AD" w14:textId="77777777" w:rsidR="00A702D1" w:rsidRPr="005633CC" w:rsidRDefault="00B56E96" w:rsidP="005B25BC">
      <w:pPr>
        <w:pStyle w:val="Pagrindinistekstas"/>
        <w:ind w:firstLine="720"/>
        <w:rPr>
          <w:rFonts w:eastAsia="Arial Unicode MS"/>
          <w:color w:val="000000" w:themeColor="text1"/>
        </w:rPr>
      </w:pPr>
      <w:r w:rsidRPr="005633CC">
        <w:t xml:space="preserve">1.2. </w:t>
      </w:r>
      <w:r w:rsidR="000A3153" w:rsidRPr="005633CC">
        <w:t>2017 metų kovo mėnes</w:t>
      </w:r>
      <w:r w:rsidR="00B64B78" w:rsidRPr="005633CC">
        <w:t>į</w:t>
      </w:r>
      <w:r w:rsidR="000A3153" w:rsidRPr="005633CC">
        <w:t xml:space="preserve"> Vilniaus mokytojų namuose įsteigtas struktūrinis padalinys švietimo pažangos centras</w:t>
      </w:r>
      <w:r w:rsidR="00732E22" w:rsidRPr="005633CC">
        <w:t>.</w:t>
      </w:r>
    </w:p>
    <w:p w14:paraId="2905BDF9" w14:textId="77777777" w:rsidR="00A702D1" w:rsidRPr="005633CC" w:rsidRDefault="000A3153" w:rsidP="00A702D1">
      <w:pPr>
        <w:tabs>
          <w:tab w:val="left" w:pos="-2160"/>
        </w:tabs>
        <w:spacing w:line="276" w:lineRule="auto"/>
        <w:ind w:firstLine="567"/>
        <w:jc w:val="both"/>
        <w:rPr>
          <w:lang w:val="lt-LT"/>
        </w:rPr>
      </w:pPr>
      <w:r w:rsidRPr="005633CC">
        <w:rPr>
          <w:lang w:val="lt-LT"/>
        </w:rPr>
        <w:t xml:space="preserve">  </w:t>
      </w:r>
      <w:r w:rsidR="00A702D1" w:rsidRPr="005633CC">
        <w:rPr>
          <w:lang w:val="lt-LT"/>
        </w:rPr>
        <w:t>1.</w:t>
      </w:r>
      <w:r w:rsidR="00B56E96" w:rsidRPr="005633CC">
        <w:rPr>
          <w:lang w:val="lt-LT"/>
        </w:rPr>
        <w:t>3</w:t>
      </w:r>
      <w:r w:rsidR="00A702D1" w:rsidRPr="005633CC">
        <w:rPr>
          <w:lang w:val="lt-LT"/>
        </w:rPr>
        <w:t>.</w:t>
      </w:r>
      <w:r w:rsidR="00B56E96" w:rsidRPr="005633CC">
        <w:rPr>
          <w:lang w:val="lt-LT"/>
        </w:rPr>
        <w:t xml:space="preserve"> </w:t>
      </w:r>
      <w:r w:rsidR="00A702D1" w:rsidRPr="005633CC">
        <w:rPr>
          <w:lang w:val="lt-LT"/>
        </w:rPr>
        <w:t xml:space="preserve">Įstaigos pagrindinis tikslas – tenkinti viešuosius interesus, vykdant kultūros, švietimo ir kitą visuomenei naudingą veiklą. </w:t>
      </w:r>
    </w:p>
    <w:p w14:paraId="5C55B121" w14:textId="77777777" w:rsidR="000A3153" w:rsidRPr="005633CC" w:rsidRDefault="000A3153" w:rsidP="000A3153">
      <w:pPr>
        <w:pStyle w:val="Pagrindinistekstas"/>
        <w:ind w:firstLine="720"/>
      </w:pPr>
      <w:r w:rsidRPr="005633CC">
        <w:t>1.</w:t>
      </w:r>
      <w:r w:rsidR="00B56E96" w:rsidRPr="005633CC">
        <w:t>4</w:t>
      </w:r>
      <w:r w:rsidRPr="005633CC">
        <w:t>.</w:t>
      </w:r>
      <w:r w:rsidR="00B56E96" w:rsidRPr="005633CC">
        <w:t xml:space="preserve"> </w:t>
      </w:r>
      <w:r w:rsidRPr="005633CC">
        <w:t xml:space="preserve">VšĮ kultūros ir švietimo centro Vilniaus mokytojų namų finansinė atskaitomybė parengta 2019 m. </w:t>
      </w:r>
      <w:r w:rsidR="00856EEF">
        <w:t>gruodžio 31</w:t>
      </w:r>
      <w:r w:rsidR="005633CC" w:rsidRPr="005633CC">
        <w:t xml:space="preserve"> </w:t>
      </w:r>
      <w:r w:rsidRPr="005633CC">
        <w:t>d.</w:t>
      </w:r>
    </w:p>
    <w:p w14:paraId="5E791741" w14:textId="77777777" w:rsidR="000A3153" w:rsidRPr="005633CC" w:rsidRDefault="000A3153" w:rsidP="000A3153">
      <w:pPr>
        <w:pStyle w:val="Pagrindinistekstas"/>
        <w:ind w:firstLine="720"/>
      </w:pPr>
      <w:r w:rsidRPr="005633CC">
        <w:t>1.</w:t>
      </w:r>
      <w:r w:rsidR="00B56E96" w:rsidRPr="005633CC">
        <w:t>5</w:t>
      </w:r>
      <w:r w:rsidRPr="005633CC">
        <w:t xml:space="preserve">. VšĮ kultūros ir švietimo centras Vilniaus mokytojų namai už 2019 m. sudarė finansinę atskaitomybę – </w:t>
      </w:r>
      <w:r w:rsidR="002B57B6">
        <w:t xml:space="preserve">finansinės būklės ataskaitą </w:t>
      </w:r>
      <w:r w:rsidRPr="005633CC">
        <w:t>, veiklos rezultatų ataskaitą ir aiškinamąjį raštą.</w:t>
      </w:r>
    </w:p>
    <w:p w14:paraId="667DF167" w14:textId="77777777" w:rsidR="005B25BC" w:rsidRPr="005633CC" w:rsidRDefault="00D6367C" w:rsidP="00D6367C">
      <w:pPr>
        <w:pStyle w:val="Pagrindinistekstas"/>
        <w:tabs>
          <w:tab w:val="left" w:pos="0"/>
        </w:tabs>
        <w:rPr>
          <w:rFonts w:eastAsia="Arial Unicode MS"/>
          <w:color w:val="000000" w:themeColor="text1"/>
        </w:rPr>
      </w:pPr>
      <w:r w:rsidRPr="005633CC">
        <w:rPr>
          <w:rFonts w:eastAsia="Arial Unicode MS"/>
          <w:color w:val="000000" w:themeColor="text1"/>
        </w:rPr>
        <w:t xml:space="preserve">            </w:t>
      </w:r>
      <w:r w:rsidR="00B56E96" w:rsidRPr="005633CC">
        <w:rPr>
          <w:rFonts w:eastAsia="Arial Unicode MS"/>
          <w:color w:val="000000" w:themeColor="text1"/>
        </w:rPr>
        <w:t>1.6.</w:t>
      </w:r>
      <w:r w:rsidR="005B25BC" w:rsidRPr="005633CC">
        <w:rPr>
          <w:rFonts w:eastAsia="Arial Unicode MS"/>
          <w:color w:val="000000" w:themeColor="text1"/>
        </w:rPr>
        <w:t xml:space="preserve"> Nuo 2019-01-01 d. VšĮ K</w:t>
      </w:r>
      <w:r w:rsidRPr="005633CC">
        <w:rPr>
          <w:rFonts w:eastAsia="Arial Unicode MS"/>
          <w:color w:val="000000" w:themeColor="text1"/>
        </w:rPr>
        <w:t>ultūros ir švietimo centras</w:t>
      </w:r>
      <w:r w:rsidR="005B25BC" w:rsidRPr="005633CC">
        <w:rPr>
          <w:rFonts w:eastAsia="Arial Unicode MS"/>
          <w:color w:val="000000" w:themeColor="text1"/>
        </w:rPr>
        <w:t xml:space="preserve"> Vilniaus mokytojų namai priskirti prie viešojo sektoriaus subjektų.</w:t>
      </w:r>
    </w:p>
    <w:p w14:paraId="08A2DFA0" w14:textId="77777777" w:rsidR="00750572" w:rsidRDefault="00B56E96" w:rsidP="00B56E96">
      <w:pPr>
        <w:pStyle w:val="Pagrindinistekstas"/>
        <w:tabs>
          <w:tab w:val="left" w:pos="720"/>
        </w:tabs>
        <w:ind w:left="720"/>
      </w:pPr>
      <w:r w:rsidRPr="005633CC">
        <w:t xml:space="preserve">1.7. 2019 metų pabaigoje įstaigoje dirbo </w:t>
      </w:r>
      <w:r w:rsidR="003230F5" w:rsidRPr="00C95EE6">
        <w:t>3</w:t>
      </w:r>
      <w:r w:rsidR="00E51061" w:rsidRPr="00C95EE6">
        <w:t>4</w:t>
      </w:r>
      <w:r w:rsidRPr="005633CC">
        <w:t xml:space="preserve"> darbuotojai</w:t>
      </w:r>
      <w:r w:rsidR="00750572">
        <w:t xml:space="preserve"> iš jų :</w:t>
      </w:r>
    </w:p>
    <w:p w14:paraId="6B69C37B" w14:textId="1039732B" w:rsidR="00B56E96" w:rsidRPr="005633CC" w:rsidRDefault="00750572" w:rsidP="00B56E96">
      <w:pPr>
        <w:pStyle w:val="Pagrindinistekstas"/>
        <w:tabs>
          <w:tab w:val="left" w:pos="720"/>
        </w:tabs>
        <w:ind w:left="720"/>
      </w:pPr>
      <w:r>
        <w:t xml:space="preserve"> VMN – 24 darbuotojai ir </w:t>
      </w:r>
      <w:r w:rsidR="00D64256">
        <w:t>V</w:t>
      </w:r>
      <w:r>
        <w:t>ŠPS- 10 darbuotojų.</w:t>
      </w:r>
    </w:p>
    <w:p w14:paraId="537D3507" w14:textId="77777777" w:rsidR="00B56E96" w:rsidRPr="005633CC" w:rsidRDefault="00B56E96" w:rsidP="000A3153">
      <w:pPr>
        <w:pStyle w:val="Pagrindinistekstas"/>
        <w:tabs>
          <w:tab w:val="left" w:pos="720"/>
        </w:tabs>
        <w:ind w:left="720"/>
      </w:pPr>
    </w:p>
    <w:p w14:paraId="05682464" w14:textId="77777777" w:rsidR="00A208C6" w:rsidRPr="005633CC" w:rsidRDefault="00A208C6" w:rsidP="000A3153">
      <w:pPr>
        <w:pStyle w:val="Pagrindinistekstas"/>
        <w:tabs>
          <w:tab w:val="left" w:pos="720"/>
        </w:tabs>
        <w:ind w:left="720"/>
      </w:pPr>
    </w:p>
    <w:p w14:paraId="0748B173" w14:textId="77777777" w:rsidR="005C5A2C" w:rsidRPr="005633CC" w:rsidRDefault="005C5A2C" w:rsidP="005C5A2C">
      <w:pPr>
        <w:ind w:firstLine="1296"/>
        <w:jc w:val="both"/>
        <w:rPr>
          <w:lang w:val="lt-LT"/>
        </w:rPr>
      </w:pPr>
      <w:r w:rsidRPr="005633CC">
        <w:rPr>
          <w:lang w:val="lt-LT"/>
        </w:rPr>
        <w:t>VšĮ KŠC Vilniaus mokytojų namai apskaitą tvarko ir finansines ataskaitas rengia vadovaudamasis šiais finansinę atskaitomybę reglamentuojančiais norminiais aktais:</w:t>
      </w:r>
    </w:p>
    <w:p w14:paraId="0ACC4732" w14:textId="77777777" w:rsidR="005C5A2C" w:rsidRPr="005633CC" w:rsidRDefault="005C5A2C" w:rsidP="005C5A2C">
      <w:pPr>
        <w:numPr>
          <w:ilvl w:val="0"/>
          <w:numId w:val="5"/>
        </w:numPr>
        <w:jc w:val="both"/>
        <w:rPr>
          <w:lang w:val="lt-LT"/>
        </w:rPr>
      </w:pPr>
      <w:r w:rsidRPr="005633CC">
        <w:rPr>
          <w:lang w:val="lt-LT"/>
        </w:rPr>
        <w:t xml:space="preserve">VSAFAS apskaitos standartais; </w:t>
      </w:r>
    </w:p>
    <w:p w14:paraId="59D40867" w14:textId="77777777" w:rsidR="005C5A2C" w:rsidRPr="005633CC" w:rsidRDefault="005C5A2C" w:rsidP="005C5A2C">
      <w:pPr>
        <w:numPr>
          <w:ilvl w:val="0"/>
          <w:numId w:val="5"/>
        </w:numPr>
        <w:jc w:val="both"/>
        <w:rPr>
          <w:lang w:val="lt-LT"/>
        </w:rPr>
      </w:pPr>
      <w:r w:rsidRPr="005633CC">
        <w:rPr>
          <w:lang w:val="lt-LT"/>
        </w:rPr>
        <w:t>LR buhalterinės apskaitos įstatymu;</w:t>
      </w:r>
    </w:p>
    <w:p w14:paraId="36533CF2" w14:textId="77777777" w:rsidR="005C5A2C" w:rsidRPr="005633CC" w:rsidRDefault="005C5A2C" w:rsidP="005C5A2C">
      <w:pPr>
        <w:numPr>
          <w:ilvl w:val="0"/>
          <w:numId w:val="5"/>
        </w:numPr>
        <w:jc w:val="both"/>
        <w:rPr>
          <w:lang w:val="lt-LT"/>
        </w:rPr>
      </w:pPr>
      <w:r w:rsidRPr="005633CC">
        <w:rPr>
          <w:lang w:val="lt-LT"/>
        </w:rPr>
        <w:t>LR viešojo sektoriaus atskaitomybės įstatymu;</w:t>
      </w:r>
    </w:p>
    <w:p w14:paraId="3255EE7A" w14:textId="77777777" w:rsidR="005C5A2C" w:rsidRPr="005633CC" w:rsidRDefault="005C5A2C" w:rsidP="005C5A2C">
      <w:pPr>
        <w:numPr>
          <w:ilvl w:val="0"/>
          <w:numId w:val="5"/>
        </w:numPr>
        <w:jc w:val="both"/>
        <w:rPr>
          <w:lang w:val="lt-LT"/>
        </w:rPr>
      </w:pPr>
      <w:r w:rsidRPr="005633CC">
        <w:rPr>
          <w:lang w:val="lt-LT"/>
        </w:rPr>
        <w:t>Kitais teisės aktais, reglamentuojančiais buhalterinės apskaitos tvarkymą.</w:t>
      </w:r>
    </w:p>
    <w:p w14:paraId="25AA7AA4" w14:textId="77777777" w:rsidR="005C5A2C" w:rsidRPr="005633CC" w:rsidRDefault="005C5A2C" w:rsidP="00A63C48">
      <w:pPr>
        <w:ind w:firstLine="709"/>
        <w:jc w:val="both"/>
        <w:rPr>
          <w:lang w:val="lt-LT"/>
        </w:rPr>
      </w:pPr>
      <w:r w:rsidRPr="005633CC">
        <w:rPr>
          <w:lang w:val="lt-LT"/>
        </w:rPr>
        <w:t xml:space="preserve"> Vilniaus mokytojų namai laikom</w:t>
      </w:r>
      <w:r w:rsidR="005633CC">
        <w:rPr>
          <w:lang w:val="lt-LT"/>
        </w:rPr>
        <w:t>i</w:t>
      </w:r>
      <w:r w:rsidRPr="005633CC">
        <w:rPr>
          <w:lang w:val="lt-LT"/>
        </w:rPr>
        <w:t xml:space="preserve"> apskaitos vienetu: atskirai tvarko apskaitą, sudaro ir teikia atskirus finansinių ataskaitų ir biudžeto vykdymo ataskaitų rinkinius.</w:t>
      </w:r>
      <w:r w:rsidRPr="005633CC">
        <w:rPr>
          <w:color w:val="FF0000"/>
          <w:lang w:val="lt-LT"/>
        </w:rPr>
        <w:t xml:space="preserve"> </w:t>
      </w:r>
      <w:r w:rsidRPr="005633CC">
        <w:rPr>
          <w:lang w:val="lt-LT"/>
        </w:rPr>
        <w:t>Vilniaus mokytojų namų apskaitoje yra registruojama</w:t>
      </w:r>
      <w:r w:rsidR="005633CC">
        <w:rPr>
          <w:lang w:val="lt-LT"/>
        </w:rPr>
        <w:t>s</w:t>
      </w:r>
      <w:r w:rsidRPr="005633CC">
        <w:rPr>
          <w:lang w:val="lt-LT"/>
        </w:rPr>
        <w:t xml:space="preserve"> tik jo patikėjimo teise valdomas, naudojamas ir disponuojamas valstybės turtas, finansavimo sumos ir įsipareigojimai, pajamos ir sąnaudos. Turtas, valdomas ir naudojamas kitais pagrindais (pvz., panaudos, nuomos), registruojamas nebalansinėse sąskaitose.</w:t>
      </w:r>
    </w:p>
    <w:p w14:paraId="182FA186" w14:textId="77777777" w:rsidR="00A208C6" w:rsidRPr="005633CC" w:rsidRDefault="00A208C6" w:rsidP="005633CC">
      <w:pPr>
        <w:ind w:firstLine="709"/>
        <w:jc w:val="both"/>
        <w:rPr>
          <w:lang w:val="lt-LT"/>
        </w:rPr>
      </w:pPr>
      <w:r w:rsidRPr="005633CC">
        <w:rPr>
          <w:lang w:val="lt-LT"/>
        </w:rPr>
        <w:t xml:space="preserve">Vilniaus mokytojų namų ilgalaikio turto nusidėvėjimo (amortizacijos) ekonominiai normatyvai patvirtinti įstaigos direktoriaus 2019 m. sausio mėn. </w:t>
      </w:r>
      <w:r w:rsidR="005B25BC" w:rsidRPr="005633CC">
        <w:rPr>
          <w:lang w:val="lt-LT"/>
        </w:rPr>
        <w:t>04</w:t>
      </w:r>
      <w:r w:rsidRPr="005633CC">
        <w:rPr>
          <w:lang w:val="lt-LT"/>
        </w:rPr>
        <w:t xml:space="preserve"> d. įsakymu </w:t>
      </w:r>
      <w:r w:rsidR="005B25BC" w:rsidRPr="005633CC">
        <w:rPr>
          <w:lang w:val="lt-LT"/>
        </w:rPr>
        <w:t>N</w:t>
      </w:r>
      <w:r w:rsidRPr="005633CC">
        <w:rPr>
          <w:lang w:val="lt-LT"/>
        </w:rPr>
        <w:t>r.</w:t>
      </w:r>
      <w:r w:rsidR="00C671AC">
        <w:rPr>
          <w:lang w:val="lt-LT"/>
        </w:rPr>
        <w:t xml:space="preserve"> </w:t>
      </w:r>
      <w:r w:rsidR="005B25BC" w:rsidRPr="005633CC">
        <w:rPr>
          <w:lang w:val="lt-LT"/>
        </w:rPr>
        <w:t xml:space="preserve">B-02 </w:t>
      </w:r>
      <w:r w:rsidRPr="005633CC">
        <w:rPr>
          <w:lang w:val="lt-LT"/>
        </w:rPr>
        <w:t>„Dėl Vilniaus mokytojų namų ilgalaikio turto nusidėvėjimo (amortizacijos) ekonominių normatyvų nustatymo“ pagal  12-ojo VSAFAS pakeitimus. Šie normatyvai galioja ilgalaikiam turtui, įsigytam po 2019 m. sausio 1 d. iki to laiko sukauptos ilgalaikio turto nusidėvėjimo (amortizacijos) sumos neperskaičiuojamos.</w:t>
      </w:r>
    </w:p>
    <w:p w14:paraId="76545124" w14:textId="77777777" w:rsidR="00A208C6" w:rsidRPr="005633CC" w:rsidRDefault="00A208C6" w:rsidP="005C5A2C">
      <w:pPr>
        <w:ind w:firstLine="1296"/>
        <w:jc w:val="both"/>
        <w:rPr>
          <w:lang w:val="lt-LT"/>
        </w:rPr>
      </w:pPr>
    </w:p>
    <w:p w14:paraId="1BB9CC83" w14:textId="77777777" w:rsidR="00393685" w:rsidRPr="005633CC" w:rsidRDefault="00393685" w:rsidP="005C5A2C">
      <w:pPr>
        <w:ind w:firstLine="1296"/>
        <w:jc w:val="both"/>
        <w:rPr>
          <w:lang w:val="lt-LT"/>
        </w:rPr>
      </w:pPr>
    </w:p>
    <w:p w14:paraId="41E78FF0" w14:textId="77777777" w:rsidR="005C5A2C" w:rsidRPr="005633CC" w:rsidRDefault="005C5A2C" w:rsidP="000A3153">
      <w:pPr>
        <w:pStyle w:val="Pagrindinistekstas"/>
        <w:tabs>
          <w:tab w:val="left" w:pos="720"/>
        </w:tabs>
        <w:ind w:left="720"/>
      </w:pPr>
    </w:p>
    <w:p w14:paraId="6B89B590" w14:textId="77777777" w:rsidR="00A208C6" w:rsidRPr="005633CC" w:rsidRDefault="00A208C6" w:rsidP="00A208C6">
      <w:pPr>
        <w:ind w:left="360"/>
        <w:jc w:val="center"/>
        <w:rPr>
          <w:b/>
          <w:lang w:val="lt-LT"/>
        </w:rPr>
      </w:pPr>
    </w:p>
    <w:p w14:paraId="1D074B2D" w14:textId="77777777" w:rsidR="00A208C6" w:rsidRPr="005633CC" w:rsidRDefault="00A208C6" w:rsidP="00A208C6">
      <w:pPr>
        <w:ind w:left="360"/>
        <w:jc w:val="center"/>
        <w:rPr>
          <w:b/>
          <w:lang w:val="lt-LT"/>
        </w:rPr>
      </w:pPr>
    </w:p>
    <w:p w14:paraId="3BDBCC8C" w14:textId="77777777" w:rsidR="00C61FA9" w:rsidRPr="005633CC" w:rsidRDefault="008D23AE" w:rsidP="008D23AE">
      <w:pPr>
        <w:rPr>
          <w:b/>
          <w:lang w:val="lt-LT"/>
        </w:rPr>
      </w:pPr>
      <w:r w:rsidRPr="005633CC">
        <w:rPr>
          <w:b/>
          <w:lang w:val="lt-LT"/>
        </w:rPr>
        <w:t xml:space="preserve">                                                        II. </w:t>
      </w:r>
      <w:r w:rsidR="00C61FA9" w:rsidRPr="005633CC">
        <w:rPr>
          <w:b/>
          <w:lang w:val="lt-LT"/>
        </w:rPr>
        <w:t>APSKAITOS POLITIKA</w:t>
      </w:r>
    </w:p>
    <w:p w14:paraId="7A42F078" w14:textId="77777777" w:rsidR="00C61FA9" w:rsidRPr="005633CC" w:rsidRDefault="00C61FA9" w:rsidP="00C61FA9">
      <w:pPr>
        <w:jc w:val="both"/>
        <w:rPr>
          <w:b/>
          <w:lang w:val="lt-LT"/>
        </w:rPr>
      </w:pPr>
    </w:p>
    <w:p w14:paraId="75103516" w14:textId="77777777" w:rsidR="002A198A" w:rsidRPr="005633CC" w:rsidRDefault="00067E9F" w:rsidP="002A198A">
      <w:pPr>
        <w:widowControl w:val="0"/>
        <w:shd w:val="clear" w:color="auto" w:fill="FFFFFF"/>
        <w:tabs>
          <w:tab w:val="left" w:pos="900"/>
          <w:tab w:val="left" w:pos="1980"/>
        </w:tabs>
        <w:autoSpaceDE w:val="0"/>
        <w:autoSpaceDN w:val="0"/>
        <w:adjustRightInd w:val="0"/>
        <w:ind w:right="96"/>
        <w:jc w:val="both"/>
        <w:rPr>
          <w:lang w:val="lt-LT"/>
        </w:rPr>
      </w:pPr>
      <w:r w:rsidRPr="005633CC">
        <w:rPr>
          <w:lang w:val="lt-LT"/>
        </w:rPr>
        <w:t xml:space="preserve">         </w:t>
      </w:r>
      <w:r w:rsidR="002A198A" w:rsidRPr="005633CC">
        <w:rPr>
          <w:lang w:val="lt-LT"/>
        </w:rPr>
        <w:t>Vilniaus mokytojų namų parengtos finansinės ataskaitos atitinka Viešojo sektoriaus apskaitos ir finansinės atskaitomybės standartus (toliau– VSAFAS).</w:t>
      </w:r>
    </w:p>
    <w:p w14:paraId="09D172D3" w14:textId="77777777" w:rsidR="002A198A" w:rsidRPr="005633CC" w:rsidRDefault="002A198A" w:rsidP="00067E9F">
      <w:pPr>
        <w:widowControl w:val="0"/>
        <w:shd w:val="clear" w:color="auto" w:fill="FFFFFF"/>
        <w:tabs>
          <w:tab w:val="left" w:pos="900"/>
          <w:tab w:val="left" w:pos="1980"/>
        </w:tabs>
        <w:autoSpaceDE w:val="0"/>
        <w:autoSpaceDN w:val="0"/>
        <w:adjustRightInd w:val="0"/>
        <w:ind w:right="96" w:firstLine="567"/>
        <w:jc w:val="both"/>
        <w:rPr>
          <w:lang w:val="lt-LT"/>
        </w:rPr>
      </w:pPr>
      <w:r w:rsidRPr="005633CC">
        <w:rPr>
          <w:lang w:val="lt-LT"/>
        </w:rPr>
        <w:t>Vilniaus mokytojų namai, tvarkydam</w:t>
      </w:r>
      <w:r w:rsidR="005633CC">
        <w:rPr>
          <w:lang w:val="lt-LT"/>
        </w:rPr>
        <w:t>i</w:t>
      </w:r>
      <w:r w:rsidRPr="005633CC">
        <w:rPr>
          <w:lang w:val="lt-LT"/>
        </w:rPr>
        <w:t xml:space="preserve"> buhalterinę apskaitą ir rengdam</w:t>
      </w:r>
      <w:r w:rsidR="005633CC">
        <w:rPr>
          <w:lang w:val="lt-LT"/>
        </w:rPr>
        <w:t>i</w:t>
      </w:r>
      <w:r w:rsidRPr="005633CC">
        <w:rPr>
          <w:lang w:val="lt-LT"/>
        </w:rPr>
        <w:t xml:space="preserve"> finansines ataskaitas, vadovaujasi Lietuvos Respublikos viešojo sektoriaus atskaitomybės įstatymo ir kitų teisės aktų nustatyta tvarka bei taiko apskaitos politiką, patvirtint</w:t>
      </w:r>
      <w:r w:rsidR="001E3B0E">
        <w:rPr>
          <w:lang w:val="lt-LT"/>
        </w:rPr>
        <w:t>ą</w:t>
      </w:r>
      <w:r w:rsidRPr="005633CC">
        <w:rPr>
          <w:lang w:val="lt-LT"/>
        </w:rPr>
        <w:t xml:space="preserve"> 2018 m.</w:t>
      </w:r>
      <w:r w:rsidR="00416DDF">
        <w:rPr>
          <w:lang w:val="lt-LT"/>
        </w:rPr>
        <w:t xml:space="preserve"> </w:t>
      </w:r>
      <w:r w:rsidRPr="005633CC">
        <w:rPr>
          <w:lang w:val="lt-LT"/>
        </w:rPr>
        <w:t>gruodžio 21 d. Vilniaus mokytojų namų direktoriaus įsakymu Nr.</w:t>
      </w:r>
      <w:r w:rsidR="00416DDF">
        <w:rPr>
          <w:lang w:val="lt-LT"/>
        </w:rPr>
        <w:t xml:space="preserve"> </w:t>
      </w:r>
      <w:r w:rsidRPr="005633CC">
        <w:rPr>
          <w:lang w:val="lt-LT"/>
        </w:rPr>
        <w:t>B-16.</w:t>
      </w:r>
    </w:p>
    <w:p w14:paraId="432EB66F" w14:textId="77777777" w:rsidR="008248F1" w:rsidRPr="005633CC" w:rsidRDefault="002A198A" w:rsidP="00C768BD">
      <w:pPr>
        <w:ind w:firstLine="567"/>
        <w:rPr>
          <w:lang w:val="lt-LT"/>
        </w:rPr>
      </w:pPr>
      <w:r w:rsidRPr="005633CC">
        <w:rPr>
          <w:lang w:val="lt-LT"/>
        </w:rPr>
        <w:t>Įstaigos finansiniai metai sutampa su kalendoriniais metais, tarpinis ataskaitinis laikotarpis sutampa su kalendoriniu ketvirčiu.</w:t>
      </w:r>
      <w:r w:rsidR="00C768BD">
        <w:rPr>
          <w:lang w:val="lt-LT"/>
        </w:rPr>
        <w:t xml:space="preserve"> Finansinėse ataskaitose pateikti</w:t>
      </w:r>
      <w:r w:rsidRPr="005633CC">
        <w:rPr>
          <w:lang w:val="lt-LT"/>
        </w:rPr>
        <w:t xml:space="preserve"> </w:t>
      </w:r>
      <w:r w:rsidR="00C768BD">
        <w:rPr>
          <w:lang w:val="lt-LT"/>
        </w:rPr>
        <w:t>duomenys išreikšti Lietuvos Respublikos piniginiais vienetais – eurais.</w:t>
      </w:r>
    </w:p>
    <w:p w14:paraId="7219997C" w14:textId="77777777" w:rsidR="002A198A" w:rsidRPr="005633CC" w:rsidRDefault="002A198A" w:rsidP="008248F1">
      <w:pPr>
        <w:widowControl w:val="0"/>
        <w:shd w:val="clear" w:color="auto" w:fill="FFFFFF"/>
        <w:tabs>
          <w:tab w:val="left" w:pos="900"/>
          <w:tab w:val="left" w:pos="1980"/>
        </w:tabs>
        <w:autoSpaceDE w:val="0"/>
        <w:autoSpaceDN w:val="0"/>
        <w:adjustRightInd w:val="0"/>
        <w:ind w:right="96" w:firstLine="900"/>
        <w:rPr>
          <w:lang w:val="lt-LT"/>
        </w:rPr>
      </w:pPr>
      <w:r w:rsidRPr="005633CC">
        <w:rPr>
          <w:lang w:val="lt-LT"/>
        </w:rPr>
        <w:t>Apskaitai</w:t>
      </w:r>
      <w:r w:rsidR="008248F1" w:rsidRPr="005633CC">
        <w:rPr>
          <w:lang w:val="lt-LT"/>
        </w:rPr>
        <w:t xml:space="preserve"> </w:t>
      </w:r>
      <w:r w:rsidRPr="005633CC">
        <w:rPr>
          <w:lang w:val="lt-LT"/>
        </w:rPr>
        <w:t xml:space="preserve">tvarkyti naudojama </w:t>
      </w:r>
      <w:r w:rsidR="008248F1" w:rsidRPr="005633CC">
        <w:rPr>
          <w:lang w:val="lt-LT"/>
        </w:rPr>
        <w:t>bu</w:t>
      </w:r>
      <w:r w:rsidRPr="005633CC">
        <w:rPr>
          <w:lang w:val="lt-LT"/>
        </w:rPr>
        <w:t xml:space="preserve">halterinės </w:t>
      </w:r>
      <w:r w:rsidR="008248F1" w:rsidRPr="005633CC">
        <w:rPr>
          <w:lang w:val="lt-LT"/>
        </w:rPr>
        <w:t>a</w:t>
      </w:r>
      <w:r w:rsidRPr="005633CC">
        <w:rPr>
          <w:lang w:val="lt-LT"/>
        </w:rPr>
        <w:t>pskaitos programa ,,Stekas“, kuri pritaikyta apskaitai tvarkyti pagal VSAFAS reikalavimus.</w:t>
      </w:r>
    </w:p>
    <w:p w14:paraId="5B223018" w14:textId="77777777" w:rsidR="002A198A" w:rsidRPr="005633CC" w:rsidRDefault="002A198A" w:rsidP="002A198A">
      <w:pPr>
        <w:widowControl w:val="0"/>
        <w:shd w:val="clear" w:color="auto" w:fill="FFFFFF"/>
        <w:tabs>
          <w:tab w:val="left" w:pos="720"/>
        </w:tabs>
        <w:autoSpaceDE w:val="0"/>
        <w:autoSpaceDN w:val="0"/>
        <w:adjustRightInd w:val="0"/>
        <w:ind w:right="96"/>
        <w:jc w:val="both"/>
        <w:rPr>
          <w:lang w:val="lt-LT"/>
        </w:rPr>
      </w:pPr>
      <w:r w:rsidRPr="005633CC">
        <w:rPr>
          <w:lang w:val="lt-LT"/>
        </w:rPr>
        <w:tab/>
        <w:t xml:space="preserve">    Apskaitos duomenys detalizuojami pagal </w:t>
      </w:r>
      <w:r w:rsidR="0086791F">
        <w:rPr>
          <w:lang w:val="lt-LT"/>
        </w:rPr>
        <w:t>finansavimo šaltinius</w:t>
      </w:r>
      <w:r w:rsidRPr="005633CC">
        <w:rPr>
          <w:lang w:val="lt-LT"/>
        </w:rPr>
        <w:t>:</w:t>
      </w:r>
    </w:p>
    <w:p w14:paraId="499BE0E9" w14:textId="77777777" w:rsidR="002A198A" w:rsidRPr="005633CC" w:rsidRDefault="002A198A" w:rsidP="002A198A">
      <w:pPr>
        <w:widowControl w:val="0"/>
        <w:numPr>
          <w:ilvl w:val="0"/>
          <w:numId w:val="6"/>
        </w:numPr>
        <w:shd w:val="clear" w:color="auto" w:fill="FFFFFF"/>
        <w:tabs>
          <w:tab w:val="left" w:pos="900"/>
          <w:tab w:val="left" w:pos="2160"/>
        </w:tabs>
        <w:autoSpaceDE w:val="0"/>
        <w:autoSpaceDN w:val="0"/>
        <w:adjustRightInd w:val="0"/>
        <w:ind w:right="96"/>
        <w:jc w:val="both"/>
        <w:rPr>
          <w:lang w:val="lt-LT"/>
        </w:rPr>
      </w:pPr>
      <w:r w:rsidRPr="005633CC">
        <w:rPr>
          <w:lang w:val="lt-LT"/>
        </w:rPr>
        <w:t xml:space="preserve">valstybės </w:t>
      </w:r>
      <w:r w:rsidR="0086791F">
        <w:rPr>
          <w:lang w:val="lt-LT"/>
        </w:rPr>
        <w:t>lėšos</w:t>
      </w:r>
      <w:r w:rsidRPr="005633CC">
        <w:rPr>
          <w:lang w:val="lt-LT"/>
        </w:rPr>
        <w:t>;</w:t>
      </w:r>
    </w:p>
    <w:p w14:paraId="7C101C76" w14:textId="77777777" w:rsidR="002A198A" w:rsidRPr="005633CC" w:rsidRDefault="0086791F" w:rsidP="002A198A">
      <w:pPr>
        <w:widowControl w:val="0"/>
        <w:numPr>
          <w:ilvl w:val="0"/>
          <w:numId w:val="6"/>
        </w:numPr>
        <w:shd w:val="clear" w:color="auto" w:fill="FFFFFF"/>
        <w:tabs>
          <w:tab w:val="left" w:pos="900"/>
          <w:tab w:val="left" w:pos="2160"/>
          <w:tab w:val="num" w:pos="3312"/>
        </w:tabs>
        <w:autoSpaceDE w:val="0"/>
        <w:autoSpaceDN w:val="0"/>
        <w:adjustRightInd w:val="0"/>
        <w:ind w:right="96"/>
        <w:jc w:val="both"/>
        <w:rPr>
          <w:lang w:val="lt-LT"/>
        </w:rPr>
      </w:pPr>
      <w:r>
        <w:rPr>
          <w:lang w:val="lt-LT"/>
        </w:rPr>
        <w:t>savivaldybės lėšos</w:t>
      </w:r>
      <w:r w:rsidR="002A198A" w:rsidRPr="005633CC">
        <w:rPr>
          <w:lang w:val="lt-LT"/>
        </w:rPr>
        <w:t>;</w:t>
      </w:r>
    </w:p>
    <w:p w14:paraId="1120E88F" w14:textId="77777777" w:rsidR="002A198A" w:rsidRPr="005633CC" w:rsidRDefault="0086791F" w:rsidP="002A198A">
      <w:pPr>
        <w:widowControl w:val="0"/>
        <w:numPr>
          <w:ilvl w:val="0"/>
          <w:numId w:val="6"/>
        </w:numPr>
        <w:shd w:val="clear" w:color="auto" w:fill="FFFFFF"/>
        <w:tabs>
          <w:tab w:val="left" w:pos="900"/>
          <w:tab w:val="left" w:pos="2160"/>
          <w:tab w:val="num" w:pos="3312"/>
        </w:tabs>
        <w:autoSpaceDE w:val="0"/>
        <w:autoSpaceDN w:val="0"/>
        <w:adjustRightInd w:val="0"/>
        <w:ind w:right="96"/>
        <w:jc w:val="both"/>
        <w:rPr>
          <w:lang w:val="lt-LT"/>
        </w:rPr>
      </w:pPr>
      <w:r>
        <w:rPr>
          <w:lang w:val="lt-LT"/>
        </w:rPr>
        <w:t>nuosavos lėšos</w:t>
      </w:r>
      <w:r w:rsidR="002A198A" w:rsidRPr="005633CC">
        <w:rPr>
          <w:lang w:val="lt-LT"/>
        </w:rPr>
        <w:t>;</w:t>
      </w:r>
    </w:p>
    <w:p w14:paraId="36867C02" w14:textId="77777777" w:rsidR="002A198A" w:rsidRPr="005633CC" w:rsidRDefault="0086791F" w:rsidP="002A198A">
      <w:pPr>
        <w:widowControl w:val="0"/>
        <w:numPr>
          <w:ilvl w:val="0"/>
          <w:numId w:val="6"/>
        </w:numPr>
        <w:shd w:val="clear" w:color="auto" w:fill="FFFFFF"/>
        <w:tabs>
          <w:tab w:val="left" w:pos="900"/>
          <w:tab w:val="left" w:pos="2160"/>
          <w:tab w:val="num" w:pos="3312"/>
        </w:tabs>
        <w:autoSpaceDE w:val="0"/>
        <w:autoSpaceDN w:val="0"/>
        <w:adjustRightInd w:val="0"/>
        <w:ind w:right="96"/>
        <w:jc w:val="both"/>
        <w:rPr>
          <w:lang w:val="lt-LT"/>
        </w:rPr>
      </w:pPr>
      <w:r>
        <w:rPr>
          <w:lang w:val="lt-LT"/>
        </w:rPr>
        <w:t>paramos lėšos</w:t>
      </w:r>
      <w:r w:rsidR="002A198A" w:rsidRPr="005633CC">
        <w:rPr>
          <w:lang w:val="lt-LT"/>
        </w:rPr>
        <w:t>;</w:t>
      </w:r>
    </w:p>
    <w:p w14:paraId="60502C32" w14:textId="77777777" w:rsidR="002A198A" w:rsidRPr="005633CC" w:rsidRDefault="002A198A" w:rsidP="002A198A">
      <w:pPr>
        <w:ind w:firstLine="720"/>
        <w:jc w:val="both"/>
        <w:rPr>
          <w:lang w:val="lt-LT"/>
        </w:rPr>
      </w:pPr>
      <w:r w:rsidRPr="005633CC">
        <w:rPr>
          <w:lang w:val="lt-LT"/>
        </w:rPr>
        <w:t xml:space="preserve">Visos operacijos  ir ūkiniai įvykiai apskaitoje registruojami dvejybiniu įrašu didžiojoje knygoje. </w:t>
      </w:r>
      <w:r w:rsidR="00F33312" w:rsidRPr="005633CC">
        <w:rPr>
          <w:lang w:val="lt-LT"/>
        </w:rPr>
        <w:t>P</w:t>
      </w:r>
      <w:r w:rsidRPr="005633CC">
        <w:rPr>
          <w:lang w:val="lt-LT"/>
        </w:rPr>
        <w:t>ateikiama informacija yra patikima, teisinga, nešališka, visais reikšmingais atvejais išsami.</w:t>
      </w:r>
    </w:p>
    <w:p w14:paraId="7EBC6156" w14:textId="77777777" w:rsidR="00083EF6" w:rsidRDefault="00856EEF" w:rsidP="00856EEF">
      <w:r>
        <w:t xml:space="preserve">                                                           </w:t>
      </w:r>
    </w:p>
    <w:p w14:paraId="1BEF2505" w14:textId="77777777" w:rsidR="00856EEF" w:rsidRDefault="00083EF6" w:rsidP="00856EEF">
      <w:pPr>
        <w:rPr>
          <w:b/>
        </w:rPr>
      </w:pPr>
      <w:r>
        <w:t xml:space="preserve">                                                              </w:t>
      </w:r>
      <w:r w:rsidR="00856EEF" w:rsidRPr="00856EEF">
        <w:rPr>
          <w:sz w:val="23"/>
          <w:szCs w:val="23"/>
        </w:rPr>
        <w:t xml:space="preserve"> </w:t>
      </w:r>
      <w:proofErr w:type="spellStart"/>
      <w:r w:rsidR="00856EEF" w:rsidRPr="00856EEF">
        <w:rPr>
          <w:b/>
        </w:rPr>
        <w:t>Nematerialusis</w:t>
      </w:r>
      <w:proofErr w:type="spellEnd"/>
      <w:r w:rsidR="00856EEF" w:rsidRPr="00856EEF">
        <w:rPr>
          <w:b/>
        </w:rPr>
        <w:t xml:space="preserve"> </w:t>
      </w:r>
      <w:proofErr w:type="spellStart"/>
      <w:r w:rsidR="00856EEF" w:rsidRPr="00856EEF">
        <w:rPr>
          <w:b/>
        </w:rPr>
        <w:t>turtas</w:t>
      </w:r>
      <w:proofErr w:type="spellEnd"/>
      <w:r w:rsidR="00856EEF" w:rsidRPr="00856EEF">
        <w:rPr>
          <w:b/>
        </w:rPr>
        <w:t xml:space="preserve"> </w:t>
      </w:r>
    </w:p>
    <w:p w14:paraId="406BDF33" w14:textId="77777777" w:rsidR="00F25D1E" w:rsidRPr="00856EEF" w:rsidRDefault="00F25D1E" w:rsidP="00856EEF">
      <w:pPr>
        <w:rPr>
          <w:b/>
        </w:rPr>
      </w:pPr>
    </w:p>
    <w:p w14:paraId="055E6BB7" w14:textId="77777777" w:rsidR="00083EF6" w:rsidRDefault="00856EEF" w:rsidP="00856EEF">
      <w:pPr>
        <w:jc w:val="both"/>
      </w:pPr>
      <w:r>
        <w:t xml:space="preserve">           </w:t>
      </w:r>
      <w:proofErr w:type="spellStart"/>
      <w:r w:rsidRPr="00856EEF">
        <w:t>Nematerialusis</w:t>
      </w:r>
      <w:proofErr w:type="spellEnd"/>
      <w:r w:rsidRPr="00856EEF">
        <w:t xml:space="preserve"> </w:t>
      </w:r>
      <w:proofErr w:type="spellStart"/>
      <w:r w:rsidRPr="00856EEF">
        <w:t>turtas</w:t>
      </w:r>
      <w:proofErr w:type="spellEnd"/>
      <w:r w:rsidRPr="00856EEF">
        <w:t xml:space="preserve"> </w:t>
      </w:r>
      <w:proofErr w:type="spellStart"/>
      <w:r w:rsidRPr="00856EEF">
        <w:t>pripažįstamas</w:t>
      </w:r>
      <w:proofErr w:type="spellEnd"/>
      <w:r w:rsidRPr="00856EEF">
        <w:t xml:space="preserve"> ir </w:t>
      </w:r>
      <w:proofErr w:type="spellStart"/>
      <w:r w:rsidRPr="00856EEF">
        <w:t>registruojamas</w:t>
      </w:r>
      <w:proofErr w:type="spellEnd"/>
      <w:r w:rsidRPr="00856EEF">
        <w:t xml:space="preserve"> </w:t>
      </w:r>
      <w:proofErr w:type="spellStart"/>
      <w:r w:rsidRPr="00856EEF">
        <w:t>apskaitoje</w:t>
      </w:r>
      <w:proofErr w:type="spellEnd"/>
      <w:r w:rsidRPr="00856EEF">
        <w:t xml:space="preserve">, </w:t>
      </w:r>
      <w:proofErr w:type="spellStart"/>
      <w:r w:rsidRPr="00856EEF">
        <w:t>jei</w:t>
      </w:r>
      <w:proofErr w:type="spellEnd"/>
      <w:r w:rsidRPr="00856EEF">
        <w:t xml:space="preserve"> </w:t>
      </w:r>
      <w:proofErr w:type="spellStart"/>
      <w:r w:rsidRPr="00856EEF">
        <w:t>jis</w:t>
      </w:r>
      <w:proofErr w:type="spellEnd"/>
      <w:r w:rsidRPr="00856EEF">
        <w:t xml:space="preserve"> </w:t>
      </w:r>
      <w:proofErr w:type="spellStart"/>
      <w:r w:rsidRPr="00856EEF">
        <w:t>atitinka</w:t>
      </w:r>
      <w:proofErr w:type="spellEnd"/>
      <w:r w:rsidRPr="00856EEF">
        <w:t xml:space="preserve"> </w:t>
      </w:r>
      <w:proofErr w:type="spellStart"/>
      <w:r w:rsidRPr="00856EEF">
        <w:t>nematerialiojo</w:t>
      </w:r>
      <w:proofErr w:type="spellEnd"/>
      <w:r w:rsidRPr="00856EEF">
        <w:t xml:space="preserve"> </w:t>
      </w:r>
      <w:proofErr w:type="spellStart"/>
      <w:r w:rsidRPr="00856EEF">
        <w:t>turto</w:t>
      </w:r>
      <w:proofErr w:type="spellEnd"/>
      <w:r w:rsidRPr="00856EEF">
        <w:t xml:space="preserve"> </w:t>
      </w:r>
      <w:proofErr w:type="spellStart"/>
      <w:r w:rsidRPr="00856EEF">
        <w:t>apibrėžimą</w:t>
      </w:r>
      <w:proofErr w:type="spellEnd"/>
      <w:r w:rsidRPr="00856EEF">
        <w:t xml:space="preserve"> ir </w:t>
      </w:r>
      <w:proofErr w:type="spellStart"/>
      <w:r w:rsidRPr="00856EEF">
        <w:t>visus</w:t>
      </w:r>
      <w:proofErr w:type="spellEnd"/>
      <w:r w:rsidRPr="00856EEF">
        <w:t xml:space="preserve"> </w:t>
      </w:r>
      <w:proofErr w:type="spellStart"/>
      <w:r w:rsidRPr="00856EEF">
        <w:t>nematerialiojo</w:t>
      </w:r>
      <w:proofErr w:type="spellEnd"/>
      <w:r w:rsidRPr="00856EEF">
        <w:t xml:space="preserve"> </w:t>
      </w:r>
      <w:proofErr w:type="spellStart"/>
      <w:r w:rsidRPr="00856EEF">
        <w:t>turto</w:t>
      </w:r>
      <w:proofErr w:type="spellEnd"/>
      <w:r w:rsidRPr="00856EEF">
        <w:t xml:space="preserve"> </w:t>
      </w:r>
      <w:proofErr w:type="spellStart"/>
      <w:r w:rsidRPr="00856EEF">
        <w:t>pripažinimo</w:t>
      </w:r>
      <w:proofErr w:type="spellEnd"/>
      <w:r w:rsidRPr="00856EEF">
        <w:t xml:space="preserve"> </w:t>
      </w:r>
      <w:proofErr w:type="spellStart"/>
      <w:r w:rsidRPr="00856EEF">
        <w:t>kriterijus</w:t>
      </w:r>
      <w:proofErr w:type="spellEnd"/>
      <w:r w:rsidRPr="00856EEF">
        <w:t xml:space="preserve">, </w:t>
      </w:r>
      <w:proofErr w:type="spellStart"/>
      <w:r w:rsidRPr="00856EEF">
        <w:t>pateiktus</w:t>
      </w:r>
      <w:proofErr w:type="spellEnd"/>
      <w:r w:rsidRPr="00856EEF">
        <w:t xml:space="preserve"> </w:t>
      </w:r>
    </w:p>
    <w:p w14:paraId="12570A33" w14:textId="77777777" w:rsidR="00856EEF" w:rsidRPr="00856EEF" w:rsidRDefault="00856EEF" w:rsidP="00856EEF">
      <w:pPr>
        <w:jc w:val="both"/>
      </w:pPr>
      <w:r w:rsidRPr="00856EEF">
        <w:t>13-ame VSAFAS „</w:t>
      </w:r>
      <w:proofErr w:type="spellStart"/>
      <w:r w:rsidRPr="00856EEF">
        <w:t>Nematerialusis</w:t>
      </w:r>
      <w:proofErr w:type="spellEnd"/>
      <w:r w:rsidRPr="00856EEF">
        <w:t xml:space="preserve"> </w:t>
      </w:r>
      <w:proofErr w:type="spellStart"/>
      <w:proofErr w:type="gramStart"/>
      <w:r w:rsidRPr="00856EEF">
        <w:t>turtas</w:t>
      </w:r>
      <w:proofErr w:type="spellEnd"/>
      <w:r w:rsidRPr="00856EEF">
        <w:t>“</w:t>
      </w:r>
      <w:proofErr w:type="gramEnd"/>
      <w:r w:rsidRPr="00856EEF">
        <w:t xml:space="preserve">. </w:t>
      </w:r>
    </w:p>
    <w:p w14:paraId="302EFB47" w14:textId="77777777" w:rsidR="00856EEF" w:rsidRPr="00856EEF" w:rsidRDefault="00856EEF" w:rsidP="00856EEF">
      <w:pPr>
        <w:jc w:val="both"/>
      </w:pPr>
      <w:r>
        <w:t xml:space="preserve">           </w:t>
      </w:r>
      <w:proofErr w:type="spellStart"/>
      <w:r w:rsidRPr="00856EEF">
        <w:t>Nematerialusis</w:t>
      </w:r>
      <w:proofErr w:type="spellEnd"/>
      <w:r w:rsidRPr="00856EEF">
        <w:t xml:space="preserve"> </w:t>
      </w:r>
      <w:proofErr w:type="spellStart"/>
      <w:r w:rsidRPr="00856EEF">
        <w:t>turtas</w:t>
      </w:r>
      <w:proofErr w:type="spellEnd"/>
      <w:r w:rsidRPr="00856EEF">
        <w:t xml:space="preserve"> </w:t>
      </w:r>
      <w:proofErr w:type="spellStart"/>
      <w:r w:rsidRPr="00856EEF">
        <w:t>pirminio</w:t>
      </w:r>
      <w:proofErr w:type="spellEnd"/>
      <w:r w:rsidRPr="00856EEF">
        <w:t xml:space="preserve"> </w:t>
      </w:r>
      <w:proofErr w:type="spellStart"/>
      <w:r w:rsidRPr="00856EEF">
        <w:t>pripažinimo</w:t>
      </w:r>
      <w:proofErr w:type="spellEnd"/>
      <w:r w:rsidRPr="00856EEF">
        <w:t xml:space="preserve"> </w:t>
      </w:r>
      <w:proofErr w:type="spellStart"/>
      <w:r w:rsidRPr="00856EEF">
        <w:t>metu</w:t>
      </w:r>
      <w:proofErr w:type="spellEnd"/>
      <w:r w:rsidRPr="00856EEF">
        <w:t xml:space="preserve"> </w:t>
      </w:r>
      <w:proofErr w:type="spellStart"/>
      <w:r w:rsidRPr="00856EEF">
        <w:t>apskaitoje</w:t>
      </w:r>
      <w:proofErr w:type="spellEnd"/>
      <w:r w:rsidRPr="00856EEF">
        <w:t xml:space="preserve"> </w:t>
      </w:r>
      <w:proofErr w:type="spellStart"/>
      <w:r w:rsidRPr="00856EEF">
        <w:t>yra</w:t>
      </w:r>
      <w:proofErr w:type="spellEnd"/>
      <w:r w:rsidRPr="00856EEF">
        <w:t xml:space="preserve"> </w:t>
      </w:r>
      <w:proofErr w:type="spellStart"/>
      <w:r w:rsidRPr="00856EEF">
        <w:t>registruojamas</w:t>
      </w:r>
      <w:proofErr w:type="spellEnd"/>
      <w:r w:rsidRPr="00856EEF">
        <w:t xml:space="preserve"> </w:t>
      </w:r>
      <w:proofErr w:type="spellStart"/>
      <w:r w:rsidRPr="00856EEF">
        <w:t>įsigijimo</w:t>
      </w:r>
      <w:proofErr w:type="spellEnd"/>
      <w:r w:rsidRPr="00856EEF">
        <w:t xml:space="preserve"> </w:t>
      </w:r>
      <w:proofErr w:type="spellStart"/>
      <w:r w:rsidRPr="00856EEF">
        <w:t>savikaina</w:t>
      </w:r>
      <w:proofErr w:type="spellEnd"/>
      <w:r w:rsidRPr="00856EEF">
        <w:t xml:space="preserve">. </w:t>
      </w:r>
    </w:p>
    <w:p w14:paraId="156AA7D7" w14:textId="77777777" w:rsidR="00856EEF" w:rsidRPr="00856EEF" w:rsidRDefault="00856EEF" w:rsidP="00856EEF">
      <w:pPr>
        <w:jc w:val="both"/>
      </w:pPr>
      <w:r>
        <w:t xml:space="preserve">           </w:t>
      </w:r>
      <w:proofErr w:type="spellStart"/>
      <w:r w:rsidRPr="00856EEF">
        <w:t>Nematerialiojo</w:t>
      </w:r>
      <w:proofErr w:type="spellEnd"/>
      <w:r w:rsidRPr="00856EEF">
        <w:t xml:space="preserve"> </w:t>
      </w:r>
      <w:proofErr w:type="spellStart"/>
      <w:r w:rsidRPr="00856EEF">
        <w:t>turto</w:t>
      </w:r>
      <w:proofErr w:type="spellEnd"/>
      <w:r w:rsidRPr="00856EEF">
        <w:t xml:space="preserve"> </w:t>
      </w:r>
      <w:proofErr w:type="spellStart"/>
      <w:r w:rsidRPr="00856EEF">
        <w:t>naudingo</w:t>
      </w:r>
      <w:proofErr w:type="spellEnd"/>
      <w:r w:rsidRPr="00856EEF">
        <w:t xml:space="preserve"> </w:t>
      </w:r>
      <w:proofErr w:type="spellStart"/>
      <w:r w:rsidRPr="00856EEF">
        <w:t>tarnavimo</w:t>
      </w:r>
      <w:proofErr w:type="spellEnd"/>
      <w:r w:rsidRPr="00856EEF">
        <w:t xml:space="preserve"> </w:t>
      </w:r>
      <w:proofErr w:type="spellStart"/>
      <w:r w:rsidRPr="00856EEF">
        <w:t>laikas</w:t>
      </w:r>
      <w:proofErr w:type="spellEnd"/>
      <w:r w:rsidRPr="00856EEF">
        <w:t xml:space="preserve"> </w:t>
      </w:r>
      <w:proofErr w:type="spellStart"/>
      <w:r w:rsidRPr="00856EEF">
        <w:t>gali</w:t>
      </w:r>
      <w:proofErr w:type="spellEnd"/>
      <w:r w:rsidRPr="00856EEF">
        <w:t xml:space="preserve"> </w:t>
      </w:r>
      <w:proofErr w:type="spellStart"/>
      <w:r w:rsidRPr="00856EEF">
        <w:t>būti</w:t>
      </w:r>
      <w:proofErr w:type="spellEnd"/>
      <w:r w:rsidRPr="00856EEF">
        <w:t xml:space="preserve"> </w:t>
      </w:r>
      <w:proofErr w:type="spellStart"/>
      <w:r w:rsidRPr="00856EEF">
        <w:t>ribotas</w:t>
      </w:r>
      <w:proofErr w:type="spellEnd"/>
      <w:r w:rsidRPr="00856EEF">
        <w:t xml:space="preserve">. </w:t>
      </w:r>
      <w:proofErr w:type="spellStart"/>
      <w:r w:rsidRPr="00856EEF">
        <w:t>Finansinėse</w:t>
      </w:r>
      <w:proofErr w:type="spellEnd"/>
      <w:r w:rsidRPr="00856EEF">
        <w:t xml:space="preserve"> </w:t>
      </w:r>
      <w:proofErr w:type="spellStart"/>
      <w:r w:rsidRPr="00856EEF">
        <w:t>ataskaitose</w:t>
      </w:r>
      <w:proofErr w:type="spellEnd"/>
      <w:r w:rsidRPr="00856EEF">
        <w:t xml:space="preserve"> </w:t>
      </w:r>
      <w:proofErr w:type="spellStart"/>
      <w:r w:rsidRPr="00856EEF">
        <w:t>yra</w:t>
      </w:r>
      <w:proofErr w:type="spellEnd"/>
      <w:r w:rsidRPr="00856EEF">
        <w:t xml:space="preserve"> </w:t>
      </w:r>
      <w:proofErr w:type="spellStart"/>
      <w:r w:rsidRPr="00856EEF">
        <w:t>rodomas</w:t>
      </w:r>
      <w:proofErr w:type="spellEnd"/>
      <w:r w:rsidRPr="00856EEF">
        <w:t xml:space="preserve"> </w:t>
      </w:r>
      <w:proofErr w:type="spellStart"/>
      <w:r w:rsidRPr="00856EEF">
        <w:t>įsigijimo</w:t>
      </w:r>
      <w:proofErr w:type="spellEnd"/>
      <w:r w:rsidRPr="00856EEF">
        <w:t xml:space="preserve"> </w:t>
      </w:r>
      <w:proofErr w:type="spellStart"/>
      <w:r w:rsidRPr="00856EEF">
        <w:t>savikaina</w:t>
      </w:r>
      <w:proofErr w:type="spellEnd"/>
      <w:r w:rsidRPr="00856EEF">
        <w:t xml:space="preserve">, </w:t>
      </w:r>
      <w:proofErr w:type="spellStart"/>
      <w:r w:rsidRPr="00856EEF">
        <w:t>atėmus</w:t>
      </w:r>
      <w:proofErr w:type="spellEnd"/>
      <w:r w:rsidRPr="00856EEF">
        <w:t xml:space="preserve"> </w:t>
      </w:r>
      <w:proofErr w:type="spellStart"/>
      <w:r w:rsidRPr="00856EEF">
        <w:t>sukauptą</w:t>
      </w:r>
      <w:proofErr w:type="spellEnd"/>
      <w:r w:rsidRPr="00856EEF">
        <w:t xml:space="preserve"> </w:t>
      </w:r>
      <w:proofErr w:type="spellStart"/>
      <w:r w:rsidRPr="00856EEF">
        <w:t>nu</w:t>
      </w:r>
      <w:r w:rsidR="00D734C6">
        <w:t>sidėvėjomo</w:t>
      </w:r>
      <w:proofErr w:type="spellEnd"/>
      <w:r w:rsidRPr="00856EEF">
        <w:t xml:space="preserve"> </w:t>
      </w:r>
      <w:proofErr w:type="spellStart"/>
      <w:r w:rsidRPr="00856EEF">
        <w:t>sumą</w:t>
      </w:r>
      <w:proofErr w:type="spellEnd"/>
      <w:r w:rsidR="00D734C6">
        <w:t xml:space="preserve"> </w:t>
      </w:r>
      <w:proofErr w:type="gramStart"/>
      <w:r w:rsidR="00D734C6">
        <w:t xml:space="preserve">( </w:t>
      </w:r>
      <w:proofErr w:type="spellStart"/>
      <w:r w:rsidR="00D734C6">
        <w:t>balansinė</w:t>
      </w:r>
      <w:proofErr w:type="spellEnd"/>
      <w:proofErr w:type="gramEnd"/>
      <w:r w:rsidR="00D734C6">
        <w:t xml:space="preserve"> </w:t>
      </w:r>
      <w:proofErr w:type="spellStart"/>
      <w:r w:rsidR="00D734C6">
        <w:t>vertė</w:t>
      </w:r>
      <w:proofErr w:type="spellEnd"/>
      <w:r w:rsidR="00D734C6">
        <w:t xml:space="preserve"> )</w:t>
      </w:r>
      <w:r w:rsidRPr="00856EEF">
        <w:t xml:space="preserve">. </w:t>
      </w:r>
    </w:p>
    <w:p w14:paraId="37B59CCD" w14:textId="77777777" w:rsidR="00856EEF" w:rsidRDefault="00856EEF" w:rsidP="00CD21EF">
      <w:r>
        <w:t xml:space="preserve">           </w:t>
      </w:r>
      <w:proofErr w:type="spellStart"/>
      <w:r w:rsidRPr="00856EEF">
        <w:t>Nematerialiojo</w:t>
      </w:r>
      <w:proofErr w:type="spellEnd"/>
      <w:r w:rsidRPr="00856EEF">
        <w:t xml:space="preserve"> </w:t>
      </w:r>
      <w:proofErr w:type="spellStart"/>
      <w:r w:rsidRPr="00856EEF">
        <w:t>turto</w:t>
      </w:r>
      <w:proofErr w:type="spellEnd"/>
      <w:r w:rsidRPr="00856EEF">
        <w:t xml:space="preserve"> </w:t>
      </w:r>
      <w:proofErr w:type="spellStart"/>
      <w:r w:rsidR="00D734C6">
        <w:t>nusidėvėjimas</w:t>
      </w:r>
      <w:proofErr w:type="spellEnd"/>
      <w:r w:rsidRPr="00856EEF">
        <w:t xml:space="preserve"> </w:t>
      </w:r>
      <w:proofErr w:type="spellStart"/>
      <w:r w:rsidRPr="00856EEF">
        <w:t>skaičiuojama</w:t>
      </w:r>
      <w:r w:rsidR="00D734C6">
        <w:t>s</w:t>
      </w:r>
      <w:proofErr w:type="spellEnd"/>
      <w:r w:rsidRPr="00856EEF">
        <w:t xml:space="preserve"> </w:t>
      </w:r>
      <w:proofErr w:type="spellStart"/>
      <w:r w:rsidRPr="00856EEF">
        <w:t>remiantis</w:t>
      </w:r>
      <w:proofErr w:type="spellEnd"/>
      <w:r w:rsidRPr="00856EEF">
        <w:t xml:space="preserve"> </w:t>
      </w:r>
      <w:proofErr w:type="spellStart"/>
      <w:r w:rsidRPr="00856EEF">
        <w:t>Vyriausybės</w:t>
      </w:r>
      <w:proofErr w:type="spellEnd"/>
      <w:r w:rsidRPr="00856EEF">
        <w:t xml:space="preserve"> </w:t>
      </w:r>
      <w:proofErr w:type="spellStart"/>
      <w:r w:rsidRPr="00856EEF">
        <w:t>nustatytais</w:t>
      </w:r>
      <w:proofErr w:type="spellEnd"/>
      <w:r w:rsidRPr="00856EEF">
        <w:t xml:space="preserve"> </w:t>
      </w:r>
      <w:proofErr w:type="spellStart"/>
      <w:r w:rsidRPr="00856EEF">
        <w:t>ekonominiais</w:t>
      </w:r>
      <w:proofErr w:type="spellEnd"/>
      <w:r w:rsidRPr="00856EEF">
        <w:t xml:space="preserve"> </w:t>
      </w:r>
      <w:proofErr w:type="spellStart"/>
      <w:r w:rsidR="00D734C6">
        <w:t>nusidėvėjimo</w:t>
      </w:r>
      <w:proofErr w:type="spellEnd"/>
      <w:r w:rsidR="00D734C6">
        <w:t xml:space="preserve"> (</w:t>
      </w:r>
      <w:proofErr w:type="spellStart"/>
      <w:r w:rsidRPr="00856EEF">
        <w:t>amortizacijos</w:t>
      </w:r>
      <w:proofErr w:type="spellEnd"/>
      <w:r w:rsidR="00D734C6">
        <w:t>)</w:t>
      </w:r>
      <w:r w:rsidRPr="00856EEF">
        <w:t xml:space="preserve"> </w:t>
      </w:r>
      <w:proofErr w:type="spellStart"/>
      <w:r w:rsidRPr="00856EEF">
        <w:t>normatyvais</w:t>
      </w:r>
      <w:proofErr w:type="spellEnd"/>
      <w:r w:rsidRPr="00856EEF">
        <w:t xml:space="preserve">. </w:t>
      </w:r>
      <w:proofErr w:type="spellStart"/>
      <w:r w:rsidRPr="00856EEF">
        <w:t>Konkrečius</w:t>
      </w:r>
      <w:proofErr w:type="spellEnd"/>
      <w:r w:rsidRPr="00856EEF">
        <w:t xml:space="preserve"> </w:t>
      </w:r>
      <w:proofErr w:type="spellStart"/>
      <w:r w:rsidRPr="00856EEF">
        <w:t>nematerialiojo</w:t>
      </w:r>
      <w:proofErr w:type="spellEnd"/>
      <w:r w:rsidRPr="00856EEF">
        <w:t xml:space="preserve"> </w:t>
      </w:r>
      <w:proofErr w:type="spellStart"/>
      <w:r w:rsidRPr="00856EEF">
        <w:t>turto</w:t>
      </w:r>
      <w:proofErr w:type="spellEnd"/>
      <w:r w:rsidRPr="00856EEF">
        <w:t xml:space="preserve"> </w:t>
      </w:r>
      <w:proofErr w:type="spellStart"/>
      <w:r w:rsidRPr="00856EEF">
        <w:t>grupių</w:t>
      </w:r>
      <w:proofErr w:type="spellEnd"/>
      <w:r w:rsidRPr="00856EEF">
        <w:t xml:space="preserve"> </w:t>
      </w:r>
      <w:proofErr w:type="spellStart"/>
      <w:r w:rsidR="00D734C6">
        <w:t>nusidėvėjimo</w:t>
      </w:r>
      <w:proofErr w:type="spellEnd"/>
      <w:r w:rsidRPr="00856EEF">
        <w:t xml:space="preserve"> </w:t>
      </w:r>
      <w:proofErr w:type="spellStart"/>
      <w:r w:rsidRPr="00856EEF">
        <w:t>normatyvus</w:t>
      </w:r>
      <w:proofErr w:type="spellEnd"/>
      <w:r w:rsidRPr="00856EEF">
        <w:t xml:space="preserve"> </w:t>
      </w:r>
      <w:proofErr w:type="spellStart"/>
      <w:r w:rsidRPr="00856EEF">
        <w:t>tvirtina</w:t>
      </w:r>
      <w:proofErr w:type="spellEnd"/>
      <w:r w:rsidRPr="00856EEF">
        <w:t xml:space="preserve"> </w:t>
      </w:r>
      <w:r>
        <w:t xml:space="preserve">Vilniaus </w:t>
      </w:r>
      <w:proofErr w:type="spellStart"/>
      <w:r>
        <w:t>mokytojų</w:t>
      </w:r>
      <w:proofErr w:type="spellEnd"/>
      <w:r>
        <w:t xml:space="preserve"> </w:t>
      </w:r>
      <w:proofErr w:type="spellStart"/>
      <w:r>
        <w:t>namų</w:t>
      </w:r>
      <w:proofErr w:type="spellEnd"/>
      <w:r w:rsidRPr="00856EEF">
        <w:t xml:space="preserve"> </w:t>
      </w:r>
      <w:proofErr w:type="spellStart"/>
      <w:r w:rsidRPr="00856EEF">
        <w:t>vadovas</w:t>
      </w:r>
      <w:proofErr w:type="spellEnd"/>
      <w:r>
        <w:t>.</w:t>
      </w:r>
    </w:p>
    <w:p w14:paraId="4D4D3911" w14:textId="77777777" w:rsidR="00856EEF" w:rsidRDefault="00856EEF" w:rsidP="00856EEF">
      <w:pPr>
        <w:jc w:val="both"/>
      </w:pPr>
    </w:p>
    <w:p w14:paraId="26931DCA" w14:textId="77777777" w:rsidR="00083EF6" w:rsidRDefault="00856EEF" w:rsidP="00856EEF">
      <w:pPr>
        <w:jc w:val="both"/>
        <w:rPr>
          <w:b/>
        </w:rPr>
      </w:pPr>
      <w:r w:rsidRPr="00856EEF">
        <w:rPr>
          <w:b/>
        </w:rPr>
        <w:t xml:space="preserve">                                                     </w:t>
      </w:r>
    </w:p>
    <w:p w14:paraId="74EA9556" w14:textId="77777777" w:rsidR="00C61FA9" w:rsidRDefault="00083EF6" w:rsidP="00856EEF">
      <w:pPr>
        <w:jc w:val="both"/>
        <w:rPr>
          <w:b/>
        </w:rPr>
      </w:pPr>
      <w:r>
        <w:rPr>
          <w:b/>
        </w:rPr>
        <w:t xml:space="preserve">                                                         </w:t>
      </w:r>
      <w:r w:rsidR="00856EEF" w:rsidRPr="00856EEF">
        <w:rPr>
          <w:b/>
        </w:rPr>
        <w:t xml:space="preserve"> </w:t>
      </w:r>
      <w:proofErr w:type="spellStart"/>
      <w:r w:rsidR="00856EEF" w:rsidRPr="00856EEF">
        <w:rPr>
          <w:b/>
        </w:rPr>
        <w:t>Ilgalaikis</w:t>
      </w:r>
      <w:proofErr w:type="spellEnd"/>
      <w:r w:rsidR="00856EEF" w:rsidRPr="00856EEF">
        <w:rPr>
          <w:b/>
        </w:rPr>
        <w:t xml:space="preserve"> </w:t>
      </w:r>
      <w:proofErr w:type="spellStart"/>
      <w:r w:rsidR="00856EEF" w:rsidRPr="00856EEF">
        <w:rPr>
          <w:b/>
        </w:rPr>
        <w:t>materialusis</w:t>
      </w:r>
      <w:proofErr w:type="spellEnd"/>
      <w:r w:rsidR="00856EEF" w:rsidRPr="00856EEF">
        <w:rPr>
          <w:b/>
        </w:rPr>
        <w:t xml:space="preserve"> </w:t>
      </w:r>
      <w:proofErr w:type="spellStart"/>
      <w:r w:rsidR="00856EEF" w:rsidRPr="00856EEF">
        <w:rPr>
          <w:b/>
        </w:rPr>
        <w:t>turtas</w:t>
      </w:r>
      <w:proofErr w:type="spellEnd"/>
    </w:p>
    <w:p w14:paraId="667004F8" w14:textId="77777777" w:rsidR="00F25D1E" w:rsidRDefault="00F25D1E" w:rsidP="00F25D1E">
      <w:pPr>
        <w:jc w:val="both"/>
        <w:rPr>
          <w:b/>
        </w:rPr>
      </w:pPr>
    </w:p>
    <w:p w14:paraId="727B7A54" w14:textId="77777777" w:rsidR="00F25D1E" w:rsidRPr="00F25D1E" w:rsidRDefault="00F25D1E" w:rsidP="00F25D1E">
      <w:pPr>
        <w:jc w:val="both"/>
      </w:pPr>
      <w:r w:rsidRPr="00F25D1E">
        <w:t xml:space="preserve">           </w:t>
      </w:r>
      <w:proofErr w:type="spellStart"/>
      <w:r w:rsidRPr="00F25D1E">
        <w:t>Ilgalaikis</w:t>
      </w:r>
      <w:proofErr w:type="spellEnd"/>
      <w:r w:rsidRPr="00F25D1E">
        <w:t xml:space="preserve"> </w:t>
      </w:r>
      <w:proofErr w:type="spellStart"/>
      <w:r w:rsidRPr="00F25D1E">
        <w:t>materialusis</w:t>
      </w:r>
      <w:proofErr w:type="spellEnd"/>
      <w:r w:rsidRPr="00F25D1E">
        <w:t xml:space="preserve"> </w:t>
      </w:r>
      <w:proofErr w:type="spellStart"/>
      <w:r w:rsidRPr="00F25D1E">
        <w:t>turtas</w:t>
      </w:r>
      <w:proofErr w:type="spellEnd"/>
      <w:r w:rsidRPr="00F25D1E">
        <w:t xml:space="preserve"> </w:t>
      </w:r>
      <w:proofErr w:type="spellStart"/>
      <w:r w:rsidRPr="00F25D1E">
        <w:t>pripažįstamas</w:t>
      </w:r>
      <w:proofErr w:type="spellEnd"/>
      <w:r w:rsidRPr="00F25D1E">
        <w:t xml:space="preserve"> ir </w:t>
      </w:r>
      <w:proofErr w:type="spellStart"/>
      <w:r w:rsidRPr="00F25D1E">
        <w:t>registruojamas</w:t>
      </w:r>
      <w:proofErr w:type="spellEnd"/>
      <w:r w:rsidRPr="00F25D1E">
        <w:t xml:space="preserve"> </w:t>
      </w:r>
      <w:proofErr w:type="spellStart"/>
      <w:r w:rsidRPr="00F25D1E">
        <w:t>apskaitoje</w:t>
      </w:r>
      <w:proofErr w:type="spellEnd"/>
      <w:r w:rsidRPr="00F25D1E">
        <w:t xml:space="preserve">, </w:t>
      </w:r>
      <w:proofErr w:type="spellStart"/>
      <w:r w:rsidRPr="00F25D1E">
        <w:t>jei</w:t>
      </w:r>
      <w:proofErr w:type="spellEnd"/>
      <w:r w:rsidRPr="00F25D1E">
        <w:t xml:space="preserve"> </w:t>
      </w:r>
      <w:proofErr w:type="spellStart"/>
      <w:r w:rsidRPr="00F25D1E">
        <w:t>jis</w:t>
      </w:r>
      <w:proofErr w:type="spellEnd"/>
      <w:r w:rsidRPr="00F25D1E">
        <w:t xml:space="preserve"> </w:t>
      </w:r>
      <w:proofErr w:type="spellStart"/>
      <w:r w:rsidRPr="00F25D1E">
        <w:t>atitinka</w:t>
      </w:r>
      <w:proofErr w:type="spellEnd"/>
      <w:r w:rsidRPr="00F25D1E">
        <w:t xml:space="preserve"> </w:t>
      </w:r>
      <w:proofErr w:type="spellStart"/>
      <w:r w:rsidRPr="00F25D1E">
        <w:t>ilgalaikio</w:t>
      </w:r>
      <w:proofErr w:type="spellEnd"/>
      <w:r w:rsidRPr="00F25D1E">
        <w:t xml:space="preserve"> </w:t>
      </w:r>
      <w:proofErr w:type="spellStart"/>
      <w:r w:rsidRPr="00F25D1E">
        <w:t>materialiojo</w:t>
      </w:r>
      <w:proofErr w:type="spellEnd"/>
      <w:r w:rsidRPr="00F25D1E">
        <w:t xml:space="preserve"> </w:t>
      </w:r>
      <w:proofErr w:type="spellStart"/>
      <w:r w:rsidRPr="00F25D1E">
        <w:t>turto</w:t>
      </w:r>
      <w:proofErr w:type="spellEnd"/>
      <w:r w:rsidRPr="00F25D1E">
        <w:t xml:space="preserve"> </w:t>
      </w:r>
      <w:proofErr w:type="spellStart"/>
      <w:r w:rsidRPr="00F25D1E">
        <w:t>apibrėžimą</w:t>
      </w:r>
      <w:proofErr w:type="spellEnd"/>
      <w:r w:rsidRPr="00F25D1E">
        <w:t xml:space="preserve"> ir </w:t>
      </w:r>
      <w:proofErr w:type="spellStart"/>
      <w:r w:rsidRPr="00F25D1E">
        <w:t>visus</w:t>
      </w:r>
      <w:proofErr w:type="spellEnd"/>
      <w:r w:rsidRPr="00F25D1E">
        <w:t xml:space="preserve"> jo </w:t>
      </w:r>
      <w:proofErr w:type="spellStart"/>
      <w:r w:rsidRPr="00F25D1E">
        <w:t>pripažinimo</w:t>
      </w:r>
      <w:proofErr w:type="spellEnd"/>
      <w:r w:rsidRPr="00F25D1E">
        <w:t xml:space="preserve"> </w:t>
      </w:r>
      <w:proofErr w:type="spellStart"/>
      <w:r w:rsidRPr="00F25D1E">
        <w:t>kriterijus</w:t>
      </w:r>
      <w:proofErr w:type="spellEnd"/>
      <w:r w:rsidRPr="00F25D1E">
        <w:t xml:space="preserve">, </w:t>
      </w:r>
      <w:proofErr w:type="spellStart"/>
      <w:r w:rsidRPr="00F25D1E">
        <w:t>pateiktus</w:t>
      </w:r>
      <w:proofErr w:type="spellEnd"/>
      <w:r w:rsidRPr="00F25D1E">
        <w:t xml:space="preserve"> 12 VSAFAS „</w:t>
      </w:r>
      <w:proofErr w:type="spellStart"/>
      <w:r w:rsidRPr="00F25D1E">
        <w:t>Ilgalaikis</w:t>
      </w:r>
      <w:proofErr w:type="spellEnd"/>
      <w:r w:rsidRPr="00F25D1E">
        <w:t xml:space="preserve"> </w:t>
      </w:r>
      <w:proofErr w:type="spellStart"/>
      <w:r w:rsidRPr="00F25D1E">
        <w:t>materialusis</w:t>
      </w:r>
      <w:proofErr w:type="spellEnd"/>
      <w:r w:rsidRPr="00F25D1E">
        <w:t xml:space="preserve"> </w:t>
      </w:r>
      <w:proofErr w:type="spellStart"/>
      <w:proofErr w:type="gramStart"/>
      <w:r w:rsidRPr="00F25D1E">
        <w:t>turtas</w:t>
      </w:r>
      <w:proofErr w:type="spellEnd"/>
      <w:r w:rsidRPr="00F25D1E">
        <w:t>“</w:t>
      </w:r>
      <w:proofErr w:type="gramEnd"/>
      <w:r w:rsidRPr="00F25D1E">
        <w:t xml:space="preserve">. </w:t>
      </w:r>
      <w:r w:rsidR="00447CAE">
        <w:t xml:space="preserve">Vilniaus </w:t>
      </w:r>
      <w:proofErr w:type="spellStart"/>
      <w:r w:rsidR="00447CAE">
        <w:t>mokytojų</w:t>
      </w:r>
      <w:proofErr w:type="spellEnd"/>
      <w:r w:rsidR="00447CAE">
        <w:t xml:space="preserve"> </w:t>
      </w:r>
      <w:proofErr w:type="spellStart"/>
      <w:r w:rsidR="00447CAE">
        <w:t>namuose</w:t>
      </w:r>
      <w:proofErr w:type="spellEnd"/>
      <w:r w:rsidR="00447CAE">
        <w:t xml:space="preserve"> </w:t>
      </w:r>
      <w:proofErr w:type="spellStart"/>
      <w:r w:rsidR="00447CAE">
        <w:t>ilgalaikių</w:t>
      </w:r>
      <w:proofErr w:type="spellEnd"/>
      <w:r w:rsidR="00447CAE">
        <w:t xml:space="preserve"> </w:t>
      </w:r>
      <w:proofErr w:type="spellStart"/>
      <w:r w:rsidR="00447CAE">
        <w:t>turtų</w:t>
      </w:r>
      <w:proofErr w:type="spellEnd"/>
      <w:r w:rsidR="00447CAE">
        <w:t xml:space="preserve"> </w:t>
      </w:r>
      <w:proofErr w:type="spellStart"/>
      <w:r w:rsidR="00447CAE">
        <w:t>laikomas</w:t>
      </w:r>
      <w:proofErr w:type="spellEnd"/>
      <w:r w:rsidR="00447CAE">
        <w:t xml:space="preserve"> </w:t>
      </w:r>
      <w:proofErr w:type="spellStart"/>
      <w:r w:rsidR="00447CAE">
        <w:t>turtas</w:t>
      </w:r>
      <w:proofErr w:type="spellEnd"/>
      <w:r w:rsidR="00447CAE">
        <w:t xml:space="preserve">, </w:t>
      </w:r>
      <w:proofErr w:type="spellStart"/>
      <w:r w:rsidR="00447CAE">
        <w:t>kurio</w:t>
      </w:r>
      <w:proofErr w:type="spellEnd"/>
      <w:r w:rsidR="00447CAE">
        <w:t xml:space="preserve"> </w:t>
      </w:r>
      <w:proofErr w:type="spellStart"/>
      <w:r w:rsidR="00447CAE">
        <w:t>vertė</w:t>
      </w:r>
      <w:proofErr w:type="spellEnd"/>
      <w:r w:rsidR="00447CAE">
        <w:t xml:space="preserve"> </w:t>
      </w:r>
      <w:proofErr w:type="spellStart"/>
      <w:r w:rsidR="00447CAE">
        <w:t>yra</w:t>
      </w:r>
      <w:proofErr w:type="spellEnd"/>
      <w:r w:rsidR="00447CAE">
        <w:t xml:space="preserve"> </w:t>
      </w:r>
      <w:r w:rsidR="003E59EC">
        <w:t xml:space="preserve">500 </w:t>
      </w:r>
      <w:proofErr w:type="spellStart"/>
      <w:r w:rsidR="003E59EC">
        <w:t>eurų</w:t>
      </w:r>
      <w:proofErr w:type="spellEnd"/>
      <w:r w:rsidR="003E59EC">
        <w:t xml:space="preserve"> ir </w:t>
      </w:r>
      <w:proofErr w:type="spellStart"/>
      <w:r w:rsidR="003E59EC">
        <w:t>daugiau</w:t>
      </w:r>
      <w:proofErr w:type="spellEnd"/>
      <w:r w:rsidR="006E3181">
        <w:t>,</w:t>
      </w:r>
      <w:r w:rsidR="00653C7B">
        <w:t xml:space="preserve"> </w:t>
      </w:r>
      <w:r w:rsidR="00900FE7">
        <w:t xml:space="preserve">ir jo </w:t>
      </w:r>
      <w:proofErr w:type="spellStart"/>
      <w:r w:rsidR="00900FE7">
        <w:t>tarnavimo</w:t>
      </w:r>
      <w:proofErr w:type="spellEnd"/>
      <w:r w:rsidR="00900FE7">
        <w:t xml:space="preserve"> </w:t>
      </w:r>
      <w:proofErr w:type="spellStart"/>
      <w:r w:rsidR="00900FE7">
        <w:t>laikas</w:t>
      </w:r>
      <w:proofErr w:type="spellEnd"/>
      <w:r w:rsidR="00900FE7">
        <w:t xml:space="preserve"> </w:t>
      </w:r>
      <w:proofErr w:type="spellStart"/>
      <w:r w:rsidR="00900FE7">
        <w:t>yra</w:t>
      </w:r>
      <w:proofErr w:type="spellEnd"/>
      <w:r w:rsidR="00900FE7">
        <w:t xml:space="preserve"> </w:t>
      </w:r>
      <w:proofErr w:type="spellStart"/>
      <w:proofErr w:type="gramStart"/>
      <w:r w:rsidR="00900FE7">
        <w:t>ilgiau</w:t>
      </w:r>
      <w:proofErr w:type="spellEnd"/>
      <w:r w:rsidR="00900FE7">
        <w:t xml:space="preserve">  </w:t>
      </w:r>
      <w:proofErr w:type="spellStart"/>
      <w:r w:rsidR="00900FE7">
        <w:t>nei</w:t>
      </w:r>
      <w:proofErr w:type="spellEnd"/>
      <w:proofErr w:type="gramEnd"/>
      <w:r w:rsidR="00900FE7">
        <w:t xml:space="preserve"> </w:t>
      </w:r>
      <w:proofErr w:type="spellStart"/>
      <w:r w:rsidR="00900FE7">
        <w:t>vienerį</w:t>
      </w:r>
      <w:proofErr w:type="spellEnd"/>
      <w:r w:rsidR="00900FE7">
        <w:t xml:space="preserve"> </w:t>
      </w:r>
      <w:proofErr w:type="spellStart"/>
      <w:r w:rsidR="00900FE7">
        <w:t>metai</w:t>
      </w:r>
      <w:proofErr w:type="spellEnd"/>
      <w:r w:rsidR="00900FE7">
        <w:t xml:space="preserve">, </w:t>
      </w:r>
      <w:r w:rsidR="006E3181">
        <w:t xml:space="preserve">o </w:t>
      </w:r>
      <w:proofErr w:type="spellStart"/>
      <w:r w:rsidR="006E3181">
        <w:t>i</w:t>
      </w:r>
      <w:r w:rsidR="00653C7B">
        <w:t>lgalaikio</w:t>
      </w:r>
      <w:proofErr w:type="spellEnd"/>
      <w:r w:rsidR="00653C7B">
        <w:t xml:space="preserve"> </w:t>
      </w:r>
      <w:proofErr w:type="spellStart"/>
      <w:r w:rsidR="00653C7B">
        <w:t>turto</w:t>
      </w:r>
      <w:proofErr w:type="spellEnd"/>
      <w:r w:rsidR="006E3181">
        <w:t xml:space="preserve">  </w:t>
      </w:r>
      <w:proofErr w:type="spellStart"/>
      <w:r w:rsidR="006E3181">
        <w:t>likvidacinė</w:t>
      </w:r>
      <w:proofErr w:type="spellEnd"/>
      <w:r w:rsidR="006E3181">
        <w:t xml:space="preserve"> </w:t>
      </w:r>
      <w:proofErr w:type="spellStart"/>
      <w:r w:rsidR="006E3181">
        <w:t>vetrė</w:t>
      </w:r>
      <w:proofErr w:type="spellEnd"/>
      <w:r w:rsidR="006E3181">
        <w:t xml:space="preserve"> </w:t>
      </w:r>
      <w:proofErr w:type="spellStart"/>
      <w:r w:rsidR="006E3181">
        <w:t>yra</w:t>
      </w:r>
      <w:proofErr w:type="spellEnd"/>
      <w:r w:rsidR="006E3181">
        <w:t xml:space="preserve"> </w:t>
      </w:r>
      <w:proofErr w:type="spellStart"/>
      <w:r w:rsidR="006E3181">
        <w:t>nulis</w:t>
      </w:r>
      <w:proofErr w:type="spellEnd"/>
      <w:r w:rsidR="006E3181">
        <w:t>.</w:t>
      </w:r>
    </w:p>
    <w:p w14:paraId="0610D95D" w14:textId="77777777" w:rsidR="00F25D1E" w:rsidRPr="00F25D1E" w:rsidRDefault="00F25D1E" w:rsidP="00F25D1E">
      <w:pPr>
        <w:jc w:val="both"/>
      </w:pPr>
      <w:r w:rsidRPr="00F25D1E">
        <w:t xml:space="preserve">          </w:t>
      </w:r>
      <w:proofErr w:type="spellStart"/>
      <w:r w:rsidRPr="00F25D1E">
        <w:t>Ilgalaikis</w:t>
      </w:r>
      <w:proofErr w:type="spellEnd"/>
      <w:r w:rsidRPr="00F25D1E">
        <w:t xml:space="preserve"> </w:t>
      </w:r>
      <w:proofErr w:type="spellStart"/>
      <w:r w:rsidRPr="00F25D1E">
        <w:t>materialusis</w:t>
      </w:r>
      <w:proofErr w:type="spellEnd"/>
      <w:r w:rsidRPr="00F25D1E">
        <w:t xml:space="preserve"> </w:t>
      </w:r>
      <w:proofErr w:type="spellStart"/>
      <w:r w:rsidRPr="00F25D1E">
        <w:t>turtas</w:t>
      </w:r>
      <w:proofErr w:type="spellEnd"/>
      <w:r w:rsidRPr="00F25D1E">
        <w:t xml:space="preserve"> </w:t>
      </w:r>
      <w:proofErr w:type="spellStart"/>
      <w:r w:rsidRPr="00F25D1E">
        <w:t>skirstomas</w:t>
      </w:r>
      <w:proofErr w:type="spellEnd"/>
      <w:r w:rsidRPr="00F25D1E">
        <w:t xml:space="preserve"> į </w:t>
      </w:r>
      <w:proofErr w:type="spellStart"/>
      <w:r w:rsidRPr="00F25D1E">
        <w:t>pagrindines</w:t>
      </w:r>
      <w:proofErr w:type="spellEnd"/>
      <w:r w:rsidRPr="00F25D1E">
        <w:t xml:space="preserve"> </w:t>
      </w:r>
      <w:proofErr w:type="spellStart"/>
      <w:r w:rsidRPr="00F25D1E">
        <w:t>grupes</w:t>
      </w:r>
      <w:proofErr w:type="spellEnd"/>
      <w:r w:rsidRPr="00F25D1E">
        <w:t xml:space="preserve"> </w:t>
      </w:r>
      <w:proofErr w:type="spellStart"/>
      <w:r w:rsidRPr="00F25D1E">
        <w:t>nustatytas</w:t>
      </w:r>
      <w:proofErr w:type="spellEnd"/>
      <w:r w:rsidRPr="00F25D1E">
        <w:t xml:space="preserve"> </w:t>
      </w:r>
      <w:proofErr w:type="spellStart"/>
      <w:r w:rsidRPr="00F25D1E">
        <w:t>pagal</w:t>
      </w:r>
      <w:proofErr w:type="spellEnd"/>
      <w:r w:rsidRPr="00F25D1E">
        <w:t xml:space="preserve"> VSAFAS. </w:t>
      </w:r>
    </w:p>
    <w:p w14:paraId="4F6F672D" w14:textId="77777777" w:rsidR="00F25D1E" w:rsidRDefault="00F25D1E" w:rsidP="00F25D1E">
      <w:pPr>
        <w:jc w:val="both"/>
      </w:pPr>
      <w:r w:rsidRPr="00F25D1E">
        <w:rPr>
          <w:lang w:val="lt-LT"/>
        </w:rPr>
        <w:t xml:space="preserve">          </w:t>
      </w:r>
      <w:proofErr w:type="spellStart"/>
      <w:r w:rsidRPr="00F25D1E">
        <w:t>Įsigytas</w:t>
      </w:r>
      <w:proofErr w:type="spellEnd"/>
      <w:r w:rsidRPr="00F25D1E">
        <w:t xml:space="preserve"> </w:t>
      </w:r>
      <w:proofErr w:type="spellStart"/>
      <w:r w:rsidRPr="00F25D1E">
        <w:t>ilgalaikis</w:t>
      </w:r>
      <w:proofErr w:type="spellEnd"/>
      <w:r w:rsidRPr="00F25D1E">
        <w:t xml:space="preserve"> </w:t>
      </w:r>
      <w:proofErr w:type="spellStart"/>
      <w:r w:rsidRPr="00F25D1E">
        <w:t>materialusis</w:t>
      </w:r>
      <w:proofErr w:type="spellEnd"/>
      <w:r w:rsidRPr="00F25D1E">
        <w:t xml:space="preserve"> </w:t>
      </w:r>
      <w:proofErr w:type="spellStart"/>
      <w:r w:rsidRPr="00F25D1E">
        <w:t>turtas</w:t>
      </w:r>
      <w:proofErr w:type="spellEnd"/>
      <w:r w:rsidRPr="00F25D1E">
        <w:t xml:space="preserve"> </w:t>
      </w:r>
      <w:proofErr w:type="spellStart"/>
      <w:r w:rsidRPr="00F25D1E">
        <w:t>apskaitoje</w:t>
      </w:r>
      <w:proofErr w:type="spellEnd"/>
      <w:r w:rsidRPr="00F25D1E">
        <w:t xml:space="preserve"> </w:t>
      </w:r>
      <w:proofErr w:type="spellStart"/>
      <w:r w:rsidRPr="00F25D1E">
        <w:t>registruojamas</w:t>
      </w:r>
      <w:proofErr w:type="spellEnd"/>
      <w:r w:rsidRPr="00F25D1E">
        <w:t xml:space="preserve"> </w:t>
      </w:r>
      <w:proofErr w:type="spellStart"/>
      <w:r w:rsidRPr="00F25D1E">
        <w:t>įsigijimo</w:t>
      </w:r>
      <w:proofErr w:type="spellEnd"/>
      <w:r w:rsidRPr="00F25D1E">
        <w:t xml:space="preserve"> </w:t>
      </w:r>
      <w:proofErr w:type="spellStart"/>
      <w:r w:rsidRPr="00F25D1E">
        <w:t>savikaina</w:t>
      </w:r>
      <w:proofErr w:type="spellEnd"/>
      <w:r w:rsidRPr="00F25D1E">
        <w:t>.</w:t>
      </w:r>
    </w:p>
    <w:p w14:paraId="7FD6117F" w14:textId="77777777" w:rsidR="00A900C2" w:rsidRDefault="00F25D1E" w:rsidP="00F25D1E">
      <w:pPr>
        <w:jc w:val="both"/>
      </w:pPr>
      <w:r>
        <w:t xml:space="preserve">          </w:t>
      </w:r>
      <w:proofErr w:type="spellStart"/>
      <w:r w:rsidRPr="00F25D1E">
        <w:t>Ilgalaikio</w:t>
      </w:r>
      <w:proofErr w:type="spellEnd"/>
      <w:r w:rsidRPr="00F25D1E">
        <w:t xml:space="preserve"> </w:t>
      </w:r>
      <w:proofErr w:type="spellStart"/>
      <w:r w:rsidRPr="00F25D1E">
        <w:t>materialiojo</w:t>
      </w:r>
      <w:proofErr w:type="spellEnd"/>
      <w:r w:rsidRPr="00F25D1E">
        <w:t xml:space="preserve"> </w:t>
      </w:r>
      <w:proofErr w:type="spellStart"/>
      <w:r w:rsidRPr="00F25D1E">
        <w:t>turto</w:t>
      </w:r>
      <w:proofErr w:type="spellEnd"/>
      <w:r w:rsidRPr="00F25D1E">
        <w:t xml:space="preserve"> </w:t>
      </w:r>
      <w:proofErr w:type="spellStart"/>
      <w:r w:rsidRPr="00F25D1E">
        <w:t>nusidėvėjimas</w:t>
      </w:r>
      <w:proofErr w:type="spellEnd"/>
      <w:r w:rsidRPr="00F25D1E">
        <w:t xml:space="preserve"> </w:t>
      </w:r>
      <w:proofErr w:type="spellStart"/>
      <w:r w:rsidRPr="00F25D1E">
        <w:t>skaičiuojamas</w:t>
      </w:r>
      <w:proofErr w:type="spellEnd"/>
      <w:r w:rsidRPr="00F25D1E">
        <w:t xml:space="preserve"> </w:t>
      </w:r>
      <w:proofErr w:type="spellStart"/>
      <w:r w:rsidRPr="00F25D1E">
        <w:t>remiantis</w:t>
      </w:r>
      <w:proofErr w:type="spellEnd"/>
      <w:r w:rsidRPr="00F25D1E">
        <w:t xml:space="preserve"> </w:t>
      </w:r>
      <w:proofErr w:type="spellStart"/>
      <w:r w:rsidRPr="00F25D1E">
        <w:t>Lietuvos</w:t>
      </w:r>
      <w:proofErr w:type="spellEnd"/>
      <w:r w:rsidRPr="00F25D1E">
        <w:t xml:space="preserve"> </w:t>
      </w:r>
      <w:proofErr w:type="spellStart"/>
      <w:r w:rsidRPr="00F25D1E">
        <w:t>Respublikos</w:t>
      </w:r>
      <w:proofErr w:type="spellEnd"/>
      <w:r w:rsidRPr="00F25D1E">
        <w:t xml:space="preserve"> </w:t>
      </w:r>
      <w:proofErr w:type="spellStart"/>
      <w:r w:rsidRPr="00F25D1E">
        <w:t>Vyriausybės</w:t>
      </w:r>
      <w:proofErr w:type="spellEnd"/>
      <w:r w:rsidRPr="00F25D1E">
        <w:t xml:space="preserve"> </w:t>
      </w:r>
      <w:proofErr w:type="spellStart"/>
      <w:r w:rsidRPr="00F25D1E">
        <w:t>nustatytais</w:t>
      </w:r>
      <w:proofErr w:type="spellEnd"/>
      <w:r w:rsidRPr="00F25D1E">
        <w:t xml:space="preserve"> </w:t>
      </w:r>
      <w:proofErr w:type="spellStart"/>
      <w:r w:rsidRPr="00F25D1E">
        <w:t>ilgalaikio</w:t>
      </w:r>
      <w:proofErr w:type="spellEnd"/>
      <w:r w:rsidRPr="00F25D1E">
        <w:t xml:space="preserve"> </w:t>
      </w:r>
      <w:proofErr w:type="spellStart"/>
      <w:r w:rsidRPr="00F25D1E">
        <w:t>materialiojo</w:t>
      </w:r>
      <w:proofErr w:type="spellEnd"/>
      <w:r w:rsidRPr="00F25D1E">
        <w:t xml:space="preserve"> </w:t>
      </w:r>
      <w:proofErr w:type="spellStart"/>
      <w:r w:rsidRPr="00F25D1E">
        <w:t>turto</w:t>
      </w:r>
      <w:proofErr w:type="spellEnd"/>
      <w:r w:rsidRPr="00F25D1E">
        <w:t xml:space="preserve"> </w:t>
      </w:r>
      <w:proofErr w:type="spellStart"/>
      <w:r w:rsidRPr="00F25D1E">
        <w:t>nusidėvėjimo</w:t>
      </w:r>
      <w:proofErr w:type="spellEnd"/>
      <w:r w:rsidRPr="00F25D1E">
        <w:t xml:space="preserve"> (</w:t>
      </w:r>
      <w:proofErr w:type="spellStart"/>
      <w:r w:rsidRPr="00F25D1E">
        <w:t>amortizacijos</w:t>
      </w:r>
      <w:proofErr w:type="spellEnd"/>
      <w:r w:rsidRPr="00F25D1E">
        <w:t xml:space="preserve">) </w:t>
      </w:r>
      <w:proofErr w:type="spellStart"/>
      <w:r w:rsidRPr="00F25D1E">
        <w:t>minimaliais</w:t>
      </w:r>
      <w:proofErr w:type="spellEnd"/>
      <w:r w:rsidRPr="00F25D1E">
        <w:t xml:space="preserve"> ir </w:t>
      </w:r>
      <w:proofErr w:type="spellStart"/>
      <w:r w:rsidRPr="00F25D1E">
        <w:t>maksimaliais</w:t>
      </w:r>
      <w:proofErr w:type="spellEnd"/>
      <w:r w:rsidRPr="00F25D1E">
        <w:t xml:space="preserve"> </w:t>
      </w:r>
      <w:proofErr w:type="spellStart"/>
      <w:r w:rsidRPr="00F25D1E">
        <w:t>ekonominiais</w:t>
      </w:r>
      <w:proofErr w:type="spellEnd"/>
      <w:r w:rsidRPr="00F25D1E">
        <w:t xml:space="preserve"> </w:t>
      </w:r>
      <w:proofErr w:type="spellStart"/>
      <w:r w:rsidRPr="00F25D1E">
        <w:t>normatyvais</w:t>
      </w:r>
      <w:proofErr w:type="spellEnd"/>
      <w:r w:rsidRPr="00F25D1E">
        <w:t>.</w:t>
      </w:r>
    </w:p>
    <w:p w14:paraId="526A2168" w14:textId="77777777" w:rsidR="00A900C2" w:rsidRPr="00A544B8" w:rsidRDefault="00A900C2" w:rsidP="00A900C2">
      <w:pPr>
        <w:rPr>
          <w:rFonts w:ascii="Times New Roman (Baltic)" w:hAnsi="Times New Roman (Baltic)" w:cs="Times New Roman (Baltic)"/>
          <w:sz w:val="23"/>
          <w:szCs w:val="23"/>
        </w:rPr>
      </w:pPr>
      <w:proofErr w:type="spellStart"/>
      <w:r w:rsidRPr="00A544B8">
        <w:rPr>
          <w:rFonts w:ascii="Times New Roman (Baltic)" w:hAnsi="Times New Roman (Baltic)" w:cs="Times New Roman (Baltic)"/>
          <w:sz w:val="23"/>
          <w:szCs w:val="23"/>
        </w:rPr>
        <w:t>Ilgalaikio</w:t>
      </w:r>
      <w:proofErr w:type="spellEnd"/>
      <w:r w:rsidRPr="00A544B8">
        <w:rPr>
          <w:rFonts w:ascii="Times New Roman (Baltic)" w:hAnsi="Times New Roman (Baltic)" w:cs="Times New Roman (Baltic)"/>
          <w:sz w:val="23"/>
          <w:szCs w:val="23"/>
        </w:rPr>
        <w:t xml:space="preserve"> </w:t>
      </w:r>
      <w:proofErr w:type="spellStart"/>
      <w:r w:rsidRPr="00A544B8">
        <w:rPr>
          <w:rFonts w:ascii="Times New Roman (Baltic)" w:hAnsi="Times New Roman (Baltic)" w:cs="Times New Roman (Baltic)"/>
          <w:sz w:val="23"/>
          <w:szCs w:val="23"/>
        </w:rPr>
        <w:t>turto</w:t>
      </w:r>
      <w:proofErr w:type="spellEnd"/>
      <w:r w:rsidRPr="00A544B8">
        <w:rPr>
          <w:rFonts w:ascii="Times New Roman (Baltic)" w:hAnsi="Times New Roman (Baltic)" w:cs="Times New Roman (Baltic)"/>
          <w:sz w:val="23"/>
          <w:szCs w:val="23"/>
        </w:rPr>
        <w:t xml:space="preserve"> </w:t>
      </w:r>
      <w:proofErr w:type="spellStart"/>
      <w:r w:rsidRPr="00A544B8">
        <w:rPr>
          <w:rFonts w:ascii="Times New Roman (Baltic)" w:hAnsi="Times New Roman (Baltic)" w:cs="Times New Roman (Baltic)"/>
          <w:sz w:val="23"/>
          <w:szCs w:val="23"/>
        </w:rPr>
        <w:t>nusidėvė</w:t>
      </w:r>
      <w:r>
        <w:rPr>
          <w:rFonts w:ascii="Times New Roman (Baltic)" w:hAnsi="Times New Roman (Baltic)" w:cs="Times New Roman (Baltic)"/>
          <w:sz w:val="23"/>
          <w:szCs w:val="23"/>
        </w:rPr>
        <w:t>jimo</w:t>
      </w:r>
      <w:proofErr w:type="spellEnd"/>
      <w:r>
        <w:rPr>
          <w:rFonts w:ascii="Times New Roman (Baltic)" w:hAnsi="Times New Roman (Baltic)" w:cs="Times New Roman (Baltic)"/>
          <w:sz w:val="23"/>
          <w:szCs w:val="23"/>
        </w:rPr>
        <w:t xml:space="preserve"> (</w:t>
      </w:r>
      <w:proofErr w:type="spellStart"/>
      <w:proofErr w:type="gramStart"/>
      <w:r>
        <w:rPr>
          <w:rFonts w:ascii="Times New Roman (Baltic)" w:hAnsi="Times New Roman (Baltic)" w:cs="Times New Roman (Baltic)"/>
          <w:sz w:val="23"/>
          <w:szCs w:val="23"/>
        </w:rPr>
        <w:t>amortizacijos</w:t>
      </w:r>
      <w:proofErr w:type="spellEnd"/>
      <w:r>
        <w:rPr>
          <w:rFonts w:ascii="Times New Roman (Baltic)" w:hAnsi="Times New Roman (Baltic)" w:cs="Times New Roman (Baltic)"/>
          <w:sz w:val="23"/>
          <w:szCs w:val="23"/>
        </w:rPr>
        <w:t xml:space="preserve"> )</w:t>
      </w:r>
      <w:proofErr w:type="gramEnd"/>
      <w:r>
        <w:rPr>
          <w:rFonts w:ascii="Times New Roman (Baltic)" w:hAnsi="Times New Roman (Baltic)" w:cs="Times New Roman (Baltic)"/>
          <w:sz w:val="23"/>
          <w:szCs w:val="23"/>
        </w:rPr>
        <w:t xml:space="preserve"> </w:t>
      </w:r>
      <w:proofErr w:type="spellStart"/>
      <w:r>
        <w:rPr>
          <w:rFonts w:ascii="Times New Roman (Baltic)" w:hAnsi="Times New Roman (Baltic)" w:cs="Times New Roman (Baltic)"/>
          <w:sz w:val="23"/>
          <w:szCs w:val="23"/>
        </w:rPr>
        <w:t>normatyvai</w:t>
      </w:r>
      <w:proofErr w:type="spellEnd"/>
      <w:r>
        <w:rPr>
          <w:rFonts w:ascii="Times New Roman (Baltic)" w:hAnsi="Times New Roman (Baltic)" w:cs="Times New Roman (Baltic)"/>
          <w:sz w:val="23"/>
          <w:szCs w:val="23"/>
        </w:rPr>
        <w:t xml:space="preserve"> </w:t>
      </w:r>
      <w:proofErr w:type="spellStart"/>
      <w:r>
        <w:rPr>
          <w:rFonts w:ascii="Times New Roman (Baltic)" w:hAnsi="Times New Roman (Baltic)" w:cs="Times New Roman (Baltic)"/>
          <w:sz w:val="23"/>
          <w:szCs w:val="23"/>
        </w:rPr>
        <w:t>yra</w:t>
      </w:r>
      <w:proofErr w:type="spellEnd"/>
      <w:r>
        <w:rPr>
          <w:rFonts w:ascii="Times New Roman (Baltic)" w:hAnsi="Times New Roman (Baltic)" w:cs="Times New Roman (Baltic)"/>
          <w:sz w:val="23"/>
          <w:szCs w:val="23"/>
        </w:rPr>
        <w:t xml:space="preserve"> </w:t>
      </w:r>
      <w:proofErr w:type="spellStart"/>
      <w:r w:rsidRPr="00A544B8">
        <w:rPr>
          <w:rFonts w:ascii="Times New Roman (Baltic)" w:hAnsi="Times New Roman (Baltic)" w:cs="Times New Roman (Baltic)"/>
          <w:sz w:val="23"/>
          <w:szCs w:val="23"/>
        </w:rPr>
        <w:t>patvirtinti</w:t>
      </w:r>
      <w:proofErr w:type="spellEnd"/>
      <w:r w:rsidRPr="00A544B8">
        <w:rPr>
          <w:rFonts w:ascii="Times New Roman (Baltic)" w:hAnsi="Times New Roman (Baltic)" w:cs="Times New Roman (Baltic)"/>
          <w:sz w:val="23"/>
          <w:szCs w:val="23"/>
        </w:rPr>
        <w:t xml:space="preserve"> </w:t>
      </w:r>
      <w:r>
        <w:rPr>
          <w:rFonts w:ascii="Times New Roman (Baltic)" w:hAnsi="Times New Roman (Baltic)" w:cs="Times New Roman (Baltic)"/>
          <w:sz w:val="23"/>
          <w:szCs w:val="23"/>
        </w:rPr>
        <w:t xml:space="preserve">Vilniaus </w:t>
      </w:r>
      <w:proofErr w:type="spellStart"/>
      <w:r>
        <w:rPr>
          <w:rFonts w:ascii="Times New Roman (Baltic)" w:hAnsi="Times New Roman (Baltic)" w:cs="Times New Roman (Baltic)"/>
          <w:sz w:val="23"/>
          <w:szCs w:val="23"/>
        </w:rPr>
        <w:t>mokytojų</w:t>
      </w:r>
      <w:proofErr w:type="spellEnd"/>
      <w:r>
        <w:rPr>
          <w:rFonts w:ascii="Times New Roman (Baltic)" w:hAnsi="Times New Roman (Baltic)" w:cs="Times New Roman (Baltic)"/>
          <w:sz w:val="23"/>
          <w:szCs w:val="23"/>
        </w:rPr>
        <w:t xml:space="preserve"> </w:t>
      </w:r>
      <w:proofErr w:type="spellStart"/>
      <w:r>
        <w:rPr>
          <w:rFonts w:ascii="Times New Roman (Baltic)" w:hAnsi="Times New Roman (Baltic)" w:cs="Times New Roman (Baltic)"/>
          <w:sz w:val="23"/>
          <w:szCs w:val="23"/>
        </w:rPr>
        <w:t>namų</w:t>
      </w:r>
      <w:proofErr w:type="spellEnd"/>
      <w:r>
        <w:rPr>
          <w:rFonts w:ascii="Times New Roman (Baltic)" w:hAnsi="Times New Roman (Baltic)" w:cs="Times New Roman (Baltic)"/>
          <w:sz w:val="23"/>
          <w:szCs w:val="23"/>
        </w:rPr>
        <w:t xml:space="preserve"> </w:t>
      </w:r>
      <w:proofErr w:type="spellStart"/>
      <w:r>
        <w:rPr>
          <w:rFonts w:ascii="Times New Roman (Baltic)" w:hAnsi="Times New Roman (Baltic)" w:cs="Times New Roman (Baltic)"/>
          <w:sz w:val="23"/>
          <w:szCs w:val="23"/>
        </w:rPr>
        <w:t>dirėktoriaus</w:t>
      </w:r>
      <w:proofErr w:type="spellEnd"/>
      <w:r>
        <w:rPr>
          <w:rFonts w:ascii="Times New Roman (Baltic)" w:hAnsi="Times New Roman (Baltic)" w:cs="Times New Roman (Baltic)"/>
          <w:sz w:val="23"/>
          <w:szCs w:val="23"/>
        </w:rPr>
        <w:t xml:space="preserve"> </w:t>
      </w:r>
      <w:proofErr w:type="spellStart"/>
      <w:r>
        <w:rPr>
          <w:rFonts w:ascii="Times New Roman (Baltic)" w:hAnsi="Times New Roman (Baltic)" w:cs="Times New Roman (Baltic)"/>
          <w:sz w:val="23"/>
          <w:szCs w:val="23"/>
        </w:rPr>
        <w:t>įsakymų</w:t>
      </w:r>
      <w:proofErr w:type="spellEnd"/>
      <w:r w:rsidRPr="00A544B8">
        <w:rPr>
          <w:rFonts w:ascii="Times New Roman (Baltic)" w:hAnsi="Times New Roman (Baltic)" w:cs="Times New Roman (Baltic)"/>
          <w:sz w:val="23"/>
          <w:szCs w:val="23"/>
        </w:rPr>
        <w:t xml:space="preserve"> </w:t>
      </w:r>
      <w:r>
        <w:rPr>
          <w:rFonts w:ascii="Times New Roman (Baltic)" w:hAnsi="Times New Roman (Baltic)" w:cs="Times New Roman (Baltic)"/>
          <w:sz w:val="23"/>
          <w:szCs w:val="23"/>
        </w:rPr>
        <w:t xml:space="preserve">2019 m. </w:t>
      </w:r>
      <w:proofErr w:type="spellStart"/>
      <w:r>
        <w:rPr>
          <w:rFonts w:ascii="Times New Roman (Baltic)" w:hAnsi="Times New Roman (Baltic)" w:cs="Times New Roman (Baltic)"/>
          <w:sz w:val="23"/>
          <w:szCs w:val="23"/>
        </w:rPr>
        <w:t>sausio</w:t>
      </w:r>
      <w:proofErr w:type="spellEnd"/>
      <w:r>
        <w:rPr>
          <w:rFonts w:ascii="Times New Roman (Baltic)" w:hAnsi="Times New Roman (Baltic)" w:cs="Times New Roman (Baltic)"/>
          <w:sz w:val="23"/>
          <w:szCs w:val="23"/>
        </w:rPr>
        <w:t xml:space="preserve"> 4</w:t>
      </w:r>
      <w:r w:rsidR="00D57636">
        <w:rPr>
          <w:rFonts w:ascii="Times New Roman (Baltic)" w:hAnsi="Times New Roman (Baltic)" w:cs="Times New Roman (Baltic)"/>
          <w:sz w:val="23"/>
          <w:szCs w:val="23"/>
        </w:rPr>
        <w:t xml:space="preserve"> </w:t>
      </w:r>
      <w:r>
        <w:rPr>
          <w:rFonts w:ascii="Times New Roman (Baltic)" w:hAnsi="Times New Roman (Baltic)" w:cs="Times New Roman (Baltic)"/>
          <w:sz w:val="23"/>
          <w:szCs w:val="23"/>
        </w:rPr>
        <w:t>d. Nr.B-02</w:t>
      </w:r>
      <w:r w:rsidRPr="00A544B8">
        <w:rPr>
          <w:rFonts w:ascii="Times New Roman (Baltic)" w:hAnsi="Times New Roman (Baltic)" w:cs="Times New Roman (Baltic)"/>
          <w:sz w:val="23"/>
          <w:szCs w:val="23"/>
        </w:rPr>
        <w:t xml:space="preserve">         </w:t>
      </w:r>
    </w:p>
    <w:p w14:paraId="4C907EC1" w14:textId="77777777" w:rsidR="00A900C2" w:rsidRDefault="00A900C2" w:rsidP="00A900C2">
      <w:pPr>
        <w:outlineLvl w:val="0"/>
        <w:rPr>
          <w:sz w:val="23"/>
          <w:szCs w:val="23"/>
        </w:rPr>
      </w:pPr>
      <w:proofErr w:type="spellStart"/>
      <w:r w:rsidRPr="00A544B8">
        <w:rPr>
          <w:sz w:val="23"/>
          <w:szCs w:val="23"/>
        </w:rPr>
        <w:t>Nustatytos</w:t>
      </w:r>
      <w:proofErr w:type="spellEnd"/>
      <w:r w:rsidRPr="00A544B8">
        <w:rPr>
          <w:sz w:val="23"/>
          <w:szCs w:val="23"/>
        </w:rPr>
        <w:t xml:space="preserve"> </w:t>
      </w:r>
      <w:proofErr w:type="spellStart"/>
      <w:r w:rsidRPr="00A544B8">
        <w:rPr>
          <w:sz w:val="23"/>
          <w:szCs w:val="23"/>
        </w:rPr>
        <w:t>šios</w:t>
      </w:r>
      <w:proofErr w:type="spellEnd"/>
      <w:r w:rsidRPr="00A544B8">
        <w:rPr>
          <w:sz w:val="23"/>
          <w:szCs w:val="23"/>
        </w:rPr>
        <w:t xml:space="preserve"> </w:t>
      </w:r>
      <w:proofErr w:type="spellStart"/>
      <w:r w:rsidRPr="00A544B8">
        <w:rPr>
          <w:sz w:val="23"/>
          <w:szCs w:val="23"/>
        </w:rPr>
        <w:t>nematerialiojo</w:t>
      </w:r>
      <w:proofErr w:type="spellEnd"/>
      <w:r w:rsidRPr="00A544B8">
        <w:rPr>
          <w:sz w:val="23"/>
          <w:szCs w:val="23"/>
        </w:rPr>
        <w:t xml:space="preserve"> </w:t>
      </w:r>
      <w:proofErr w:type="spellStart"/>
      <w:r w:rsidRPr="00A544B8">
        <w:rPr>
          <w:sz w:val="23"/>
          <w:szCs w:val="23"/>
        </w:rPr>
        <w:t>turto</w:t>
      </w:r>
      <w:proofErr w:type="spellEnd"/>
      <w:r w:rsidRPr="00A544B8">
        <w:rPr>
          <w:sz w:val="23"/>
          <w:szCs w:val="23"/>
        </w:rPr>
        <w:t xml:space="preserve"> </w:t>
      </w:r>
      <w:proofErr w:type="spellStart"/>
      <w:r w:rsidRPr="00A544B8">
        <w:rPr>
          <w:sz w:val="23"/>
          <w:szCs w:val="23"/>
        </w:rPr>
        <w:t>grupės</w:t>
      </w:r>
      <w:proofErr w:type="spellEnd"/>
      <w:r w:rsidRPr="00A544B8">
        <w:rPr>
          <w:sz w:val="23"/>
          <w:szCs w:val="23"/>
        </w:rPr>
        <w:t xml:space="preserve"> ir </w:t>
      </w:r>
      <w:proofErr w:type="spellStart"/>
      <w:r w:rsidRPr="00A544B8">
        <w:rPr>
          <w:sz w:val="23"/>
          <w:szCs w:val="23"/>
        </w:rPr>
        <w:t>turto</w:t>
      </w:r>
      <w:proofErr w:type="spellEnd"/>
      <w:r w:rsidRPr="00A544B8">
        <w:rPr>
          <w:sz w:val="23"/>
          <w:szCs w:val="23"/>
        </w:rPr>
        <w:t xml:space="preserve"> </w:t>
      </w:r>
      <w:proofErr w:type="spellStart"/>
      <w:r w:rsidRPr="00A544B8">
        <w:rPr>
          <w:sz w:val="23"/>
          <w:szCs w:val="23"/>
        </w:rPr>
        <w:t>amortizacijos</w:t>
      </w:r>
      <w:proofErr w:type="spellEnd"/>
      <w:r w:rsidRPr="00A544B8">
        <w:rPr>
          <w:sz w:val="23"/>
          <w:szCs w:val="23"/>
        </w:rPr>
        <w:t xml:space="preserve"> </w:t>
      </w:r>
      <w:proofErr w:type="spellStart"/>
      <w:r w:rsidRPr="00A544B8">
        <w:rPr>
          <w:sz w:val="23"/>
          <w:szCs w:val="23"/>
        </w:rPr>
        <w:t>laikas</w:t>
      </w:r>
      <w:proofErr w:type="spellEnd"/>
    </w:p>
    <w:p w14:paraId="5E5B8223" w14:textId="77777777" w:rsidR="00E11ECF" w:rsidRDefault="00E11ECF" w:rsidP="00A900C2">
      <w:pPr>
        <w:outlineLvl w:val="0"/>
        <w:rPr>
          <w:sz w:val="23"/>
          <w:szCs w:val="23"/>
        </w:rPr>
      </w:pPr>
    </w:p>
    <w:p w14:paraId="779C5240" w14:textId="77777777" w:rsidR="00E11ECF" w:rsidRPr="00A544B8" w:rsidRDefault="00E11ECF" w:rsidP="00A900C2">
      <w:pPr>
        <w:outlineLvl w:val="0"/>
        <w:rPr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3173"/>
        <w:gridCol w:w="4198"/>
      </w:tblGrid>
      <w:tr w:rsidR="00BC6159" w:rsidRPr="00A544B8" w14:paraId="56F44CEF" w14:textId="77777777" w:rsidTr="000779C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63C6" w14:textId="77777777" w:rsidR="00A900C2" w:rsidRPr="00A544B8" w:rsidRDefault="00A900C2" w:rsidP="000779C5">
            <w:pPr>
              <w:rPr>
                <w:sz w:val="23"/>
                <w:szCs w:val="23"/>
              </w:rPr>
            </w:pPr>
            <w:proofErr w:type="spellStart"/>
            <w:r w:rsidRPr="00A544B8">
              <w:rPr>
                <w:sz w:val="23"/>
                <w:szCs w:val="23"/>
              </w:rPr>
              <w:t>Eil</w:t>
            </w:r>
            <w:proofErr w:type="spellEnd"/>
            <w:r w:rsidRPr="00A544B8">
              <w:rPr>
                <w:sz w:val="23"/>
                <w:szCs w:val="23"/>
              </w:rPr>
              <w:t>. Nr.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8CF4" w14:textId="77777777" w:rsidR="00A900C2" w:rsidRPr="00A544B8" w:rsidRDefault="00A900C2" w:rsidP="000779C5">
            <w:pPr>
              <w:rPr>
                <w:sz w:val="23"/>
                <w:szCs w:val="23"/>
              </w:rPr>
            </w:pPr>
            <w:proofErr w:type="spellStart"/>
            <w:r w:rsidRPr="00A544B8">
              <w:rPr>
                <w:sz w:val="23"/>
                <w:szCs w:val="23"/>
              </w:rPr>
              <w:t>Turto</w:t>
            </w:r>
            <w:proofErr w:type="spellEnd"/>
            <w:r w:rsidRPr="00A544B8">
              <w:rPr>
                <w:sz w:val="23"/>
                <w:szCs w:val="23"/>
              </w:rPr>
              <w:t xml:space="preserve"> </w:t>
            </w:r>
            <w:proofErr w:type="spellStart"/>
            <w:r w:rsidRPr="00A544B8">
              <w:rPr>
                <w:sz w:val="23"/>
                <w:szCs w:val="23"/>
              </w:rPr>
              <w:t>grupės</w:t>
            </w:r>
            <w:proofErr w:type="spellEnd"/>
          </w:p>
        </w:tc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474D" w14:textId="77777777" w:rsidR="00A900C2" w:rsidRPr="00A544B8" w:rsidRDefault="00A900C2" w:rsidP="000779C5">
            <w:pPr>
              <w:rPr>
                <w:sz w:val="23"/>
                <w:szCs w:val="23"/>
              </w:rPr>
            </w:pPr>
            <w:proofErr w:type="spellStart"/>
            <w:r w:rsidRPr="00A544B8">
              <w:rPr>
                <w:sz w:val="23"/>
                <w:szCs w:val="23"/>
              </w:rPr>
              <w:t>Turto</w:t>
            </w:r>
            <w:proofErr w:type="spellEnd"/>
            <w:r w:rsidRPr="00A544B8">
              <w:rPr>
                <w:sz w:val="23"/>
                <w:szCs w:val="23"/>
              </w:rPr>
              <w:t xml:space="preserve"> </w:t>
            </w:r>
            <w:proofErr w:type="spellStart"/>
            <w:r w:rsidRPr="00A544B8">
              <w:rPr>
                <w:sz w:val="23"/>
                <w:szCs w:val="23"/>
              </w:rPr>
              <w:t>amortizacijos</w:t>
            </w:r>
            <w:proofErr w:type="spellEnd"/>
            <w:r w:rsidRPr="00A544B8">
              <w:rPr>
                <w:sz w:val="23"/>
                <w:szCs w:val="23"/>
              </w:rPr>
              <w:t xml:space="preserve"> </w:t>
            </w:r>
            <w:proofErr w:type="spellStart"/>
            <w:r w:rsidRPr="00A544B8">
              <w:rPr>
                <w:sz w:val="23"/>
                <w:szCs w:val="23"/>
              </w:rPr>
              <w:t>normatyvas</w:t>
            </w:r>
            <w:proofErr w:type="spellEnd"/>
            <w:r w:rsidRPr="00A544B8">
              <w:rPr>
                <w:sz w:val="23"/>
                <w:szCs w:val="23"/>
              </w:rPr>
              <w:t xml:space="preserve"> (</w:t>
            </w:r>
            <w:proofErr w:type="spellStart"/>
            <w:r w:rsidRPr="00A544B8">
              <w:rPr>
                <w:sz w:val="23"/>
                <w:szCs w:val="23"/>
              </w:rPr>
              <w:t>metai</w:t>
            </w:r>
            <w:proofErr w:type="spellEnd"/>
            <w:r w:rsidRPr="00A544B8">
              <w:rPr>
                <w:sz w:val="23"/>
                <w:szCs w:val="23"/>
              </w:rPr>
              <w:t>)</w:t>
            </w:r>
          </w:p>
        </w:tc>
      </w:tr>
      <w:tr w:rsidR="00BC6159" w:rsidRPr="00A544B8" w14:paraId="0A62B90E" w14:textId="77777777" w:rsidTr="000779C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3F51" w14:textId="77777777" w:rsidR="00A900C2" w:rsidRPr="00A544B8" w:rsidRDefault="00A900C2" w:rsidP="000779C5">
            <w:pPr>
              <w:rPr>
                <w:sz w:val="23"/>
                <w:szCs w:val="23"/>
              </w:rPr>
            </w:pPr>
            <w:r w:rsidRPr="00A544B8">
              <w:rPr>
                <w:sz w:val="23"/>
                <w:szCs w:val="23"/>
              </w:rPr>
              <w:t>1.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061B" w14:textId="77777777" w:rsidR="00A900C2" w:rsidRPr="00A544B8" w:rsidRDefault="00A900C2" w:rsidP="000779C5">
            <w:pPr>
              <w:rPr>
                <w:sz w:val="23"/>
                <w:szCs w:val="23"/>
              </w:rPr>
            </w:pPr>
            <w:proofErr w:type="spellStart"/>
            <w:r w:rsidRPr="00A544B8">
              <w:rPr>
                <w:sz w:val="23"/>
                <w:szCs w:val="23"/>
              </w:rPr>
              <w:t>Programinė</w:t>
            </w:r>
            <w:proofErr w:type="spellEnd"/>
            <w:r w:rsidRPr="00A544B8">
              <w:rPr>
                <w:sz w:val="23"/>
                <w:szCs w:val="23"/>
              </w:rPr>
              <w:t xml:space="preserve"> </w:t>
            </w:r>
            <w:proofErr w:type="spellStart"/>
            <w:r w:rsidRPr="00A544B8">
              <w:rPr>
                <w:sz w:val="23"/>
                <w:szCs w:val="23"/>
              </w:rPr>
              <w:t>įranga</w:t>
            </w:r>
            <w:proofErr w:type="spellEnd"/>
          </w:p>
        </w:tc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10111" w14:textId="77777777" w:rsidR="00A900C2" w:rsidRPr="00A544B8" w:rsidRDefault="00A900C2" w:rsidP="000779C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BC6159" w:rsidRPr="00A544B8" w14:paraId="285C3CE4" w14:textId="77777777" w:rsidTr="000779C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1F354" w14:textId="77777777" w:rsidR="00A900C2" w:rsidRPr="00A544B8" w:rsidRDefault="00A900C2" w:rsidP="000779C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9B8F" w14:textId="77777777" w:rsidR="00A900C2" w:rsidRPr="00A544B8" w:rsidRDefault="00A900C2" w:rsidP="000779C5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Kitas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nematerialus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turtas</w:t>
            </w:r>
            <w:proofErr w:type="spellEnd"/>
          </w:p>
        </w:tc>
        <w:tc>
          <w:tcPr>
            <w:tcW w:w="4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7FB5" w14:textId="77777777" w:rsidR="00A900C2" w:rsidRDefault="00A900C2" w:rsidP="000779C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</w:tr>
    </w:tbl>
    <w:p w14:paraId="7598AD26" w14:textId="77777777" w:rsidR="00A900C2" w:rsidRDefault="00A900C2" w:rsidP="00A900C2">
      <w:pPr>
        <w:rPr>
          <w:sz w:val="23"/>
          <w:szCs w:val="23"/>
        </w:rPr>
      </w:pPr>
    </w:p>
    <w:p w14:paraId="7D377F17" w14:textId="77777777" w:rsidR="00A900C2" w:rsidRDefault="00A900C2" w:rsidP="00A900C2">
      <w:pPr>
        <w:rPr>
          <w:sz w:val="23"/>
          <w:szCs w:val="23"/>
        </w:rPr>
      </w:pPr>
      <w:proofErr w:type="spellStart"/>
      <w:r w:rsidRPr="00A544B8">
        <w:rPr>
          <w:sz w:val="23"/>
          <w:szCs w:val="23"/>
        </w:rPr>
        <w:t>Ilgalaikio</w:t>
      </w:r>
      <w:proofErr w:type="spellEnd"/>
      <w:r w:rsidRPr="00A544B8">
        <w:rPr>
          <w:sz w:val="23"/>
          <w:szCs w:val="23"/>
        </w:rPr>
        <w:t xml:space="preserve"> </w:t>
      </w:r>
      <w:proofErr w:type="spellStart"/>
      <w:r w:rsidRPr="00A544B8">
        <w:rPr>
          <w:sz w:val="23"/>
          <w:szCs w:val="23"/>
        </w:rPr>
        <w:t>materialiojo</w:t>
      </w:r>
      <w:proofErr w:type="spellEnd"/>
      <w:r w:rsidRPr="00A544B8">
        <w:rPr>
          <w:sz w:val="23"/>
          <w:szCs w:val="23"/>
        </w:rPr>
        <w:t xml:space="preserve"> </w:t>
      </w:r>
      <w:proofErr w:type="spellStart"/>
      <w:r w:rsidRPr="00A544B8">
        <w:rPr>
          <w:sz w:val="23"/>
          <w:szCs w:val="23"/>
        </w:rPr>
        <w:t>turto</w:t>
      </w:r>
      <w:proofErr w:type="spellEnd"/>
      <w:r w:rsidRPr="00A544B8">
        <w:rPr>
          <w:sz w:val="23"/>
          <w:szCs w:val="23"/>
        </w:rPr>
        <w:t xml:space="preserve"> </w:t>
      </w:r>
      <w:proofErr w:type="spellStart"/>
      <w:r w:rsidRPr="00A544B8">
        <w:rPr>
          <w:sz w:val="23"/>
          <w:szCs w:val="23"/>
        </w:rPr>
        <w:t>nusidėvėjimas</w:t>
      </w:r>
      <w:proofErr w:type="spellEnd"/>
      <w:r w:rsidRPr="00A544B8">
        <w:rPr>
          <w:sz w:val="23"/>
          <w:szCs w:val="23"/>
        </w:rPr>
        <w:t xml:space="preserve"> </w:t>
      </w:r>
      <w:proofErr w:type="spellStart"/>
      <w:r w:rsidRPr="00A544B8">
        <w:rPr>
          <w:sz w:val="23"/>
          <w:szCs w:val="23"/>
        </w:rPr>
        <w:t>taikant</w:t>
      </w:r>
      <w:proofErr w:type="spellEnd"/>
      <w:r w:rsidRPr="00A544B8">
        <w:rPr>
          <w:sz w:val="23"/>
          <w:szCs w:val="23"/>
        </w:rPr>
        <w:t xml:space="preserve"> </w:t>
      </w:r>
      <w:proofErr w:type="spellStart"/>
      <w:r w:rsidRPr="00A544B8">
        <w:rPr>
          <w:sz w:val="23"/>
          <w:szCs w:val="23"/>
        </w:rPr>
        <w:t>tiesiogiai</w:t>
      </w:r>
      <w:proofErr w:type="spellEnd"/>
      <w:r w:rsidRPr="00A544B8">
        <w:rPr>
          <w:sz w:val="23"/>
          <w:szCs w:val="23"/>
        </w:rPr>
        <w:t xml:space="preserve"> </w:t>
      </w:r>
      <w:proofErr w:type="spellStart"/>
      <w:r w:rsidRPr="00A544B8">
        <w:rPr>
          <w:sz w:val="23"/>
          <w:szCs w:val="23"/>
        </w:rPr>
        <w:t>proporcingą</w:t>
      </w:r>
      <w:proofErr w:type="spellEnd"/>
      <w:r w:rsidRPr="00A544B8">
        <w:rPr>
          <w:sz w:val="23"/>
          <w:szCs w:val="23"/>
        </w:rPr>
        <w:t>(</w:t>
      </w:r>
      <w:proofErr w:type="spellStart"/>
      <w:r w:rsidRPr="00A544B8">
        <w:rPr>
          <w:sz w:val="23"/>
          <w:szCs w:val="23"/>
        </w:rPr>
        <w:t>tiesinį</w:t>
      </w:r>
      <w:proofErr w:type="spellEnd"/>
      <w:r w:rsidRPr="00A544B8">
        <w:rPr>
          <w:sz w:val="23"/>
          <w:szCs w:val="23"/>
        </w:rPr>
        <w:t xml:space="preserve">) </w:t>
      </w:r>
      <w:proofErr w:type="spellStart"/>
      <w:r w:rsidRPr="00A544B8">
        <w:rPr>
          <w:sz w:val="23"/>
          <w:szCs w:val="23"/>
        </w:rPr>
        <w:t>metodą</w:t>
      </w:r>
      <w:proofErr w:type="spellEnd"/>
      <w:r w:rsidRPr="00A544B8">
        <w:rPr>
          <w:sz w:val="23"/>
          <w:szCs w:val="23"/>
        </w:rPr>
        <w:t xml:space="preserve"> </w:t>
      </w:r>
      <w:proofErr w:type="spellStart"/>
      <w:r w:rsidRPr="00A544B8">
        <w:rPr>
          <w:sz w:val="23"/>
          <w:szCs w:val="23"/>
        </w:rPr>
        <w:t>pagal</w:t>
      </w:r>
      <w:proofErr w:type="spellEnd"/>
      <w:r w:rsidRPr="00A544B8">
        <w:rPr>
          <w:sz w:val="23"/>
          <w:szCs w:val="23"/>
        </w:rPr>
        <w:t xml:space="preserve"> </w:t>
      </w:r>
      <w:proofErr w:type="spellStart"/>
      <w:r w:rsidRPr="00A544B8">
        <w:rPr>
          <w:sz w:val="23"/>
          <w:szCs w:val="23"/>
        </w:rPr>
        <w:t>ilgalaikio</w:t>
      </w:r>
      <w:proofErr w:type="spellEnd"/>
      <w:r w:rsidRPr="00A544B8">
        <w:rPr>
          <w:sz w:val="23"/>
          <w:szCs w:val="23"/>
        </w:rPr>
        <w:t xml:space="preserve"> </w:t>
      </w:r>
      <w:proofErr w:type="spellStart"/>
      <w:r w:rsidRPr="00A544B8">
        <w:rPr>
          <w:sz w:val="23"/>
          <w:szCs w:val="23"/>
        </w:rPr>
        <w:t>turto</w:t>
      </w:r>
      <w:proofErr w:type="spellEnd"/>
      <w:r w:rsidRPr="00A544B8">
        <w:rPr>
          <w:sz w:val="23"/>
          <w:szCs w:val="23"/>
        </w:rPr>
        <w:t xml:space="preserve"> </w:t>
      </w:r>
      <w:proofErr w:type="spellStart"/>
      <w:r w:rsidRPr="00A544B8">
        <w:rPr>
          <w:sz w:val="23"/>
          <w:szCs w:val="23"/>
        </w:rPr>
        <w:t>nusidėvėjimo</w:t>
      </w:r>
      <w:proofErr w:type="spellEnd"/>
      <w:r w:rsidRPr="00A544B8">
        <w:rPr>
          <w:sz w:val="23"/>
          <w:szCs w:val="23"/>
        </w:rPr>
        <w:t xml:space="preserve"> (</w:t>
      </w:r>
      <w:proofErr w:type="spellStart"/>
      <w:r w:rsidRPr="00A544B8">
        <w:rPr>
          <w:sz w:val="23"/>
          <w:szCs w:val="23"/>
        </w:rPr>
        <w:t>amortizacijos</w:t>
      </w:r>
      <w:proofErr w:type="spellEnd"/>
      <w:r w:rsidRPr="00A544B8">
        <w:rPr>
          <w:sz w:val="23"/>
          <w:szCs w:val="23"/>
        </w:rPr>
        <w:t xml:space="preserve">) </w:t>
      </w:r>
      <w:proofErr w:type="spellStart"/>
      <w:r w:rsidRPr="00A544B8">
        <w:rPr>
          <w:sz w:val="23"/>
          <w:szCs w:val="23"/>
        </w:rPr>
        <w:t>normatyvus</w:t>
      </w:r>
      <w:proofErr w:type="spellEnd"/>
      <w:r w:rsidRPr="00A544B8">
        <w:rPr>
          <w:sz w:val="23"/>
          <w:szCs w:val="23"/>
        </w:rPr>
        <w:t>:</w:t>
      </w:r>
    </w:p>
    <w:p w14:paraId="551391F6" w14:textId="77777777" w:rsidR="00E11ECF" w:rsidRPr="00A544B8" w:rsidRDefault="00E11ECF" w:rsidP="00A900C2">
      <w:pPr>
        <w:rPr>
          <w:sz w:val="23"/>
          <w:szCs w:val="23"/>
        </w:rPr>
      </w:pPr>
    </w:p>
    <w:tbl>
      <w:tblPr>
        <w:tblW w:w="8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3"/>
        <w:gridCol w:w="5528"/>
        <w:gridCol w:w="2268"/>
      </w:tblGrid>
      <w:tr w:rsidR="00A900C2" w:rsidRPr="00A544B8" w14:paraId="1D079FAE" w14:textId="77777777" w:rsidTr="000779C5"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366E7" w14:textId="77777777" w:rsidR="00A900C2" w:rsidRPr="00A544B8" w:rsidRDefault="00A900C2" w:rsidP="000779C5">
            <w:pPr>
              <w:rPr>
                <w:sz w:val="23"/>
                <w:szCs w:val="23"/>
              </w:rPr>
            </w:pPr>
            <w:proofErr w:type="spellStart"/>
            <w:r w:rsidRPr="00A544B8">
              <w:rPr>
                <w:sz w:val="23"/>
                <w:szCs w:val="23"/>
              </w:rPr>
              <w:t>Eil</w:t>
            </w:r>
            <w:proofErr w:type="spellEnd"/>
            <w:r w:rsidRPr="00A544B8">
              <w:rPr>
                <w:sz w:val="23"/>
                <w:szCs w:val="23"/>
              </w:rPr>
              <w:t>. Nr.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9245" w14:textId="77777777" w:rsidR="00A900C2" w:rsidRPr="00A544B8" w:rsidRDefault="00A900C2" w:rsidP="000779C5">
            <w:pPr>
              <w:rPr>
                <w:sz w:val="23"/>
                <w:szCs w:val="23"/>
              </w:rPr>
            </w:pPr>
            <w:proofErr w:type="spellStart"/>
            <w:r w:rsidRPr="00A544B8">
              <w:rPr>
                <w:sz w:val="23"/>
                <w:szCs w:val="23"/>
              </w:rPr>
              <w:t>Turto</w:t>
            </w:r>
            <w:proofErr w:type="spellEnd"/>
            <w:r w:rsidRPr="00A544B8">
              <w:rPr>
                <w:sz w:val="23"/>
                <w:szCs w:val="23"/>
              </w:rPr>
              <w:t xml:space="preserve"> </w:t>
            </w:r>
            <w:proofErr w:type="spellStart"/>
            <w:r w:rsidRPr="00A544B8">
              <w:rPr>
                <w:sz w:val="23"/>
                <w:szCs w:val="23"/>
              </w:rPr>
              <w:t>grupės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3FB4" w14:textId="77777777" w:rsidR="00A900C2" w:rsidRPr="00A544B8" w:rsidRDefault="00A900C2" w:rsidP="000779C5">
            <w:pPr>
              <w:rPr>
                <w:sz w:val="23"/>
                <w:szCs w:val="23"/>
              </w:rPr>
            </w:pPr>
            <w:proofErr w:type="spellStart"/>
            <w:r w:rsidRPr="00A544B8">
              <w:rPr>
                <w:sz w:val="23"/>
                <w:szCs w:val="23"/>
              </w:rPr>
              <w:t>Turto</w:t>
            </w:r>
            <w:proofErr w:type="spellEnd"/>
            <w:r w:rsidRPr="00A544B8">
              <w:rPr>
                <w:sz w:val="23"/>
                <w:szCs w:val="23"/>
              </w:rPr>
              <w:t xml:space="preserve"> </w:t>
            </w:r>
            <w:proofErr w:type="spellStart"/>
            <w:r w:rsidRPr="00A544B8">
              <w:rPr>
                <w:sz w:val="23"/>
                <w:szCs w:val="23"/>
              </w:rPr>
              <w:t>nusidėvėjimo</w:t>
            </w:r>
            <w:proofErr w:type="spellEnd"/>
            <w:r w:rsidRPr="00A544B8">
              <w:rPr>
                <w:sz w:val="23"/>
                <w:szCs w:val="23"/>
              </w:rPr>
              <w:t xml:space="preserve"> </w:t>
            </w:r>
            <w:proofErr w:type="spellStart"/>
            <w:r w:rsidRPr="00A544B8">
              <w:rPr>
                <w:sz w:val="23"/>
                <w:szCs w:val="23"/>
              </w:rPr>
              <w:t>normatyvas</w:t>
            </w:r>
            <w:proofErr w:type="spellEnd"/>
            <w:r w:rsidRPr="00A544B8">
              <w:rPr>
                <w:sz w:val="23"/>
                <w:szCs w:val="23"/>
              </w:rPr>
              <w:t xml:space="preserve"> (</w:t>
            </w:r>
            <w:proofErr w:type="spellStart"/>
            <w:r w:rsidRPr="00A544B8">
              <w:rPr>
                <w:sz w:val="23"/>
                <w:szCs w:val="23"/>
              </w:rPr>
              <w:t>metai</w:t>
            </w:r>
            <w:proofErr w:type="spellEnd"/>
            <w:r w:rsidRPr="00A544B8">
              <w:rPr>
                <w:sz w:val="23"/>
                <w:szCs w:val="23"/>
              </w:rPr>
              <w:t>)</w:t>
            </w:r>
          </w:p>
        </w:tc>
      </w:tr>
      <w:tr w:rsidR="00A900C2" w:rsidRPr="00A544B8" w14:paraId="0FB497CD" w14:textId="77777777" w:rsidTr="000779C5"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58E08" w14:textId="77777777" w:rsidR="00A900C2" w:rsidRPr="00A544B8" w:rsidRDefault="00A900C2" w:rsidP="000779C5">
            <w:pPr>
              <w:rPr>
                <w:sz w:val="23"/>
                <w:szCs w:val="23"/>
              </w:rPr>
            </w:pPr>
            <w:r w:rsidRPr="00A544B8">
              <w:rPr>
                <w:sz w:val="23"/>
                <w:szCs w:val="23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AF1C" w14:textId="77777777" w:rsidR="00A900C2" w:rsidRPr="00A544B8" w:rsidRDefault="00132B29" w:rsidP="00132B29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Kapitaliniai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mūriniai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</w:t>
            </w:r>
            <w:r w:rsidR="00A900C2" w:rsidRPr="00A544B8">
              <w:rPr>
                <w:sz w:val="23"/>
                <w:szCs w:val="23"/>
              </w:rPr>
              <w:t>astatai</w:t>
            </w:r>
            <w:proofErr w:type="spellEnd"/>
            <w:r w:rsidR="00A900C2" w:rsidRPr="00A544B8">
              <w:rPr>
                <w:sz w:val="23"/>
                <w:szCs w:val="23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95B9" w14:textId="77777777" w:rsidR="00A900C2" w:rsidRPr="00A544B8" w:rsidRDefault="00132B29" w:rsidP="000779C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</w:t>
            </w:r>
            <w:r w:rsidR="00A900C2">
              <w:rPr>
                <w:sz w:val="23"/>
                <w:szCs w:val="23"/>
              </w:rPr>
              <w:t>0</w:t>
            </w:r>
          </w:p>
        </w:tc>
      </w:tr>
      <w:tr w:rsidR="00132B29" w:rsidRPr="00A544B8" w14:paraId="0BEEF663" w14:textId="77777777" w:rsidTr="000779C5"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52CA" w14:textId="77777777" w:rsidR="00132B29" w:rsidRPr="00A544B8" w:rsidRDefault="00132B29" w:rsidP="000779C5">
            <w:pPr>
              <w:rPr>
                <w:sz w:val="23"/>
                <w:szCs w:val="23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D584" w14:textId="77777777" w:rsidR="00132B29" w:rsidRPr="00A544B8" w:rsidRDefault="00132B29" w:rsidP="000779C5">
            <w:pPr>
              <w:rPr>
                <w:sz w:val="23"/>
                <w:szCs w:val="23"/>
              </w:rPr>
            </w:pPr>
            <w:proofErr w:type="spellStart"/>
            <w:r w:rsidRPr="00A544B8">
              <w:rPr>
                <w:sz w:val="23"/>
                <w:szCs w:val="23"/>
              </w:rPr>
              <w:t>Pastatai</w:t>
            </w:r>
            <w:proofErr w:type="spellEnd"/>
            <w:r w:rsidRPr="00A544B8">
              <w:rPr>
                <w:sz w:val="23"/>
                <w:szCs w:val="23"/>
              </w:rPr>
              <w:t xml:space="preserve"> (</w:t>
            </w:r>
            <w:proofErr w:type="spellStart"/>
            <w:r w:rsidRPr="00A544B8">
              <w:rPr>
                <w:sz w:val="23"/>
                <w:szCs w:val="23"/>
              </w:rPr>
              <w:t>sienos</w:t>
            </w:r>
            <w:proofErr w:type="spellEnd"/>
            <w:r w:rsidRPr="00A544B8">
              <w:rPr>
                <w:sz w:val="23"/>
                <w:szCs w:val="23"/>
              </w:rPr>
              <w:t xml:space="preserve"> – </w:t>
            </w:r>
            <w:proofErr w:type="spellStart"/>
            <w:r w:rsidRPr="00A544B8">
              <w:rPr>
                <w:sz w:val="23"/>
                <w:szCs w:val="23"/>
              </w:rPr>
              <w:t>iki</w:t>
            </w:r>
            <w:proofErr w:type="spellEnd"/>
            <w:r w:rsidRPr="00A544B8">
              <w:rPr>
                <w:sz w:val="23"/>
                <w:szCs w:val="23"/>
              </w:rPr>
              <w:t xml:space="preserve"> 2,5 </w:t>
            </w:r>
            <w:proofErr w:type="spellStart"/>
            <w:r w:rsidRPr="00A544B8">
              <w:rPr>
                <w:sz w:val="23"/>
                <w:szCs w:val="23"/>
              </w:rPr>
              <w:t>plytos</w:t>
            </w:r>
            <w:proofErr w:type="spellEnd"/>
            <w:r w:rsidRPr="00A544B8">
              <w:rPr>
                <w:sz w:val="23"/>
                <w:szCs w:val="23"/>
              </w:rPr>
              <w:t xml:space="preserve"> </w:t>
            </w:r>
            <w:proofErr w:type="spellStart"/>
            <w:r w:rsidRPr="00A544B8">
              <w:rPr>
                <w:sz w:val="23"/>
                <w:szCs w:val="23"/>
              </w:rPr>
              <w:t>storio</w:t>
            </w:r>
            <w:proofErr w:type="spellEnd"/>
            <w:r w:rsidRPr="00A544B8">
              <w:rPr>
                <w:sz w:val="23"/>
                <w:szCs w:val="23"/>
              </w:rPr>
              <w:t xml:space="preserve">, </w:t>
            </w:r>
            <w:proofErr w:type="spellStart"/>
            <w:proofErr w:type="gramStart"/>
            <w:r w:rsidRPr="00A544B8">
              <w:rPr>
                <w:sz w:val="23"/>
                <w:szCs w:val="23"/>
              </w:rPr>
              <w:t>blokų</w:t>
            </w:r>
            <w:proofErr w:type="spellEnd"/>
            <w:r w:rsidRPr="00A544B8">
              <w:rPr>
                <w:sz w:val="23"/>
                <w:szCs w:val="23"/>
              </w:rPr>
              <w:t>,...</w:t>
            </w:r>
            <w:proofErr w:type="gramEnd"/>
            <w:r w:rsidRPr="00A544B8">
              <w:rPr>
                <w:sz w:val="23"/>
                <w:szCs w:val="23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0364" w14:textId="77777777" w:rsidR="00132B29" w:rsidRPr="00A544B8" w:rsidRDefault="00132B29" w:rsidP="000779C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50</w:t>
            </w:r>
          </w:p>
        </w:tc>
      </w:tr>
      <w:tr w:rsidR="00132B29" w:rsidRPr="00A544B8" w14:paraId="78905698" w14:textId="77777777" w:rsidTr="000779C5"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EEC89" w14:textId="77777777" w:rsidR="00132B29" w:rsidRPr="00A544B8" w:rsidRDefault="00132B29" w:rsidP="000779C5">
            <w:pPr>
              <w:rPr>
                <w:sz w:val="23"/>
                <w:szCs w:val="23"/>
              </w:rPr>
            </w:pPr>
            <w:r w:rsidRPr="00A544B8">
              <w:rPr>
                <w:sz w:val="23"/>
                <w:szCs w:val="23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22ED" w14:textId="77777777" w:rsidR="00132B29" w:rsidRPr="00A544B8" w:rsidRDefault="00132B29" w:rsidP="000779C5">
            <w:pPr>
              <w:rPr>
                <w:sz w:val="23"/>
                <w:szCs w:val="23"/>
              </w:rPr>
            </w:pPr>
            <w:proofErr w:type="spellStart"/>
            <w:r w:rsidRPr="00A544B8">
              <w:rPr>
                <w:sz w:val="23"/>
                <w:szCs w:val="23"/>
              </w:rPr>
              <w:t>Kiti</w:t>
            </w:r>
            <w:proofErr w:type="spellEnd"/>
            <w:r w:rsidRPr="00A544B8">
              <w:rPr>
                <w:sz w:val="23"/>
                <w:szCs w:val="23"/>
              </w:rPr>
              <w:t xml:space="preserve"> </w:t>
            </w:r>
            <w:proofErr w:type="spellStart"/>
            <w:r w:rsidRPr="00A544B8">
              <w:rPr>
                <w:sz w:val="23"/>
                <w:szCs w:val="23"/>
              </w:rPr>
              <w:t>statiniai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D22A" w14:textId="77777777" w:rsidR="00132B29" w:rsidRPr="00A544B8" w:rsidRDefault="00F95785" w:rsidP="000779C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</w:tr>
      <w:tr w:rsidR="00132B29" w:rsidRPr="00A544B8" w14:paraId="69656156" w14:textId="77777777" w:rsidTr="000779C5"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EE0B" w14:textId="77777777" w:rsidR="00132B29" w:rsidRPr="00A544B8" w:rsidRDefault="00132B29" w:rsidP="000779C5">
            <w:pPr>
              <w:rPr>
                <w:sz w:val="23"/>
                <w:szCs w:val="23"/>
              </w:rPr>
            </w:pPr>
            <w:r w:rsidRPr="00A544B8">
              <w:rPr>
                <w:sz w:val="23"/>
                <w:szCs w:val="23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FA55" w14:textId="77777777" w:rsidR="00132B29" w:rsidRPr="00A544B8" w:rsidRDefault="00132B29" w:rsidP="000779C5">
            <w:pPr>
              <w:rPr>
                <w:sz w:val="23"/>
                <w:szCs w:val="23"/>
              </w:rPr>
            </w:pPr>
            <w:proofErr w:type="spellStart"/>
            <w:r w:rsidRPr="00A544B8">
              <w:rPr>
                <w:sz w:val="23"/>
                <w:szCs w:val="23"/>
              </w:rPr>
              <w:t>Kitos</w:t>
            </w:r>
            <w:proofErr w:type="spellEnd"/>
            <w:r w:rsidRPr="00A544B8">
              <w:rPr>
                <w:sz w:val="23"/>
                <w:szCs w:val="23"/>
              </w:rPr>
              <w:t xml:space="preserve"> </w:t>
            </w:r>
            <w:proofErr w:type="spellStart"/>
            <w:r w:rsidRPr="00A544B8">
              <w:rPr>
                <w:sz w:val="23"/>
                <w:szCs w:val="23"/>
              </w:rPr>
              <w:t>mašinos</w:t>
            </w:r>
            <w:proofErr w:type="spellEnd"/>
            <w:r w:rsidRPr="00A544B8">
              <w:rPr>
                <w:sz w:val="23"/>
                <w:szCs w:val="23"/>
              </w:rPr>
              <w:t xml:space="preserve"> ir </w:t>
            </w:r>
            <w:proofErr w:type="spellStart"/>
            <w:r w:rsidRPr="00A544B8">
              <w:rPr>
                <w:sz w:val="23"/>
                <w:szCs w:val="23"/>
              </w:rPr>
              <w:t>įrenginiai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E5CA8" w14:textId="77777777" w:rsidR="00132B29" w:rsidRPr="00A544B8" w:rsidRDefault="00F95785" w:rsidP="000779C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</w:tr>
      <w:tr w:rsidR="00132B29" w:rsidRPr="00A544B8" w14:paraId="21BCD349" w14:textId="77777777" w:rsidTr="000779C5"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04F1" w14:textId="77777777" w:rsidR="00132B29" w:rsidRPr="00A544B8" w:rsidRDefault="00132B29" w:rsidP="000779C5">
            <w:pPr>
              <w:rPr>
                <w:sz w:val="23"/>
                <w:szCs w:val="23"/>
              </w:rPr>
            </w:pPr>
            <w:r w:rsidRPr="00A544B8">
              <w:rPr>
                <w:sz w:val="23"/>
                <w:szCs w:val="23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968D" w14:textId="77777777" w:rsidR="00132B29" w:rsidRPr="00A544B8" w:rsidRDefault="00132B29" w:rsidP="000779C5">
            <w:pPr>
              <w:rPr>
                <w:sz w:val="23"/>
                <w:szCs w:val="23"/>
              </w:rPr>
            </w:pPr>
            <w:proofErr w:type="spellStart"/>
            <w:r w:rsidRPr="00A544B8">
              <w:rPr>
                <w:sz w:val="23"/>
                <w:szCs w:val="23"/>
              </w:rPr>
              <w:t>Lengvieji</w:t>
            </w:r>
            <w:proofErr w:type="spellEnd"/>
            <w:r w:rsidRPr="00A544B8">
              <w:rPr>
                <w:sz w:val="23"/>
                <w:szCs w:val="23"/>
              </w:rPr>
              <w:t xml:space="preserve"> </w:t>
            </w:r>
            <w:proofErr w:type="spellStart"/>
            <w:r w:rsidRPr="00A544B8">
              <w:rPr>
                <w:sz w:val="23"/>
                <w:szCs w:val="23"/>
              </w:rPr>
              <w:t>automobiliai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6295" w14:textId="77777777" w:rsidR="00132B29" w:rsidRPr="00A544B8" w:rsidRDefault="00132B29" w:rsidP="000779C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</w:tr>
      <w:tr w:rsidR="00132B29" w:rsidRPr="00A544B8" w14:paraId="43C760E3" w14:textId="77777777" w:rsidTr="000779C5"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533C" w14:textId="77777777" w:rsidR="00132B29" w:rsidRPr="00A544B8" w:rsidRDefault="00132B29" w:rsidP="000779C5">
            <w:pPr>
              <w:rPr>
                <w:sz w:val="23"/>
                <w:szCs w:val="23"/>
              </w:rPr>
            </w:pPr>
            <w:r w:rsidRPr="00A544B8">
              <w:rPr>
                <w:sz w:val="23"/>
                <w:szCs w:val="23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1C15" w14:textId="77777777" w:rsidR="00132B29" w:rsidRPr="00A544B8" w:rsidRDefault="00132B29" w:rsidP="000779C5">
            <w:pPr>
              <w:rPr>
                <w:sz w:val="23"/>
                <w:szCs w:val="23"/>
              </w:rPr>
            </w:pPr>
            <w:proofErr w:type="spellStart"/>
            <w:r w:rsidRPr="00A544B8">
              <w:rPr>
                <w:sz w:val="23"/>
                <w:szCs w:val="23"/>
              </w:rPr>
              <w:t>Baldai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320F" w14:textId="77777777" w:rsidR="00132B29" w:rsidRPr="00A544B8" w:rsidRDefault="00132B29" w:rsidP="000779C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</w:tr>
      <w:tr w:rsidR="00132B29" w:rsidRPr="00A544B8" w14:paraId="5A8152F0" w14:textId="77777777" w:rsidTr="000779C5"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CAC78" w14:textId="77777777" w:rsidR="00132B29" w:rsidRPr="00A544B8" w:rsidRDefault="00132B29" w:rsidP="000779C5">
            <w:pPr>
              <w:rPr>
                <w:sz w:val="23"/>
                <w:szCs w:val="23"/>
              </w:rPr>
            </w:pPr>
            <w:r w:rsidRPr="00A544B8">
              <w:rPr>
                <w:sz w:val="23"/>
                <w:szCs w:val="23"/>
              </w:rPr>
              <w:t>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166C9" w14:textId="77777777" w:rsidR="00132B29" w:rsidRPr="00A544B8" w:rsidRDefault="00132B29" w:rsidP="000779C5">
            <w:pPr>
              <w:rPr>
                <w:sz w:val="23"/>
                <w:szCs w:val="23"/>
              </w:rPr>
            </w:pPr>
            <w:proofErr w:type="spellStart"/>
            <w:r w:rsidRPr="00A544B8">
              <w:rPr>
                <w:sz w:val="23"/>
                <w:szCs w:val="23"/>
              </w:rPr>
              <w:t>Kompiuteriai</w:t>
            </w:r>
            <w:proofErr w:type="spellEnd"/>
            <w:r w:rsidRPr="00A544B8">
              <w:rPr>
                <w:sz w:val="23"/>
                <w:szCs w:val="23"/>
              </w:rPr>
              <w:t xml:space="preserve"> ir </w:t>
            </w:r>
            <w:proofErr w:type="spellStart"/>
            <w:r w:rsidRPr="00A544B8">
              <w:rPr>
                <w:sz w:val="23"/>
                <w:szCs w:val="23"/>
              </w:rPr>
              <w:t>jų</w:t>
            </w:r>
            <w:proofErr w:type="spellEnd"/>
            <w:r w:rsidRPr="00A544B8">
              <w:rPr>
                <w:sz w:val="23"/>
                <w:szCs w:val="23"/>
              </w:rPr>
              <w:t xml:space="preserve"> </w:t>
            </w:r>
            <w:proofErr w:type="spellStart"/>
            <w:r w:rsidRPr="00A544B8">
              <w:rPr>
                <w:sz w:val="23"/>
                <w:szCs w:val="23"/>
              </w:rPr>
              <w:t>įranga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1C23" w14:textId="77777777" w:rsidR="00132B29" w:rsidRPr="00A544B8" w:rsidRDefault="00132B29" w:rsidP="000779C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</w:tr>
      <w:tr w:rsidR="00132B29" w:rsidRPr="00A544B8" w14:paraId="27D3EF7A" w14:textId="77777777" w:rsidTr="000779C5"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7B46E" w14:textId="77777777" w:rsidR="00132B29" w:rsidRPr="00A544B8" w:rsidRDefault="00132B29" w:rsidP="000779C5">
            <w:pPr>
              <w:rPr>
                <w:sz w:val="23"/>
                <w:szCs w:val="23"/>
              </w:rPr>
            </w:pPr>
            <w:r w:rsidRPr="00A544B8">
              <w:rPr>
                <w:sz w:val="23"/>
                <w:szCs w:val="23"/>
              </w:rPr>
              <w:t>7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A15F" w14:textId="77777777" w:rsidR="00132B29" w:rsidRPr="00A544B8" w:rsidRDefault="00132B29" w:rsidP="000779C5">
            <w:pPr>
              <w:rPr>
                <w:sz w:val="23"/>
                <w:szCs w:val="23"/>
              </w:rPr>
            </w:pPr>
            <w:r w:rsidRPr="00A544B8">
              <w:rPr>
                <w:sz w:val="23"/>
                <w:szCs w:val="23"/>
              </w:rPr>
              <w:t xml:space="preserve">Kita </w:t>
            </w:r>
            <w:proofErr w:type="spellStart"/>
            <w:r w:rsidRPr="00A544B8">
              <w:rPr>
                <w:sz w:val="23"/>
                <w:szCs w:val="23"/>
              </w:rPr>
              <w:t>biuro</w:t>
            </w:r>
            <w:proofErr w:type="spellEnd"/>
            <w:r w:rsidRPr="00A544B8">
              <w:rPr>
                <w:sz w:val="23"/>
                <w:szCs w:val="23"/>
              </w:rPr>
              <w:t xml:space="preserve"> </w:t>
            </w:r>
            <w:proofErr w:type="spellStart"/>
            <w:r w:rsidRPr="00A544B8">
              <w:rPr>
                <w:sz w:val="23"/>
                <w:szCs w:val="23"/>
              </w:rPr>
              <w:t>įranga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A94E" w14:textId="77777777" w:rsidR="00132B29" w:rsidRPr="00A544B8" w:rsidRDefault="00132B29" w:rsidP="000779C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</w:tr>
      <w:tr w:rsidR="00132B29" w:rsidRPr="00A544B8" w14:paraId="38390AEA" w14:textId="77777777" w:rsidTr="000779C5"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E282" w14:textId="77777777" w:rsidR="00132B29" w:rsidRPr="00A544B8" w:rsidRDefault="00132B29" w:rsidP="000779C5">
            <w:pPr>
              <w:rPr>
                <w:sz w:val="23"/>
                <w:szCs w:val="23"/>
              </w:rPr>
            </w:pPr>
            <w:r w:rsidRPr="00A544B8">
              <w:rPr>
                <w:sz w:val="23"/>
                <w:szCs w:val="23"/>
              </w:rPr>
              <w:t>8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C37C5" w14:textId="77777777" w:rsidR="00132B29" w:rsidRPr="00A544B8" w:rsidRDefault="00132B29" w:rsidP="000779C5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Muzikos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instrumentai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5049" w14:textId="77777777" w:rsidR="00132B29" w:rsidRPr="00A544B8" w:rsidRDefault="00132B29" w:rsidP="000779C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</w:tr>
      <w:tr w:rsidR="00132B29" w:rsidRPr="00A544B8" w14:paraId="4A8CCEDC" w14:textId="77777777" w:rsidTr="000779C5"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795D" w14:textId="77777777" w:rsidR="00132B29" w:rsidRPr="00A544B8" w:rsidRDefault="00132B29" w:rsidP="000779C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D421" w14:textId="77777777" w:rsidR="00132B29" w:rsidRPr="00A544B8" w:rsidRDefault="00132B29" w:rsidP="000779C5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Ūkinis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inventorius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CCD4" w14:textId="77777777" w:rsidR="00132B29" w:rsidRPr="00A544B8" w:rsidRDefault="00132B29" w:rsidP="000779C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</w:tr>
    </w:tbl>
    <w:p w14:paraId="16E8B2DA" w14:textId="77777777" w:rsidR="00F25D1E" w:rsidRPr="00F25D1E" w:rsidRDefault="00F25D1E" w:rsidP="00F25D1E">
      <w:pPr>
        <w:jc w:val="both"/>
      </w:pPr>
      <w:r w:rsidRPr="00F25D1E">
        <w:t xml:space="preserve"> </w:t>
      </w:r>
    </w:p>
    <w:p w14:paraId="7822225E" w14:textId="77777777" w:rsidR="00C5147D" w:rsidRDefault="00F25D1E" w:rsidP="00F25D1E">
      <w:pPr>
        <w:jc w:val="both"/>
      </w:pPr>
      <w:r>
        <w:t xml:space="preserve">         </w:t>
      </w:r>
      <w:proofErr w:type="spellStart"/>
      <w:r w:rsidR="00900FE7">
        <w:t>Il</w:t>
      </w:r>
      <w:r w:rsidRPr="00F25D1E">
        <w:t>galaikis</w:t>
      </w:r>
      <w:proofErr w:type="spellEnd"/>
      <w:r w:rsidRPr="00F25D1E">
        <w:t xml:space="preserve"> </w:t>
      </w:r>
      <w:proofErr w:type="spellStart"/>
      <w:r w:rsidRPr="00F25D1E">
        <w:t>materialusis</w:t>
      </w:r>
      <w:proofErr w:type="spellEnd"/>
      <w:r w:rsidRPr="00F25D1E">
        <w:t xml:space="preserve"> </w:t>
      </w:r>
      <w:proofErr w:type="spellStart"/>
      <w:r w:rsidRPr="00F25D1E">
        <w:t>turtas</w:t>
      </w:r>
      <w:proofErr w:type="spellEnd"/>
      <w:r w:rsidRPr="00F25D1E">
        <w:t xml:space="preserve"> </w:t>
      </w:r>
      <w:proofErr w:type="spellStart"/>
      <w:r w:rsidR="00900FE7" w:rsidRPr="00F25D1E">
        <w:t>nurašomas</w:t>
      </w:r>
      <w:proofErr w:type="spellEnd"/>
      <w:r w:rsidR="00900FE7">
        <w:t xml:space="preserve"> </w:t>
      </w:r>
      <w:proofErr w:type="spellStart"/>
      <w:r w:rsidR="00900FE7">
        <w:t>tik</w:t>
      </w:r>
      <w:proofErr w:type="spellEnd"/>
      <w:r w:rsidR="00900FE7">
        <w:t xml:space="preserve"> </w:t>
      </w:r>
      <w:proofErr w:type="spellStart"/>
      <w:r w:rsidR="00900FE7">
        <w:t>pilnai</w:t>
      </w:r>
      <w:proofErr w:type="spellEnd"/>
      <w:r w:rsidR="00900FE7">
        <w:t xml:space="preserve"> </w:t>
      </w:r>
      <w:proofErr w:type="spellStart"/>
      <w:r w:rsidR="00900FE7">
        <w:t>nusidėvėjęs</w:t>
      </w:r>
      <w:proofErr w:type="spellEnd"/>
      <w:r w:rsidR="00900FE7">
        <w:t xml:space="preserve"> ir </w:t>
      </w:r>
      <w:proofErr w:type="spellStart"/>
      <w:r w:rsidR="00900FE7">
        <w:t>netinkamas</w:t>
      </w:r>
      <w:proofErr w:type="spellEnd"/>
      <w:r w:rsidR="00900FE7">
        <w:t xml:space="preserve"> </w:t>
      </w:r>
      <w:proofErr w:type="spellStart"/>
      <w:r w:rsidR="00900FE7">
        <w:t>naudoti</w:t>
      </w:r>
      <w:proofErr w:type="spellEnd"/>
      <w:r w:rsidR="00900FE7">
        <w:t xml:space="preserve"> </w:t>
      </w:r>
      <w:proofErr w:type="spellStart"/>
      <w:r w:rsidR="00900FE7">
        <w:t>tolimesnėje</w:t>
      </w:r>
      <w:proofErr w:type="spellEnd"/>
      <w:r w:rsidR="00900FE7">
        <w:t xml:space="preserve"> </w:t>
      </w:r>
      <w:proofErr w:type="spellStart"/>
      <w:r w:rsidR="00900FE7">
        <w:t>įstaigos</w:t>
      </w:r>
      <w:proofErr w:type="spellEnd"/>
      <w:r w:rsidR="00900FE7">
        <w:t xml:space="preserve"> </w:t>
      </w:r>
      <w:proofErr w:type="spellStart"/>
      <w:r w:rsidR="00900FE7">
        <w:t>veikloje</w:t>
      </w:r>
      <w:proofErr w:type="spellEnd"/>
      <w:r w:rsidR="00900FE7">
        <w:t xml:space="preserve">. </w:t>
      </w:r>
      <w:proofErr w:type="spellStart"/>
      <w:r w:rsidR="00900FE7">
        <w:t>Nurašoma</w:t>
      </w:r>
      <w:proofErr w:type="spellEnd"/>
      <w:r w:rsidR="00900FE7">
        <w:t xml:space="preserve"> </w:t>
      </w:r>
      <w:r w:rsidRPr="00F25D1E">
        <w:t xml:space="preserve">jo </w:t>
      </w:r>
      <w:proofErr w:type="spellStart"/>
      <w:r w:rsidRPr="00F25D1E">
        <w:t>įsigijimo</w:t>
      </w:r>
      <w:proofErr w:type="spellEnd"/>
      <w:r w:rsidRPr="00F25D1E">
        <w:t xml:space="preserve"> </w:t>
      </w:r>
      <w:proofErr w:type="spellStart"/>
      <w:r w:rsidRPr="00F25D1E">
        <w:t>savikaina</w:t>
      </w:r>
      <w:proofErr w:type="spellEnd"/>
      <w:r w:rsidRPr="00F25D1E">
        <w:t xml:space="preserve">, </w:t>
      </w:r>
      <w:proofErr w:type="spellStart"/>
      <w:r w:rsidRPr="00F25D1E">
        <w:t>sukaupt</w:t>
      </w:r>
      <w:r w:rsidR="00900FE7">
        <w:t>as</w:t>
      </w:r>
      <w:proofErr w:type="spellEnd"/>
      <w:r w:rsidRPr="00F25D1E">
        <w:t xml:space="preserve"> </w:t>
      </w:r>
      <w:proofErr w:type="spellStart"/>
      <w:r w:rsidRPr="00F25D1E">
        <w:t>nusidėvėjim</w:t>
      </w:r>
      <w:r w:rsidR="00900FE7">
        <w:t>as</w:t>
      </w:r>
      <w:proofErr w:type="spellEnd"/>
      <w:r w:rsidRPr="00F25D1E">
        <w:t xml:space="preserve"> ir</w:t>
      </w:r>
      <w:r w:rsidR="00900FE7">
        <w:t>,</w:t>
      </w:r>
      <w:r w:rsidRPr="00F25D1E">
        <w:t xml:space="preserve"> </w:t>
      </w:r>
      <w:proofErr w:type="spellStart"/>
      <w:r w:rsidRPr="00F25D1E">
        <w:t>jei</w:t>
      </w:r>
      <w:proofErr w:type="spellEnd"/>
      <w:r w:rsidRPr="00F25D1E">
        <w:t xml:space="preserve"> </w:t>
      </w:r>
      <w:proofErr w:type="spellStart"/>
      <w:r w:rsidRPr="00F25D1E">
        <w:t>yr</w:t>
      </w:r>
      <w:r w:rsidR="00900FE7">
        <w:t>a</w:t>
      </w:r>
      <w:proofErr w:type="spellEnd"/>
      <w:r w:rsidR="00900FE7">
        <w:t xml:space="preserve">, </w:t>
      </w:r>
      <w:proofErr w:type="spellStart"/>
      <w:r w:rsidR="00900FE7">
        <w:t>nuvertėjimo</w:t>
      </w:r>
      <w:proofErr w:type="spellEnd"/>
      <w:r w:rsidR="00900FE7">
        <w:t xml:space="preserve"> </w:t>
      </w:r>
      <w:proofErr w:type="spellStart"/>
      <w:r w:rsidR="00900FE7">
        <w:t>suma</w:t>
      </w:r>
      <w:proofErr w:type="spellEnd"/>
      <w:r w:rsidR="00900FE7">
        <w:t>.</w:t>
      </w:r>
      <w:r>
        <w:t xml:space="preserve">      </w:t>
      </w:r>
    </w:p>
    <w:p w14:paraId="508D73CC" w14:textId="77777777" w:rsidR="00C5147D" w:rsidRDefault="00C5147D" w:rsidP="00C5147D">
      <w:pPr>
        <w:pStyle w:val="Antrat2"/>
        <w:spacing w:before="0" w:after="0"/>
        <w:rPr>
          <w:rFonts w:ascii="Times New Roman" w:hAnsi="Times New Roman" w:cs="Times New Roman"/>
          <w:i w:val="0"/>
          <w:iCs w:val="0"/>
          <w:spacing w:val="-1"/>
          <w:w w:val="103"/>
          <w:sz w:val="22"/>
          <w:szCs w:val="22"/>
          <w:lang w:eastAsia="en-US"/>
        </w:rPr>
      </w:pPr>
      <w:r>
        <w:rPr>
          <w:rFonts w:ascii="Times New Roman" w:hAnsi="Times New Roman" w:cs="Times New Roman"/>
          <w:i w:val="0"/>
          <w:iCs w:val="0"/>
          <w:spacing w:val="-1"/>
          <w:w w:val="103"/>
          <w:sz w:val="22"/>
          <w:szCs w:val="22"/>
          <w:lang w:eastAsia="en-US"/>
        </w:rPr>
        <w:t xml:space="preserve">                                                                  </w:t>
      </w:r>
    </w:p>
    <w:p w14:paraId="5DA0387E" w14:textId="77777777" w:rsidR="00C5147D" w:rsidRDefault="00C5147D" w:rsidP="00C5147D">
      <w:pPr>
        <w:pStyle w:val="Antrat2"/>
        <w:spacing w:before="0" w:after="0"/>
        <w:rPr>
          <w:rFonts w:ascii="Times New Roman" w:hAnsi="Times New Roman" w:cs="Times New Roman"/>
          <w:i w:val="0"/>
          <w:iCs w:val="0"/>
          <w:spacing w:val="-1"/>
          <w:w w:val="103"/>
          <w:sz w:val="22"/>
          <w:szCs w:val="22"/>
          <w:lang w:eastAsia="en-US"/>
        </w:rPr>
      </w:pPr>
      <w:r>
        <w:rPr>
          <w:rFonts w:ascii="Times New Roman" w:hAnsi="Times New Roman" w:cs="Times New Roman"/>
          <w:i w:val="0"/>
          <w:iCs w:val="0"/>
          <w:spacing w:val="-1"/>
          <w:w w:val="103"/>
          <w:sz w:val="22"/>
          <w:szCs w:val="22"/>
          <w:lang w:eastAsia="en-US"/>
        </w:rPr>
        <w:t xml:space="preserve">                                                                </w:t>
      </w:r>
      <w:r w:rsidRPr="00183666">
        <w:rPr>
          <w:rFonts w:ascii="Times New Roman" w:hAnsi="Times New Roman" w:cs="Times New Roman"/>
          <w:i w:val="0"/>
          <w:iCs w:val="0"/>
          <w:spacing w:val="-1"/>
          <w:w w:val="103"/>
          <w:sz w:val="22"/>
          <w:szCs w:val="22"/>
          <w:lang w:eastAsia="en-US"/>
        </w:rPr>
        <w:t>Biologinis turtas</w:t>
      </w:r>
    </w:p>
    <w:p w14:paraId="66A41C61" w14:textId="77777777" w:rsidR="00C5147D" w:rsidRDefault="00C5147D" w:rsidP="00C5147D"/>
    <w:p w14:paraId="40E19093" w14:textId="77777777" w:rsidR="0073540B" w:rsidRDefault="00C5147D" w:rsidP="00C5147D">
      <w:r>
        <w:t xml:space="preserve">        </w:t>
      </w:r>
      <w:proofErr w:type="spellStart"/>
      <w:r>
        <w:t>Įstaiga</w:t>
      </w:r>
      <w:proofErr w:type="spellEnd"/>
      <w:r>
        <w:t xml:space="preserve"> </w:t>
      </w:r>
      <w:proofErr w:type="spellStart"/>
      <w:r>
        <w:t>biologinio</w:t>
      </w:r>
      <w:proofErr w:type="spellEnd"/>
      <w:r>
        <w:t xml:space="preserve"> </w:t>
      </w:r>
      <w:proofErr w:type="spellStart"/>
      <w:r>
        <w:t>turto</w:t>
      </w:r>
      <w:proofErr w:type="spellEnd"/>
      <w:r>
        <w:t xml:space="preserve"> </w:t>
      </w:r>
      <w:proofErr w:type="spellStart"/>
      <w:r>
        <w:t>neturi</w:t>
      </w:r>
      <w:proofErr w:type="spellEnd"/>
      <w:r>
        <w:t>.</w:t>
      </w:r>
      <w:r w:rsidR="00F25D1E">
        <w:t xml:space="preserve">                                                           </w:t>
      </w:r>
    </w:p>
    <w:p w14:paraId="2874415A" w14:textId="77777777" w:rsidR="00745879" w:rsidRDefault="0073540B" w:rsidP="00F25D1E">
      <w:pPr>
        <w:jc w:val="both"/>
      </w:pPr>
      <w:r>
        <w:t xml:space="preserve">                                                             </w:t>
      </w:r>
    </w:p>
    <w:p w14:paraId="0EFBED65" w14:textId="77777777" w:rsidR="00F25D1E" w:rsidRDefault="00745879" w:rsidP="00F25D1E">
      <w:pPr>
        <w:jc w:val="both"/>
        <w:rPr>
          <w:b/>
        </w:rPr>
      </w:pPr>
      <w:r>
        <w:t xml:space="preserve">                                                                 </w:t>
      </w:r>
      <w:proofErr w:type="spellStart"/>
      <w:r w:rsidR="00F25D1E" w:rsidRPr="00F25D1E">
        <w:rPr>
          <w:b/>
        </w:rPr>
        <w:t>Atsargos</w:t>
      </w:r>
      <w:proofErr w:type="spellEnd"/>
    </w:p>
    <w:p w14:paraId="71CEEB0B" w14:textId="77777777" w:rsidR="00F25D1E" w:rsidRDefault="00F25D1E" w:rsidP="00F25D1E">
      <w:pPr>
        <w:jc w:val="both"/>
        <w:rPr>
          <w:b/>
        </w:rPr>
      </w:pPr>
    </w:p>
    <w:p w14:paraId="2A1BFD68" w14:textId="77777777" w:rsidR="00F25D1E" w:rsidRDefault="00F25D1E" w:rsidP="00F25D1E">
      <w:pPr>
        <w:jc w:val="both"/>
      </w:pPr>
      <w:r>
        <w:t xml:space="preserve">        </w:t>
      </w:r>
      <w:proofErr w:type="spellStart"/>
      <w:r>
        <w:t>Atsargos</w:t>
      </w:r>
      <w:proofErr w:type="spellEnd"/>
      <w:r>
        <w:t xml:space="preserve"> </w:t>
      </w:r>
      <w:proofErr w:type="spellStart"/>
      <w:r>
        <w:t>pripažįstamos</w:t>
      </w:r>
      <w:proofErr w:type="spellEnd"/>
      <w:r>
        <w:t xml:space="preserve"> ir </w:t>
      </w:r>
      <w:proofErr w:type="spellStart"/>
      <w:r>
        <w:t>registruojamos</w:t>
      </w:r>
      <w:proofErr w:type="spellEnd"/>
      <w:r>
        <w:t xml:space="preserve"> </w:t>
      </w:r>
      <w:proofErr w:type="spellStart"/>
      <w:r>
        <w:t>apskaitoje</w:t>
      </w:r>
      <w:proofErr w:type="spellEnd"/>
      <w:r>
        <w:t xml:space="preserve">, </w:t>
      </w:r>
      <w:proofErr w:type="spellStart"/>
      <w:r>
        <w:t>jei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atitinka</w:t>
      </w:r>
      <w:proofErr w:type="spellEnd"/>
      <w:r>
        <w:t xml:space="preserve"> </w:t>
      </w:r>
      <w:proofErr w:type="spellStart"/>
      <w:r>
        <w:t>atsargų</w:t>
      </w:r>
      <w:proofErr w:type="spellEnd"/>
      <w:r>
        <w:t xml:space="preserve"> </w:t>
      </w:r>
      <w:proofErr w:type="spellStart"/>
      <w:r>
        <w:t>apibrėžimą</w:t>
      </w:r>
      <w:proofErr w:type="spellEnd"/>
      <w:r>
        <w:t xml:space="preserve">, </w:t>
      </w:r>
      <w:proofErr w:type="spellStart"/>
      <w:r>
        <w:t>pateiktą</w:t>
      </w:r>
      <w:proofErr w:type="spellEnd"/>
      <w:r>
        <w:t xml:space="preserve"> 8 VSAFAS „</w:t>
      </w:r>
      <w:proofErr w:type="spellStart"/>
      <w:proofErr w:type="gramStart"/>
      <w:r>
        <w:t>Atsargos</w:t>
      </w:r>
      <w:proofErr w:type="spellEnd"/>
      <w:r>
        <w:t>“</w:t>
      </w:r>
      <w:proofErr w:type="gramEnd"/>
      <w:r>
        <w:t xml:space="preserve">. </w:t>
      </w:r>
    </w:p>
    <w:p w14:paraId="0ED554BA" w14:textId="77777777" w:rsidR="00F25D1E" w:rsidRDefault="00F25D1E" w:rsidP="00F25D1E">
      <w:pPr>
        <w:jc w:val="both"/>
      </w:pPr>
      <w:r>
        <w:t xml:space="preserve">        </w:t>
      </w:r>
      <w:proofErr w:type="spellStart"/>
      <w:r>
        <w:t>Pirminio</w:t>
      </w:r>
      <w:proofErr w:type="spellEnd"/>
      <w:r>
        <w:t xml:space="preserve"> </w:t>
      </w:r>
      <w:proofErr w:type="spellStart"/>
      <w:r>
        <w:t>pripažinimo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atsargos</w:t>
      </w:r>
      <w:proofErr w:type="spellEnd"/>
      <w:r>
        <w:t xml:space="preserve"> </w:t>
      </w:r>
      <w:proofErr w:type="spellStart"/>
      <w:r>
        <w:t>įvertinamos</w:t>
      </w:r>
      <w:proofErr w:type="spellEnd"/>
      <w:r>
        <w:t xml:space="preserve"> </w:t>
      </w:r>
      <w:proofErr w:type="spellStart"/>
      <w:r>
        <w:t>įsigijimo</w:t>
      </w:r>
      <w:proofErr w:type="spellEnd"/>
      <w:r>
        <w:t xml:space="preserve"> (</w:t>
      </w:r>
      <w:proofErr w:type="spellStart"/>
      <w:r>
        <w:t>pasigaminimo</w:t>
      </w:r>
      <w:proofErr w:type="spellEnd"/>
      <w:r>
        <w:t xml:space="preserve">) </w:t>
      </w:r>
      <w:proofErr w:type="spellStart"/>
      <w:r>
        <w:t>savikaina</w:t>
      </w:r>
      <w:proofErr w:type="spellEnd"/>
      <w:r>
        <w:t xml:space="preserve">, o </w:t>
      </w:r>
      <w:proofErr w:type="spellStart"/>
      <w:r>
        <w:t>sudarant</w:t>
      </w:r>
      <w:proofErr w:type="spellEnd"/>
      <w:r>
        <w:t xml:space="preserve"> </w:t>
      </w:r>
      <w:proofErr w:type="spellStart"/>
      <w:r>
        <w:t>finansines</w:t>
      </w:r>
      <w:proofErr w:type="spellEnd"/>
      <w:r>
        <w:t xml:space="preserve"> </w:t>
      </w:r>
      <w:proofErr w:type="spellStart"/>
      <w:r>
        <w:t>ataskaitas</w:t>
      </w:r>
      <w:proofErr w:type="spellEnd"/>
      <w:r>
        <w:t xml:space="preserve"> – </w:t>
      </w:r>
      <w:proofErr w:type="spellStart"/>
      <w:r>
        <w:t>įsigijimo</w:t>
      </w:r>
      <w:proofErr w:type="spellEnd"/>
      <w:r>
        <w:t xml:space="preserve"> (</w:t>
      </w:r>
      <w:proofErr w:type="spellStart"/>
      <w:r>
        <w:t>pasigaminimo</w:t>
      </w:r>
      <w:proofErr w:type="spellEnd"/>
      <w:r>
        <w:t xml:space="preserve">) </w:t>
      </w:r>
      <w:proofErr w:type="spellStart"/>
      <w:r>
        <w:t>savikaina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grynąja</w:t>
      </w:r>
      <w:proofErr w:type="spellEnd"/>
      <w:r>
        <w:t xml:space="preserve"> </w:t>
      </w:r>
      <w:proofErr w:type="spellStart"/>
      <w:r>
        <w:t>galimo</w:t>
      </w:r>
      <w:proofErr w:type="spellEnd"/>
      <w:r>
        <w:t xml:space="preserve"> </w:t>
      </w:r>
      <w:proofErr w:type="spellStart"/>
      <w:r>
        <w:t>realizavimo</w:t>
      </w:r>
      <w:proofErr w:type="spellEnd"/>
      <w:r>
        <w:t xml:space="preserve"> </w:t>
      </w:r>
      <w:proofErr w:type="spellStart"/>
      <w:r>
        <w:t>verte</w:t>
      </w:r>
      <w:proofErr w:type="spellEnd"/>
      <w:r>
        <w:t xml:space="preserve">, </w:t>
      </w:r>
      <w:proofErr w:type="spellStart"/>
      <w:r>
        <w:t>atsižvelgiant</w:t>
      </w:r>
      <w:proofErr w:type="spellEnd"/>
      <w:r>
        <w:t xml:space="preserve"> į tai,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mažesnė</w:t>
      </w:r>
      <w:proofErr w:type="spellEnd"/>
      <w:r>
        <w:t xml:space="preserve">. </w:t>
      </w:r>
    </w:p>
    <w:p w14:paraId="29202429" w14:textId="77777777" w:rsidR="00F25D1E" w:rsidRDefault="00F25D1E" w:rsidP="00F25D1E">
      <w:pPr>
        <w:jc w:val="both"/>
      </w:pPr>
      <w:r>
        <w:t xml:space="preserve">      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atsargų</w:t>
      </w:r>
      <w:proofErr w:type="spellEnd"/>
      <w:r>
        <w:t xml:space="preserve"> </w:t>
      </w:r>
      <w:proofErr w:type="spellStart"/>
      <w:r>
        <w:t>priskiriamas</w:t>
      </w:r>
      <w:proofErr w:type="spellEnd"/>
      <w:r>
        <w:t xml:space="preserve"> </w:t>
      </w:r>
      <w:proofErr w:type="spellStart"/>
      <w:r>
        <w:t>neatiduotas</w:t>
      </w:r>
      <w:proofErr w:type="spellEnd"/>
      <w:r>
        <w:t xml:space="preserve"> </w:t>
      </w:r>
      <w:proofErr w:type="spellStart"/>
      <w:r>
        <w:t>naudoti</w:t>
      </w:r>
      <w:proofErr w:type="spellEnd"/>
      <w:r>
        <w:t xml:space="preserve"> </w:t>
      </w:r>
      <w:proofErr w:type="spellStart"/>
      <w:r>
        <w:t>ūkinis</w:t>
      </w:r>
      <w:proofErr w:type="spellEnd"/>
      <w:r>
        <w:t xml:space="preserve"> </w:t>
      </w:r>
      <w:proofErr w:type="spellStart"/>
      <w:r>
        <w:t>inventorius</w:t>
      </w:r>
      <w:proofErr w:type="spellEnd"/>
      <w:r>
        <w:t xml:space="preserve">. </w:t>
      </w:r>
      <w:proofErr w:type="spellStart"/>
      <w:r>
        <w:t>Atiduoto</w:t>
      </w:r>
      <w:proofErr w:type="spellEnd"/>
      <w:r>
        <w:t xml:space="preserve"> </w:t>
      </w:r>
      <w:proofErr w:type="spellStart"/>
      <w:r>
        <w:t>naudoti</w:t>
      </w:r>
      <w:proofErr w:type="spellEnd"/>
      <w:r>
        <w:t xml:space="preserve"> </w:t>
      </w:r>
      <w:proofErr w:type="spellStart"/>
      <w:r>
        <w:t>ūkinio</w:t>
      </w:r>
      <w:proofErr w:type="spellEnd"/>
      <w:r>
        <w:t xml:space="preserve"> </w:t>
      </w:r>
      <w:proofErr w:type="spellStart"/>
      <w:r>
        <w:t>inventoriaus</w:t>
      </w:r>
      <w:proofErr w:type="spellEnd"/>
      <w:r>
        <w:t xml:space="preserve"> </w:t>
      </w:r>
      <w:proofErr w:type="spellStart"/>
      <w:r>
        <w:t>kiekinė</w:t>
      </w:r>
      <w:proofErr w:type="spellEnd"/>
      <w:r>
        <w:t xml:space="preserve"> ir </w:t>
      </w:r>
      <w:proofErr w:type="spellStart"/>
      <w:r>
        <w:t>vertinė</w:t>
      </w:r>
      <w:proofErr w:type="spellEnd"/>
      <w:r>
        <w:t xml:space="preserve"> apskaita </w:t>
      </w:r>
      <w:proofErr w:type="spellStart"/>
      <w:r>
        <w:t>tvarkoma</w:t>
      </w:r>
      <w:proofErr w:type="spellEnd"/>
      <w:r>
        <w:t xml:space="preserve"> </w:t>
      </w:r>
      <w:proofErr w:type="spellStart"/>
      <w:r w:rsidR="00643AC1">
        <w:t>už</w:t>
      </w:r>
      <w:r>
        <w:t>balansinėse</w:t>
      </w:r>
      <w:proofErr w:type="spellEnd"/>
      <w:r>
        <w:t xml:space="preserve"> </w:t>
      </w:r>
      <w:proofErr w:type="spellStart"/>
      <w:r>
        <w:t>sąskaitose</w:t>
      </w:r>
      <w:proofErr w:type="spellEnd"/>
      <w:r>
        <w:t>.</w:t>
      </w:r>
      <w:r w:rsidR="00FE46A9">
        <w:t xml:space="preserve"> </w:t>
      </w:r>
      <w:proofErr w:type="spellStart"/>
      <w:r w:rsidR="00FE46A9">
        <w:t>Tik</w:t>
      </w:r>
      <w:proofErr w:type="spellEnd"/>
      <w:r w:rsidR="00FE46A9">
        <w:t xml:space="preserve"> </w:t>
      </w:r>
      <w:proofErr w:type="spellStart"/>
      <w:r w:rsidR="00FE46A9">
        <w:t>visiškai</w:t>
      </w:r>
      <w:proofErr w:type="spellEnd"/>
      <w:r w:rsidR="00FE46A9">
        <w:t xml:space="preserve"> </w:t>
      </w:r>
      <w:proofErr w:type="spellStart"/>
      <w:r w:rsidR="00FE46A9">
        <w:t>netinkamas</w:t>
      </w:r>
      <w:proofErr w:type="spellEnd"/>
      <w:r w:rsidR="00FE46A9">
        <w:t xml:space="preserve"> </w:t>
      </w:r>
      <w:proofErr w:type="spellStart"/>
      <w:r w:rsidR="00FE46A9">
        <w:t>naudojimui</w:t>
      </w:r>
      <w:proofErr w:type="spellEnd"/>
      <w:r w:rsidR="00FE46A9">
        <w:t xml:space="preserve"> </w:t>
      </w:r>
      <w:proofErr w:type="spellStart"/>
      <w:r w:rsidR="00FE46A9">
        <w:t>trumpalaikis</w:t>
      </w:r>
      <w:proofErr w:type="spellEnd"/>
      <w:r w:rsidR="00FE46A9">
        <w:t xml:space="preserve"> </w:t>
      </w:r>
      <w:proofErr w:type="spellStart"/>
      <w:r w:rsidR="00FE46A9">
        <w:t>turtas</w:t>
      </w:r>
      <w:proofErr w:type="spellEnd"/>
      <w:r w:rsidR="00FE46A9">
        <w:t xml:space="preserve"> </w:t>
      </w:r>
      <w:proofErr w:type="spellStart"/>
      <w:r w:rsidR="00FE46A9">
        <w:t>yra</w:t>
      </w:r>
      <w:proofErr w:type="spellEnd"/>
      <w:r w:rsidR="00FE46A9">
        <w:t xml:space="preserve"> </w:t>
      </w:r>
      <w:proofErr w:type="spellStart"/>
      <w:r w:rsidR="00FE46A9">
        <w:t>nurašomas</w:t>
      </w:r>
      <w:proofErr w:type="spellEnd"/>
      <w:r w:rsidR="00FE46A9">
        <w:t>.</w:t>
      </w:r>
    </w:p>
    <w:p w14:paraId="51180266" w14:textId="77777777" w:rsidR="00F25D1E" w:rsidRDefault="00F25D1E" w:rsidP="00F25D1E">
      <w:pPr>
        <w:jc w:val="both"/>
      </w:pPr>
    </w:p>
    <w:p w14:paraId="2120E42A" w14:textId="77777777" w:rsidR="00F25D1E" w:rsidRPr="00F25D1E" w:rsidRDefault="00F25D1E" w:rsidP="00F25D1E">
      <w:pPr>
        <w:jc w:val="both"/>
        <w:rPr>
          <w:b/>
        </w:rPr>
      </w:pPr>
      <w:r w:rsidRPr="00F25D1E">
        <w:rPr>
          <w:b/>
        </w:rPr>
        <w:t xml:space="preserve">                                                           </w:t>
      </w:r>
      <w:proofErr w:type="spellStart"/>
      <w:r w:rsidRPr="00F25D1E">
        <w:rPr>
          <w:b/>
        </w:rPr>
        <w:t>Finansinis</w:t>
      </w:r>
      <w:proofErr w:type="spellEnd"/>
      <w:r w:rsidRPr="00F25D1E">
        <w:rPr>
          <w:b/>
        </w:rPr>
        <w:t xml:space="preserve"> </w:t>
      </w:r>
      <w:proofErr w:type="spellStart"/>
      <w:r w:rsidRPr="00F25D1E">
        <w:rPr>
          <w:b/>
        </w:rPr>
        <w:t>turtas</w:t>
      </w:r>
      <w:proofErr w:type="spellEnd"/>
      <w:r w:rsidRPr="00F25D1E">
        <w:rPr>
          <w:b/>
        </w:rPr>
        <w:t xml:space="preserve"> </w:t>
      </w:r>
    </w:p>
    <w:p w14:paraId="05DDE253" w14:textId="77777777" w:rsidR="00F25D1E" w:rsidRDefault="00F25D1E" w:rsidP="00F25D1E">
      <w:pPr>
        <w:jc w:val="both"/>
      </w:pPr>
    </w:p>
    <w:p w14:paraId="2C402D12" w14:textId="77777777" w:rsidR="00F25D1E" w:rsidRPr="00F25D1E" w:rsidRDefault="00F25D1E" w:rsidP="00F25D1E">
      <w:pPr>
        <w:jc w:val="both"/>
      </w:pPr>
      <w:r>
        <w:t xml:space="preserve">       </w:t>
      </w:r>
      <w:proofErr w:type="spellStart"/>
      <w:r w:rsidRPr="00F25D1E">
        <w:t>Finansinis</w:t>
      </w:r>
      <w:proofErr w:type="spellEnd"/>
      <w:r w:rsidRPr="00F25D1E">
        <w:t xml:space="preserve"> </w:t>
      </w:r>
      <w:proofErr w:type="spellStart"/>
      <w:r w:rsidRPr="00F25D1E">
        <w:t>turtas</w:t>
      </w:r>
      <w:proofErr w:type="spellEnd"/>
      <w:r w:rsidRPr="00F25D1E">
        <w:t xml:space="preserve"> </w:t>
      </w:r>
      <w:proofErr w:type="spellStart"/>
      <w:r w:rsidRPr="00F25D1E">
        <w:t>apskaitoje</w:t>
      </w:r>
      <w:proofErr w:type="spellEnd"/>
      <w:r w:rsidRPr="00F25D1E">
        <w:t xml:space="preserve"> </w:t>
      </w:r>
      <w:proofErr w:type="spellStart"/>
      <w:r w:rsidRPr="00F25D1E">
        <w:t>pripažįstamas</w:t>
      </w:r>
      <w:proofErr w:type="spellEnd"/>
      <w:r w:rsidRPr="00F25D1E">
        <w:t xml:space="preserve"> </w:t>
      </w:r>
      <w:proofErr w:type="spellStart"/>
      <w:r w:rsidRPr="00F25D1E">
        <w:t>tik</w:t>
      </w:r>
      <w:proofErr w:type="spellEnd"/>
      <w:r w:rsidRPr="00F25D1E">
        <w:t xml:space="preserve"> </w:t>
      </w:r>
      <w:proofErr w:type="spellStart"/>
      <w:r w:rsidRPr="00F25D1E">
        <w:t>tada</w:t>
      </w:r>
      <w:proofErr w:type="spellEnd"/>
      <w:r w:rsidRPr="00F25D1E">
        <w:t xml:space="preserve">, kai </w:t>
      </w:r>
      <w:proofErr w:type="spellStart"/>
      <w:r w:rsidRPr="00F25D1E">
        <w:t>įvykdomos</w:t>
      </w:r>
      <w:proofErr w:type="spellEnd"/>
      <w:r w:rsidRPr="00F25D1E">
        <w:t xml:space="preserve"> </w:t>
      </w:r>
      <w:proofErr w:type="spellStart"/>
      <w:r w:rsidRPr="00F25D1E">
        <w:t>visos</w:t>
      </w:r>
      <w:proofErr w:type="spellEnd"/>
      <w:r w:rsidRPr="00F25D1E">
        <w:t xml:space="preserve"> </w:t>
      </w:r>
      <w:proofErr w:type="spellStart"/>
      <w:r w:rsidRPr="00F25D1E">
        <w:t>sąlygos</w:t>
      </w:r>
      <w:proofErr w:type="spellEnd"/>
      <w:r w:rsidRPr="00F25D1E">
        <w:t xml:space="preserve">, </w:t>
      </w:r>
      <w:proofErr w:type="spellStart"/>
      <w:r w:rsidRPr="00F25D1E">
        <w:t>nustatytos</w:t>
      </w:r>
      <w:proofErr w:type="spellEnd"/>
      <w:r w:rsidRPr="00F25D1E">
        <w:t xml:space="preserve"> 17 VSAFAS „</w:t>
      </w:r>
      <w:proofErr w:type="spellStart"/>
      <w:r w:rsidRPr="00F25D1E">
        <w:t>Finansinis</w:t>
      </w:r>
      <w:proofErr w:type="spellEnd"/>
      <w:r w:rsidRPr="00F25D1E">
        <w:t xml:space="preserve"> </w:t>
      </w:r>
      <w:proofErr w:type="spellStart"/>
      <w:r w:rsidRPr="00F25D1E">
        <w:t>turtas</w:t>
      </w:r>
      <w:proofErr w:type="spellEnd"/>
      <w:r w:rsidRPr="00F25D1E">
        <w:t xml:space="preserve"> ir </w:t>
      </w:r>
      <w:proofErr w:type="spellStart"/>
      <w:r w:rsidRPr="00F25D1E">
        <w:t>finansiniai</w:t>
      </w:r>
      <w:proofErr w:type="spellEnd"/>
      <w:r w:rsidRPr="00F25D1E">
        <w:t xml:space="preserve"> </w:t>
      </w:r>
      <w:proofErr w:type="spellStart"/>
      <w:proofErr w:type="gramStart"/>
      <w:r w:rsidRPr="00F25D1E">
        <w:t>įsipareigojimai</w:t>
      </w:r>
      <w:proofErr w:type="spellEnd"/>
      <w:r w:rsidRPr="00F25D1E">
        <w:t>“</w:t>
      </w:r>
      <w:proofErr w:type="gramEnd"/>
      <w:r w:rsidRPr="00F25D1E">
        <w:t xml:space="preserve">. </w:t>
      </w:r>
    </w:p>
    <w:p w14:paraId="350DD7BE" w14:textId="77777777" w:rsidR="00F25D1E" w:rsidRDefault="00F25D1E" w:rsidP="00F25D1E">
      <w:pPr>
        <w:jc w:val="both"/>
      </w:pPr>
      <w:r>
        <w:t xml:space="preserve">       </w:t>
      </w:r>
      <w:proofErr w:type="spellStart"/>
      <w:r w:rsidRPr="00F25D1E">
        <w:t>Pirmą</w:t>
      </w:r>
      <w:proofErr w:type="spellEnd"/>
      <w:r w:rsidRPr="00F25D1E">
        <w:t xml:space="preserve"> </w:t>
      </w:r>
      <w:proofErr w:type="spellStart"/>
      <w:r w:rsidRPr="00F25D1E">
        <w:t>kartą</w:t>
      </w:r>
      <w:proofErr w:type="spellEnd"/>
      <w:r w:rsidRPr="00F25D1E">
        <w:t xml:space="preserve"> </w:t>
      </w:r>
      <w:proofErr w:type="spellStart"/>
      <w:r w:rsidRPr="00F25D1E">
        <w:t>pripažįstamą</w:t>
      </w:r>
      <w:proofErr w:type="spellEnd"/>
      <w:r w:rsidRPr="00F25D1E">
        <w:t xml:space="preserve"> </w:t>
      </w:r>
      <w:proofErr w:type="spellStart"/>
      <w:r w:rsidRPr="00F25D1E">
        <w:t>finansinį</w:t>
      </w:r>
      <w:proofErr w:type="spellEnd"/>
      <w:r w:rsidRPr="00F25D1E">
        <w:t xml:space="preserve"> </w:t>
      </w:r>
      <w:proofErr w:type="spellStart"/>
      <w:r w:rsidRPr="00F25D1E">
        <w:t>turtą</w:t>
      </w:r>
      <w:proofErr w:type="spellEnd"/>
      <w:r w:rsidRPr="00F25D1E">
        <w:t xml:space="preserve"> </w:t>
      </w:r>
      <w:proofErr w:type="spellStart"/>
      <w:r w:rsidRPr="00F25D1E">
        <w:t>įstaigos</w:t>
      </w:r>
      <w:proofErr w:type="spellEnd"/>
      <w:r w:rsidRPr="00F25D1E">
        <w:t xml:space="preserve"> </w:t>
      </w:r>
      <w:proofErr w:type="spellStart"/>
      <w:r w:rsidRPr="00F25D1E">
        <w:t>įvertina</w:t>
      </w:r>
      <w:proofErr w:type="spellEnd"/>
      <w:r w:rsidRPr="00F25D1E">
        <w:t xml:space="preserve"> </w:t>
      </w:r>
      <w:proofErr w:type="spellStart"/>
      <w:r w:rsidRPr="00F25D1E">
        <w:t>įsigijimo</w:t>
      </w:r>
      <w:proofErr w:type="spellEnd"/>
      <w:r w:rsidRPr="00F25D1E">
        <w:t xml:space="preserve"> </w:t>
      </w:r>
      <w:proofErr w:type="spellStart"/>
      <w:r w:rsidRPr="00F25D1E">
        <w:t>savikaina</w:t>
      </w:r>
      <w:proofErr w:type="spellEnd"/>
      <w:r w:rsidRPr="00F25D1E">
        <w:t>.</w:t>
      </w:r>
    </w:p>
    <w:p w14:paraId="6F1A6372" w14:textId="77777777" w:rsidR="0048549A" w:rsidRPr="00385F30" w:rsidRDefault="0048549A" w:rsidP="0048549A">
      <w:pPr>
        <w:widowControl w:val="0"/>
        <w:shd w:val="clear" w:color="auto" w:fill="FFFFFF"/>
        <w:tabs>
          <w:tab w:val="left" w:pos="567"/>
          <w:tab w:val="left" w:pos="993"/>
          <w:tab w:val="left" w:pos="1134"/>
        </w:tabs>
        <w:autoSpaceDE w:val="0"/>
        <w:autoSpaceDN w:val="0"/>
        <w:adjustRightInd w:val="0"/>
        <w:jc w:val="both"/>
      </w:pPr>
      <w:proofErr w:type="spellStart"/>
      <w:r>
        <w:t>Įstaigos</w:t>
      </w:r>
      <w:proofErr w:type="spellEnd"/>
      <w:r w:rsidRPr="00385F30">
        <w:t xml:space="preserve"> </w:t>
      </w:r>
      <w:proofErr w:type="spellStart"/>
      <w:r w:rsidRPr="00385F30">
        <w:t>finansinis</w:t>
      </w:r>
      <w:proofErr w:type="spellEnd"/>
      <w:r w:rsidRPr="00385F30">
        <w:t xml:space="preserve"> </w:t>
      </w:r>
      <w:proofErr w:type="spellStart"/>
      <w:r w:rsidRPr="00385F30">
        <w:t>turtas</w:t>
      </w:r>
      <w:proofErr w:type="spellEnd"/>
      <w:r w:rsidRPr="00385F30">
        <w:t xml:space="preserve"> </w:t>
      </w:r>
      <w:proofErr w:type="spellStart"/>
      <w:r w:rsidRPr="00385F30">
        <w:t>yra</w:t>
      </w:r>
      <w:proofErr w:type="spellEnd"/>
      <w:r w:rsidRPr="00385F30">
        <w:t xml:space="preserve"> </w:t>
      </w:r>
      <w:proofErr w:type="spellStart"/>
      <w:r w:rsidRPr="00385F30">
        <w:t>skirstomas</w:t>
      </w:r>
      <w:proofErr w:type="spellEnd"/>
      <w:r w:rsidRPr="00385F30">
        <w:t xml:space="preserve"> į </w:t>
      </w:r>
      <w:proofErr w:type="spellStart"/>
      <w:r w:rsidRPr="00385F30">
        <w:t>ilgalaikį</w:t>
      </w:r>
      <w:proofErr w:type="spellEnd"/>
      <w:r w:rsidRPr="00385F30">
        <w:t xml:space="preserve"> ir </w:t>
      </w:r>
      <w:proofErr w:type="spellStart"/>
      <w:r w:rsidRPr="00385F30">
        <w:t>trumpalaikį</w:t>
      </w:r>
      <w:proofErr w:type="spellEnd"/>
      <w:r w:rsidRPr="00385F30">
        <w:t>.</w:t>
      </w:r>
    </w:p>
    <w:p w14:paraId="6265FAEE" w14:textId="77777777" w:rsidR="0048549A" w:rsidRPr="00385F30" w:rsidRDefault="0048549A" w:rsidP="0048549A">
      <w:pPr>
        <w:widowControl w:val="0"/>
        <w:shd w:val="clear" w:color="auto" w:fill="FFFFFF"/>
        <w:tabs>
          <w:tab w:val="left" w:pos="567"/>
          <w:tab w:val="left" w:pos="993"/>
          <w:tab w:val="left" w:pos="1980"/>
        </w:tabs>
        <w:autoSpaceDE w:val="0"/>
        <w:autoSpaceDN w:val="0"/>
        <w:adjustRightInd w:val="0"/>
        <w:jc w:val="both"/>
      </w:pPr>
      <w:r w:rsidRPr="00385F30">
        <w:tab/>
      </w:r>
      <w:proofErr w:type="spellStart"/>
      <w:r w:rsidRPr="00385F30">
        <w:t>Ilgalaikiam</w:t>
      </w:r>
      <w:proofErr w:type="spellEnd"/>
      <w:r w:rsidRPr="00385F30">
        <w:t xml:space="preserve"> </w:t>
      </w:r>
      <w:proofErr w:type="spellStart"/>
      <w:r w:rsidRPr="00385F30">
        <w:t>finansiniam</w:t>
      </w:r>
      <w:proofErr w:type="spellEnd"/>
      <w:r w:rsidRPr="00385F30">
        <w:t xml:space="preserve"> </w:t>
      </w:r>
      <w:proofErr w:type="spellStart"/>
      <w:r w:rsidRPr="00385F30">
        <w:t>turtui</w:t>
      </w:r>
      <w:proofErr w:type="spellEnd"/>
      <w:r w:rsidRPr="00385F30">
        <w:t xml:space="preserve"> </w:t>
      </w:r>
      <w:proofErr w:type="spellStart"/>
      <w:r w:rsidRPr="00385F30">
        <w:t>priskiriama</w:t>
      </w:r>
      <w:proofErr w:type="spellEnd"/>
      <w:r w:rsidRPr="00385F30">
        <w:t>:</w:t>
      </w:r>
    </w:p>
    <w:p w14:paraId="7D5879AA" w14:textId="77777777" w:rsidR="0048549A" w:rsidRPr="00385F30" w:rsidRDefault="0048549A" w:rsidP="0048549A">
      <w:pPr>
        <w:widowControl w:val="0"/>
        <w:shd w:val="clear" w:color="auto" w:fill="FFFFFF"/>
        <w:tabs>
          <w:tab w:val="left" w:pos="540"/>
          <w:tab w:val="left" w:pos="567"/>
          <w:tab w:val="left" w:pos="993"/>
          <w:tab w:val="left" w:pos="1276"/>
        </w:tabs>
        <w:autoSpaceDE w:val="0"/>
        <w:autoSpaceDN w:val="0"/>
        <w:adjustRightInd w:val="0"/>
        <w:jc w:val="both"/>
      </w:pPr>
      <w:r w:rsidRPr="00385F30">
        <w:tab/>
      </w:r>
      <w:r w:rsidRPr="00385F30">
        <w:tab/>
      </w:r>
      <w:proofErr w:type="spellStart"/>
      <w:r w:rsidRPr="00385F30">
        <w:t>ilgalaikės</w:t>
      </w:r>
      <w:proofErr w:type="spellEnd"/>
      <w:r w:rsidRPr="00385F30">
        <w:t xml:space="preserve"> </w:t>
      </w:r>
      <w:proofErr w:type="spellStart"/>
      <w:r w:rsidRPr="00385F30">
        <w:t>investicijos</w:t>
      </w:r>
      <w:proofErr w:type="spellEnd"/>
      <w:r w:rsidRPr="00385F30">
        <w:t xml:space="preserve"> į </w:t>
      </w:r>
      <w:proofErr w:type="spellStart"/>
      <w:r w:rsidRPr="00385F30">
        <w:t>kitų</w:t>
      </w:r>
      <w:proofErr w:type="spellEnd"/>
      <w:r w:rsidRPr="00385F30">
        <w:t xml:space="preserve"> </w:t>
      </w:r>
      <w:proofErr w:type="spellStart"/>
      <w:r w:rsidRPr="00385F30">
        <w:t>subjektų</w:t>
      </w:r>
      <w:proofErr w:type="spellEnd"/>
      <w:r w:rsidRPr="00385F30">
        <w:t xml:space="preserve"> </w:t>
      </w:r>
      <w:proofErr w:type="spellStart"/>
      <w:r w:rsidRPr="00385F30">
        <w:t>nuosavybės</w:t>
      </w:r>
      <w:proofErr w:type="spellEnd"/>
      <w:r w:rsidRPr="00385F30">
        <w:t xml:space="preserve"> </w:t>
      </w:r>
      <w:proofErr w:type="spellStart"/>
      <w:r w:rsidRPr="00385F30">
        <w:t>vertybinius</w:t>
      </w:r>
      <w:proofErr w:type="spellEnd"/>
      <w:r w:rsidRPr="00385F30">
        <w:t xml:space="preserve"> </w:t>
      </w:r>
      <w:proofErr w:type="spellStart"/>
      <w:r w:rsidRPr="00385F30">
        <w:t>popierius</w:t>
      </w:r>
      <w:proofErr w:type="spellEnd"/>
      <w:r w:rsidRPr="00385F30">
        <w:t>;</w:t>
      </w:r>
    </w:p>
    <w:p w14:paraId="46405C9A" w14:textId="77777777" w:rsidR="0048549A" w:rsidRPr="00385F30" w:rsidRDefault="0048549A" w:rsidP="0048549A">
      <w:pPr>
        <w:widowControl w:val="0"/>
        <w:shd w:val="clear" w:color="auto" w:fill="FFFFFF"/>
        <w:tabs>
          <w:tab w:val="left" w:pos="540"/>
          <w:tab w:val="left" w:pos="567"/>
          <w:tab w:val="left" w:pos="993"/>
          <w:tab w:val="left" w:pos="1276"/>
        </w:tabs>
        <w:autoSpaceDE w:val="0"/>
        <w:autoSpaceDN w:val="0"/>
        <w:adjustRightInd w:val="0"/>
        <w:jc w:val="both"/>
      </w:pPr>
      <w:r w:rsidRPr="00385F30">
        <w:tab/>
      </w:r>
      <w:r w:rsidRPr="00385F30">
        <w:tab/>
        <w:t xml:space="preserve">po </w:t>
      </w:r>
      <w:proofErr w:type="spellStart"/>
      <w:r w:rsidRPr="00385F30">
        <w:t>vienų</w:t>
      </w:r>
      <w:proofErr w:type="spellEnd"/>
      <w:r w:rsidRPr="00385F30">
        <w:t xml:space="preserve"> </w:t>
      </w:r>
      <w:proofErr w:type="spellStart"/>
      <w:r w:rsidRPr="00385F30">
        <w:t>metų</w:t>
      </w:r>
      <w:proofErr w:type="spellEnd"/>
      <w:r w:rsidRPr="00385F30">
        <w:t xml:space="preserve"> </w:t>
      </w:r>
      <w:proofErr w:type="spellStart"/>
      <w:r w:rsidRPr="00385F30">
        <w:t>gautinos</w:t>
      </w:r>
      <w:proofErr w:type="spellEnd"/>
      <w:r w:rsidRPr="00385F30">
        <w:t xml:space="preserve"> </w:t>
      </w:r>
      <w:proofErr w:type="spellStart"/>
      <w:r w:rsidRPr="00385F30">
        <w:t>sumos</w:t>
      </w:r>
      <w:proofErr w:type="spellEnd"/>
      <w:r w:rsidRPr="00385F30">
        <w:t>.</w:t>
      </w:r>
    </w:p>
    <w:p w14:paraId="2E2D64E0" w14:textId="77777777" w:rsidR="0048549A" w:rsidRPr="00385F30" w:rsidRDefault="0048549A" w:rsidP="0048549A">
      <w:pPr>
        <w:widowControl w:val="0"/>
        <w:shd w:val="clear" w:color="auto" w:fill="FFFFFF"/>
        <w:tabs>
          <w:tab w:val="left" w:pos="540"/>
          <w:tab w:val="left" w:pos="567"/>
          <w:tab w:val="left" w:pos="993"/>
          <w:tab w:val="left" w:pos="1276"/>
        </w:tabs>
        <w:autoSpaceDE w:val="0"/>
        <w:autoSpaceDN w:val="0"/>
        <w:adjustRightInd w:val="0"/>
        <w:jc w:val="both"/>
      </w:pPr>
      <w:r>
        <w:tab/>
      </w:r>
      <w:proofErr w:type="spellStart"/>
      <w:r w:rsidRPr="00385F30">
        <w:t>Įstaiga</w:t>
      </w:r>
      <w:proofErr w:type="spellEnd"/>
      <w:r w:rsidRPr="00385F30">
        <w:t xml:space="preserve"> </w:t>
      </w:r>
      <w:proofErr w:type="spellStart"/>
      <w:r w:rsidRPr="00385F30">
        <w:t>ilgalaikio</w:t>
      </w:r>
      <w:proofErr w:type="spellEnd"/>
      <w:r w:rsidRPr="00385F30">
        <w:t xml:space="preserve"> </w:t>
      </w:r>
      <w:proofErr w:type="spellStart"/>
      <w:r w:rsidRPr="00385F30">
        <w:t>finansinio</w:t>
      </w:r>
      <w:proofErr w:type="spellEnd"/>
      <w:r w:rsidRPr="00385F30">
        <w:t xml:space="preserve"> </w:t>
      </w:r>
      <w:proofErr w:type="spellStart"/>
      <w:r w:rsidRPr="00385F30">
        <w:t>turto</w:t>
      </w:r>
      <w:proofErr w:type="spellEnd"/>
      <w:r w:rsidRPr="00385F30">
        <w:t xml:space="preserve"> </w:t>
      </w:r>
      <w:proofErr w:type="spellStart"/>
      <w:r w:rsidRPr="00385F30">
        <w:t>neturi</w:t>
      </w:r>
      <w:proofErr w:type="spellEnd"/>
      <w:r w:rsidRPr="00385F30">
        <w:t>.</w:t>
      </w:r>
    </w:p>
    <w:p w14:paraId="1E83B28E" w14:textId="77777777" w:rsidR="0048549A" w:rsidRPr="00385F30" w:rsidRDefault="0048549A" w:rsidP="0048549A">
      <w:pPr>
        <w:widowControl w:val="0"/>
        <w:shd w:val="clear" w:color="auto" w:fill="FFFFFF"/>
        <w:tabs>
          <w:tab w:val="left" w:pos="567"/>
          <w:tab w:val="left" w:pos="993"/>
          <w:tab w:val="left" w:pos="1134"/>
        </w:tabs>
        <w:autoSpaceDE w:val="0"/>
        <w:autoSpaceDN w:val="0"/>
        <w:adjustRightInd w:val="0"/>
        <w:jc w:val="both"/>
      </w:pPr>
      <w:r w:rsidRPr="00385F30">
        <w:tab/>
      </w:r>
      <w:proofErr w:type="spellStart"/>
      <w:r w:rsidRPr="00385F30">
        <w:t>Trumpalaikiam</w:t>
      </w:r>
      <w:proofErr w:type="spellEnd"/>
      <w:r w:rsidRPr="00385F30">
        <w:t xml:space="preserve"> </w:t>
      </w:r>
      <w:proofErr w:type="spellStart"/>
      <w:r w:rsidRPr="00385F30">
        <w:t>finansiniam</w:t>
      </w:r>
      <w:proofErr w:type="spellEnd"/>
      <w:r w:rsidRPr="00385F30">
        <w:t xml:space="preserve"> </w:t>
      </w:r>
      <w:proofErr w:type="spellStart"/>
      <w:r w:rsidRPr="00385F30">
        <w:t>turtui</w:t>
      </w:r>
      <w:proofErr w:type="spellEnd"/>
      <w:r w:rsidRPr="00385F30">
        <w:t xml:space="preserve"> </w:t>
      </w:r>
      <w:proofErr w:type="spellStart"/>
      <w:r w:rsidRPr="00385F30">
        <w:t>priskiriama</w:t>
      </w:r>
      <w:proofErr w:type="spellEnd"/>
      <w:r w:rsidRPr="00385F30">
        <w:t>:</w:t>
      </w:r>
    </w:p>
    <w:p w14:paraId="3D65A882" w14:textId="77777777" w:rsidR="0048549A" w:rsidRPr="00385F30" w:rsidRDefault="0048549A" w:rsidP="0048549A">
      <w:pPr>
        <w:widowControl w:val="0"/>
        <w:shd w:val="clear" w:color="auto" w:fill="FFFFFF"/>
        <w:tabs>
          <w:tab w:val="left" w:pos="540"/>
          <w:tab w:val="left" w:pos="567"/>
          <w:tab w:val="left" w:pos="993"/>
          <w:tab w:val="left" w:pos="1276"/>
        </w:tabs>
        <w:autoSpaceDE w:val="0"/>
        <w:autoSpaceDN w:val="0"/>
        <w:adjustRightInd w:val="0"/>
        <w:jc w:val="both"/>
      </w:pPr>
      <w:r w:rsidRPr="00385F30">
        <w:tab/>
      </w:r>
      <w:r w:rsidRPr="00385F30">
        <w:tab/>
        <w:t xml:space="preserve">per </w:t>
      </w:r>
      <w:proofErr w:type="spellStart"/>
      <w:r w:rsidRPr="00385F30">
        <w:t>vienus</w:t>
      </w:r>
      <w:proofErr w:type="spellEnd"/>
      <w:r w:rsidRPr="00385F30">
        <w:t xml:space="preserve"> </w:t>
      </w:r>
      <w:proofErr w:type="spellStart"/>
      <w:r w:rsidRPr="00385F30">
        <w:t>metus</w:t>
      </w:r>
      <w:proofErr w:type="spellEnd"/>
      <w:r w:rsidRPr="00385F30">
        <w:t xml:space="preserve"> </w:t>
      </w:r>
      <w:proofErr w:type="spellStart"/>
      <w:r w:rsidRPr="00385F30">
        <w:t>gautinos</w:t>
      </w:r>
      <w:proofErr w:type="spellEnd"/>
      <w:r w:rsidRPr="00385F30">
        <w:t xml:space="preserve"> </w:t>
      </w:r>
      <w:proofErr w:type="spellStart"/>
      <w:r w:rsidRPr="00385F30">
        <w:t>sumos</w:t>
      </w:r>
      <w:proofErr w:type="spellEnd"/>
      <w:r w:rsidRPr="00385F30">
        <w:t>;</w:t>
      </w:r>
    </w:p>
    <w:p w14:paraId="7FFE6288" w14:textId="77777777" w:rsidR="0048549A" w:rsidRDefault="0048549A" w:rsidP="0048549A">
      <w:pPr>
        <w:widowControl w:val="0"/>
        <w:shd w:val="clear" w:color="auto" w:fill="FFFFFF"/>
        <w:tabs>
          <w:tab w:val="left" w:pos="540"/>
          <w:tab w:val="left" w:pos="567"/>
          <w:tab w:val="left" w:pos="993"/>
          <w:tab w:val="left" w:pos="1276"/>
        </w:tabs>
        <w:autoSpaceDE w:val="0"/>
        <w:autoSpaceDN w:val="0"/>
        <w:adjustRightInd w:val="0"/>
        <w:jc w:val="both"/>
      </w:pPr>
      <w:r w:rsidRPr="00385F30">
        <w:tab/>
      </w:r>
      <w:r w:rsidRPr="00385F30">
        <w:tab/>
      </w:r>
      <w:proofErr w:type="spellStart"/>
      <w:r w:rsidRPr="00385F30">
        <w:t>pinigai</w:t>
      </w:r>
      <w:proofErr w:type="spellEnd"/>
      <w:r w:rsidRPr="00385F30">
        <w:t xml:space="preserve"> ir </w:t>
      </w:r>
      <w:proofErr w:type="spellStart"/>
      <w:r w:rsidRPr="00385F30">
        <w:t>jų</w:t>
      </w:r>
      <w:proofErr w:type="spellEnd"/>
      <w:r w:rsidRPr="00385F30">
        <w:t xml:space="preserve"> </w:t>
      </w:r>
      <w:proofErr w:type="spellStart"/>
      <w:r w:rsidRPr="00385F30">
        <w:t>ekvivalentai</w:t>
      </w:r>
      <w:proofErr w:type="spellEnd"/>
      <w:r w:rsidRPr="00385F30">
        <w:t>.</w:t>
      </w:r>
    </w:p>
    <w:p w14:paraId="5D16FD68" w14:textId="77777777" w:rsidR="0048549A" w:rsidRDefault="0048549A" w:rsidP="0048549A">
      <w:pPr>
        <w:widowControl w:val="0"/>
        <w:shd w:val="clear" w:color="auto" w:fill="FFFFFF"/>
        <w:tabs>
          <w:tab w:val="left" w:pos="540"/>
          <w:tab w:val="left" w:pos="567"/>
          <w:tab w:val="left" w:pos="993"/>
          <w:tab w:val="left" w:pos="1276"/>
        </w:tabs>
        <w:autoSpaceDE w:val="0"/>
        <w:autoSpaceDN w:val="0"/>
        <w:adjustRightInd w:val="0"/>
        <w:jc w:val="both"/>
      </w:pPr>
    </w:p>
    <w:p w14:paraId="56045E50" w14:textId="77777777" w:rsidR="00083EF6" w:rsidRDefault="0048549A" w:rsidP="0048549A">
      <w:pPr>
        <w:widowControl w:val="0"/>
        <w:autoSpaceDE w:val="0"/>
        <w:autoSpaceDN w:val="0"/>
        <w:adjustRightInd w:val="0"/>
        <w:ind w:right="-1" w:firstLine="709"/>
        <w:rPr>
          <w:b/>
        </w:rPr>
      </w:pPr>
      <w:r>
        <w:rPr>
          <w:b/>
        </w:rPr>
        <w:lastRenderedPageBreak/>
        <w:t xml:space="preserve">                                       </w:t>
      </w:r>
    </w:p>
    <w:p w14:paraId="00A3139C" w14:textId="77777777" w:rsidR="00083EF6" w:rsidRDefault="00083EF6" w:rsidP="0048549A">
      <w:pPr>
        <w:widowControl w:val="0"/>
        <w:autoSpaceDE w:val="0"/>
        <w:autoSpaceDN w:val="0"/>
        <w:adjustRightInd w:val="0"/>
        <w:ind w:right="-1" w:firstLine="709"/>
        <w:rPr>
          <w:b/>
        </w:rPr>
      </w:pPr>
      <w:r>
        <w:rPr>
          <w:b/>
        </w:rPr>
        <w:t xml:space="preserve">                                            </w:t>
      </w:r>
      <w:r w:rsidR="0048549A">
        <w:rPr>
          <w:b/>
        </w:rPr>
        <w:t xml:space="preserve"> </w:t>
      </w:r>
      <w:r>
        <w:rPr>
          <w:b/>
        </w:rPr>
        <w:t xml:space="preserve">  </w:t>
      </w:r>
    </w:p>
    <w:p w14:paraId="0B33F468" w14:textId="77777777" w:rsidR="0048549A" w:rsidRPr="004775EA" w:rsidRDefault="00083EF6" w:rsidP="0048549A">
      <w:pPr>
        <w:widowControl w:val="0"/>
        <w:autoSpaceDE w:val="0"/>
        <w:autoSpaceDN w:val="0"/>
        <w:adjustRightInd w:val="0"/>
        <w:ind w:right="-1" w:firstLine="709"/>
        <w:rPr>
          <w:b/>
        </w:rPr>
      </w:pPr>
      <w:r>
        <w:rPr>
          <w:b/>
        </w:rPr>
        <w:t xml:space="preserve">                                           </w:t>
      </w:r>
      <w:proofErr w:type="spellStart"/>
      <w:r w:rsidR="0048549A" w:rsidRPr="004775EA">
        <w:rPr>
          <w:b/>
        </w:rPr>
        <w:t>Išankstiniai</w:t>
      </w:r>
      <w:proofErr w:type="spellEnd"/>
      <w:r w:rsidR="0048549A" w:rsidRPr="004775EA">
        <w:rPr>
          <w:b/>
        </w:rPr>
        <w:t xml:space="preserve"> </w:t>
      </w:r>
      <w:proofErr w:type="spellStart"/>
      <w:r>
        <w:rPr>
          <w:b/>
        </w:rPr>
        <w:t>a</w:t>
      </w:r>
      <w:r w:rsidR="0048549A" w:rsidRPr="004775EA">
        <w:rPr>
          <w:b/>
        </w:rPr>
        <w:t>pmokėjimai</w:t>
      </w:r>
      <w:proofErr w:type="spellEnd"/>
    </w:p>
    <w:p w14:paraId="6333FE1D" w14:textId="77777777" w:rsidR="0048549A" w:rsidRPr="004775EA" w:rsidRDefault="0048549A" w:rsidP="0048549A">
      <w:pPr>
        <w:widowControl w:val="0"/>
        <w:autoSpaceDE w:val="0"/>
        <w:autoSpaceDN w:val="0"/>
        <w:adjustRightInd w:val="0"/>
        <w:ind w:right="-1"/>
        <w:jc w:val="center"/>
        <w:rPr>
          <w:b/>
        </w:rPr>
      </w:pPr>
    </w:p>
    <w:p w14:paraId="5CA89D0D" w14:textId="77777777" w:rsidR="0048549A" w:rsidRPr="00385F30" w:rsidRDefault="0048549A" w:rsidP="00083EF6">
      <w:pPr>
        <w:widowControl w:val="0"/>
        <w:autoSpaceDE w:val="0"/>
        <w:autoSpaceDN w:val="0"/>
        <w:adjustRightInd w:val="0"/>
        <w:ind w:right="-1" w:firstLine="709"/>
        <w:jc w:val="both"/>
      </w:pPr>
      <w:proofErr w:type="spellStart"/>
      <w:r w:rsidRPr="004775EA">
        <w:t>Išankstiniai</w:t>
      </w:r>
      <w:proofErr w:type="spellEnd"/>
      <w:r w:rsidRPr="004775EA">
        <w:t xml:space="preserve"> </w:t>
      </w:r>
      <w:proofErr w:type="spellStart"/>
      <w:r w:rsidRPr="004775EA">
        <w:t>apmokėjimai</w:t>
      </w:r>
      <w:proofErr w:type="spellEnd"/>
      <w:r w:rsidRPr="004775EA">
        <w:t xml:space="preserve"> </w:t>
      </w:r>
      <w:proofErr w:type="spellStart"/>
      <w:r w:rsidRPr="004775EA">
        <w:t>pirminio</w:t>
      </w:r>
      <w:proofErr w:type="spellEnd"/>
      <w:r w:rsidRPr="004775EA">
        <w:t xml:space="preserve"> </w:t>
      </w:r>
      <w:proofErr w:type="spellStart"/>
      <w:r w:rsidRPr="004775EA">
        <w:t>pripažinimo</w:t>
      </w:r>
      <w:proofErr w:type="spellEnd"/>
      <w:r w:rsidRPr="004775EA">
        <w:t xml:space="preserve"> </w:t>
      </w:r>
      <w:proofErr w:type="spellStart"/>
      <w:r w:rsidRPr="004775EA">
        <w:t>momentu</w:t>
      </w:r>
      <w:proofErr w:type="spellEnd"/>
      <w:r w:rsidRPr="004775EA">
        <w:t xml:space="preserve"> </w:t>
      </w:r>
      <w:proofErr w:type="spellStart"/>
      <w:r w:rsidRPr="004775EA">
        <w:t>apskaitoje</w:t>
      </w:r>
      <w:proofErr w:type="spellEnd"/>
      <w:r w:rsidRPr="004775EA">
        <w:t xml:space="preserve"> </w:t>
      </w:r>
      <w:proofErr w:type="spellStart"/>
      <w:r w:rsidRPr="004775EA">
        <w:t>registruojami</w:t>
      </w:r>
      <w:proofErr w:type="spellEnd"/>
      <w:r w:rsidRPr="004775EA">
        <w:t xml:space="preserve"> </w:t>
      </w:r>
      <w:proofErr w:type="spellStart"/>
      <w:r w:rsidRPr="004775EA">
        <w:t>įsigijimo</w:t>
      </w:r>
      <w:proofErr w:type="spellEnd"/>
      <w:r w:rsidRPr="004775EA">
        <w:t xml:space="preserve"> </w:t>
      </w:r>
      <w:proofErr w:type="spellStart"/>
      <w:r w:rsidRPr="004775EA">
        <w:t>savikaina</w:t>
      </w:r>
      <w:proofErr w:type="spellEnd"/>
      <w:r w:rsidRPr="004775EA">
        <w:t xml:space="preserve">, o </w:t>
      </w:r>
      <w:proofErr w:type="spellStart"/>
      <w:r w:rsidRPr="004775EA">
        <w:t>kiekvieno</w:t>
      </w:r>
      <w:proofErr w:type="spellEnd"/>
      <w:r w:rsidRPr="004775EA">
        <w:t xml:space="preserve"> </w:t>
      </w:r>
      <w:proofErr w:type="spellStart"/>
      <w:r w:rsidRPr="004775EA">
        <w:t>ataskaitinio</w:t>
      </w:r>
      <w:proofErr w:type="spellEnd"/>
      <w:r w:rsidRPr="004775EA">
        <w:t xml:space="preserve"> </w:t>
      </w:r>
      <w:proofErr w:type="spellStart"/>
      <w:r w:rsidRPr="004775EA">
        <w:t>laikotarpio</w:t>
      </w:r>
      <w:proofErr w:type="spellEnd"/>
      <w:r w:rsidRPr="004775EA">
        <w:t xml:space="preserve"> </w:t>
      </w:r>
      <w:proofErr w:type="spellStart"/>
      <w:r w:rsidRPr="004775EA">
        <w:t>pabaigoje</w:t>
      </w:r>
      <w:proofErr w:type="spellEnd"/>
      <w:r w:rsidRPr="004775EA">
        <w:t xml:space="preserve">, </w:t>
      </w:r>
      <w:proofErr w:type="spellStart"/>
      <w:r w:rsidRPr="004775EA">
        <w:t>sudarant</w:t>
      </w:r>
      <w:proofErr w:type="spellEnd"/>
      <w:r w:rsidRPr="004775EA">
        <w:t xml:space="preserve"> </w:t>
      </w:r>
      <w:proofErr w:type="spellStart"/>
      <w:r w:rsidRPr="004775EA">
        <w:t>finansines</w:t>
      </w:r>
      <w:proofErr w:type="spellEnd"/>
      <w:r w:rsidRPr="004775EA">
        <w:t xml:space="preserve"> </w:t>
      </w:r>
      <w:proofErr w:type="spellStart"/>
      <w:r w:rsidRPr="004775EA">
        <w:t>ataskaitas</w:t>
      </w:r>
      <w:proofErr w:type="spellEnd"/>
      <w:r w:rsidRPr="004775EA">
        <w:t xml:space="preserve">, </w:t>
      </w:r>
      <w:proofErr w:type="spellStart"/>
      <w:r w:rsidRPr="004775EA">
        <w:t>parodomi</w:t>
      </w:r>
      <w:proofErr w:type="spellEnd"/>
      <w:r w:rsidRPr="004775EA">
        <w:t xml:space="preserve"> </w:t>
      </w:r>
      <w:proofErr w:type="spellStart"/>
      <w:r w:rsidRPr="004775EA">
        <w:t>įsigijimo</w:t>
      </w:r>
      <w:proofErr w:type="spellEnd"/>
      <w:r w:rsidRPr="004775EA">
        <w:t xml:space="preserve"> </w:t>
      </w:r>
      <w:proofErr w:type="spellStart"/>
      <w:r w:rsidRPr="004775EA">
        <w:t>savikaina</w:t>
      </w:r>
      <w:proofErr w:type="spellEnd"/>
      <w:r w:rsidRPr="004775EA">
        <w:t xml:space="preserve">, </w:t>
      </w:r>
      <w:proofErr w:type="spellStart"/>
      <w:r w:rsidRPr="004775EA">
        <w:t>atėmus</w:t>
      </w:r>
      <w:proofErr w:type="spellEnd"/>
      <w:r w:rsidRPr="004775EA">
        <w:t xml:space="preserve"> </w:t>
      </w:r>
      <w:proofErr w:type="spellStart"/>
      <w:r w:rsidRPr="004775EA">
        <w:t>nuvertėjimo</w:t>
      </w:r>
      <w:proofErr w:type="spellEnd"/>
      <w:r w:rsidRPr="004775EA">
        <w:t xml:space="preserve"> </w:t>
      </w:r>
      <w:proofErr w:type="spellStart"/>
      <w:r w:rsidRPr="004775EA">
        <w:t>nuostolius</w:t>
      </w:r>
      <w:proofErr w:type="spellEnd"/>
      <w:r w:rsidRPr="004775EA">
        <w:t xml:space="preserve">, </w:t>
      </w:r>
      <w:proofErr w:type="spellStart"/>
      <w:r w:rsidRPr="004775EA">
        <w:t>jei</w:t>
      </w:r>
      <w:proofErr w:type="spellEnd"/>
      <w:r w:rsidRPr="004775EA">
        <w:t xml:space="preserve"> </w:t>
      </w:r>
      <w:proofErr w:type="spellStart"/>
      <w:r w:rsidRPr="004775EA">
        <w:t>jie</w:t>
      </w:r>
      <w:proofErr w:type="spellEnd"/>
      <w:r w:rsidRPr="004775EA">
        <w:t xml:space="preserve"> </w:t>
      </w:r>
      <w:proofErr w:type="spellStart"/>
      <w:r w:rsidRPr="004775EA">
        <w:t>yra</w:t>
      </w:r>
      <w:proofErr w:type="spellEnd"/>
      <w:r w:rsidRPr="004775EA">
        <w:t>.</w:t>
      </w:r>
    </w:p>
    <w:p w14:paraId="4B9DDD47" w14:textId="77777777" w:rsidR="0048549A" w:rsidRDefault="0048549A" w:rsidP="00F25D1E">
      <w:pPr>
        <w:jc w:val="both"/>
      </w:pPr>
    </w:p>
    <w:p w14:paraId="023ED9AB" w14:textId="77777777" w:rsidR="00F25D1E" w:rsidRPr="00F25D1E" w:rsidRDefault="00F25D1E" w:rsidP="00F25D1E">
      <w:pPr>
        <w:jc w:val="both"/>
      </w:pPr>
      <w:r w:rsidRPr="00F25D1E">
        <w:t xml:space="preserve"> </w:t>
      </w:r>
    </w:p>
    <w:p w14:paraId="403125AD" w14:textId="77777777" w:rsidR="00F25D1E" w:rsidRPr="00F25D1E" w:rsidRDefault="00F25D1E" w:rsidP="00F25D1E">
      <w:pPr>
        <w:jc w:val="both"/>
        <w:rPr>
          <w:b/>
        </w:rPr>
      </w:pPr>
      <w:r w:rsidRPr="00F25D1E">
        <w:rPr>
          <w:b/>
        </w:rPr>
        <w:t xml:space="preserve">                                                            </w:t>
      </w:r>
      <w:r w:rsidR="00083EF6">
        <w:rPr>
          <w:b/>
        </w:rPr>
        <w:t xml:space="preserve">     </w:t>
      </w:r>
      <w:r w:rsidRPr="00F25D1E">
        <w:rPr>
          <w:b/>
        </w:rPr>
        <w:t xml:space="preserve"> </w:t>
      </w:r>
      <w:proofErr w:type="spellStart"/>
      <w:r w:rsidRPr="00F25D1E">
        <w:rPr>
          <w:b/>
        </w:rPr>
        <w:t>Gautinos</w:t>
      </w:r>
      <w:proofErr w:type="spellEnd"/>
      <w:r w:rsidRPr="00F25D1E">
        <w:rPr>
          <w:b/>
        </w:rPr>
        <w:t xml:space="preserve"> </w:t>
      </w:r>
      <w:proofErr w:type="spellStart"/>
      <w:r w:rsidRPr="00F25D1E">
        <w:rPr>
          <w:b/>
        </w:rPr>
        <w:t>sumos</w:t>
      </w:r>
      <w:proofErr w:type="spellEnd"/>
    </w:p>
    <w:p w14:paraId="387F2C4D" w14:textId="77777777" w:rsidR="00F25D1E" w:rsidRPr="00F25D1E" w:rsidRDefault="00F25D1E" w:rsidP="00F25D1E">
      <w:pPr>
        <w:jc w:val="both"/>
      </w:pPr>
    </w:p>
    <w:p w14:paraId="01D35746" w14:textId="77777777" w:rsidR="00F25D1E" w:rsidRDefault="00F25D1E" w:rsidP="00F25D1E">
      <w:pPr>
        <w:jc w:val="both"/>
      </w:pPr>
      <w:r>
        <w:t xml:space="preserve">       </w:t>
      </w:r>
      <w:proofErr w:type="spellStart"/>
      <w:r>
        <w:t>Gautinos</w:t>
      </w:r>
      <w:proofErr w:type="spellEnd"/>
      <w:r>
        <w:t xml:space="preserve"> </w:t>
      </w:r>
      <w:proofErr w:type="spellStart"/>
      <w:r>
        <w:t>sumos</w:t>
      </w:r>
      <w:proofErr w:type="spellEnd"/>
      <w:r>
        <w:t xml:space="preserve"> </w:t>
      </w:r>
      <w:proofErr w:type="spellStart"/>
      <w:r>
        <w:t>apskaitoje</w:t>
      </w:r>
      <w:proofErr w:type="spellEnd"/>
      <w:r>
        <w:t xml:space="preserve"> </w:t>
      </w:r>
      <w:proofErr w:type="spellStart"/>
      <w:r>
        <w:t>registruojamos</w:t>
      </w:r>
      <w:proofErr w:type="spellEnd"/>
      <w:r>
        <w:t xml:space="preserve"> </w:t>
      </w:r>
      <w:proofErr w:type="spellStart"/>
      <w:r>
        <w:t>tada</w:t>
      </w:r>
      <w:proofErr w:type="spellEnd"/>
      <w:r>
        <w:t xml:space="preserve">, kai </w:t>
      </w:r>
      <w:proofErr w:type="spellStart"/>
      <w:r>
        <w:t>įstaiga</w:t>
      </w:r>
      <w:proofErr w:type="spellEnd"/>
      <w:r>
        <w:t xml:space="preserve"> </w:t>
      </w:r>
      <w:proofErr w:type="spellStart"/>
      <w:r>
        <w:t>įgyja</w:t>
      </w:r>
      <w:proofErr w:type="spellEnd"/>
      <w:r>
        <w:t xml:space="preserve"> </w:t>
      </w:r>
      <w:proofErr w:type="spellStart"/>
      <w:r>
        <w:t>teisę</w:t>
      </w:r>
      <w:proofErr w:type="spellEnd"/>
      <w:r>
        <w:t xml:space="preserve"> </w:t>
      </w:r>
      <w:proofErr w:type="spellStart"/>
      <w:r>
        <w:t>gauti</w:t>
      </w:r>
      <w:proofErr w:type="spellEnd"/>
      <w:r>
        <w:t xml:space="preserve"> </w:t>
      </w:r>
      <w:proofErr w:type="spellStart"/>
      <w:r>
        <w:t>pinigus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kitą</w:t>
      </w:r>
      <w:proofErr w:type="spellEnd"/>
      <w:r>
        <w:t xml:space="preserve"> </w:t>
      </w:r>
      <w:proofErr w:type="spellStart"/>
      <w:r>
        <w:t>finansinį</w:t>
      </w:r>
      <w:proofErr w:type="spellEnd"/>
      <w:r>
        <w:t xml:space="preserve"> </w:t>
      </w:r>
      <w:proofErr w:type="spellStart"/>
      <w:r>
        <w:t>turtą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17 VSAFAS „</w:t>
      </w:r>
      <w:proofErr w:type="spellStart"/>
      <w:r>
        <w:t>Finansinis</w:t>
      </w:r>
      <w:proofErr w:type="spellEnd"/>
      <w:r>
        <w:t xml:space="preserve"> </w:t>
      </w:r>
      <w:proofErr w:type="spellStart"/>
      <w:r>
        <w:t>turtas</w:t>
      </w:r>
      <w:proofErr w:type="spellEnd"/>
      <w:r>
        <w:t xml:space="preserve"> ir </w:t>
      </w:r>
      <w:proofErr w:type="spellStart"/>
      <w:r>
        <w:t>finansiniai</w:t>
      </w:r>
      <w:proofErr w:type="spellEnd"/>
      <w:r>
        <w:t xml:space="preserve"> </w:t>
      </w:r>
      <w:proofErr w:type="spellStart"/>
      <w:proofErr w:type="gramStart"/>
      <w:r>
        <w:t>įsipareigojimai</w:t>
      </w:r>
      <w:proofErr w:type="spellEnd"/>
      <w:r>
        <w:t>“</w:t>
      </w:r>
      <w:proofErr w:type="gramEnd"/>
      <w:r>
        <w:t xml:space="preserve">. </w:t>
      </w:r>
      <w:proofErr w:type="spellStart"/>
      <w:r>
        <w:t>Registruojamas</w:t>
      </w:r>
      <w:proofErr w:type="spellEnd"/>
      <w:r>
        <w:t xml:space="preserve"> </w:t>
      </w:r>
      <w:proofErr w:type="spellStart"/>
      <w:r>
        <w:t>gautinas</w:t>
      </w:r>
      <w:proofErr w:type="spellEnd"/>
      <w:r>
        <w:t xml:space="preserve"> </w:t>
      </w:r>
      <w:proofErr w:type="spellStart"/>
      <w:r>
        <w:t>sumas</w:t>
      </w:r>
      <w:proofErr w:type="spellEnd"/>
      <w:r>
        <w:t xml:space="preserve"> </w:t>
      </w:r>
      <w:proofErr w:type="spellStart"/>
      <w:r>
        <w:t>įstaiga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įvertinti</w:t>
      </w:r>
      <w:proofErr w:type="spellEnd"/>
      <w:r>
        <w:t xml:space="preserve"> </w:t>
      </w:r>
      <w:proofErr w:type="spellStart"/>
      <w:r>
        <w:t>įsigijimo</w:t>
      </w:r>
      <w:proofErr w:type="spellEnd"/>
      <w:r>
        <w:t xml:space="preserve"> </w:t>
      </w:r>
      <w:proofErr w:type="spellStart"/>
      <w:r>
        <w:t>savikaina</w:t>
      </w:r>
      <w:proofErr w:type="spellEnd"/>
      <w:r>
        <w:t xml:space="preserve">. </w:t>
      </w:r>
      <w:proofErr w:type="spellStart"/>
      <w:r>
        <w:t>Registruojant</w:t>
      </w:r>
      <w:proofErr w:type="spellEnd"/>
      <w:r>
        <w:t xml:space="preserve"> </w:t>
      </w:r>
      <w:proofErr w:type="spellStart"/>
      <w:r>
        <w:t>gautinas</w:t>
      </w:r>
      <w:proofErr w:type="spellEnd"/>
      <w:r>
        <w:t xml:space="preserve"> </w:t>
      </w:r>
      <w:proofErr w:type="spellStart"/>
      <w:r>
        <w:t>sumas</w:t>
      </w:r>
      <w:proofErr w:type="spellEnd"/>
      <w:r>
        <w:t xml:space="preserve"> ir </w:t>
      </w:r>
      <w:proofErr w:type="spellStart"/>
      <w:r>
        <w:t>sąskaitoje</w:t>
      </w:r>
      <w:proofErr w:type="spellEnd"/>
      <w:r>
        <w:t xml:space="preserve"> </w:t>
      </w:r>
      <w:proofErr w:type="spellStart"/>
      <w:r>
        <w:t>faktūroje</w:t>
      </w:r>
      <w:proofErr w:type="spellEnd"/>
      <w:r>
        <w:t xml:space="preserve">, ir </w:t>
      </w:r>
      <w:proofErr w:type="spellStart"/>
      <w:r>
        <w:t>apskaitoje</w:t>
      </w:r>
      <w:proofErr w:type="spellEnd"/>
      <w:r>
        <w:t xml:space="preserve"> </w:t>
      </w:r>
      <w:proofErr w:type="spellStart"/>
      <w:r>
        <w:t>būtina</w:t>
      </w:r>
      <w:proofErr w:type="spellEnd"/>
      <w:r>
        <w:t xml:space="preserve"> </w:t>
      </w:r>
      <w:proofErr w:type="spellStart"/>
      <w:r>
        <w:t>nurodyti</w:t>
      </w:r>
      <w:proofErr w:type="spellEnd"/>
      <w:r>
        <w:t xml:space="preserve"> </w:t>
      </w:r>
      <w:proofErr w:type="spellStart"/>
      <w:r>
        <w:t>tikslų</w:t>
      </w:r>
      <w:proofErr w:type="spellEnd"/>
      <w:r>
        <w:t xml:space="preserve"> </w:t>
      </w:r>
      <w:proofErr w:type="spellStart"/>
      <w:r>
        <w:t>atsiskaitymo</w:t>
      </w:r>
      <w:proofErr w:type="spellEnd"/>
      <w:r>
        <w:t xml:space="preserve"> </w:t>
      </w:r>
      <w:proofErr w:type="spellStart"/>
      <w:r>
        <w:t>terminą</w:t>
      </w:r>
      <w:proofErr w:type="spellEnd"/>
      <w:r>
        <w:t xml:space="preserve">. </w:t>
      </w:r>
    </w:p>
    <w:p w14:paraId="23C7CEFB" w14:textId="77777777" w:rsidR="00F25D1E" w:rsidRDefault="00F25D1E" w:rsidP="00F25D1E">
      <w:pPr>
        <w:jc w:val="both"/>
      </w:pPr>
      <w:r>
        <w:t xml:space="preserve">      </w:t>
      </w:r>
      <w:proofErr w:type="spellStart"/>
      <w:r>
        <w:t>Pirminio</w:t>
      </w:r>
      <w:proofErr w:type="spellEnd"/>
      <w:r>
        <w:t xml:space="preserve"> </w:t>
      </w:r>
      <w:proofErr w:type="spellStart"/>
      <w:r>
        <w:t>pripažinimo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gautinas</w:t>
      </w:r>
      <w:proofErr w:type="spellEnd"/>
      <w:r>
        <w:t xml:space="preserve"> </w:t>
      </w:r>
      <w:proofErr w:type="spellStart"/>
      <w:r>
        <w:t>sumas</w:t>
      </w:r>
      <w:proofErr w:type="spellEnd"/>
      <w:r>
        <w:t xml:space="preserve"> </w:t>
      </w:r>
      <w:proofErr w:type="spellStart"/>
      <w:r>
        <w:t>įstaiga</w:t>
      </w:r>
      <w:proofErr w:type="spellEnd"/>
      <w:r>
        <w:t xml:space="preserve"> </w:t>
      </w:r>
      <w:proofErr w:type="spellStart"/>
      <w:r>
        <w:t>registruoja</w:t>
      </w:r>
      <w:proofErr w:type="spellEnd"/>
      <w:r>
        <w:t xml:space="preserve"> </w:t>
      </w:r>
      <w:proofErr w:type="spellStart"/>
      <w:r>
        <w:t>apskaitoje</w:t>
      </w:r>
      <w:proofErr w:type="spellEnd"/>
      <w:r>
        <w:t xml:space="preserve"> </w:t>
      </w:r>
      <w:proofErr w:type="spellStart"/>
      <w:r>
        <w:t>įsigijimo</w:t>
      </w:r>
      <w:proofErr w:type="spellEnd"/>
      <w:r>
        <w:t xml:space="preserve"> </w:t>
      </w:r>
      <w:proofErr w:type="spellStart"/>
      <w:r>
        <w:t>savikaina</w:t>
      </w:r>
      <w:proofErr w:type="spellEnd"/>
      <w:r>
        <w:t xml:space="preserve">. </w:t>
      </w:r>
    </w:p>
    <w:p w14:paraId="435C2FA7" w14:textId="77777777" w:rsidR="00F25D1E" w:rsidRDefault="00F25D1E" w:rsidP="00F25D1E">
      <w:pPr>
        <w:jc w:val="both"/>
      </w:pPr>
    </w:p>
    <w:p w14:paraId="429CFA8D" w14:textId="77777777" w:rsidR="00083EF6" w:rsidRDefault="00F25D1E" w:rsidP="00F25D1E">
      <w:pPr>
        <w:jc w:val="both"/>
        <w:rPr>
          <w:b/>
          <w:sz w:val="23"/>
          <w:szCs w:val="23"/>
        </w:rPr>
      </w:pPr>
      <w:r w:rsidRPr="00F25D1E">
        <w:rPr>
          <w:b/>
          <w:sz w:val="23"/>
          <w:szCs w:val="23"/>
        </w:rPr>
        <w:t xml:space="preserve">                                                            </w:t>
      </w:r>
      <w:r w:rsidR="00083EF6">
        <w:rPr>
          <w:b/>
          <w:sz w:val="23"/>
          <w:szCs w:val="23"/>
        </w:rPr>
        <w:t xml:space="preserve"> </w:t>
      </w:r>
    </w:p>
    <w:p w14:paraId="1B44C7BF" w14:textId="77777777" w:rsidR="00F25D1E" w:rsidRDefault="00083EF6" w:rsidP="00F25D1E">
      <w:p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                                                              </w:t>
      </w:r>
      <w:proofErr w:type="spellStart"/>
      <w:r w:rsidR="00F25D1E" w:rsidRPr="00F25D1E">
        <w:rPr>
          <w:b/>
          <w:sz w:val="23"/>
          <w:szCs w:val="23"/>
        </w:rPr>
        <w:t>Finansavimo</w:t>
      </w:r>
      <w:proofErr w:type="spellEnd"/>
      <w:r w:rsidR="00F25D1E" w:rsidRPr="00F25D1E">
        <w:rPr>
          <w:b/>
          <w:sz w:val="23"/>
          <w:szCs w:val="23"/>
        </w:rPr>
        <w:t xml:space="preserve"> </w:t>
      </w:r>
      <w:proofErr w:type="spellStart"/>
      <w:r w:rsidR="00F25D1E" w:rsidRPr="00F25D1E">
        <w:rPr>
          <w:b/>
          <w:sz w:val="23"/>
          <w:szCs w:val="23"/>
        </w:rPr>
        <w:t>sumos</w:t>
      </w:r>
      <w:proofErr w:type="spellEnd"/>
    </w:p>
    <w:p w14:paraId="38AF99AB" w14:textId="77777777" w:rsidR="00F25D1E" w:rsidRDefault="00F25D1E" w:rsidP="00F25D1E">
      <w:pPr>
        <w:jc w:val="both"/>
        <w:rPr>
          <w:b/>
          <w:sz w:val="23"/>
          <w:szCs w:val="23"/>
        </w:rPr>
      </w:pPr>
    </w:p>
    <w:p w14:paraId="43A70033" w14:textId="77777777" w:rsidR="00F25D1E" w:rsidRDefault="00F25D1E" w:rsidP="00F25D1E">
      <w:pPr>
        <w:jc w:val="both"/>
        <w:rPr>
          <w:b/>
        </w:rPr>
      </w:pPr>
      <w:r>
        <w:t xml:space="preserve">        </w:t>
      </w:r>
      <w:proofErr w:type="spellStart"/>
      <w:r>
        <w:t>Finansavimo</w:t>
      </w:r>
      <w:proofErr w:type="spellEnd"/>
      <w:r>
        <w:t xml:space="preserve"> </w:t>
      </w:r>
      <w:proofErr w:type="spellStart"/>
      <w:r>
        <w:t>sumos</w:t>
      </w:r>
      <w:proofErr w:type="spellEnd"/>
      <w:r>
        <w:t xml:space="preserve"> </w:t>
      </w:r>
      <w:proofErr w:type="spellStart"/>
      <w:r>
        <w:t>pripažįstamos</w:t>
      </w:r>
      <w:proofErr w:type="spellEnd"/>
      <w:r>
        <w:t xml:space="preserve"> ir </w:t>
      </w:r>
      <w:proofErr w:type="spellStart"/>
      <w:r>
        <w:t>registruojamos</w:t>
      </w:r>
      <w:proofErr w:type="spellEnd"/>
      <w:r>
        <w:t xml:space="preserve"> </w:t>
      </w:r>
      <w:proofErr w:type="spellStart"/>
      <w:r>
        <w:t>apskaitoje</w:t>
      </w:r>
      <w:proofErr w:type="spellEnd"/>
      <w:r>
        <w:t xml:space="preserve">, </w:t>
      </w:r>
      <w:proofErr w:type="spellStart"/>
      <w:r>
        <w:t>jei</w:t>
      </w:r>
      <w:proofErr w:type="spellEnd"/>
      <w:r>
        <w:t xml:space="preserve"> </w:t>
      </w:r>
      <w:proofErr w:type="spellStart"/>
      <w:r>
        <w:t>atitinka</w:t>
      </w:r>
      <w:proofErr w:type="spellEnd"/>
      <w:r>
        <w:t xml:space="preserve"> 20 VSAFAS „</w:t>
      </w:r>
      <w:proofErr w:type="spellStart"/>
      <w:r>
        <w:t>Finansavimo</w:t>
      </w:r>
      <w:proofErr w:type="spellEnd"/>
      <w:r>
        <w:t xml:space="preserve"> </w:t>
      </w:r>
      <w:proofErr w:type="spellStart"/>
      <w:proofErr w:type="gramStart"/>
      <w:r>
        <w:t>sumos</w:t>
      </w:r>
      <w:proofErr w:type="spellEnd"/>
      <w:r>
        <w:t xml:space="preserve">“ </w:t>
      </w:r>
      <w:proofErr w:type="spellStart"/>
      <w:r>
        <w:t>pateiktą</w:t>
      </w:r>
      <w:proofErr w:type="spellEnd"/>
      <w:proofErr w:type="gramEnd"/>
      <w:r>
        <w:t xml:space="preserve"> </w:t>
      </w:r>
      <w:proofErr w:type="spellStart"/>
      <w:r>
        <w:t>sąvoką</w:t>
      </w:r>
      <w:proofErr w:type="spellEnd"/>
      <w:r>
        <w:t xml:space="preserve"> ir </w:t>
      </w:r>
      <w:proofErr w:type="spellStart"/>
      <w:r>
        <w:t>kriterijus</w:t>
      </w:r>
      <w:proofErr w:type="spellEnd"/>
      <w:r>
        <w:t>.</w:t>
      </w:r>
    </w:p>
    <w:p w14:paraId="78BF7E83" w14:textId="77777777" w:rsidR="00F25D1E" w:rsidRDefault="00F25D1E" w:rsidP="00F25D1E">
      <w:pPr>
        <w:jc w:val="both"/>
      </w:pPr>
      <w:r>
        <w:t xml:space="preserve">        </w:t>
      </w:r>
      <w:proofErr w:type="spellStart"/>
      <w:r>
        <w:t>Finansavimo</w:t>
      </w:r>
      <w:proofErr w:type="spellEnd"/>
      <w:r>
        <w:t xml:space="preserve"> </w:t>
      </w:r>
      <w:proofErr w:type="spellStart"/>
      <w:r>
        <w:t>sumos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paskirtį</w:t>
      </w:r>
      <w:proofErr w:type="spellEnd"/>
      <w:r>
        <w:t xml:space="preserve"> </w:t>
      </w:r>
      <w:proofErr w:type="spellStart"/>
      <w:r>
        <w:t>skirstomos</w:t>
      </w:r>
      <w:proofErr w:type="spellEnd"/>
      <w:r>
        <w:t xml:space="preserve"> į: </w:t>
      </w:r>
      <w:proofErr w:type="spellStart"/>
      <w:r>
        <w:t>finansavimo</w:t>
      </w:r>
      <w:proofErr w:type="spellEnd"/>
      <w:r>
        <w:t xml:space="preserve"> </w:t>
      </w:r>
      <w:proofErr w:type="spellStart"/>
      <w:r>
        <w:t>sumas</w:t>
      </w:r>
      <w:proofErr w:type="spellEnd"/>
      <w:r>
        <w:t xml:space="preserve"> </w:t>
      </w:r>
      <w:proofErr w:type="spellStart"/>
      <w:r>
        <w:t>nepiniginiam</w:t>
      </w:r>
      <w:proofErr w:type="spellEnd"/>
      <w:r>
        <w:t xml:space="preserve"> </w:t>
      </w:r>
      <w:proofErr w:type="spellStart"/>
      <w:r>
        <w:t>turtui</w:t>
      </w:r>
      <w:proofErr w:type="spellEnd"/>
      <w:r>
        <w:t xml:space="preserve"> </w:t>
      </w:r>
      <w:proofErr w:type="spellStart"/>
      <w:r>
        <w:t>įsigyti</w:t>
      </w:r>
      <w:proofErr w:type="spellEnd"/>
      <w:r>
        <w:t xml:space="preserve"> ir </w:t>
      </w:r>
      <w:proofErr w:type="spellStart"/>
      <w:r>
        <w:t>finansavimo</w:t>
      </w:r>
      <w:proofErr w:type="spellEnd"/>
      <w:r>
        <w:t xml:space="preserve"> </w:t>
      </w:r>
      <w:proofErr w:type="spellStart"/>
      <w:r>
        <w:t>sumas</w:t>
      </w:r>
      <w:proofErr w:type="spellEnd"/>
      <w:r>
        <w:t xml:space="preserve"> </w:t>
      </w:r>
      <w:proofErr w:type="spellStart"/>
      <w:r>
        <w:t>kitoms</w:t>
      </w:r>
      <w:proofErr w:type="spellEnd"/>
      <w:r>
        <w:t xml:space="preserve"> </w:t>
      </w:r>
      <w:proofErr w:type="spellStart"/>
      <w:r>
        <w:t>išlaidoms</w:t>
      </w:r>
      <w:proofErr w:type="spellEnd"/>
      <w:r>
        <w:t xml:space="preserve"> </w:t>
      </w:r>
      <w:proofErr w:type="spellStart"/>
      <w:r>
        <w:t>kompensuoti</w:t>
      </w:r>
      <w:proofErr w:type="spellEnd"/>
      <w:r>
        <w:t xml:space="preserve">. </w:t>
      </w:r>
    </w:p>
    <w:p w14:paraId="65656D8F" w14:textId="77777777" w:rsidR="00F25D1E" w:rsidRDefault="00F25D1E" w:rsidP="00F25D1E">
      <w:pPr>
        <w:jc w:val="both"/>
      </w:pPr>
      <w:r>
        <w:t xml:space="preserve">        </w:t>
      </w:r>
      <w:proofErr w:type="spellStart"/>
      <w:r>
        <w:t>Finansavimo</w:t>
      </w:r>
      <w:proofErr w:type="spellEnd"/>
      <w:r>
        <w:t xml:space="preserve"> </w:t>
      </w:r>
      <w:proofErr w:type="spellStart"/>
      <w:r>
        <w:t>sumos</w:t>
      </w:r>
      <w:proofErr w:type="spellEnd"/>
      <w:r>
        <w:t xml:space="preserve"> </w:t>
      </w:r>
      <w:proofErr w:type="spellStart"/>
      <w:r>
        <w:t>nepiniginiam</w:t>
      </w:r>
      <w:proofErr w:type="spellEnd"/>
      <w:r>
        <w:t xml:space="preserve"> </w:t>
      </w:r>
      <w:proofErr w:type="spellStart"/>
      <w:r>
        <w:t>turtui</w:t>
      </w:r>
      <w:proofErr w:type="spellEnd"/>
      <w:r>
        <w:t xml:space="preserve"> </w:t>
      </w:r>
      <w:proofErr w:type="spellStart"/>
      <w:r>
        <w:t>įsigyti</w:t>
      </w:r>
      <w:proofErr w:type="spellEnd"/>
      <w:r>
        <w:t xml:space="preserve"> </w:t>
      </w:r>
      <w:proofErr w:type="spellStart"/>
      <w:r>
        <w:t>gaunamos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nemokamai</w:t>
      </w:r>
      <w:proofErr w:type="spellEnd"/>
      <w:r>
        <w:t xml:space="preserve"> </w:t>
      </w:r>
      <w:proofErr w:type="spellStart"/>
      <w:r>
        <w:t>gautas</w:t>
      </w:r>
      <w:proofErr w:type="spellEnd"/>
      <w:r>
        <w:t xml:space="preserve"> </w:t>
      </w:r>
      <w:proofErr w:type="spellStart"/>
      <w:r>
        <w:t>ilgalaikis</w:t>
      </w:r>
      <w:proofErr w:type="spellEnd"/>
      <w:r>
        <w:t xml:space="preserve"> </w:t>
      </w:r>
      <w:proofErr w:type="spellStart"/>
      <w:r>
        <w:t>turtas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atsargos</w:t>
      </w:r>
      <w:proofErr w:type="spellEnd"/>
      <w:r>
        <w:t xml:space="preserve">, </w:t>
      </w:r>
      <w:proofErr w:type="spellStart"/>
      <w:r>
        <w:t>įskaitant</w:t>
      </w:r>
      <w:proofErr w:type="spellEnd"/>
      <w:r>
        <w:t xml:space="preserve"> </w:t>
      </w:r>
      <w:proofErr w:type="spellStart"/>
      <w:r>
        <w:t>paramą</w:t>
      </w:r>
      <w:proofErr w:type="spellEnd"/>
      <w:r>
        <w:t xml:space="preserve">,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pinigai</w:t>
      </w:r>
      <w:proofErr w:type="spellEnd"/>
      <w:r>
        <w:t xml:space="preserve">, </w:t>
      </w:r>
      <w:proofErr w:type="spellStart"/>
      <w:r>
        <w:t>skirti</w:t>
      </w:r>
      <w:proofErr w:type="spellEnd"/>
      <w:r>
        <w:t xml:space="preserve"> </w:t>
      </w:r>
      <w:proofErr w:type="spellStart"/>
      <w:r>
        <w:t>ilgalaikiam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trumpalaikiam</w:t>
      </w:r>
      <w:proofErr w:type="spellEnd"/>
      <w:r>
        <w:t xml:space="preserve"> </w:t>
      </w:r>
      <w:proofErr w:type="spellStart"/>
      <w:r>
        <w:t>turtui</w:t>
      </w:r>
      <w:proofErr w:type="spellEnd"/>
      <w:r>
        <w:t xml:space="preserve"> </w:t>
      </w:r>
      <w:proofErr w:type="spellStart"/>
      <w:r>
        <w:t>įsigyti</w:t>
      </w:r>
      <w:proofErr w:type="spellEnd"/>
      <w:r>
        <w:t xml:space="preserve">. </w:t>
      </w:r>
    </w:p>
    <w:p w14:paraId="7F28FE75" w14:textId="77777777" w:rsidR="00F25D1E" w:rsidRDefault="00F25D1E" w:rsidP="00F25D1E">
      <w:pPr>
        <w:jc w:val="both"/>
      </w:pPr>
      <w:r>
        <w:t xml:space="preserve">        </w:t>
      </w:r>
      <w:proofErr w:type="spellStart"/>
      <w:r>
        <w:t>Finansavimo</w:t>
      </w:r>
      <w:proofErr w:type="spellEnd"/>
      <w:r>
        <w:t xml:space="preserve"> </w:t>
      </w:r>
      <w:proofErr w:type="spellStart"/>
      <w:r>
        <w:t>sumos</w:t>
      </w:r>
      <w:proofErr w:type="spellEnd"/>
      <w:r>
        <w:t xml:space="preserve"> </w:t>
      </w:r>
      <w:proofErr w:type="spellStart"/>
      <w:r>
        <w:t>kitoms</w:t>
      </w:r>
      <w:proofErr w:type="spellEnd"/>
      <w:r>
        <w:t xml:space="preserve"> </w:t>
      </w:r>
      <w:proofErr w:type="spellStart"/>
      <w:r>
        <w:t>išlaidoms</w:t>
      </w:r>
      <w:proofErr w:type="spellEnd"/>
      <w:r>
        <w:t xml:space="preserve"> </w:t>
      </w:r>
      <w:proofErr w:type="spellStart"/>
      <w:r>
        <w:t>dengti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skirtos</w:t>
      </w:r>
      <w:proofErr w:type="spellEnd"/>
      <w:r>
        <w:t xml:space="preserve"> </w:t>
      </w:r>
      <w:proofErr w:type="spellStart"/>
      <w:r>
        <w:t>ataskaitinio</w:t>
      </w:r>
      <w:proofErr w:type="spellEnd"/>
      <w:r>
        <w:t xml:space="preserve"> </w:t>
      </w:r>
      <w:proofErr w:type="spellStart"/>
      <w:r>
        <w:t>laikotarpio</w:t>
      </w:r>
      <w:proofErr w:type="spellEnd"/>
      <w:r>
        <w:t xml:space="preserve"> </w:t>
      </w:r>
      <w:proofErr w:type="spellStart"/>
      <w:r>
        <w:t>išlaidoms</w:t>
      </w:r>
      <w:proofErr w:type="spellEnd"/>
      <w:r>
        <w:t xml:space="preserve"> </w:t>
      </w:r>
      <w:proofErr w:type="spellStart"/>
      <w:r>
        <w:t>kompensuoti</w:t>
      </w:r>
      <w:proofErr w:type="spellEnd"/>
      <w:r>
        <w:t xml:space="preserve">.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finansavimo</w:t>
      </w:r>
      <w:proofErr w:type="spellEnd"/>
      <w:r>
        <w:t xml:space="preserve"> </w:t>
      </w:r>
      <w:proofErr w:type="spellStart"/>
      <w:r>
        <w:t>sumomis</w:t>
      </w:r>
      <w:proofErr w:type="spellEnd"/>
      <w:r>
        <w:t xml:space="preserve">, </w:t>
      </w:r>
      <w:proofErr w:type="spellStart"/>
      <w:r>
        <w:t>skirtomis</w:t>
      </w:r>
      <w:proofErr w:type="spellEnd"/>
      <w:r>
        <w:t xml:space="preserve"> </w:t>
      </w:r>
      <w:proofErr w:type="spellStart"/>
      <w:r>
        <w:t>kitoms</w:t>
      </w:r>
      <w:proofErr w:type="spellEnd"/>
      <w:r>
        <w:t xml:space="preserve"> </w:t>
      </w:r>
      <w:proofErr w:type="spellStart"/>
      <w:r>
        <w:t>išlaidoms</w:t>
      </w:r>
      <w:proofErr w:type="spellEnd"/>
      <w:r>
        <w:t xml:space="preserve"> </w:t>
      </w:r>
      <w:proofErr w:type="spellStart"/>
      <w:r>
        <w:t>kompensuoti</w:t>
      </w:r>
      <w:proofErr w:type="spellEnd"/>
      <w:r>
        <w:t xml:space="preserve">, </w:t>
      </w:r>
      <w:proofErr w:type="spellStart"/>
      <w:r>
        <w:t>yra</w:t>
      </w:r>
      <w:proofErr w:type="spellEnd"/>
      <w:r>
        <w:t xml:space="preserve"> </w:t>
      </w:r>
      <w:proofErr w:type="spellStart"/>
      <w:r>
        <w:t>laikomos</w:t>
      </w:r>
      <w:proofErr w:type="spellEnd"/>
      <w:r>
        <w:t xml:space="preserve"> </w:t>
      </w:r>
      <w:proofErr w:type="spellStart"/>
      <w:r>
        <w:t>visos</w:t>
      </w:r>
      <w:proofErr w:type="spellEnd"/>
      <w:r>
        <w:t xml:space="preserve"> </w:t>
      </w:r>
      <w:proofErr w:type="spellStart"/>
      <w:r>
        <w:t>likusios</w:t>
      </w:r>
      <w:proofErr w:type="spellEnd"/>
      <w:r>
        <w:t xml:space="preserve"> </w:t>
      </w:r>
      <w:proofErr w:type="spellStart"/>
      <w:r>
        <w:t>finansavimo</w:t>
      </w:r>
      <w:proofErr w:type="spellEnd"/>
      <w:r>
        <w:t xml:space="preserve"> </w:t>
      </w:r>
      <w:proofErr w:type="spellStart"/>
      <w:r>
        <w:t>sumos</w:t>
      </w:r>
      <w:proofErr w:type="spellEnd"/>
      <w:r>
        <w:t xml:space="preserve">, </w:t>
      </w:r>
      <w:proofErr w:type="spellStart"/>
      <w:r>
        <w:t>nepriskiriamos</w:t>
      </w:r>
      <w:proofErr w:type="spellEnd"/>
      <w:r>
        <w:t xml:space="preserve"> </w:t>
      </w:r>
      <w:proofErr w:type="spellStart"/>
      <w:r>
        <w:t>nepiniginiam</w:t>
      </w:r>
      <w:proofErr w:type="spellEnd"/>
      <w:r>
        <w:t xml:space="preserve"> </w:t>
      </w:r>
      <w:proofErr w:type="spellStart"/>
      <w:r>
        <w:t>turtui</w:t>
      </w:r>
      <w:proofErr w:type="spellEnd"/>
      <w:r>
        <w:t xml:space="preserve"> </w:t>
      </w:r>
      <w:proofErr w:type="spellStart"/>
      <w:r>
        <w:t>įsigyti</w:t>
      </w:r>
      <w:proofErr w:type="spellEnd"/>
      <w:r>
        <w:t xml:space="preserve">. </w:t>
      </w:r>
    </w:p>
    <w:p w14:paraId="62B6C3D7" w14:textId="77777777" w:rsidR="00F25D1E" w:rsidRDefault="00F25D1E" w:rsidP="00F25D1E">
      <w:pPr>
        <w:jc w:val="both"/>
      </w:pPr>
      <w:r>
        <w:t xml:space="preserve">        </w:t>
      </w:r>
      <w:proofErr w:type="spellStart"/>
      <w:r>
        <w:t>Finansavimo</w:t>
      </w:r>
      <w:proofErr w:type="spellEnd"/>
      <w:r>
        <w:t xml:space="preserve"> </w:t>
      </w:r>
      <w:proofErr w:type="spellStart"/>
      <w:r>
        <w:t>sumas</w:t>
      </w:r>
      <w:proofErr w:type="spellEnd"/>
      <w:r>
        <w:t xml:space="preserve"> </w:t>
      </w:r>
      <w:proofErr w:type="spellStart"/>
      <w:r>
        <w:t>apima</w:t>
      </w:r>
      <w:proofErr w:type="spellEnd"/>
      <w:r>
        <w:t xml:space="preserve"> ir </w:t>
      </w:r>
      <w:proofErr w:type="spellStart"/>
      <w:r>
        <w:t>viešojo</w:t>
      </w:r>
      <w:proofErr w:type="spellEnd"/>
      <w:r>
        <w:t xml:space="preserve"> </w:t>
      </w:r>
      <w:proofErr w:type="spellStart"/>
      <w:r>
        <w:t>sektoriaus</w:t>
      </w:r>
      <w:proofErr w:type="spellEnd"/>
      <w:r>
        <w:t xml:space="preserve"> </w:t>
      </w:r>
      <w:proofErr w:type="spellStart"/>
      <w:r>
        <w:t>subjekto</w:t>
      </w:r>
      <w:proofErr w:type="spellEnd"/>
      <w:r>
        <w:t xml:space="preserve"> </w:t>
      </w:r>
      <w:proofErr w:type="spellStart"/>
      <w:r>
        <w:t>gautus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gautinus</w:t>
      </w:r>
      <w:proofErr w:type="spellEnd"/>
      <w:r>
        <w:t xml:space="preserve"> </w:t>
      </w:r>
      <w:proofErr w:type="spellStart"/>
      <w:r>
        <w:t>pinigus</w:t>
      </w:r>
      <w:proofErr w:type="spellEnd"/>
      <w:r>
        <w:t xml:space="preserve">, ir </w:t>
      </w:r>
      <w:proofErr w:type="spellStart"/>
      <w:r>
        <w:t>kitą</w:t>
      </w:r>
      <w:proofErr w:type="spellEnd"/>
      <w:r>
        <w:t xml:space="preserve"> </w:t>
      </w:r>
      <w:proofErr w:type="spellStart"/>
      <w:r>
        <w:t>turtą</w:t>
      </w:r>
      <w:proofErr w:type="spellEnd"/>
      <w:r>
        <w:t xml:space="preserve"> </w:t>
      </w:r>
      <w:proofErr w:type="spellStart"/>
      <w:r>
        <w:t>pavedimams</w:t>
      </w:r>
      <w:proofErr w:type="spellEnd"/>
      <w:r>
        <w:t xml:space="preserve"> </w:t>
      </w:r>
      <w:proofErr w:type="spellStart"/>
      <w:r>
        <w:t>vykdyti</w:t>
      </w:r>
      <w:proofErr w:type="spellEnd"/>
      <w:r>
        <w:t xml:space="preserve">, </w:t>
      </w:r>
      <w:proofErr w:type="spellStart"/>
      <w:r>
        <w:t>kitas</w:t>
      </w:r>
      <w:proofErr w:type="spellEnd"/>
      <w:r>
        <w:t xml:space="preserve"> </w:t>
      </w:r>
      <w:proofErr w:type="spellStart"/>
      <w:r>
        <w:t>lėšas</w:t>
      </w:r>
      <w:proofErr w:type="spellEnd"/>
      <w:r>
        <w:t xml:space="preserve"> </w:t>
      </w:r>
      <w:proofErr w:type="spellStart"/>
      <w:r>
        <w:t>viešojo</w:t>
      </w:r>
      <w:proofErr w:type="spellEnd"/>
      <w:r>
        <w:t xml:space="preserve"> </w:t>
      </w:r>
      <w:proofErr w:type="spellStart"/>
      <w:r>
        <w:t>sektoriaus</w:t>
      </w:r>
      <w:proofErr w:type="spellEnd"/>
      <w:r>
        <w:t xml:space="preserve"> </w:t>
      </w:r>
      <w:proofErr w:type="spellStart"/>
      <w:r>
        <w:t>subjekto</w:t>
      </w:r>
      <w:proofErr w:type="spellEnd"/>
      <w:r>
        <w:t xml:space="preserve"> </w:t>
      </w:r>
      <w:proofErr w:type="spellStart"/>
      <w:r>
        <w:t>išlaidoms</w:t>
      </w:r>
      <w:proofErr w:type="spellEnd"/>
      <w:r>
        <w:t xml:space="preserve"> </w:t>
      </w:r>
      <w:proofErr w:type="spellStart"/>
      <w:r>
        <w:t>dengti</w:t>
      </w:r>
      <w:proofErr w:type="spellEnd"/>
      <w:r>
        <w:t xml:space="preserve"> ir paramos </w:t>
      </w:r>
      <w:proofErr w:type="spellStart"/>
      <w:r>
        <w:t>būdu</w:t>
      </w:r>
      <w:proofErr w:type="spellEnd"/>
      <w:r>
        <w:t xml:space="preserve"> </w:t>
      </w:r>
      <w:proofErr w:type="spellStart"/>
      <w:r>
        <w:t>gautą</w:t>
      </w:r>
      <w:proofErr w:type="spellEnd"/>
      <w:r>
        <w:t xml:space="preserve"> </w:t>
      </w:r>
      <w:proofErr w:type="spellStart"/>
      <w:r>
        <w:t>turtą</w:t>
      </w:r>
      <w:proofErr w:type="spellEnd"/>
      <w:r>
        <w:t xml:space="preserve">. </w:t>
      </w:r>
    </w:p>
    <w:p w14:paraId="1883FA55" w14:textId="77777777" w:rsidR="00F25D1E" w:rsidRDefault="00F25D1E" w:rsidP="00F25D1E">
      <w:pPr>
        <w:jc w:val="both"/>
        <w:rPr>
          <w:lang w:val="lt-LT"/>
        </w:rPr>
      </w:pPr>
      <w:r>
        <w:rPr>
          <w:lang w:val="lt-LT"/>
        </w:rPr>
        <w:t xml:space="preserve">        </w:t>
      </w:r>
      <w:r w:rsidRPr="00F25D1E">
        <w:rPr>
          <w:lang w:val="lt-LT"/>
        </w:rPr>
        <w:t>Gautos (gautinos) ir panaudotos finansavimo sumos arba jų dalis pripažįstamos finansavimo pajamomis tais laikotarpiais, kuriais padaromos su finansavimo sumomis susijusios sąnaudos.</w:t>
      </w:r>
    </w:p>
    <w:p w14:paraId="1A273F96" w14:textId="77777777" w:rsidR="000C5D09" w:rsidRDefault="000C5D09" w:rsidP="00F25D1E">
      <w:pPr>
        <w:jc w:val="both"/>
        <w:rPr>
          <w:lang w:val="lt-LT"/>
        </w:rPr>
      </w:pPr>
    </w:p>
    <w:p w14:paraId="6EBF1383" w14:textId="77777777" w:rsidR="00E11ECF" w:rsidRDefault="000C5D09" w:rsidP="000C5D09">
      <w:pPr>
        <w:jc w:val="both"/>
        <w:rPr>
          <w:lang w:val="lt-LT"/>
        </w:rPr>
      </w:pPr>
      <w:r w:rsidRPr="00CD21EF">
        <w:rPr>
          <w:lang w:val="lt-LT"/>
        </w:rPr>
        <w:t xml:space="preserve">                                                                 </w:t>
      </w:r>
      <w:r w:rsidR="00083EF6">
        <w:rPr>
          <w:lang w:val="lt-LT"/>
        </w:rPr>
        <w:t xml:space="preserve"> </w:t>
      </w:r>
    </w:p>
    <w:p w14:paraId="335C875F" w14:textId="77777777" w:rsidR="000C5D09" w:rsidRPr="00CD21EF" w:rsidRDefault="00E11ECF" w:rsidP="000C5D09">
      <w:pPr>
        <w:jc w:val="both"/>
        <w:rPr>
          <w:b/>
          <w:lang w:val="lt-LT"/>
        </w:rPr>
      </w:pPr>
      <w:r>
        <w:rPr>
          <w:lang w:val="lt-LT"/>
        </w:rPr>
        <w:t xml:space="preserve">                                                                      </w:t>
      </w:r>
      <w:r w:rsidR="000C5D09" w:rsidRPr="00CD21EF">
        <w:rPr>
          <w:b/>
          <w:lang w:val="lt-LT"/>
        </w:rPr>
        <w:t xml:space="preserve">Atidėjiniai </w:t>
      </w:r>
    </w:p>
    <w:p w14:paraId="7FC207DF" w14:textId="77777777" w:rsidR="000C5D09" w:rsidRPr="00CD21EF" w:rsidRDefault="000C5D09" w:rsidP="000C5D09">
      <w:pPr>
        <w:jc w:val="both"/>
        <w:rPr>
          <w:lang w:val="lt-LT"/>
        </w:rPr>
      </w:pPr>
    </w:p>
    <w:p w14:paraId="51B4F756" w14:textId="77777777" w:rsidR="00A544B1" w:rsidRDefault="000C5D09" w:rsidP="000C5D09">
      <w:pPr>
        <w:jc w:val="both"/>
      </w:pPr>
      <w:r w:rsidRPr="00CD21EF">
        <w:rPr>
          <w:lang w:val="lt-LT"/>
        </w:rPr>
        <w:t xml:space="preserve">        Atidėjiniai pripažįstami ir registruojami apskaitoje tada, ir tik tada, kai dėl įvykio praeityje įstaiga turi dabartinę teisinę prievolę, ir tikėtina, kad jam įvykdyti bus reikalingi ištekliai, o įsipareigojimo suma gali būti patikimai įvertinta. </w:t>
      </w:r>
      <w:proofErr w:type="spellStart"/>
      <w:r>
        <w:t>Jei</w:t>
      </w:r>
      <w:proofErr w:type="spellEnd"/>
      <w:r>
        <w:t xml:space="preserve"> </w:t>
      </w:r>
      <w:proofErr w:type="spellStart"/>
      <w:r>
        <w:t>patenkinamos</w:t>
      </w:r>
      <w:proofErr w:type="spellEnd"/>
      <w:r>
        <w:t xml:space="preserve"> ne </w:t>
      </w:r>
      <w:proofErr w:type="spellStart"/>
      <w:r>
        <w:t>visos</w:t>
      </w:r>
      <w:proofErr w:type="spellEnd"/>
      <w:r>
        <w:t xml:space="preserve"> </w:t>
      </w:r>
      <w:proofErr w:type="spellStart"/>
      <w:r>
        <w:t>sąlygos</w:t>
      </w:r>
      <w:proofErr w:type="spellEnd"/>
      <w:r>
        <w:t xml:space="preserve"> </w:t>
      </w:r>
      <w:proofErr w:type="spellStart"/>
      <w:r>
        <w:t>atidėjiniai</w:t>
      </w:r>
      <w:proofErr w:type="spellEnd"/>
      <w:r>
        <w:t xml:space="preserve">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pripažįstami</w:t>
      </w:r>
      <w:proofErr w:type="spellEnd"/>
      <w:r>
        <w:t xml:space="preserve">.                                                </w:t>
      </w:r>
    </w:p>
    <w:p w14:paraId="26818BDD" w14:textId="77777777" w:rsidR="00A544B1" w:rsidRDefault="00A544B1" w:rsidP="000C5D09">
      <w:pPr>
        <w:jc w:val="both"/>
      </w:pPr>
    </w:p>
    <w:p w14:paraId="52DF6D28" w14:textId="77777777" w:rsidR="000C5D09" w:rsidRDefault="00A544B1" w:rsidP="000C5D09">
      <w:pPr>
        <w:jc w:val="both"/>
        <w:rPr>
          <w:b/>
        </w:rPr>
      </w:pPr>
      <w:r>
        <w:t xml:space="preserve">                                          </w:t>
      </w:r>
      <w:proofErr w:type="spellStart"/>
      <w:r w:rsidR="000C5D09" w:rsidRPr="000C5D09">
        <w:rPr>
          <w:b/>
        </w:rPr>
        <w:t>Nuoma</w:t>
      </w:r>
      <w:proofErr w:type="spellEnd"/>
      <w:r w:rsidR="000C5D09" w:rsidRPr="000C5D09">
        <w:rPr>
          <w:b/>
        </w:rPr>
        <w:t xml:space="preserve">, </w:t>
      </w:r>
      <w:proofErr w:type="spellStart"/>
      <w:r w:rsidR="000C5D09" w:rsidRPr="000C5D09">
        <w:rPr>
          <w:b/>
        </w:rPr>
        <w:t>finansinė</w:t>
      </w:r>
      <w:proofErr w:type="spellEnd"/>
      <w:r w:rsidR="000C5D09" w:rsidRPr="000C5D09">
        <w:rPr>
          <w:b/>
        </w:rPr>
        <w:t xml:space="preserve"> </w:t>
      </w:r>
      <w:proofErr w:type="spellStart"/>
      <w:r w:rsidR="000C5D09" w:rsidRPr="000C5D09">
        <w:rPr>
          <w:b/>
        </w:rPr>
        <w:t>nuoma</w:t>
      </w:r>
      <w:proofErr w:type="spellEnd"/>
      <w:r w:rsidR="000C5D09" w:rsidRPr="000C5D09">
        <w:rPr>
          <w:b/>
        </w:rPr>
        <w:t xml:space="preserve"> (</w:t>
      </w:r>
      <w:proofErr w:type="spellStart"/>
      <w:r w:rsidR="000C5D09" w:rsidRPr="000C5D09">
        <w:rPr>
          <w:b/>
        </w:rPr>
        <w:t>lizingas</w:t>
      </w:r>
      <w:proofErr w:type="spellEnd"/>
      <w:r w:rsidR="000C5D09" w:rsidRPr="000C5D09">
        <w:rPr>
          <w:b/>
        </w:rPr>
        <w:t>)</w:t>
      </w:r>
    </w:p>
    <w:p w14:paraId="606B897F" w14:textId="77777777" w:rsidR="000C5D09" w:rsidRPr="000C5D09" w:rsidRDefault="000C5D09" w:rsidP="000C5D09">
      <w:pPr>
        <w:jc w:val="both"/>
        <w:rPr>
          <w:b/>
        </w:rPr>
      </w:pPr>
      <w:r w:rsidRPr="000C5D09">
        <w:rPr>
          <w:b/>
        </w:rPr>
        <w:t xml:space="preserve"> </w:t>
      </w:r>
    </w:p>
    <w:p w14:paraId="1886B18B" w14:textId="77777777" w:rsidR="000C5D09" w:rsidRDefault="000C5D09" w:rsidP="000C5D09">
      <w:pPr>
        <w:jc w:val="both"/>
      </w:pPr>
      <w:r>
        <w:t xml:space="preserve">       </w:t>
      </w:r>
      <w:proofErr w:type="spellStart"/>
      <w:r>
        <w:t>Apskaitoje</w:t>
      </w:r>
      <w:proofErr w:type="spellEnd"/>
      <w:r>
        <w:t xml:space="preserve"> </w:t>
      </w:r>
      <w:proofErr w:type="spellStart"/>
      <w:r>
        <w:t>registruojami</w:t>
      </w:r>
      <w:proofErr w:type="spellEnd"/>
      <w:r>
        <w:t xml:space="preserve"> </w:t>
      </w:r>
      <w:proofErr w:type="spellStart"/>
      <w:r>
        <w:t>finansinės</w:t>
      </w:r>
      <w:proofErr w:type="spellEnd"/>
      <w:r>
        <w:t xml:space="preserve"> </w:t>
      </w:r>
      <w:proofErr w:type="spellStart"/>
      <w:r>
        <w:t>nuomos</w:t>
      </w:r>
      <w:proofErr w:type="spellEnd"/>
      <w:r>
        <w:t xml:space="preserve"> (</w:t>
      </w:r>
      <w:proofErr w:type="spellStart"/>
      <w:r>
        <w:t>lizingo</w:t>
      </w:r>
      <w:proofErr w:type="spellEnd"/>
      <w:r>
        <w:t xml:space="preserve">) </w:t>
      </w:r>
      <w:proofErr w:type="spellStart"/>
      <w:r>
        <w:t>įsipareigojimai</w:t>
      </w:r>
      <w:proofErr w:type="spellEnd"/>
      <w:r>
        <w:t xml:space="preserve">, </w:t>
      </w:r>
      <w:proofErr w:type="spellStart"/>
      <w:r>
        <w:t>jei</w:t>
      </w:r>
      <w:proofErr w:type="spellEnd"/>
      <w:r>
        <w:t xml:space="preserve"> </w:t>
      </w:r>
      <w:proofErr w:type="spellStart"/>
      <w:r>
        <w:t>veiklos</w:t>
      </w:r>
      <w:proofErr w:type="spellEnd"/>
      <w:r>
        <w:t xml:space="preserve"> </w:t>
      </w:r>
      <w:proofErr w:type="spellStart"/>
      <w:r>
        <w:t>nuomos</w:t>
      </w:r>
      <w:proofErr w:type="spellEnd"/>
      <w:r>
        <w:t xml:space="preserve"> </w:t>
      </w:r>
      <w:proofErr w:type="spellStart"/>
      <w:r>
        <w:t>sutartis</w:t>
      </w:r>
      <w:proofErr w:type="spellEnd"/>
      <w:r>
        <w:t xml:space="preserve"> </w:t>
      </w:r>
      <w:proofErr w:type="spellStart"/>
      <w:r>
        <w:t>atitinka</w:t>
      </w:r>
      <w:proofErr w:type="spellEnd"/>
      <w:r>
        <w:t xml:space="preserve"> 19 VSAFAS „</w:t>
      </w:r>
      <w:proofErr w:type="spellStart"/>
      <w:r>
        <w:t>Nuoma</w:t>
      </w:r>
      <w:proofErr w:type="spellEnd"/>
      <w:r>
        <w:t xml:space="preserve">, </w:t>
      </w:r>
      <w:proofErr w:type="spellStart"/>
      <w:r>
        <w:t>finansinė</w:t>
      </w:r>
      <w:proofErr w:type="spellEnd"/>
      <w:r>
        <w:t xml:space="preserve"> </w:t>
      </w:r>
      <w:proofErr w:type="spellStart"/>
      <w:r>
        <w:t>nuoma</w:t>
      </w:r>
      <w:proofErr w:type="spellEnd"/>
      <w:r>
        <w:t xml:space="preserve"> (</w:t>
      </w:r>
      <w:proofErr w:type="spellStart"/>
      <w:r>
        <w:t>lizingas</w:t>
      </w:r>
      <w:proofErr w:type="spellEnd"/>
      <w:r>
        <w:t xml:space="preserve">) ir </w:t>
      </w:r>
      <w:proofErr w:type="spellStart"/>
      <w:r>
        <w:t>kitos</w:t>
      </w:r>
      <w:proofErr w:type="spellEnd"/>
      <w:r>
        <w:t xml:space="preserve"> </w:t>
      </w:r>
      <w:proofErr w:type="spellStart"/>
      <w:r>
        <w:t>turto</w:t>
      </w:r>
      <w:proofErr w:type="spellEnd"/>
      <w:r>
        <w:t xml:space="preserve"> </w:t>
      </w:r>
      <w:proofErr w:type="spellStart"/>
      <w:r>
        <w:t>perdavimo</w:t>
      </w:r>
      <w:proofErr w:type="spellEnd"/>
      <w:r>
        <w:t xml:space="preserve"> </w:t>
      </w:r>
      <w:proofErr w:type="spellStart"/>
      <w:proofErr w:type="gramStart"/>
      <w:r>
        <w:t>sutartys</w:t>
      </w:r>
      <w:proofErr w:type="spellEnd"/>
      <w:r>
        <w:t xml:space="preserve">“ </w:t>
      </w:r>
      <w:proofErr w:type="spellStart"/>
      <w:r>
        <w:t>nurodytas</w:t>
      </w:r>
      <w:proofErr w:type="spellEnd"/>
      <w:proofErr w:type="gramEnd"/>
      <w:r>
        <w:t xml:space="preserve"> </w:t>
      </w:r>
      <w:proofErr w:type="spellStart"/>
      <w:r>
        <w:t>finansinės</w:t>
      </w:r>
      <w:proofErr w:type="spellEnd"/>
      <w:r>
        <w:t xml:space="preserve"> </w:t>
      </w:r>
      <w:proofErr w:type="spellStart"/>
      <w:r>
        <w:t>nuomos</w:t>
      </w:r>
      <w:proofErr w:type="spellEnd"/>
      <w:r>
        <w:t xml:space="preserve"> </w:t>
      </w:r>
      <w:proofErr w:type="spellStart"/>
      <w:r>
        <w:t>sąlygas</w:t>
      </w:r>
      <w:proofErr w:type="spellEnd"/>
      <w:r>
        <w:t xml:space="preserve">. </w:t>
      </w:r>
    </w:p>
    <w:p w14:paraId="0255E443" w14:textId="77777777" w:rsidR="000C5D09" w:rsidRDefault="000C5D09" w:rsidP="000C5D09">
      <w:pPr>
        <w:jc w:val="both"/>
      </w:pPr>
    </w:p>
    <w:p w14:paraId="34228BBF" w14:textId="77777777" w:rsidR="000C5D09" w:rsidRDefault="000C5D09" w:rsidP="000C5D09">
      <w:pPr>
        <w:jc w:val="both"/>
      </w:pPr>
    </w:p>
    <w:p w14:paraId="2C57FB14" w14:textId="77777777" w:rsidR="00E11ECF" w:rsidRDefault="000C5D09" w:rsidP="000C5D09">
      <w:pPr>
        <w:jc w:val="both"/>
      </w:pPr>
      <w:r>
        <w:t xml:space="preserve">                                                    </w:t>
      </w:r>
    </w:p>
    <w:p w14:paraId="4647ECD5" w14:textId="77777777" w:rsidR="00E11ECF" w:rsidRDefault="00E11ECF" w:rsidP="000C5D09">
      <w:pPr>
        <w:jc w:val="both"/>
      </w:pPr>
    </w:p>
    <w:p w14:paraId="5055748E" w14:textId="77777777" w:rsidR="00E11ECF" w:rsidRDefault="00E11ECF" w:rsidP="000C5D09">
      <w:pPr>
        <w:jc w:val="both"/>
      </w:pPr>
      <w:r>
        <w:lastRenderedPageBreak/>
        <w:t xml:space="preserve">                   </w:t>
      </w:r>
    </w:p>
    <w:p w14:paraId="796548DE" w14:textId="77777777" w:rsidR="00E11ECF" w:rsidRDefault="00E11ECF" w:rsidP="000C5D09">
      <w:pPr>
        <w:jc w:val="both"/>
        <w:rPr>
          <w:b/>
        </w:rPr>
      </w:pPr>
      <w:r>
        <w:rPr>
          <w:b/>
        </w:rPr>
        <w:t xml:space="preserve">                                                   </w:t>
      </w:r>
    </w:p>
    <w:p w14:paraId="3DA97252" w14:textId="77777777" w:rsidR="000C5D09" w:rsidRDefault="00E11ECF" w:rsidP="000C5D09">
      <w:pPr>
        <w:jc w:val="both"/>
        <w:rPr>
          <w:b/>
        </w:rPr>
      </w:pPr>
      <w:r>
        <w:rPr>
          <w:b/>
        </w:rPr>
        <w:t xml:space="preserve">                                                      </w:t>
      </w:r>
      <w:proofErr w:type="spellStart"/>
      <w:r w:rsidR="000C5D09" w:rsidRPr="000C5D09">
        <w:rPr>
          <w:b/>
        </w:rPr>
        <w:t>Finansiniai</w:t>
      </w:r>
      <w:proofErr w:type="spellEnd"/>
      <w:r w:rsidR="000C5D09" w:rsidRPr="000C5D09">
        <w:rPr>
          <w:b/>
        </w:rPr>
        <w:t xml:space="preserve"> </w:t>
      </w:r>
      <w:proofErr w:type="spellStart"/>
      <w:r w:rsidR="000C5D09">
        <w:rPr>
          <w:b/>
        </w:rPr>
        <w:t>i</w:t>
      </w:r>
      <w:r w:rsidR="000C5D09" w:rsidRPr="000C5D09">
        <w:rPr>
          <w:b/>
        </w:rPr>
        <w:t>sipareigojimai</w:t>
      </w:r>
      <w:proofErr w:type="spellEnd"/>
    </w:p>
    <w:p w14:paraId="28938F6E" w14:textId="77777777" w:rsidR="000C5D09" w:rsidRDefault="000C5D09" w:rsidP="000C5D09">
      <w:pPr>
        <w:jc w:val="both"/>
        <w:rPr>
          <w:b/>
        </w:rPr>
      </w:pPr>
    </w:p>
    <w:p w14:paraId="3FF2280E" w14:textId="77777777" w:rsidR="000C5D09" w:rsidRDefault="000C5D09" w:rsidP="000C5D09">
      <w:pPr>
        <w:jc w:val="both"/>
      </w:pPr>
      <w:r>
        <w:t xml:space="preserve">        </w:t>
      </w:r>
      <w:proofErr w:type="spellStart"/>
      <w:r>
        <w:t>Pirminio</w:t>
      </w:r>
      <w:proofErr w:type="spellEnd"/>
      <w:r>
        <w:t xml:space="preserve"> </w:t>
      </w:r>
      <w:proofErr w:type="spellStart"/>
      <w:r>
        <w:t>pripažinimo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finansiniai</w:t>
      </w:r>
      <w:proofErr w:type="spellEnd"/>
      <w:r>
        <w:t xml:space="preserve"> </w:t>
      </w:r>
      <w:proofErr w:type="spellStart"/>
      <w:r>
        <w:t>įsipareigojimai</w:t>
      </w:r>
      <w:proofErr w:type="spellEnd"/>
      <w:r>
        <w:t xml:space="preserve"> </w:t>
      </w:r>
      <w:proofErr w:type="spellStart"/>
      <w:r>
        <w:t>įvertinami</w:t>
      </w:r>
      <w:proofErr w:type="spellEnd"/>
      <w:r>
        <w:t xml:space="preserve"> </w:t>
      </w:r>
      <w:proofErr w:type="spellStart"/>
      <w:r>
        <w:t>įsigijimo</w:t>
      </w:r>
      <w:proofErr w:type="spellEnd"/>
      <w:r>
        <w:t xml:space="preserve"> </w:t>
      </w:r>
      <w:proofErr w:type="spellStart"/>
      <w:r>
        <w:t>savikaina</w:t>
      </w:r>
      <w:proofErr w:type="spellEnd"/>
      <w:r>
        <w:t xml:space="preserve">. </w:t>
      </w:r>
      <w:proofErr w:type="spellStart"/>
      <w:r>
        <w:t>Vėliau</w:t>
      </w:r>
      <w:proofErr w:type="spellEnd"/>
      <w:r>
        <w:t xml:space="preserve"> </w:t>
      </w:r>
      <w:proofErr w:type="spellStart"/>
      <w:r>
        <w:t>šie</w:t>
      </w:r>
      <w:proofErr w:type="spellEnd"/>
      <w:r>
        <w:t xml:space="preserve"> </w:t>
      </w:r>
      <w:proofErr w:type="spellStart"/>
      <w:r>
        <w:t>įsipareigojimai</w:t>
      </w:r>
      <w:proofErr w:type="spellEnd"/>
      <w:r>
        <w:t xml:space="preserve"> </w:t>
      </w:r>
      <w:proofErr w:type="spellStart"/>
      <w:r>
        <w:t>įvertinami</w:t>
      </w:r>
      <w:proofErr w:type="spellEnd"/>
      <w:r>
        <w:t xml:space="preserve">: </w:t>
      </w:r>
    </w:p>
    <w:p w14:paraId="47F78AA9" w14:textId="77777777" w:rsidR="000C5D09" w:rsidRDefault="000C5D09" w:rsidP="000C5D09">
      <w:pPr>
        <w:jc w:val="both"/>
      </w:pPr>
      <w:r>
        <w:t xml:space="preserve">              a. </w:t>
      </w:r>
      <w:proofErr w:type="spellStart"/>
      <w:r>
        <w:t>ilgalaikiai</w:t>
      </w:r>
      <w:proofErr w:type="spellEnd"/>
      <w:r>
        <w:t xml:space="preserve"> </w:t>
      </w:r>
      <w:proofErr w:type="spellStart"/>
      <w:r>
        <w:t>finansiniai</w:t>
      </w:r>
      <w:proofErr w:type="spellEnd"/>
      <w:r>
        <w:t xml:space="preserve"> </w:t>
      </w:r>
      <w:proofErr w:type="spellStart"/>
      <w:r>
        <w:t>įsipareigojimai</w:t>
      </w:r>
      <w:proofErr w:type="spellEnd"/>
      <w:r>
        <w:t xml:space="preserve"> – </w:t>
      </w:r>
      <w:proofErr w:type="spellStart"/>
      <w:r>
        <w:t>amortizuota</w:t>
      </w:r>
      <w:proofErr w:type="spellEnd"/>
      <w:r>
        <w:t xml:space="preserve"> </w:t>
      </w:r>
      <w:proofErr w:type="spellStart"/>
      <w:r>
        <w:t>savikaina</w:t>
      </w:r>
      <w:proofErr w:type="spellEnd"/>
      <w:r>
        <w:t xml:space="preserve">; </w:t>
      </w:r>
    </w:p>
    <w:p w14:paraId="7E8F4C9C" w14:textId="77777777" w:rsidR="000C5D09" w:rsidRDefault="000C5D09" w:rsidP="000C5D09">
      <w:pPr>
        <w:jc w:val="both"/>
      </w:pPr>
      <w:r>
        <w:t xml:space="preserve">              b. </w:t>
      </w:r>
      <w:proofErr w:type="spellStart"/>
      <w:r>
        <w:t>trumpalaikiai</w:t>
      </w:r>
      <w:proofErr w:type="spellEnd"/>
      <w:r>
        <w:t xml:space="preserve"> </w:t>
      </w:r>
      <w:proofErr w:type="spellStart"/>
      <w:r>
        <w:t>finansiniai</w:t>
      </w:r>
      <w:proofErr w:type="spellEnd"/>
      <w:r>
        <w:t xml:space="preserve"> </w:t>
      </w:r>
      <w:proofErr w:type="spellStart"/>
      <w:r>
        <w:t>įsipareigojimai</w:t>
      </w:r>
      <w:proofErr w:type="spellEnd"/>
      <w:r>
        <w:t xml:space="preserve"> – </w:t>
      </w:r>
      <w:proofErr w:type="spellStart"/>
      <w:r>
        <w:t>įsigijimo</w:t>
      </w:r>
      <w:proofErr w:type="spellEnd"/>
      <w:r>
        <w:t xml:space="preserve"> </w:t>
      </w:r>
      <w:proofErr w:type="spellStart"/>
      <w:r>
        <w:t>savikaina</w:t>
      </w:r>
      <w:proofErr w:type="spellEnd"/>
      <w:r>
        <w:t xml:space="preserve">. </w:t>
      </w:r>
    </w:p>
    <w:p w14:paraId="5A7AE6FE" w14:textId="77777777" w:rsidR="000C5D09" w:rsidRDefault="000C5D09" w:rsidP="000C5D09">
      <w:pPr>
        <w:jc w:val="both"/>
      </w:pPr>
      <w:r>
        <w:t xml:space="preserve">       </w:t>
      </w:r>
      <w:proofErr w:type="spellStart"/>
      <w:r>
        <w:t>Valstybės</w:t>
      </w:r>
      <w:proofErr w:type="spellEnd"/>
      <w:r>
        <w:t xml:space="preserve"> </w:t>
      </w:r>
      <w:proofErr w:type="spellStart"/>
      <w:r>
        <w:t>skolos</w:t>
      </w:r>
      <w:proofErr w:type="spellEnd"/>
      <w:r>
        <w:t xml:space="preserve"> ir </w:t>
      </w:r>
      <w:proofErr w:type="spellStart"/>
      <w:r>
        <w:t>kitų</w:t>
      </w:r>
      <w:proofErr w:type="spellEnd"/>
      <w:r>
        <w:t xml:space="preserve"> </w:t>
      </w:r>
      <w:proofErr w:type="spellStart"/>
      <w:r>
        <w:t>skolinimosi</w:t>
      </w:r>
      <w:proofErr w:type="spellEnd"/>
      <w:r>
        <w:t xml:space="preserve"> </w:t>
      </w:r>
      <w:proofErr w:type="spellStart"/>
      <w:r>
        <w:t>išlaidų</w:t>
      </w:r>
      <w:proofErr w:type="spellEnd"/>
      <w:r>
        <w:t xml:space="preserve"> </w:t>
      </w:r>
      <w:proofErr w:type="spellStart"/>
      <w:r w:rsidR="00682062">
        <w:t>įstaiga</w:t>
      </w:r>
      <w:proofErr w:type="spellEnd"/>
      <w:r>
        <w:t xml:space="preserve"> </w:t>
      </w:r>
      <w:proofErr w:type="spellStart"/>
      <w:r>
        <w:t>neturi</w:t>
      </w:r>
      <w:proofErr w:type="spellEnd"/>
      <w:r>
        <w:t xml:space="preserve">. </w:t>
      </w:r>
    </w:p>
    <w:p w14:paraId="37FC94E3" w14:textId="77777777" w:rsidR="000C5D09" w:rsidRDefault="000C5D09" w:rsidP="000C5D09">
      <w:pPr>
        <w:jc w:val="both"/>
      </w:pPr>
      <w:r>
        <w:t xml:space="preserve">       </w:t>
      </w:r>
      <w:proofErr w:type="spellStart"/>
      <w:r w:rsidR="00A76351">
        <w:t>Įstaiga</w:t>
      </w:r>
      <w:proofErr w:type="spellEnd"/>
      <w:r w:rsidR="00A76351">
        <w:t xml:space="preserve"> </w:t>
      </w:r>
      <w:proofErr w:type="spellStart"/>
      <w:r w:rsidR="00A76351">
        <w:t>naudoja</w:t>
      </w:r>
      <w:proofErr w:type="spellEnd"/>
      <w:r w:rsidR="00A76351">
        <w:t xml:space="preserve"> </w:t>
      </w:r>
      <w:proofErr w:type="spellStart"/>
      <w:r>
        <w:t>tarpusavio</w:t>
      </w:r>
      <w:proofErr w:type="spellEnd"/>
      <w:r>
        <w:t xml:space="preserve"> </w:t>
      </w:r>
      <w:proofErr w:type="spellStart"/>
      <w:r>
        <w:t>užskaitos</w:t>
      </w:r>
      <w:proofErr w:type="spellEnd"/>
      <w:r w:rsidR="00A76351">
        <w:t xml:space="preserve"> </w:t>
      </w:r>
      <w:proofErr w:type="spellStart"/>
      <w:r w:rsidR="00A76351">
        <w:t>straipsnius</w:t>
      </w:r>
      <w:proofErr w:type="spellEnd"/>
      <w:r w:rsidR="00A76351">
        <w:t>.</w:t>
      </w:r>
    </w:p>
    <w:p w14:paraId="6FE8908B" w14:textId="77777777" w:rsidR="0035611D" w:rsidRDefault="0035611D" w:rsidP="000C5D09">
      <w:pPr>
        <w:jc w:val="both"/>
      </w:pPr>
    </w:p>
    <w:p w14:paraId="47FE1AA8" w14:textId="77777777" w:rsidR="000C5D09" w:rsidRDefault="000C5D09" w:rsidP="000C5D09">
      <w:pPr>
        <w:jc w:val="both"/>
      </w:pPr>
      <w:r>
        <w:rPr>
          <w:b/>
        </w:rPr>
        <w:t xml:space="preserve">                                            </w:t>
      </w:r>
      <w:r>
        <w:t xml:space="preserve"> </w:t>
      </w:r>
    </w:p>
    <w:p w14:paraId="7A518A1A" w14:textId="77777777" w:rsidR="000C5D09" w:rsidRDefault="000C5D09" w:rsidP="000C5D09">
      <w:pPr>
        <w:jc w:val="both"/>
      </w:pPr>
    </w:p>
    <w:p w14:paraId="252BF6F1" w14:textId="77777777" w:rsidR="000C5D09" w:rsidRDefault="000C5D09" w:rsidP="000C5D09">
      <w:pPr>
        <w:jc w:val="both"/>
        <w:rPr>
          <w:b/>
        </w:rPr>
      </w:pPr>
      <w:r>
        <w:rPr>
          <w:b/>
        </w:rPr>
        <w:t xml:space="preserve">                                                               </w:t>
      </w:r>
      <w:proofErr w:type="spellStart"/>
      <w:r w:rsidRPr="000C5D09">
        <w:rPr>
          <w:b/>
        </w:rPr>
        <w:t>Segmentai</w:t>
      </w:r>
      <w:proofErr w:type="spellEnd"/>
      <w:r w:rsidRPr="000C5D09">
        <w:rPr>
          <w:b/>
        </w:rPr>
        <w:t xml:space="preserve"> </w:t>
      </w:r>
    </w:p>
    <w:p w14:paraId="22AD39D1" w14:textId="77777777" w:rsidR="000C5D09" w:rsidRPr="000C5D09" w:rsidRDefault="000C5D09" w:rsidP="000C5D09">
      <w:pPr>
        <w:jc w:val="both"/>
        <w:rPr>
          <w:b/>
        </w:rPr>
      </w:pPr>
    </w:p>
    <w:p w14:paraId="6A8FDE97" w14:textId="77777777" w:rsidR="00132B29" w:rsidRDefault="000C5D09" w:rsidP="000C5D09">
      <w:pPr>
        <w:jc w:val="both"/>
        <w:rPr>
          <w:b/>
        </w:rPr>
      </w:pPr>
      <w:r>
        <w:t xml:space="preserve">       </w:t>
      </w:r>
      <w:proofErr w:type="spellStart"/>
      <w:r>
        <w:t>Turtas</w:t>
      </w:r>
      <w:proofErr w:type="spellEnd"/>
      <w:r>
        <w:t xml:space="preserve">, </w:t>
      </w:r>
      <w:proofErr w:type="spellStart"/>
      <w:r>
        <w:t>finansavimo</w:t>
      </w:r>
      <w:proofErr w:type="spellEnd"/>
      <w:r>
        <w:t xml:space="preserve"> </w:t>
      </w:r>
      <w:proofErr w:type="spellStart"/>
      <w:r>
        <w:t>sumos</w:t>
      </w:r>
      <w:proofErr w:type="spellEnd"/>
      <w:r>
        <w:t xml:space="preserve">, </w:t>
      </w:r>
      <w:proofErr w:type="spellStart"/>
      <w:r>
        <w:t>įsipareigojimai</w:t>
      </w:r>
      <w:proofErr w:type="spellEnd"/>
      <w:r>
        <w:t xml:space="preserve">, </w:t>
      </w:r>
      <w:proofErr w:type="spellStart"/>
      <w:r>
        <w:t>pajamos</w:t>
      </w:r>
      <w:proofErr w:type="spellEnd"/>
      <w:r>
        <w:t xml:space="preserve">, </w:t>
      </w:r>
      <w:proofErr w:type="spellStart"/>
      <w:r>
        <w:t>sąnaudos</w:t>
      </w:r>
      <w:proofErr w:type="spellEnd"/>
      <w:r>
        <w:t xml:space="preserve"> ir </w:t>
      </w:r>
      <w:proofErr w:type="spellStart"/>
      <w:r>
        <w:t>pinigų</w:t>
      </w:r>
      <w:proofErr w:type="spellEnd"/>
      <w:r>
        <w:t xml:space="preserve"> </w:t>
      </w:r>
      <w:proofErr w:type="spellStart"/>
      <w:r>
        <w:t>srautai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pirminių</w:t>
      </w:r>
      <w:proofErr w:type="spellEnd"/>
      <w:r>
        <w:t xml:space="preserve"> </w:t>
      </w:r>
      <w:proofErr w:type="spellStart"/>
      <w:r>
        <w:t>veiklos</w:t>
      </w:r>
      <w:proofErr w:type="spellEnd"/>
      <w:r>
        <w:t xml:space="preserve"> </w:t>
      </w:r>
      <w:proofErr w:type="spellStart"/>
      <w:r>
        <w:t>segmentų</w:t>
      </w:r>
      <w:proofErr w:type="spellEnd"/>
      <w:r>
        <w:t xml:space="preserve"> </w:t>
      </w:r>
      <w:proofErr w:type="spellStart"/>
      <w:r>
        <w:t>priskiriami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tai, </w:t>
      </w:r>
      <w:proofErr w:type="spellStart"/>
      <w:r>
        <w:t>kokioms</w:t>
      </w:r>
      <w:proofErr w:type="spellEnd"/>
      <w:r>
        <w:t xml:space="preserve"> </w:t>
      </w:r>
      <w:proofErr w:type="spellStart"/>
      <w:r>
        <w:t>funkcijoms</w:t>
      </w:r>
      <w:proofErr w:type="spellEnd"/>
      <w:r>
        <w:t xml:space="preserve"> </w:t>
      </w:r>
      <w:proofErr w:type="spellStart"/>
      <w:r>
        <w:t>vykdyti</w:t>
      </w:r>
      <w:proofErr w:type="spellEnd"/>
      <w:r>
        <w:t xml:space="preserve"> </w:t>
      </w:r>
      <w:proofErr w:type="spellStart"/>
      <w:r>
        <w:t>skiriami</w:t>
      </w:r>
      <w:proofErr w:type="spellEnd"/>
      <w:r>
        <w:t xml:space="preserve"> ir </w:t>
      </w:r>
      <w:proofErr w:type="spellStart"/>
      <w:r>
        <w:t>naudojami</w:t>
      </w:r>
      <w:proofErr w:type="spellEnd"/>
      <w:r>
        <w:t xml:space="preserve"> </w:t>
      </w:r>
      <w:proofErr w:type="spellStart"/>
      <w:r>
        <w:t>ištekliai</w:t>
      </w:r>
      <w:proofErr w:type="spellEnd"/>
      <w:r>
        <w:t xml:space="preserve">. </w:t>
      </w:r>
      <w:r>
        <w:rPr>
          <w:b/>
        </w:rPr>
        <w:t xml:space="preserve">                                                                    </w:t>
      </w:r>
    </w:p>
    <w:p w14:paraId="2C5B34A0" w14:textId="77777777" w:rsidR="00132B29" w:rsidRDefault="00132B29" w:rsidP="000C5D09">
      <w:pPr>
        <w:jc w:val="both"/>
        <w:rPr>
          <w:b/>
        </w:rPr>
      </w:pPr>
    </w:p>
    <w:p w14:paraId="41FEBBEF" w14:textId="77777777" w:rsidR="00132B29" w:rsidRDefault="00132B29" w:rsidP="000C5D09">
      <w:pPr>
        <w:jc w:val="both"/>
        <w:rPr>
          <w:b/>
        </w:rPr>
      </w:pPr>
    </w:p>
    <w:p w14:paraId="647CA98C" w14:textId="77777777" w:rsidR="000C5D09" w:rsidRDefault="00132B29" w:rsidP="000C5D09">
      <w:pPr>
        <w:jc w:val="both"/>
        <w:rPr>
          <w:b/>
        </w:rPr>
      </w:pPr>
      <w:r>
        <w:rPr>
          <w:b/>
        </w:rPr>
        <w:t xml:space="preserve">                                                                </w:t>
      </w:r>
      <w:proofErr w:type="spellStart"/>
      <w:r>
        <w:rPr>
          <w:b/>
        </w:rPr>
        <w:t>Pa</w:t>
      </w:r>
      <w:r w:rsidR="000C5D09" w:rsidRPr="000C5D09">
        <w:rPr>
          <w:b/>
        </w:rPr>
        <w:t>jamos</w:t>
      </w:r>
      <w:proofErr w:type="spellEnd"/>
    </w:p>
    <w:p w14:paraId="1D814504" w14:textId="77777777" w:rsidR="005B57F9" w:rsidRDefault="005B57F9" w:rsidP="000C5D09">
      <w:pPr>
        <w:jc w:val="both"/>
        <w:rPr>
          <w:b/>
        </w:rPr>
      </w:pPr>
    </w:p>
    <w:p w14:paraId="0341662D" w14:textId="77777777" w:rsidR="000C5D09" w:rsidRDefault="000C5D09" w:rsidP="000C5D09">
      <w:pPr>
        <w:jc w:val="both"/>
      </w:pPr>
      <w:r>
        <w:t xml:space="preserve">       </w:t>
      </w:r>
      <w:proofErr w:type="spellStart"/>
      <w:r>
        <w:t>Pajamos</w:t>
      </w:r>
      <w:proofErr w:type="spellEnd"/>
      <w:r>
        <w:t xml:space="preserve"> </w:t>
      </w:r>
      <w:proofErr w:type="spellStart"/>
      <w:r>
        <w:t>pripažįstamos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kaupimo</w:t>
      </w:r>
      <w:proofErr w:type="spellEnd"/>
      <w:r>
        <w:t xml:space="preserve"> </w:t>
      </w:r>
      <w:proofErr w:type="spellStart"/>
      <w:r>
        <w:t>principą</w:t>
      </w:r>
      <w:proofErr w:type="spellEnd"/>
      <w:r>
        <w:t xml:space="preserve">, </w:t>
      </w:r>
      <w:proofErr w:type="spellStart"/>
      <w:r>
        <w:t>vadovaujantis</w:t>
      </w:r>
      <w:proofErr w:type="spellEnd"/>
      <w:r>
        <w:t xml:space="preserve"> 10 VSAFAS „</w:t>
      </w:r>
      <w:proofErr w:type="spellStart"/>
      <w:r>
        <w:t>Kitos</w:t>
      </w:r>
      <w:proofErr w:type="spellEnd"/>
      <w:r>
        <w:t xml:space="preserve"> </w:t>
      </w:r>
      <w:proofErr w:type="spellStart"/>
      <w:proofErr w:type="gramStart"/>
      <w:r>
        <w:t>pajamos</w:t>
      </w:r>
      <w:proofErr w:type="spellEnd"/>
      <w:r>
        <w:t>“ ir</w:t>
      </w:r>
      <w:proofErr w:type="gramEnd"/>
      <w:r>
        <w:t xml:space="preserve"> 20 VSAFAS „</w:t>
      </w:r>
      <w:proofErr w:type="spellStart"/>
      <w:r>
        <w:t>Finansavimo</w:t>
      </w:r>
      <w:proofErr w:type="spellEnd"/>
      <w:r>
        <w:t xml:space="preserve"> </w:t>
      </w:r>
      <w:proofErr w:type="spellStart"/>
      <w:r>
        <w:t>sumos</w:t>
      </w:r>
      <w:proofErr w:type="spellEnd"/>
      <w:r>
        <w:t xml:space="preserve">“. </w:t>
      </w:r>
      <w:proofErr w:type="spellStart"/>
      <w:r>
        <w:t>Pajamos</w:t>
      </w:r>
      <w:proofErr w:type="spellEnd"/>
      <w:r>
        <w:t xml:space="preserve"> </w:t>
      </w:r>
      <w:proofErr w:type="spellStart"/>
      <w:r>
        <w:t>negali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pripažįstamos</w:t>
      </w:r>
      <w:proofErr w:type="spellEnd"/>
      <w:r>
        <w:t xml:space="preserve">, </w:t>
      </w:r>
      <w:proofErr w:type="spellStart"/>
      <w:r>
        <w:t>jei</w:t>
      </w:r>
      <w:proofErr w:type="spellEnd"/>
      <w:r>
        <w:t xml:space="preserve"> </w:t>
      </w:r>
      <w:proofErr w:type="spellStart"/>
      <w:r>
        <w:t>negalima</w:t>
      </w:r>
      <w:proofErr w:type="spellEnd"/>
      <w:r>
        <w:t xml:space="preserve"> </w:t>
      </w:r>
      <w:proofErr w:type="spellStart"/>
      <w:r>
        <w:t>patikimai</w:t>
      </w:r>
      <w:proofErr w:type="spellEnd"/>
      <w:r>
        <w:t xml:space="preserve"> </w:t>
      </w:r>
      <w:proofErr w:type="spellStart"/>
      <w:r>
        <w:t>įvertinti</w:t>
      </w:r>
      <w:proofErr w:type="spellEnd"/>
      <w:r>
        <w:t xml:space="preserve"> </w:t>
      </w:r>
      <w:proofErr w:type="spellStart"/>
      <w:r>
        <w:t>sąnaudų</w:t>
      </w:r>
      <w:proofErr w:type="spellEnd"/>
      <w:r>
        <w:t xml:space="preserve">. </w:t>
      </w:r>
    </w:p>
    <w:p w14:paraId="7EF976E7" w14:textId="77777777" w:rsidR="000C5D09" w:rsidRDefault="000C5D09" w:rsidP="000C5D09">
      <w:pPr>
        <w:jc w:val="both"/>
      </w:pPr>
      <w:r>
        <w:t xml:space="preserve">      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palyginimo</w:t>
      </w:r>
      <w:proofErr w:type="spellEnd"/>
      <w:r>
        <w:t xml:space="preserve"> </w:t>
      </w:r>
      <w:proofErr w:type="spellStart"/>
      <w:r>
        <w:t>principą</w:t>
      </w:r>
      <w:proofErr w:type="spellEnd"/>
      <w:r>
        <w:t xml:space="preserve"> </w:t>
      </w:r>
      <w:proofErr w:type="spellStart"/>
      <w:r>
        <w:t>pajamos</w:t>
      </w:r>
      <w:proofErr w:type="spellEnd"/>
      <w:r>
        <w:t xml:space="preserve"> ir </w:t>
      </w:r>
      <w:proofErr w:type="spellStart"/>
      <w:r>
        <w:t>sąnaudos</w:t>
      </w:r>
      <w:proofErr w:type="spellEnd"/>
      <w:r>
        <w:t xml:space="preserve">, </w:t>
      </w:r>
      <w:proofErr w:type="spellStart"/>
      <w:r>
        <w:t>susijusios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ta </w:t>
      </w:r>
      <w:proofErr w:type="spellStart"/>
      <w:r>
        <w:t>pačia</w:t>
      </w:r>
      <w:proofErr w:type="spellEnd"/>
      <w:r>
        <w:t xml:space="preserve"> </w:t>
      </w:r>
      <w:proofErr w:type="spellStart"/>
      <w:r>
        <w:t>ūkine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įvykiu</w:t>
      </w:r>
      <w:proofErr w:type="spellEnd"/>
      <w:r>
        <w:t xml:space="preserve">,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pripažįstamos</w:t>
      </w:r>
      <w:proofErr w:type="spellEnd"/>
      <w:r>
        <w:t xml:space="preserve"> </w:t>
      </w:r>
      <w:proofErr w:type="spellStart"/>
      <w:r>
        <w:t>tą</w:t>
      </w:r>
      <w:proofErr w:type="spellEnd"/>
      <w:r>
        <w:t xml:space="preserve"> </w:t>
      </w:r>
      <w:proofErr w:type="spellStart"/>
      <w:r>
        <w:t>patį</w:t>
      </w:r>
      <w:proofErr w:type="spellEnd"/>
      <w:r>
        <w:t xml:space="preserve"> </w:t>
      </w:r>
      <w:proofErr w:type="spellStart"/>
      <w:r>
        <w:t>ataskaitinį</w:t>
      </w:r>
      <w:proofErr w:type="spellEnd"/>
      <w:r>
        <w:t xml:space="preserve"> </w:t>
      </w:r>
      <w:proofErr w:type="spellStart"/>
      <w:r>
        <w:t>laikotarpį</w:t>
      </w:r>
      <w:proofErr w:type="spellEnd"/>
      <w:r>
        <w:t xml:space="preserve">. </w:t>
      </w:r>
    </w:p>
    <w:p w14:paraId="435382B7" w14:textId="77777777" w:rsidR="000C5D09" w:rsidRDefault="000C5D09" w:rsidP="000C5D09">
      <w:pPr>
        <w:jc w:val="both"/>
      </w:pPr>
      <w:r>
        <w:t xml:space="preserve">       </w:t>
      </w:r>
      <w:proofErr w:type="spellStart"/>
      <w:r>
        <w:t>Pajamų</w:t>
      </w:r>
      <w:proofErr w:type="spellEnd"/>
      <w:r>
        <w:t xml:space="preserve"> </w:t>
      </w:r>
      <w:proofErr w:type="spellStart"/>
      <w:r>
        <w:t>pripažinimo</w:t>
      </w:r>
      <w:proofErr w:type="spellEnd"/>
      <w:r>
        <w:t xml:space="preserve"> </w:t>
      </w:r>
      <w:proofErr w:type="spellStart"/>
      <w:r>
        <w:t>sąlygos</w:t>
      </w:r>
      <w:proofErr w:type="spellEnd"/>
      <w:r>
        <w:t xml:space="preserve"> </w:t>
      </w:r>
      <w:proofErr w:type="spellStart"/>
      <w:r>
        <w:t>taikomos</w:t>
      </w:r>
      <w:proofErr w:type="spellEnd"/>
      <w:r>
        <w:t xml:space="preserve"> </w:t>
      </w:r>
      <w:proofErr w:type="spellStart"/>
      <w:r>
        <w:t>kiekvienai</w:t>
      </w:r>
      <w:proofErr w:type="spellEnd"/>
      <w:r>
        <w:t xml:space="preserve"> </w:t>
      </w:r>
      <w:proofErr w:type="spellStart"/>
      <w:r>
        <w:t>pajamų</w:t>
      </w:r>
      <w:proofErr w:type="spellEnd"/>
      <w:r>
        <w:t xml:space="preserve"> </w:t>
      </w:r>
      <w:proofErr w:type="spellStart"/>
      <w:r>
        <w:t>grupei</w:t>
      </w:r>
      <w:proofErr w:type="spellEnd"/>
      <w:r>
        <w:t xml:space="preserve"> </w:t>
      </w:r>
      <w:proofErr w:type="spellStart"/>
      <w:r>
        <w:t>atskirai</w:t>
      </w:r>
      <w:proofErr w:type="spellEnd"/>
      <w:r>
        <w:t xml:space="preserve">. </w:t>
      </w:r>
    </w:p>
    <w:p w14:paraId="75CA8E8E" w14:textId="77777777" w:rsidR="002B25E3" w:rsidRDefault="000C5D09" w:rsidP="000C5D09">
      <w:pPr>
        <w:jc w:val="both"/>
      </w:pPr>
      <w:r>
        <w:t xml:space="preserve">       </w:t>
      </w:r>
      <w:proofErr w:type="spellStart"/>
      <w:r>
        <w:t>Pagrindinės</w:t>
      </w:r>
      <w:proofErr w:type="spellEnd"/>
      <w:r>
        <w:t xml:space="preserve"> </w:t>
      </w:r>
      <w:proofErr w:type="spellStart"/>
      <w:r>
        <w:t>veiklos</w:t>
      </w:r>
      <w:proofErr w:type="spellEnd"/>
      <w:r>
        <w:t xml:space="preserve"> </w:t>
      </w:r>
      <w:proofErr w:type="spellStart"/>
      <w:r>
        <w:t>pajamomis</w:t>
      </w:r>
      <w:proofErr w:type="spellEnd"/>
      <w:r>
        <w:t xml:space="preserve"> </w:t>
      </w:r>
      <w:proofErr w:type="spellStart"/>
      <w:r>
        <w:t>laikomos</w:t>
      </w:r>
      <w:proofErr w:type="spellEnd"/>
      <w:r>
        <w:t xml:space="preserve"> </w:t>
      </w:r>
      <w:proofErr w:type="spellStart"/>
      <w:r>
        <w:t>pajamos</w:t>
      </w:r>
      <w:proofErr w:type="spellEnd"/>
      <w:r>
        <w:t xml:space="preserve">, </w:t>
      </w:r>
      <w:proofErr w:type="spellStart"/>
      <w:r>
        <w:t>gautos</w:t>
      </w:r>
      <w:proofErr w:type="spellEnd"/>
      <w:r>
        <w:t xml:space="preserve"> </w:t>
      </w:r>
      <w:proofErr w:type="spellStart"/>
      <w:r>
        <w:t>vykdant</w:t>
      </w:r>
      <w:proofErr w:type="spellEnd"/>
      <w:r>
        <w:t xml:space="preserve"> </w:t>
      </w:r>
      <w:proofErr w:type="spellStart"/>
      <w:r>
        <w:t>įstaig</w:t>
      </w:r>
      <w:r w:rsidR="002B25E3">
        <w:t>os</w:t>
      </w:r>
      <w:proofErr w:type="spellEnd"/>
      <w:r>
        <w:t xml:space="preserve"> </w:t>
      </w:r>
      <w:proofErr w:type="spellStart"/>
      <w:r>
        <w:t>nuostatuose</w:t>
      </w:r>
      <w:proofErr w:type="spellEnd"/>
      <w:r>
        <w:t xml:space="preserve"> </w:t>
      </w:r>
      <w:proofErr w:type="spellStart"/>
      <w:r>
        <w:t>nustatytą</w:t>
      </w:r>
      <w:proofErr w:type="spellEnd"/>
      <w:r>
        <w:t xml:space="preserve"> </w:t>
      </w:r>
      <w:proofErr w:type="spellStart"/>
      <w:r>
        <w:t>veiklą</w:t>
      </w:r>
      <w:proofErr w:type="spellEnd"/>
      <w:r>
        <w:t xml:space="preserve">. </w:t>
      </w:r>
      <w:proofErr w:type="spellStart"/>
      <w:r>
        <w:t>Pajamos</w:t>
      </w:r>
      <w:proofErr w:type="spellEnd"/>
      <w:r>
        <w:t xml:space="preserve">, </w:t>
      </w:r>
      <w:proofErr w:type="spellStart"/>
      <w:r>
        <w:t>gautos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veiklos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nuostatus</w:t>
      </w:r>
      <w:proofErr w:type="spellEnd"/>
      <w:r>
        <w:t xml:space="preserve"> </w:t>
      </w:r>
      <w:proofErr w:type="spellStart"/>
      <w:r>
        <w:t>nepriskirtina</w:t>
      </w:r>
      <w:proofErr w:type="spellEnd"/>
      <w:r>
        <w:t xml:space="preserve"> </w:t>
      </w:r>
      <w:proofErr w:type="spellStart"/>
      <w:r>
        <w:t>pagrindinei</w:t>
      </w:r>
      <w:proofErr w:type="spellEnd"/>
      <w:r>
        <w:t xml:space="preserve"> </w:t>
      </w:r>
      <w:proofErr w:type="spellStart"/>
      <w:r>
        <w:t>veiklai</w:t>
      </w:r>
      <w:proofErr w:type="spellEnd"/>
      <w:r>
        <w:t xml:space="preserve">, </w:t>
      </w:r>
      <w:proofErr w:type="spellStart"/>
      <w:r>
        <w:t>priskiriamos</w:t>
      </w:r>
      <w:proofErr w:type="spellEnd"/>
      <w:r>
        <w:t xml:space="preserve"> </w:t>
      </w:r>
      <w:proofErr w:type="spellStart"/>
      <w:r>
        <w:t>kitos</w:t>
      </w:r>
      <w:proofErr w:type="spellEnd"/>
      <w:r>
        <w:t xml:space="preserve"> </w:t>
      </w:r>
      <w:proofErr w:type="spellStart"/>
      <w:r>
        <w:t>veiklos</w:t>
      </w:r>
      <w:proofErr w:type="spellEnd"/>
      <w:r>
        <w:t xml:space="preserve"> </w:t>
      </w:r>
      <w:proofErr w:type="spellStart"/>
      <w:r>
        <w:t>pajamoms</w:t>
      </w:r>
      <w:proofErr w:type="spellEnd"/>
      <w:r>
        <w:t>.</w:t>
      </w:r>
    </w:p>
    <w:p w14:paraId="76CBC2E3" w14:textId="77777777" w:rsidR="002B25E3" w:rsidRDefault="002B25E3" w:rsidP="002B25E3">
      <w:pPr>
        <w:jc w:val="both"/>
      </w:pPr>
      <w:r>
        <w:t xml:space="preserve">      </w:t>
      </w:r>
      <w:proofErr w:type="spellStart"/>
      <w:r>
        <w:t>Suteiktų</w:t>
      </w:r>
      <w:proofErr w:type="spellEnd"/>
      <w:r>
        <w:t xml:space="preserve"> </w:t>
      </w:r>
      <w:proofErr w:type="spellStart"/>
      <w:r>
        <w:t>paslaugų</w:t>
      </w:r>
      <w:proofErr w:type="spellEnd"/>
      <w:r>
        <w:t xml:space="preserve"> </w:t>
      </w:r>
      <w:proofErr w:type="spellStart"/>
      <w:r>
        <w:t>pajamų</w:t>
      </w:r>
      <w:proofErr w:type="spellEnd"/>
      <w:r>
        <w:t xml:space="preserve"> </w:t>
      </w:r>
      <w:proofErr w:type="spellStart"/>
      <w:r>
        <w:t>įplaukos</w:t>
      </w:r>
      <w:proofErr w:type="spellEnd"/>
      <w:r>
        <w:t xml:space="preserve"> </w:t>
      </w:r>
      <w:proofErr w:type="spellStart"/>
      <w:r>
        <w:t>naudojamos</w:t>
      </w:r>
      <w:proofErr w:type="spellEnd"/>
      <w:r>
        <w:t xml:space="preserve"> </w:t>
      </w:r>
      <w:proofErr w:type="spellStart"/>
      <w:r>
        <w:t>įstaigos</w:t>
      </w:r>
      <w:proofErr w:type="spellEnd"/>
      <w:r>
        <w:t xml:space="preserve"> </w:t>
      </w:r>
      <w:proofErr w:type="spellStart"/>
      <w:r>
        <w:t>veiklos</w:t>
      </w:r>
      <w:proofErr w:type="spellEnd"/>
      <w:r>
        <w:t xml:space="preserve"> </w:t>
      </w:r>
      <w:proofErr w:type="spellStart"/>
      <w:r>
        <w:t>išlaidoms</w:t>
      </w:r>
      <w:proofErr w:type="spellEnd"/>
      <w:r>
        <w:t xml:space="preserve"> </w:t>
      </w:r>
      <w:proofErr w:type="spellStart"/>
      <w:r>
        <w:t>padengti</w:t>
      </w:r>
      <w:proofErr w:type="spellEnd"/>
      <w:r>
        <w:t xml:space="preserve">. </w:t>
      </w:r>
    </w:p>
    <w:p w14:paraId="02006E7D" w14:textId="77777777" w:rsidR="002B25E3" w:rsidRDefault="002B25E3" w:rsidP="002B25E3">
      <w:pPr>
        <w:jc w:val="both"/>
      </w:pPr>
      <w:r>
        <w:t xml:space="preserve">      </w:t>
      </w:r>
      <w:proofErr w:type="spellStart"/>
      <w:r>
        <w:t>Pajamos</w:t>
      </w:r>
      <w:proofErr w:type="spellEnd"/>
      <w:r>
        <w:t xml:space="preserve"> </w:t>
      </w:r>
      <w:proofErr w:type="spellStart"/>
      <w:r>
        <w:t>registruojamos</w:t>
      </w:r>
      <w:proofErr w:type="spellEnd"/>
      <w:r>
        <w:t xml:space="preserve"> </w:t>
      </w:r>
      <w:proofErr w:type="spellStart"/>
      <w:r>
        <w:t>apskaitoje</w:t>
      </w:r>
      <w:proofErr w:type="spellEnd"/>
      <w:r>
        <w:t xml:space="preserve"> ir </w:t>
      </w:r>
      <w:proofErr w:type="spellStart"/>
      <w:r>
        <w:t>rodomos</w:t>
      </w:r>
      <w:proofErr w:type="spellEnd"/>
      <w:r>
        <w:t xml:space="preserve"> </w:t>
      </w:r>
      <w:proofErr w:type="spellStart"/>
      <w:r>
        <w:t>finansinėse</w:t>
      </w:r>
      <w:proofErr w:type="spellEnd"/>
      <w:r>
        <w:t xml:space="preserve"> </w:t>
      </w:r>
      <w:proofErr w:type="spellStart"/>
      <w:r>
        <w:t>ataskaitose</w:t>
      </w:r>
      <w:proofErr w:type="spellEnd"/>
      <w:r>
        <w:t xml:space="preserve"> </w:t>
      </w:r>
      <w:proofErr w:type="spellStart"/>
      <w:r>
        <w:t>tą</w:t>
      </w:r>
      <w:proofErr w:type="spellEnd"/>
      <w:r>
        <w:t xml:space="preserve"> </w:t>
      </w:r>
      <w:proofErr w:type="spellStart"/>
      <w:r>
        <w:t>ataskaitinį</w:t>
      </w:r>
      <w:proofErr w:type="spellEnd"/>
      <w:r>
        <w:t xml:space="preserve"> </w:t>
      </w:r>
      <w:proofErr w:type="spellStart"/>
      <w:r>
        <w:t>laikotarpį</w:t>
      </w:r>
      <w:proofErr w:type="spellEnd"/>
      <w:r>
        <w:t xml:space="preserve">, </w:t>
      </w:r>
      <w:proofErr w:type="spellStart"/>
      <w:r>
        <w:t>kurį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uždirbamos</w:t>
      </w:r>
      <w:proofErr w:type="spellEnd"/>
      <w:r>
        <w:t xml:space="preserve"> t. y. </w:t>
      </w:r>
      <w:proofErr w:type="spellStart"/>
      <w:r>
        <w:t>kurį</w:t>
      </w:r>
      <w:proofErr w:type="spellEnd"/>
      <w:r>
        <w:t xml:space="preserve"> </w:t>
      </w:r>
      <w:proofErr w:type="spellStart"/>
      <w:r>
        <w:t>suteikiamos</w:t>
      </w:r>
      <w:proofErr w:type="spellEnd"/>
      <w:r>
        <w:t xml:space="preserve"> </w:t>
      </w:r>
      <w:proofErr w:type="spellStart"/>
      <w:r>
        <w:t>paslaugos</w:t>
      </w:r>
      <w:proofErr w:type="spellEnd"/>
      <w:r>
        <w:t xml:space="preserve">, </w:t>
      </w:r>
      <w:proofErr w:type="spellStart"/>
      <w:r>
        <w:t>parduodamos</w:t>
      </w:r>
      <w:proofErr w:type="spellEnd"/>
      <w:r>
        <w:t xml:space="preserve"> </w:t>
      </w:r>
      <w:proofErr w:type="spellStart"/>
      <w:r>
        <w:t>prekės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kt., </w:t>
      </w:r>
      <w:proofErr w:type="spellStart"/>
      <w:r>
        <w:t>nepriklausomai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pinigų</w:t>
      </w:r>
      <w:proofErr w:type="spellEnd"/>
      <w:r>
        <w:t xml:space="preserve"> </w:t>
      </w:r>
      <w:proofErr w:type="spellStart"/>
      <w:r>
        <w:t>gavimo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. </w:t>
      </w:r>
    </w:p>
    <w:p w14:paraId="659B53CD" w14:textId="77777777" w:rsidR="002B25E3" w:rsidRDefault="002B25E3" w:rsidP="002B25E3">
      <w:pPr>
        <w:jc w:val="both"/>
      </w:pPr>
    </w:p>
    <w:p w14:paraId="12EAC7A1" w14:textId="77777777" w:rsidR="002B25E3" w:rsidRDefault="002B25E3" w:rsidP="002B25E3">
      <w:pPr>
        <w:jc w:val="both"/>
        <w:rPr>
          <w:b/>
        </w:rPr>
      </w:pPr>
      <w:r>
        <w:t xml:space="preserve">                                                                    </w:t>
      </w:r>
      <w:proofErr w:type="spellStart"/>
      <w:r w:rsidRPr="002B25E3">
        <w:rPr>
          <w:b/>
        </w:rPr>
        <w:t>Sąnaudos</w:t>
      </w:r>
      <w:proofErr w:type="spellEnd"/>
    </w:p>
    <w:p w14:paraId="53F92209" w14:textId="77777777" w:rsidR="002B25E3" w:rsidRDefault="002B25E3" w:rsidP="002B25E3">
      <w:pPr>
        <w:jc w:val="both"/>
        <w:rPr>
          <w:b/>
        </w:rPr>
      </w:pPr>
    </w:p>
    <w:p w14:paraId="179B961A" w14:textId="77777777" w:rsidR="002B25E3" w:rsidRDefault="002B25E3" w:rsidP="002B25E3">
      <w:pPr>
        <w:jc w:val="both"/>
      </w:pPr>
      <w:r>
        <w:t xml:space="preserve">        </w:t>
      </w:r>
      <w:proofErr w:type="spellStart"/>
      <w:r>
        <w:t>Sąnaudos</w:t>
      </w:r>
      <w:proofErr w:type="spellEnd"/>
      <w:r>
        <w:t xml:space="preserve"> </w:t>
      </w:r>
      <w:proofErr w:type="spellStart"/>
      <w:r>
        <w:t>apskaitoje</w:t>
      </w:r>
      <w:proofErr w:type="spellEnd"/>
      <w:r>
        <w:t xml:space="preserve"> </w:t>
      </w:r>
      <w:proofErr w:type="spellStart"/>
      <w:r>
        <w:t>pripažįstamos</w:t>
      </w:r>
      <w:proofErr w:type="spellEnd"/>
      <w:r>
        <w:t xml:space="preserve"> </w:t>
      </w:r>
      <w:proofErr w:type="spellStart"/>
      <w:r>
        <w:t>vadovaujantis</w:t>
      </w:r>
      <w:proofErr w:type="spellEnd"/>
      <w:r>
        <w:t xml:space="preserve"> </w:t>
      </w:r>
      <w:proofErr w:type="spellStart"/>
      <w:r>
        <w:t>kaupimo</w:t>
      </w:r>
      <w:proofErr w:type="spellEnd"/>
      <w:r>
        <w:t xml:space="preserve"> ir </w:t>
      </w:r>
      <w:proofErr w:type="spellStart"/>
      <w:r>
        <w:t>palyginamumo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tuo</w:t>
      </w:r>
      <w:proofErr w:type="spellEnd"/>
      <w:r>
        <w:t xml:space="preserve"> </w:t>
      </w:r>
      <w:proofErr w:type="spellStart"/>
      <w:r>
        <w:t>ataskaitiniu</w:t>
      </w:r>
      <w:proofErr w:type="spellEnd"/>
      <w:r>
        <w:t xml:space="preserve"> </w:t>
      </w:r>
      <w:proofErr w:type="spellStart"/>
      <w:r>
        <w:t>laikotarpiu</w:t>
      </w:r>
      <w:proofErr w:type="spellEnd"/>
      <w:r>
        <w:t xml:space="preserve">, kai </w:t>
      </w:r>
      <w:proofErr w:type="spellStart"/>
      <w:r>
        <w:t>uždirbamos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jomis</w:t>
      </w:r>
      <w:proofErr w:type="spellEnd"/>
      <w:r>
        <w:t xml:space="preserve"> </w:t>
      </w:r>
      <w:proofErr w:type="spellStart"/>
      <w:r>
        <w:t>susijusios</w:t>
      </w:r>
      <w:proofErr w:type="spellEnd"/>
      <w:r>
        <w:t xml:space="preserve"> </w:t>
      </w:r>
      <w:proofErr w:type="spellStart"/>
      <w:r>
        <w:t>pajamos</w:t>
      </w:r>
      <w:proofErr w:type="spellEnd"/>
      <w:r>
        <w:t xml:space="preserve">, </w:t>
      </w:r>
      <w:proofErr w:type="spellStart"/>
      <w:r>
        <w:t>neatsižvelgiant</w:t>
      </w:r>
      <w:proofErr w:type="spellEnd"/>
      <w:r>
        <w:t xml:space="preserve"> į </w:t>
      </w:r>
      <w:proofErr w:type="spellStart"/>
      <w:r>
        <w:t>pinigų</w:t>
      </w:r>
      <w:proofErr w:type="spellEnd"/>
      <w:r>
        <w:t xml:space="preserve"> </w:t>
      </w:r>
      <w:proofErr w:type="spellStart"/>
      <w:r>
        <w:t>išleidimo</w:t>
      </w:r>
      <w:proofErr w:type="spellEnd"/>
      <w:r>
        <w:t xml:space="preserve"> </w:t>
      </w:r>
      <w:proofErr w:type="spellStart"/>
      <w:r>
        <w:t>laiką</w:t>
      </w:r>
      <w:proofErr w:type="spellEnd"/>
      <w:r>
        <w:t xml:space="preserve">. </w:t>
      </w:r>
      <w:proofErr w:type="spellStart"/>
      <w:r>
        <w:t>Tais</w:t>
      </w:r>
      <w:proofErr w:type="spellEnd"/>
      <w:r>
        <w:t xml:space="preserve"> </w:t>
      </w:r>
      <w:proofErr w:type="spellStart"/>
      <w:r>
        <w:t>atvejais</w:t>
      </w:r>
      <w:proofErr w:type="spellEnd"/>
      <w:r>
        <w:t xml:space="preserve">, kai per </w:t>
      </w:r>
      <w:proofErr w:type="spellStart"/>
      <w:r>
        <w:t>ataskaitinį</w:t>
      </w:r>
      <w:proofErr w:type="spellEnd"/>
      <w:r>
        <w:t xml:space="preserve"> </w:t>
      </w:r>
      <w:proofErr w:type="spellStart"/>
      <w:r>
        <w:t>laikotarpį</w:t>
      </w:r>
      <w:proofErr w:type="spellEnd"/>
      <w:r>
        <w:t xml:space="preserve"> </w:t>
      </w:r>
      <w:proofErr w:type="spellStart"/>
      <w:r>
        <w:t>padarytų</w:t>
      </w:r>
      <w:proofErr w:type="spellEnd"/>
      <w:r>
        <w:t xml:space="preserve"> </w:t>
      </w:r>
      <w:proofErr w:type="spellStart"/>
      <w:r>
        <w:t>išlaidų</w:t>
      </w:r>
      <w:proofErr w:type="spellEnd"/>
      <w:r>
        <w:t xml:space="preserve"> </w:t>
      </w:r>
      <w:proofErr w:type="spellStart"/>
      <w:r>
        <w:t>neįmanoma</w:t>
      </w:r>
      <w:proofErr w:type="spellEnd"/>
      <w:r>
        <w:t xml:space="preserve"> </w:t>
      </w:r>
      <w:proofErr w:type="spellStart"/>
      <w:r>
        <w:t>tiesiogiai</w:t>
      </w:r>
      <w:proofErr w:type="spellEnd"/>
      <w:r>
        <w:t xml:space="preserve"> </w:t>
      </w:r>
      <w:proofErr w:type="spellStart"/>
      <w:r>
        <w:t>susieti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konkrečių</w:t>
      </w:r>
      <w:proofErr w:type="spellEnd"/>
      <w:r>
        <w:t xml:space="preserve"> </w:t>
      </w:r>
      <w:proofErr w:type="spellStart"/>
      <w:r>
        <w:t>pajamų</w:t>
      </w:r>
      <w:proofErr w:type="spellEnd"/>
      <w:r>
        <w:t xml:space="preserve"> </w:t>
      </w:r>
      <w:proofErr w:type="spellStart"/>
      <w:r>
        <w:t>uždirbimu</w:t>
      </w:r>
      <w:proofErr w:type="spellEnd"/>
      <w:r>
        <w:t xml:space="preserve"> ir </w:t>
      </w:r>
      <w:proofErr w:type="spellStart"/>
      <w:r>
        <w:t>jos</w:t>
      </w:r>
      <w:proofErr w:type="spellEnd"/>
      <w:r>
        <w:t xml:space="preserve"> </w:t>
      </w:r>
      <w:proofErr w:type="spellStart"/>
      <w:r>
        <w:t>neduos</w:t>
      </w:r>
      <w:proofErr w:type="spellEnd"/>
      <w:r>
        <w:t xml:space="preserve"> </w:t>
      </w:r>
      <w:proofErr w:type="spellStart"/>
      <w:r>
        <w:t>ekonominės</w:t>
      </w:r>
      <w:proofErr w:type="spellEnd"/>
      <w:r>
        <w:t xml:space="preserve"> </w:t>
      </w:r>
      <w:proofErr w:type="spellStart"/>
      <w:r>
        <w:t>naudos</w:t>
      </w:r>
      <w:proofErr w:type="spellEnd"/>
      <w:r>
        <w:t xml:space="preserve"> </w:t>
      </w:r>
      <w:proofErr w:type="spellStart"/>
      <w:r>
        <w:t>ateinančiais</w:t>
      </w:r>
      <w:proofErr w:type="spellEnd"/>
      <w:r>
        <w:t xml:space="preserve"> </w:t>
      </w:r>
      <w:proofErr w:type="spellStart"/>
      <w:r>
        <w:t>ataskaitiniais</w:t>
      </w:r>
      <w:proofErr w:type="spellEnd"/>
      <w:r>
        <w:t xml:space="preserve"> </w:t>
      </w:r>
      <w:proofErr w:type="spellStart"/>
      <w:r>
        <w:t>laikotarpiais</w:t>
      </w:r>
      <w:proofErr w:type="spellEnd"/>
      <w:r>
        <w:t xml:space="preserve">, </w:t>
      </w:r>
      <w:proofErr w:type="spellStart"/>
      <w:r>
        <w:t>šios</w:t>
      </w:r>
      <w:proofErr w:type="spellEnd"/>
      <w:r>
        <w:t xml:space="preserve"> </w:t>
      </w:r>
      <w:proofErr w:type="spellStart"/>
      <w:r>
        <w:t>išlaidos</w:t>
      </w:r>
      <w:proofErr w:type="spellEnd"/>
      <w:r>
        <w:t xml:space="preserve"> </w:t>
      </w:r>
      <w:proofErr w:type="spellStart"/>
      <w:r>
        <w:t>pripažįstamos</w:t>
      </w:r>
      <w:proofErr w:type="spellEnd"/>
      <w:r>
        <w:t xml:space="preserve"> </w:t>
      </w:r>
      <w:proofErr w:type="spellStart"/>
      <w:r>
        <w:t>sąnaudomis</w:t>
      </w:r>
      <w:proofErr w:type="spellEnd"/>
      <w:r>
        <w:t xml:space="preserve"> </w:t>
      </w:r>
      <w:proofErr w:type="spellStart"/>
      <w:r>
        <w:t>tą</w:t>
      </w:r>
      <w:proofErr w:type="spellEnd"/>
      <w:r>
        <w:t xml:space="preserve"> </w:t>
      </w:r>
      <w:proofErr w:type="spellStart"/>
      <w:r>
        <w:t>patį</w:t>
      </w:r>
      <w:proofErr w:type="spellEnd"/>
      <w:r>
        <w:t xml:space="preserve"> </w:t>
      </w:r>
      <w:proofErr w:type="spellStart"/>
      <w:r>
        <w:t>laikotarpį</w:t>
      </w:r>
      <w:proofErr w:type="spellEnd"/>
      <w:r>
        <w:t xml:space="preserve">,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patirtos</w:t>
      </w:r>
      <w:proofErr w:type="spellEnd"/>
      <w:r>
        <w:t xml:space="preserve"> VSAFAS 11 „</w:t>
      </w:r>
      <w:proofErr w:type="spellStart"/>
      <w:proofErr w:type="gramStart"/>
      <w:r>
        <w:t>Sąnaudos</w:t>
      </w:r>
      <w:proofErr w:type="spellEnd"/>
      <w:r>
        <w:t>“</w:t>
      </w:r>
      <w:proofErr w:type="gramEnd"/>
      <w:r>
        <w:t xml:space="preserve">. </w:t>
      </w:r>
    </w:p>
    <w:p w14:paraId="46DA2D53" w14:textId="77777777" w:rsidR="002B25E3" w:rsidRDefault="002B25E3" w:rsidP="002B25E3">
      <w:pPr>
        <w:jc w:val="both"/>
      </w:pPr>
      <w:r>
        <w:t xml:space="preserve">       </w:t>
      </w:r>
      <w:proofErr w:type="spellStart"/>
      <w:r>
        <w:t>Įstaiga</w:t>
      </w:r>
      <w:proofErr w:type="spellEnd"/>
      <w:r>
        <w:t xml:space="preserve"> kas </w:t>
      </w:r>
      <w:proofErr w:type="spellStart"/>
      <w:r>
        <w:t>mėnesį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paskutinės</w:t>
      </w:r>
      <w:proofErr w:type="spellEnd"/>
      <w:r>
        <w:t xml:space="preserve"> </w:t>
      </w:r>
      <w:proofErr w:type="spellStart"/>
      <w:r>
        <w:t>mėnesio</w:t>
      </w:r>
      <w:proofErr w:type="spellEnd"/>
      <w:r>
        <w:t xml:space="preserve"> </w:t>
      </w:r>
      <w:proofErr w:type="spellStart"/>
      <w:r>
        <w:t>dienos</w:t>
      </w:r>
      <w:proofErr w:type="spellEnd"/>
      <w:r>
        <w:t xml:space="preserve"> </w:t>
      </w:r>
      <w:proofErr w:type="spellStart"/>
      <w:r>
        <w:t>būklę</w:t>
      </w:r>
      <w:proofErr w:type="spellEnd"/>
      <w:r>
        <w:t xml:space="preserve"> </w:t>
      </w:r>
      <w:proofErr w:type="spellStart"/>
      <w:r>
        <w:t>apskaičiuotas</w:t>
      </w:r>
      <w:proofErr w:type="spellEnd"/>
      <w:r>
        <w:t xml:space="preserve"> </w:t>
      </w:r>
      <w:proofErr w:type="spellStart"/>
      <w:r>
        <w:t>sumas</w:t>
      </w:r>
      <w:proofErr w:type="spellEnd"/>
      <w:r>
        <w:t xml:space="preserve"> </w:t>
      </w:r>
      <w:proofErr w:type="spellStart"/>
      <w:r>
        <w:t>mokėti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kasmetines</w:t>
      </w:r>
      <w:proofErr w:type="spellEnd"/>
      <w:r>
        <w:t xml:space="preserve"> </w:t>
      </w:r>
      <w:proofErr w:type="spellStart"/>
      <w:r>
        <w:t>atostogas</w:t>
      </w:r>
      <w:proofErr w:type="spellEnd"/>
      <w:r>
        <w:t xml:space="preserve"> </w:t>
      </w:r>
      <w:proofErr w:type="spellStart"/>
      <w:r>
        <w:t>pripažįsta</w:t>
      </w:r>
      <w:proofErr w:type="spellEnd"/>
      <w:r>
        <w:t xml:space="preserve"> </w:t>
      </w:r>
      <w:proofErr w:type="spellStart"/>
      <w:r>
        <w:t>sąnaudomis</w:t>
      </w:r>
      <w:proofErr w:type="spellEnd"/>
      <w:r>
        <w:t xml:space="preserve">. </w:t>
      </w:r>
      <w:proofErr w:type="spellStart"/>
      <w:r>
        <w:t>Apskaitoje</w:t>
      </w:r>
      <w:proofErr w:type="spellEnd"/>
      <w:r>
        <w:t xml:space="preserve"> </w:t>
      </w:r>
      <w:proofErr w:type="spellStart"/>
      <w:r>
        <w:t>darbuotojams</w:t>
      </w:r>
      <w:proofErr w:type="spellEnd"/>
      <w:r>
        <w:t xml:space="preserve"> </w:t>
      </w:r>
      <w:proofErr w:type="spellStart"/>
      <w:r>
        <w:t>mokėti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kasmetines</w:t>
      </w:r>
      <w:proofErr w:type="spellEnd"/>
      <w:r>
        <w:t xml:space="preserve"> </w:t>
      </w:r>
      <w:proofErr w:type="spellStart"/>
      <w:r>
        <w:t>atostogas</w:t>
      </w:r>
      <w:proofErr w:type="spellEnd"/>
      <w:r>
        <w:t xml:space="preserve"> </w:t>
      </w:r>
      <w:proofErr w:type="spellStart"/>
      <w:r>
        <w:t>sumos</w:t>
      </w:r>
      <w:proofErr w:type="spellEnd"/>
      <w:r>
        <w:t xml:space="preserve"> </w:t>
      </w:r>
      <w:proofErr w:type="spellStart"/>
      <w:r>
        <w:t>kaupiamos</w:t>
      </w:r>
      <w:proofErr w:type="spellEnd"/>
      <w:r>
        <w:t xml:space="preserve"> ir </w:t>
      </w:r>
      <w:proofErr w:type="spellStart"/>
      <w:r>
        <w:t>pripažįstamos</w:t>
      </w:r>
      <w:proofErr w:type="spellEnd"/>
      <w:r>
        <w:t xml:space="preserve"> </w:t>
      </w:r>
      <w:proofErr w:type="spellStart"/>
      <w:r>
        <w:t>sąnaudomis</w:t>
      </w:r>
      <w:proofErr w:type="spellEnd"/>
      <w:r>
        <w:t xml:space="preserve"> kas </w:t>
      </w:r>
      <w:proofErr w:type="spellStart"/>
      <w:r>
        <w:t>mėnesį</w:t>
      </w:r>
      <w:proofErr w:type="spellEnd"/>
      <w:r>
        <w:t>.</w:t>
      </w:r>
    </w:p>
    <w:p w14:paraId="3B09A6BD" w14:textId="77777777" w:rsidR="002B25E3" w:rsidRDefault="002B25E3" w:rsidP="002B25E3">
      <w:pPr>
        <w:jc w:val="both"/>
      </w:pPr>
      <w:r>
        <w:t xml:space="preserve">       </w:t>
      </w:r>
      <w:proofErr w:type="spellStart"/>
      <w:r>
        <w:t>Kitos</w:t>
      </w:r>
      <w:proofErr w:type="spellEnd"/>
      <w:r>
        <w:t xml:space="preserve"> </w:t>
      </w:r>
      <w:proofErr w:type="spellStart"/>
      <w:r>
        <w:t>veiklos</w:t>
      </w:r>
      <w:proofErr w:type="spellEnd"/>
      <w:r>
        <w:t xml:space="preserve"> </w:t>
      </w:r>
      <w:proofErr w:type="spellStart"/>
      <w:r>
        <w:t>sąnaudų</w:t>
      </w:r>
      <w:proofErr w:type="spellEnd"/>
      <w:r>
        <w:t xml:space="preserve"> </w:t>
      </w:r>
      <w:proofErr w:type="spellStart"/>
      <w:r>
        <w:t>apskaitos</w:t>
      </w:r>
      <w:proofErr w:type="spellEnd"/>
      <w:r>
        <w:t xml:space="preserve"> </w:t>
      </w:r>
      <w:proofErr w:type="spellStart"/>
      <w:r>
        <w:t>tvarka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tokia</w:t>
      </w:r>
      <w:proofErr w:type="spellEnd"/>
      <w:r>
        <w:t xml:space="preserve"> pat </w:t>
      </w:r>
      <w:proofErr w:type="spellStart"/>
      <w:r>
        <w:t>kaip</w:t>
      </w:r>
      <w:proofErr w:type="spellEnd"/>
      <w:r>
        <w:t xml:space="preserve"> ir </w:t>
      </w:r>
      <w:proofErr w:type="spellStart"/>
      <w:r>
        <w:t>pagrindinės</w:t>
      </w:r>
      <w:proofErr w:type="spellEnd"/>
      <w:r>
        <w:t xml:space="preserve"> </w:t>
      </w:r>
      <w:proofErr w:type="spellStart"/>
      <w:r>
        <w:t>veiklos</w:t>
      </w:r>
      <w:proofErr w:type="spellEnd"/>
      <w:r>
        <w:t xml:space="preserve"> </w:t>
      </w:r>
      <w:proofErr w:type="spellStart"/>
      <w:r>
        <w:t>sąnaudų</w:t>
      </w:r>
      <w:proofErr w:type="spellEnd"/>
      <w:r>
        <w:t xml:space="preserve"> </w:t>
      </w:r>
      <w:proofErr w:type="spellStart"/>
      <w:r>
        <w:t>apskaitos</w:t>
      </w:r>
      <w:proofErr w:type="spellEnd"/>
      <w:r>
        <w:t xml:space="preserve"> </w:t>
      </w:r>
      <w:proofErr w:type="spellStart"/>
      <w:r>
        <w:t>tvarka</w:t>
      </w:r>
      <w:proofErr w:type="spellEnd"/>
      <w:r>
        <w:t xml:space="preserve">.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pagrindinės</w:t>
      </w:r>
      <w:proofErr w:type="spellEnd"/>
      <w:r>
        <w:t xml:space="preserve"> </w:t>
      </w:r>
      <w:proofErr w:type="spellStart"/>
      <w:r>
        <w:t>veiklos</w:t>
      </w:r>
      <w:proofErr w:type="spellEnd"/>
      <w:r>
        <w:t xml:space="preserve"> </w:t>
      </w:r>
      <w:proofErr w:type="spellStart"/>
      <w:r>
        <w:t>sąnaudų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priskiriamos</w:t>
      </w:r>
      <w:proofErr w:type="spellEnd"/>
      <w:r>
        <w:t xml:space="preserve"> </w:t>
      </w:r>
      <w:proofErr w:type="spellStart"/>
      <w:r>
        <w:t>sąnaudos</w:t>
      </w:r>
      <w:proofErr w:type="spellEnd"/>
      <w:r>
        <w:t xml:space="preserve">, </w:t>
      </w:r>
      <w:proofErr w:type="spellStart"/>
      <w:r>
        <w:t>padarytos</w:t>
      </w:r>
      <w:proofErr w:type="spellEnd"/>
      <w:r>
        <w:t xml:space="preserve"> </w:t>
      </w:r>
      <w:proofErr w:type="spellStart"/>
      <w:r>
        <w:t>įgyvendinant</w:t>
      </w:r>
      <w:proofErr w:type="spellEnd"/>
      <w:r>
        <w:t xml:space="preserve"> </w:t>
      </w:r>
      <w:proofErr w:type="spellStart"/>
      <w:r>
        <w:t>nuostatuose</w:t>
      </w:r>
      <w:proofErr w:type="spellEnd"/>
      <w:r>
        <w:t xml:space="preserve"> </w:t>
      </w:r>
      <w:proofErr w:type="spellStart"/>
      <w:r>
        <w:t>nurodytą</w:t>
      </w:r>
      <w:proofErr w:type="spellEnd"/>
      <w:r>
        <w:t xml:space="preserve"> </w:t>
      </w:r>
      <w:proofErr w:type="spellStart"/>
      <w:r>
        <w:t>veiklą</w:t>
      </w:r>
      <w:proofErr w:type="spellEnd"/>
      <w:r>
        <w:t xml:space="preserve">. </w:t>
      </w:r>
      <w:proofErr w:type="spellStart"/>
      <w:r>
        <w:t>Sąnaudos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ilgalaikio</w:t>
      </w:r>
      <w:proofErr w:type="spellEnd"/>
      <w:r>
        <w:t xml:space="preserve"> </w:t>
      </w:r>
      <w:proofErr w:type="spellStart"/>
      <w:r>
        <w:t>turto</w:t>
      </w:r>
      <w:proofErr w:type="spellEnd"/>
      <w:r>
        <w:t xml:space="preserve"> </w:t>
      </w:r>
      <w:proofErr w:type="spellStart"/>
      <w:r>
        <w:t>nuomos</w:t>
      </w:r>
      <w:proofErr w:type="spellEnd"/>
      <w:r>
        <w:t xml:space="preserve"> </w:t>
      </w:r>
      <w:proofErr w:type="spellStart"/>
      <w:r>
        <w:t>pajamų</w:t>
      </w:r>
      <w:proofErr w:type="spellEnd"/>
      <w:r>
        <w:t xml:space="preserve"> </w:t>
      </w:r>
      <w:proofErr w:type="spellStart"/>
      <w:r>
        <w:t>priskiriamos</w:t>
      </w:r>
      <w:proofErr w:type="spellEnd"/>
      <w:r>
        <w:t xml:space="preserve"> </w:t>
      </w:r>
      <w:proofErr w:type="spellStart"/>
      <w:r>
        <w:t>pagrindinės</w:t>
      </w:r>
      <w:proofErr w:type="spellEnd"/>
      <w:r>
        <w:t xml:space="preserve"> </w:t>
      </w:r>
      <w:proofErr w:type="spellStart"/>
      <w:r>
        <w:t>veiklos</w:t>
      </w:r>
      <w:proofErr w:type="spellEnd"/>
      <w:r>
        <w:t xml:space="preserve"> </w:t>
      </w:r>
      <w:proofErr w:type="spellStart"/>
      <w:r>
        <w:t>sąnaudomis</w:t>
      </w:r>
      <w:proofErr w:type="spellEnd"/>
      <w:r>
        <w:t xml:space="preserve">. </w:t>
      </w:r>
    </w:p>
    <w:p w14:paraId="7C4E757A" w14:textId="77777777" w:rsidR="000C5D09" w:rsidRDefault="002B25E3" w:rsidP="000C5D09">
      <w:pPr>
        <w:jc w:val="both"/>
      </w:pPr>
      <w:r>
        <w:t xml:space="preserve"> </w:t>
      </w:r>
    </w:p>
    <w:p w14:paraId="68FDBAD6" w14:textId="77777777" w:rsidR="000C5D09" w:rsidRDefault="000C5D09" w:rsidP="000C5D09">
      <w:pPr>
        <w:jc w:val="both"/>
      </w:pPr>
      <w:r>
        <w:t xml:space="preserve">        </w:t>
      </w:r>
    </w:p>
    <w:p w14:paraId="68F584C6" w14:textId="77777777" w:rsidR="00E11ECF" w:rsidRDefault="002B25E3" w:rsidP="00CD21EF">
      <w:pPr>
        <w:jc w:val="both"/>
      </w:pPr>
      <w:r>
        <w:t xml:space="preserve"> </w:t>
      </w:r>
      <w:r w:rsidR="00CD21EF">
        <w:t xml:space="preserve">                                             </w:t>
      </w:r>
    </w:p>
    <w:p w14:paraId="2DF38263" w14:textId="77777777" w:rsidR="00E11ECF" w:rsidRDefault="00E11ECF" w:rsidP="00CD21EF">
      <w:pPr>
        <w:jc w:val="both"/>
      </w:pPr>
    </w:p>
    <w:p w14:paraId="71DDDD5D" w14:textId="77777777" w:rsidR="00E11ECF" w:rsidRDefault="00E11ECF" w:rsidP="00CD21EF">
      <w:pPr>
        <w:jc w:val="both"/>
      </w:pPr>
    </w:p>
    <w:p w14:paraId="67822AF9" w14:textId="77777777" w:rsidR="00C61FA9" w:rsidRPr="005633CC" w:rsidRDefault="00E11ECF" w:rsidP="00CD21EF">
      <w:pPr>
        <w:jc w:val="both"/>
        <w:rPr>
          <w:b/>
          <w:lang w:val="lt-LT"/>
        </w:rPr>
      </w:pPr>
      <w:r>
        <w:t xml:space="preserve">                                          </w:t>
      </w:r>
      <w:r w:rsidR="00CD21EF">
        <w:t xml:space="preserve"> </w:t>
      </w:r>
      <w:r w:rsidR="00C61FA9" w:rsidRPr="00F25D1E">
        <w:rPr>
          <w:b/>
          <w:lang w:val="lt-LT"/>
        </w:rPr>
        <w:t>III. AIŠKINAMOJO RAŠTO PASTABOS</w:t>
      </w:r>
    </w:p>
    <w:p w14:paraId="07B78BC5" w14:textId="77777777" w:rsidR="009C7D0A" w:rsidRPr="005633CC" w:rsidRDefault="009C7D0A" w:rsidP="00C61FA9">
      <w:pPr>
        <w:ind w:left="3240" w:hanging="360"/>
        <w:jc w:val="both"/>
        <w:rPr>
          <w:b/>
          <w:lang w:val="lt-LT"/>
        </w:rPr>
      </w:pPr>
    </w:p>
    <w:p w14:paraId="2779BAF7" w14:textId="77777777" w:rsidR="00C61FA9" w:rsidRDefault="00C61FA9" w:rsidP="00C61FA9">
      <w:pPr>
        <w:ind w:left="851" w:hanging="425"/>
        <w:jc w:val="center"/>
        <w:rPr>
          <w:b/>
          <w:sz w:val="22"/>
          <w:szCs w:val="22"/>
          <w:lang w:val="lt-LT"/>
        </w:rPr>
      </w:pPr>
      <w:r w:rsidRPr="005633CC">
        <w:rPr>
          <w:b/>
          <w:sz w:val="22"/>
          <w:szCs w:val="22"/>
          <w:lang w:val="lt-LT"/>
        </w:rPr>
        <w:t>FINANSINĖS BŪKLĖS ATASKAITA</w:t>
      </w:r>
    </w:p>
    <w:p w14:paraId="04066AA1" w14:textId="77777777" w:rsidR="00EA1376" w:rsidRDefault="00EA1376" w:rsidP="00C61FA9">
      <w:pPr>
        <w:ind w:left="851" w:hanging="425"/>
        <w:jc w:val="center"/>
        <w:rPr>
          <w:b/>
          <w:sz w:val="22"/>
          <w:szCs w:val="22"/>
          <w:lang w:val="lt-LT"/>
        </w:rPr>
      </w:pPr>
    </w:p>
    <w:p w14:paraId="05354E40" w14:textId="2253912E" w:rsidR="00E11ECF" w:rsidRDefault="00EA1376" w:rsidP="00EA1376">
      <w:pPr>
        <w:jc w:val="both"/>
        <w:rPr>
          <w:lang w:val="lt-LT"/>
        </w:rPr>
      </w:pPr>
      <w:r w:rsidRPr="00EA1376">
        <w:rPr>
          <w:lang w:val="lt-LT"/>
        </w:rPr>
        <w:t xml:space="preserve">         Metų pabaigai pagal finansinės būklės ataskaitą turto dalį </w:t>
      </w:r>
      <w:r w:rsidRPr="00794609">
        <w:rPr>
          <w:lang w:val="lt-LT"/>
        </w:rPr>
        <w:t xml:space="preserve">sudarė </w:t>
      </w:r>
      <w:r w:rsidR="00D6350D">
        <w:rPr>
          <w:lang w:val="lt-LT"/>
        </w:rPr>
        <w:t>–</w:t>
      </w:r>
      <w:r w:rsidR="00DA4A0A">
        <w:rPr>
          <w:lang w:val="lt-LT"/>
        </w:rPr>
        <w:t xml:space="preserve"> </w:t>
      </w:r>
      <w:r w:rsidR="00A45200">
        <w:rPr>
          <w:lang w:val="lt-LT"/>
        </w:rPr>
        <w:t>40218,93</w:t>
      </w:r>
      <w:r w:rsidRPr="00794609">
        <w:rPr>
          <w:lang w:val="lt-LT"/>
        </w:rPr>
        <w:t xml:space="preserve"> Eur.</w:t>
      </w:r>
    </w:p>
    <w:p w14:paraId="6907A3B8" w14:textId="77777777" w:rsidR="00EA1376" w:rsidRPr="00794609" w:rsidRDefault="00EA1376" w:rsidP="00EA1376">
      <w:pPr>
        <w:jc w:val="both"/>
        <w:rPr>
          <w:lang w:val="lt-LT"/>
        </w:rPr>
      </w:pPr>
      <w:r w:rsidRPr="00794609">
        <w:rPr>
          <w:lang w:val="lt-LT"/>
        </w:rPr>
        <w:t xml:space="preserve"> </w:t>
      </w:r>
    </w:p>
    <w:p w14:paraId="6520CC11" w14:textId="77777777" w:rsidR="00EA1376" w:rsidRPr="00A45200" w:rsidRDefault="00EA1376" w:rsidP="00EA1376">
      <w:pPr>
        <w:jc w:val="both"/>
        <w:rPr>
          <w:u w:val="single"/>
        </w:rPr>
      </w:pPr>
      <w:r w:rsidRPr="00794609">
        <w:rPr>
          <w:lang w:val="lt-LT"/>
        </w:rPr>
        <w:t xml:space="preserve">         </w:t>
      </w:r>
      <w:proofErr w:type="spellStart"/>
      <w:r w:rsidRPr="00A45200">
        <w:rPr>
          <w:u w:val="single"/>
        </w:rPr>
        <w:t>Ilgalaikis</w:t>
      </w:r>
      <w:proofErr w:type="spellEnd"/>
      <w:r w:rsidRPr="00A45200">
        <w:rPr>
          <w:u w:val="single"/>
        </w:rPr>
        <w:t xml:space="preserve"> </w:t>
      </w:r>
      <w:proofErr w:type="spellStart"/>
      <w:r w:rsidRPr="00A45200">
        <w:rPr>
          <w:u w:val="single"/>
        </w:rPr>
        <w:t>nematerialus</w:t>
      </w:r>
      <w:proofErr w:type="spellEnd"/>
      <w:r w:rsidRPr="00A45200">
        <w:rPr>
          <w:u w:val="single"/>
        </w:rPr>
        <w:t xml:space="preserve"> </w:t>
      </w:r>
      <w:proofErr w:type="spellStart"/>
      <w:r w:rsidRPr="00A45200">
        <w:rPr>
          <w:u w:val="single"/>
        </w:rPr>
        <w:t>turtas</w:t>
      </w:r>
      <w:proofErr w:type="spellEnd"/>
      <w:r w:rsidRPr="00A45200">
        <w:rPr>
          <w:u w:val="single"/>
        </w:rPr>
        <w:t xml:space="preserve"> </w:t>
      </w:r>
      <w:proofErr w:type="spellStart"/>
      <w:r w:rsidRPr="00A45200">
        <w:rPr>
          <w:u w:val="single"/>
        </w:rPr>
        <w:t>laikotarpio</w:t>
      </w:r>
      <w:proofErr w:type="spellEnd"/>
      <w:r w:rsidRPr="00A45200">
        <w:rPr>
          <w:u w:val="single"/>
        </w:rPr>
        <w:t xml:space="preserve"> </w:t>
      </w:r>
      <w:proofErr w:type="spellStart"/>
      <w:proofErr w:type="gramStart"/>
      <w:r w:rsidRPr="00A45200">
        <w:rPr>
          <w:u w:val="single"/>
        </w:rPr>
        <w:t>pabaigoje</w:t>
      </w:r>
      <w:proofErr w:type="spellEnd"/>
      <w:r w:rsidR="00BC6159" w:rsidRPr="00A45200">
        <w:rPr>
          <w:u w:val="single"/>
        </w:rPr>
        <w:t xml:space="preserve"> </w:t>
      </w:r>
      <w:r w:rsidRPr="00A45200">
        <w:rPr>
          <w:u w:val="single"/>
        </w:rPr>
        <w:t xml:space="preserve"> </w:t>
      </w:r>
      <w:r w:rsidR="00BC6159" w:rsidRPr="00A45200">
        <w:rPr>
          <w:u w:val="single"/>
        </w:rPr>
        <w:t>91</w:t>
      </w:r>
      <w:proofErr w:type="gramEnd"/>
      <w:r w:rsidR="00BC6159" w:rsidRPr="00A45200">
        <w:rPr>
          <w:u w:val="single"/>
        </w:rPr>
        <w:t>,88</w:t>
      </w:r>
      <w:r w:rsidRPr="00A45200">
        <w:rPr>
          <w:u w:val="single"/>
        </w:rPr>
        <w:t xml:space="preserve"> Eur. </w:t>
      </w:r>
    </w:p>
    <w:p w14:paraId="36419C8A" w14:textId="77777777" w:rsidR="00C63EA7" w:rsidRPr="00A45200" w:rsidRDefault="00EA1376" w:rsidP="00EA1376">
      <w:pPr>
        <w:jc w:val="both"/>
        <w:rPr>
          <w:u w:val="single"/>
        </w:rPr>
      </w:pPr>
      <w:r w:rsidRPr="00794609">
        <w:t xml:space="preserve">         </w:t>
      </w:r>
      <w:proofErr w:type="spellStart"/>
      <w:r w:rsidRPr="00A45200">
        <w:rPr>
          <w:u w:val="single"/>
        </w:rPr>
        <w:t>Ilgalaikis</w:t>
      </w:r>
      <w:proofErr w:type="spellEnd"/>
      <w:r w:rsidRPr="00A45200">
        <w:rPr>
          <w:u w:val="single"/>
        </w:rPr>
        <w:t xml:space="preserve"> </w:t>
      </w:r>
      <w:proofErr w:type="spellStart"/>
      <w:r w:rsidRPr="00A45200">
        <w:rPr>
          <w:u w:val="single"/>
        </w:rPr>
        <w:t>materialusis</w:t>
      </w:r>
      <w:proofErr w:type="spellEnd"/>
      <w:r w:rsidRPr="00A45200">
        <w:rPr>
          <w:u w:val="single"/>
        </w:rPr>
        <w:t xml:space="preserve"> </w:t>
      </w:r>
      <w:proofErr w:type="spellStart"/>
      <w:r w:rsidRPr="00A45200">
        <w:rPr>
          <w:u w:val="single"/>
        </w:rPr>
        <w:t>turtas</w:t>
      </w:r>
      <w:proofErr w:type="spellEnd"/>
      <w:r w:rsidRPr="00A45200">
        <w:rPr>
          <w:u w:val="single"/>
        </w:rPr>
        <w:t xml:space="preserve"> </w:t>
      </w:r>
      <w:proofErr w:type="spellStart"/>
      <w:r w:rsidRPr="00A45200">
        <w:rPr>
          <w:u w:val="single"/>
        </w:rPr>
        <w:t>ataskaitinio</w:t>
      </w:r>
      <w:proofErr w:type="spellEnd"/>
      <w:r w:rsidRPr="00A45200">
        <w:rPr>
          <w:u w:val="single"/>
        </w:rPr>
        <w:t xml:space="preserve"> </w:t>
      </w:r>
      <w:proofErr w:type="spellStart"/>
      <w:r w:rsidRPr="00A45200">
        <w:rPr>
          <w:u w:val="single"/>
        </w:rPr>
        <w:t>laikotarpio</w:t>
      </w:r>
      <w:proofErr w:type="spellEnd"/>
      <w:r w:rsidRPr="00A45200">
        <w:rPr>
          <w:u w:val="single"/>
        </w:rPr>
        <w:t xml:space="preserve"> </w:t>
      </w:r>
      <w:proofErr w:type="spellStart"/>
      <w:r w:rsidRPr="00A45200">
        <w:rPr>
          <w:u w:val="single"/>
        </w:rPr>
        <w:t>pabaigai</w:t>
      </w:r>
      <w:proofErr w:type="spellEnd"/>
      <w:r w:rsidRPr="00A45200">
        <w:rPr>
          <w:u w:val="single"/>
        </w:rPr>
        <w:t xml:space="preserve"> </w:t>
      </w:r>
      <w:proofErr w:type="spellStart"/>
      <w:r w:rsidRPr="00A45200">
        <w:rPr>
          <w:u w:val="single"/>
        </w:rPr>
        <w:t>sudarė</w:t>
      </w:r>
      <w:proofErr w:type="spellEnd"/>
      <w:r w:rsidRPr="00A45200">
        <w:rPr>
          <w:u w:val="single"/>
        </w:rPr>
        <w:t xml:space="preserve"> </w:t>
      </w:r>
      <w:r w:rsidR="00BC6159" w:rsidRPr="00A45200">
        <w:rPr>
          <w:u w:val="single"/>
        </w:rPr>
        <w:t xml:space="preserve">  9882,26</w:t>
      </w:r>
      <w:r w:rsidRPr="00A45200">
        <w:rPr>
          <w:u w:val="single"/>
        </w:rPr>
        <w:t xml:space="preserve"> Eur. </w:t>
      </w:r>
      <w:proofErr w:type="spellStart"/>
      <w:r w:rsidRPr="00A45200">
        <w:rPr>
          <w:u w:val="single"/>
        </w:rPr>
        <w:t>Iš</w:t>
      </w:r>
      <w:proofErr w:type="spellEnd"/>
      <w:r w:rsidRPr="00A45200">
        <w:rPr>
          <w:u w:val="single"/>
        </w:rPr>
        <w:t xml:space="preserve"> </w:t>
      </w:r>
      <w:proofErr w:type="spellStart"/>
      <w:r w:rsidRPr="00A45200">
        <w:rPr>
          <w:u w:val="single"/>
        </w:rPr>
        <w:t>jų</w:t>
      </w:r>
      <w:proofErr w:type="spellEnd"/>
      <w:r w:rsidR="00C63EA7" w:rsidRPr="00A45200">
        <w:rPr>
          <w:u w:val="single"/>
        </w:rPr>
        <w:t xml:space="preserve">:  </w:t>
      </w:r>
    </w:p>
    <w:p w14:paraId="0E1F3759" w14:textId="77777777" w:rsidR="00C63EA7" w:rsidRPr="00BC6159" w:rsidRDefault="00EA1376" w:rsidP="00EA1376">
      <w:pPr>
        <w:jc w:val="both"/>
      </w:pPr>
      <w:proofErr w:type="spellStart"/>
      <w:r>
        <w:t>transporto</w:t>
      </w:r>
      <w:proofErr w:type="spellEnd"/>
      <w:r>
        <w:t xml:space="preserve"> </w:t>
      </w:r>
      <w:proofErr w:type="spellStart"/>
      <w:proofErr w:type="gramStart"/>
      <w:r>
        <w:t>priemonės</w:t>
      </w:r>
      <w:proofErr w:type="spellEnd"/>
      <w:r>
        <w:t xml:space="preserve"> </w:t>
      </w:r>
      <w:r w:rsidRPr="0061457E">
        <w:rPr>
          <w:color w:val="FF0000"/>
        </w:rPr>
        <w:t xml:space="preserve"> </w:t>
      </w:r>
      <w:r w:rsidR="00BC6159" w:rsidRPr="00BC6159">
        <w:t>0</w:t>
      </w:r>
      <w:proofErr w:type="gramEnd"/>
      <w:r w:rsidR="00BC6159" w:rsidRPr="00BC6159">
        <w:t xml:space="preserve">,29 </w:t>
      </w:r>
      <w:r w:rsidRPr="00BC6159">
        <w:t xml:space="preserve">Eur, </w:t>
      </w:r>
    </w:p>
    <w:p w14:paraId="5E9B034F" w14:textId="77777777" w:rsidR="00C63EA7" w:rsidRPr="00BC6159" w:rsidRDefault="00EA1376" w:rsidP="00EA1376">
      <w:pPr>
        <w:jc w:val="both"/>
      </w:pPr>
      <w:proofErr w:type="spellStart"/>
      <w:r w:rsidRPr="00BC6159">
        <w:t>baldai</w:t>
      </w:r>
      <w:proofErr w:type="spellEnd"/>
      <w:r w:rsidRPr="00BC6159">
        <w:t xml:space="preserve"> ir </w:t>
      </w:r>
      <w:proofErr w:type="spellStart"/>
      <w:r w:rsidRPr="00BC6159">
        <w:t>biuro</w:t>
      </w:r>
      <w:proofErr w:type="spellEnd"/>
      <w:r w:rsidRPr="00BC6159">
        <w:t xml:space="preserve"> </w:t>
      </w:r>
      <w:proofErr w:type="spellStart"/>
      <w:proofErr w:type="gramStart"/>
      <w:r w:rsidRPr="00BC6159">
        <w:t>įranga</w:t>
      </w:r>
      <w:proofErr w:type="spellEnd"/>
      <w:r w:rsidRPr="00BC6159">
        <w:t xml:space="preserve">  </w:t>
      </w:r>
      <w:r w:rsidR="00BC6159" w:rsidRPr="00BC6159">
        <w:t>8903</w:t>
      </w:r>
      <w:proofErr w:type="gramEnd"/>
      <w:r w:rsidR="00BC6159" w:rsidRPr="00BC6159">
        <w:t>,61</w:t>
      </w:r>
      <w:r w:rsidRPr="00BC6159">
        <w:t xml:space="preserve"> Eur, </w:t>
      </w:r>
    </w:p>
    <w:p w14:paraId="7BDACD74" w14:textId="77777777" w:rsidR="00794609" w:rsidRDefault="00EA1376" w:rsidP="00EA1376">
      <w:pPr>
        <w:jc w:val="both"/>
      </w:pPr>
      <w:proofErr w:type="spellStart"/>
      <w:r w:rsidRPr="00BC6159">
        <w:t>kitas</w:t>
      </w:r>
      <w:proofErr w:type="spellEnd"/>
      <w:r w:rsidRPr="00BC6159">
        <w:t xml:space="preserve"> </w:t>
      </w:r>
      <w:proofErr w:type="spellStart"/>
      <w:r w:rsidRPr="00BC6159">
        <w:t>ilgalaikis</w:t>
      </w:r>
      <w:proofErr w:type="spellEnd"/>
      <w:r w:rsidRPr="00BC6159">
        <w:t xml:space="preserve"> </w:t>
      </w:r>
      <w:proofErr w:type="spellStart"/>
      <w:r w:rsidRPr="00BC6159">
        <w:t>materialusis</w:t>
      </w:r>
      <w:proofErr w:type="spellEnd"/>
      <w:r w:rsidRPr="00BC6159">
        <w:t xml:space="preserve"> </w:t>
      </w:r>
      <w:proofErr w:type="spellStart"/>
      <w:proofErr w:type="gramStart"/>
      <w:r w:rsidRPr="00BC6159">
        <w:t>turtas</w:t>
      </w:r>
      <w:proofErr w:type="spellEnd"/>
      <w:r w:rsidRPr="00BC6159">
        <w:t xml:space="preserve">  </w:t>
      </w:r>
      <w:r w:rsidR="00BC6159" w:rsidRPr="00BC6159">
        <w:t>978</w:t>
      </w:r>
      <w:proofErr w:type="gramEnd"/>
      <w:r w:rsidR="00BC6159" w:rsidRPr="00BC6159">
        <w:t xml:space="preserve">,36 </w:t>
      </w:r>
      <w:r w:rsidRPr="00BC6159">
        <w:t>Eur</w:t>
      </w:r>
      <w:r w:rsidRPr="00C63EA7">
        <w:t>.</w:t>
      </w:r>
    </w:p>
    <w:p w14:paraId="1408E097" w14:textId="77777777" w:rsidR="00EA1376" w:rsidRPr="00C63EA7" w:rsidRDefault="00794609" w:rsidP="00EA1376">
      <w:pPr>
        <w:jc w:val="both"/>
      </w:pPr>
      <w:r>
        <w:t xml:space="preserve">        </w:t>
      </w:r>
      <w:proofErr w:type="spellStart"/>
      <w:r>
        <w:t>Biologinio</w:t>
      </w:r>
      <w:proofErr w:type="spellEnd"/>
      <w:r>
        <w:t xml:space="preserve"> </w:t>
      </w:r>
      <w:proofErr w:type="spellStart"/>
      <w:r>
        <w:t>turto</w:t>
      </w:r>
      <w:proofErr w:type="spellEnd"/>
      <w:r>
        <w:t xml:space="preserve"> </w:t>
      </w:r>
      <w:proofErr w:type="spellStart"/>
      <w:r>
        <w:t>įstaiga</w:t>
      </w:r>
      <w:proofErr w:type="spellEnd"/>
      <w:r>
        <w:t xml:space="preserve"> </w:t>
      </w:r>
      <w:proofErr w:type="spellStart"/>
      <w:r>
        <w:t>neturi</w:t>
      </w:r>
      <w:proofErr w:type="spellEnd"/>
      <w:r>
        <w:t>.</w:t>
      </w:r>
      <w:r w:rsidR="00EA1376" w:rsidRPr="00C63EA7">
        <w:t xml:space="preserve"> </w:t>
      </w:r>
    </w:p>
    <w:p w14:paraId="339CC7AA" w14:textId="05FF8A04" w:rsidR="00EA1376" w:rsidRPr="00A45200" w:rsidRDefault="0061457E" w:rsidP="00EA1376">
      <w:pPr>
        <w:jc w:val="both"/>
        <w:rPr>
          <w:u w:val="single"/>
        </w:rPr>
      </w:pPr>
      <w:r>
        <w:t xml:space="preserve">        </w:t>
      </w:r>
      <w:proofErr w:type="spellStart"/>
      <w:r w:rsidR="00EA1376" w:rsidRPr="00A45200">
        <w:rPr>
          <w:u w:val="single"/>
        </w:rPr>
        <w:t>Trumpalaikis</w:t>
      </w:r>
      <w:proofErr w:type="spellEnd"/>
      <w:r w:rsidR="00EA1376" w:rsidRPr="00A45200">
        <w:rPr>
          <w:u w:val="single"/>
        </w:rPr>
        <w:t xml:space="preserve"> </w:t>
      </w:r>
      <w:proofErr w:type="spellStart"/>
      <w:proofErr w:type="gramStart"/>
      <w:r w:rsidR="00EA1376" w:rsidRPr="00A45200">
        <w:rPr>
          <w:u w:val="single"/>
        </w:rPr>
        <w:t>turtas</w:t>
      </w:r>
      <w:proofErr w:type="spellEnd"/>
      <w:r w:rsidR="00EA1376" w:rsidRPr="00A45200">
        <w:rPr>
          <w:u w:val="single"/>
        </w:rPr>
        <w:t xml:space="preserve"> </w:t>
      </w:r>
      <w:r w:rsidR="00C63EA7" w:rsidRPr="00A45200">
        <w:rPr>
          <w:u w:val="single"/>
        </w:rPr>
        <w:t xml:space="preserve"> </w:t>
      </w:r>
      <w:r w:rsidR="00A45200" w:rsidRPr="00A45200">
        <w:rPr>
          <w:u w:val="single"/>
        </w:rPr>
        <w:t>30244</w:t>
      </w:r>
      <w:proofErr w:type="gramEnd"/>
      <w:r w:rsidR="00A45200" w:rsidRPr="00A45200">
        <w:rPr>
          <w:u w:val="single"/>
        </w:rPr>
        <w:t>,79</w:t>
      </w:r>
      <w:r w:rsidR="00EA1376" w:rsidRPr="00A45200">
        <w:rPr>
          <w:color w:val="FF0000"/>
          <w:u w:val="single"/>
        </w:rPr>
        <w:t xml:space="preserve"> </w:t>
      </w:r>
      <w:proofErr w:type="spellStart"/>
      <w:r w:rsidR="00EA1376" w:rsidRPr="00A45200">
        <w:rPr>
          <w:u w:val="single"/>
        </w:rPr>
        <w:t>Eur.</w:t>
      </w:r>
      <w:r w:rsidR="00BC6159" w:rsidRPr="00A45200">
        <w:rPr>
          <w:u w:val="single"/>
        </w:rPr>
        <w:t>Iš</w:t>
      </w:r>
      <w:proofErr w:type="spellEnd"/>
      <w:r w:rsidR="00BC6159" w:rsidRPr="00A45200">
        <w:rPr>
          <w:u w:val="single"/>
        </w:rPr>
        <w:t xml:space="preserve"> </w:t>
      </w:r>
      <w:proofErr w:type="spellStart"/>
      <w:r w:rsidR="00BC6159" w:rsidRPr="00A45200">
        <w:rPr>
          <w:u w:val="single"/>
        </w:rPr>
        <w:t>jų</w:t>
      </w:r>
      <w:proofErr w:type="spellEnd"/>
      <w:r w:rsidR="00BC6159" w:rsidRPr="00A45200">
        <w:rPr>
          <w:u w:val="single"/>
        </w:rPr>
        <w:t xml:space="preserve"> :</w:t>
      </w:r>
    </w:p>
    <w:p w14:paraId="20A49130" w14:textId="77777777" w:rsidR="00794609" w:rsidRDefault="0061457E" w:rsidP="0061457E">
      <w:pPr>
        <w:jc w:val="both"/>
      </w:pPr>
      <w:r>
        <w:t xml:space="preserve"> </w:t>
      </w:r>
      <w:proofErr w:type="spellStart"/>
      <w:r w:rsidR="00794609">
        <w:t>a</w:t>
      </w:r>
      <w:r w:rsidR="00BC6159">
        <w:t>tsargos</w:t>
      </w:r>
      <w:proofErr w:type="spellEnd"/>
      <w:r w:rsidR="00BC6159">
        <w:t xml:space="preserve"> 10,05 Eur, </w:t>
      </w:r>
    </w:p>
    <w:p w14:paraId="64629C67" w14:textId="375E67BD" w:rsidR="00794609" w:rsidRDefault="00794609" w:rsidP="0061457E">
      <w:pPr>
        <w:jc w:val="both"/>
      </w:pPr>
      <w:r>
        <w:t xml:space="preserve"> </w:t>
      </w:r>
      <w:proofErr w:type="spellStart"/>
      <w:r w:rsidR="00BC6159">
        <w:t>išankstiniai</w:t>
      </w:r>
      <w:proofErr w:type="spellEnd"/>
      <w:r w:rsidR="00BC6159">
        <w:t xml:space="preserve"> </w:t>
      </w:r>
      <w:proofErr w:type="spellStart"/>
      <w:r w:rsidR="00BC6159">
        <w:t>apmokėjimai</w:t>
      </w:r>
      <w:proofErr w:type="spellEnd"/>
      <w:r w:rsidR="00BC6159">
        <w:t xml:space="preserve"> </w:t>
      </w:r>
      <w:r w:rsidR="00A45200">
        <w:t>2</w:t>
      </w:r>
      <w:r w:rsidR="00BC6159">
        <w:t xml:space="preserve">292,90 Eur, </w:t>
      </w:r>
    </w:p>
    <w:p w14:paraId="3616FD93" w14:textId="6B8AB640" w:rsidR="00794609" w:rsidRDefault="00794609" w:rsidP="0061457E">
      <w:pPr>
        <w:jc w:val="both"/>
      </w:pPr>
      <w:r>
        <w:t xml:space="preserve"> p</w:t>
      </w:r>
      <w:r w:rsidR="0061457E">
        <w:t xml:space="preserve">er </w:t>
      </w:r>
      <w:proofErr w:type="spellStart"/>
      <w:r w:rsidR="0061457E">
        <w:t>vienerius</w:t>
      </w:r>
      <w:proofErr w:type="spellEnd"/>
      <w:r w:rsidR="0061457E">
        <w:t xml:space="preserve"> </w:t>
      </w:r>
      <w:proofErr w:type="spellStart"/>
      <w:r w:rsidR="0061457E">
        <w:t>metus</w:t>
      </w:r>
      <w:proofErr w:type="spellEnd"/>
      <w:r w:rsidR="0061457E">
        <w:t xml:space="preserve"> </w:t>
      </w:r>
      <w:proofErr w:type="spellStart"/>
      <w:r w:rsidR="0061457E">
        <w:t>gautin</w:t>
      </w:r>
      <w:r w:rsidR="00BC6159">
        <w:t>o</w:t>
      </w:r>
      <w:r w:rsidR="0061457E">
        <w:t>s</w:t>
      </w:r>
      <w:proofErr w:type="spellEnd"/>
      <w:r w:rsidR="0061457E">
        <w:t xml:space="preserve"> </w:t>
      </w:r>
      <w:proofErr w:type="spellStart"/>
      <w:r w:rsidR="0061457E">
        <w:t>sum</w:t>
      </w:r>
      <w:r w:rsidR="00BC6159">
        <w:t>os</w:t>
      </w:r>
      <w:proofErr w:type="spellEnd"/>
      <w:r w:rsidR="0061457E">
        <w:t xml:space="preserve"> </w:t>
      </w:r>
      <w:proofErr w:type="spellStart"/>
      <w:r w:rsidR="0061457E" w:rsidRPr="00794121">
        <w:t>sudaro</w:t>
      </w:r>
      <w:proofErr w:type="spellEnd"/>
      <w:r w:rsidR="0061457E" w:rsidRPr="00794121">
        <w:t xml:space="preserve"> </w:t>
      </w:r>
      <w:r w:rsidR="00A45200">
        <w:t>7090,00</w:t>
      </w:r>
      <w:r w:rsidR="0061457E" w:rsidRPr="00794121">
        <w:t xml:space="preserve"> </w:t>
      </w:r>
      <w:proofErr w:type="gramStart"/>
      <w:r w:rsidR="0061457E" w:rsidRPr="00794121">
        <w:t xml:space="preserve">Eur </w:t>
      </w:r>
      <w:r w:rsidR="00794121" w:rsidRPr="00794121">
        <w:t>,</w:t>
      </w:r>
      <w:proofErr w:type="gramEnd"/>
    </w:p>
    <w:p w14:paraId="2B0AC84B" w14:textId="77777777" w:rsidR="0061457E" w:rsidRPr="00794121" w:rsidRDefault="00794609" w:rsidP="0061457E">
      <w:pPr>
        <w:jc w:val="both"/>
      </w:pPr>
      <w:r>
        <w:t xml:space="preserve"> </w:t>
      </w:r>
      <w:proofErr w:type="spellStart"/>
      <w:r w:rsidR="00794121" w:rsidRPr="00794121">
        <w:t>p</w:t>
      </w:r>
      <w:r w:rsidR="0061457E" w:rsidRPr="00794121">
        <w:t>inigai</w:t>
      </w:r>
      <w:proofErr w:type="spellEnd"/>
      <w:r w:rsidR="0061457E" w:rsidRPr="00794121">
        <w:t xml:space="preserve"> ir </w:t>
      </w:r>
      <w:proofErr w:type="spellStart"/>
      <w:r w:rsidR="0061457E" w:rsidRPr="00794121">
        <w:t>pinigų</w:t>
      </w:r>
      <w:proofErr w:type="spellEnd"/>
      <w:r w:rsidR="0061457E" w:rsidRPr="00794121">
        <w:t xml:space="preserve"> </w:t>
      </w:r>
      <w:proofErr w:type="spellStart"/>
      <w:r w:rsidR="0061457E" w:rsidRPr="00794121">
        <w:t>ekvivalentai</w:t>
      </w:r>
      <w:proofErr w:type="spellEnd"/>
      <w:r w:rsidR="0061457E" w:rsidRPr="00794121">
        <w:t xml:space="preserve"> </w:t>
      </w:r>
      <w:proofErr w:type="spellStart"/>
      <w:r w:rsidR="0061457E" w:rsidRPr="00794121">
        <w:t>sudarė</w:t>
      </w:r>
      <w:proofErr w:type="spellEnd"/>
      <w:r w:rsidR="0061457E" w:rsidRPr="00794121">
        <w:t xml:space="preserve"> </w:t>
      </w:r>
      <w:r w:rsidR="00794121" w:rsidRPr="00794121">
        <w:t>20851,84</w:t>
      </w:r>
      <w:r w:rsidR="0061457E" w:rsidRPr="00794121">
        <w:t xml:space="preserve"> Eur. </w:t>
      </w:r>
    </w:p>
    <w:p w14:paraId="57B2C18E" w14:textId="77777777" w:rsidR="0061457E" w:rsidRPr="0061457E" w:rsidRDefault="0061457E" w:rsidP="00794121">
      <w:pPr>
        <w:jc w:val="both"/>
        <w:rPr>
          <w:color w:val="FF0000"/>
        </w:rPr>
      </w:pPr>
      <w:r>
        <w:t xml:space="preserve">        </w:t>
      </w:r>
    </w:p>
    <w:p w14:paraId="7FB85C65" w14:textId="77777777" w:rsidR="00794609" w:rsidRPr="00A45200" w:rsidRDefault="0061457E" w:rsidP="00794609">
      <w:r>
        <w:t xml:space="preserve">        </w:t>
      </w:r>
      <w:proofErr w:type="spellStart"/>
      <w:r w:rsidRPr="00A45200">
        <w:t>Įsipareigojimai</w:t>
      </w:r>
      <w:proofErr w:type="spellEnd"/>
      <w:r w:rsidRPr="00A45200">
        <w:t xml:space="preserve"> </w:t>
      </w:r>
      <w:proofErr w:type="spellStart"/>
      <w:r w:rsidRPr="00A45200">
        <w:t>finansinėje</w:t>
      </w:r>
      <w:proofErr w:type="spellEnd"/>
      <w:r w:rsidRPr="00A45200">
        <w:t xml:space="preserve"> </w:t>
      </w:r>
      <w:proofErr w:type="spellStart"/>
      <w:r w:rsidRPr="00A45200">
        <w:t>atskaitomybėje</w:t>
      </w:r>
      <w:proofErr w:type="spellEnd"/>
      <w:r w:rsidRPr="00A45200">
        <w:t xml:space="preserve"> </w:t>
      </w:r>
      <w:proofErr w:type="spellStart"/>
      <w:r w:rsidRPr="00A45200">
        <w:t>pateikiami</w:t>
      </w:r>
      <w:proofErr w:type="spellEnd"/>
      <w:r w:rsidRPr="00A45200">
        <w:t xml:space="preserve"> </w:t>
      </w:r>
      <w:proofErr w:type="spellStart"/>
      <w:r w:rsidRPr="00A45200">
        <w:t>jų</w:t>
      </w:r>
      <w:proofErr w:type="spellEnd"/>
      <w:r w:rsidRPr="00A45200">
        <w:t xml:space="preserve"> </w:t>
      </w:r>
      <w:proofErr w:type="spellStart"/>
      <w:r w:rsidRPr="00A45200">
        <w:t>atsiradimo</w:t>
      </w:r>
      <w:proofErr w:type="spellEnd"/>
      <w:r w:rsidRPr="00A45200">
        <w:t xml:space="preserve"> </w:t>
      </w:r>
      <w:proofErr w:type="spellStart"/>
      <w:r w:rsidRPr="00A45200">
        <w:t>dienos</w:t>
      </w:r>
      <w:proofErr w:type="spellEnd"/>
      <w:r w:rsidRPr="00A45200">
        <w:t xml:space="preserve"> </w:t>
      </w:r>
      <w:proofErr w:type="spellStart"/>
      <w:r w:rsidRPr="00A45200">
        <w:t>verte</w:t>
      </w:r>
      <w:proofErr w:type="spellEnd"/>
      <w:r w:rsidRPr="00A45200">
        <w:t>.</w:t>
      </w:r>
      <w:r w:rsidR="008062F8" w:rsidRPr="00A45200">
        <w:rPr>
          <w:lang w:val="lt-LT"/>
        </w:rPr>
        <w:t xml:space="preserve"> </w:t>
      </w:r>
      <w:r w:rsidRPr="00A45200">
        <w:t xml:space="preserve">                      </w:t>
      </w:r>
    </w:p>
    <w:p w14:paraId="5EBD798A" w14:textId="77777777" w:rsidR="00794609" w:rsidRPr="00A45200" w:rsidRDefault="00794609" w:rsidP="00794609">
      <w:pPr>
        <w:jc w:val="both"/>
      </w:pPr>
      <w:proofErr w:type="spellStart"/>
      <w:r w:rsidRPr="00A45200">
        <w:t>Ilgalaikių</w:t>
      </w:r>
      <w:proofErr w:type="spellEnd"/>
      <w:r w:rsidRPr="00A45200">
        <w:t xml:space="preserve"> </w:t>
      </w:r>
      <w:proofErr w:type="spellStart"/>
      <w:r w:rsidRPr="00A45200">
        <w:t>įsipareigojimų</w:t>
      </w:r>
      <w:proofErr w:type="spellEnd"/>
      <w:r w:rsidRPr="00A45200">
        <w:t xml:space="preserve"> </w:t>
      </w:r>
      <w:proofErr w:type="spellStart"/>
      <w:r w:rsidRPr="00A45200">
        <w:t>įstaiga</w:t>
      </w:r>
      <w:proofErr w:type="spellEnd"/>
      <w:r w:rsidRPr="00A45200">
        <w:t xml:space="preserve"> </w:t>
      </w:r>
      <w:proofErr w:type="spellStart"/>
      <w:r w:rsidRPr="00A45200">
        <w:t>neturi</w:t>
      </w:r>
      <w:proofErr w:type="spellEnd"/>
      <w:r w:rsidRPr="00A45200">
        <w:t xml:space="preserve">. </w:t>
      </w:r>
    </w:p>
    <w:p w14:paraId="25EC7DDF" w14:textId="2FA7C60C" w:rsidR="0061457E" w:rsidRPr="00A45200" w:rsidRDefault="0061457E" w:rsidP="00794609">
      <w:pPr>
        <w:rPr>
          <w:u w:val="single"/>
        </w:rPr>
      </w:pPr>
      <w:proofErr w:type="spellStart"/>
      <w:r w:rsidRPr="00A45200">
        <w:rPr>
          <w:u w:val="single"/>
        </w:rPr>
        <w:t>Trumpalaikius</w:t>
      </w:r>
      <w:proofErr w:type="spellEnd"/>
      <w:r w:rsidRPr="00A45200">
        <w:rPr>
          <w:u w:val="single"/>
        </w:rPr>
        <w:t xml:space="preserve"> </w:t>
      </w:r>
      <w:proofErr w:type="spellStart"/>
      <w:r w:rsidRPr="00A45200">
        <w:rPr>
          <w:u w:val="single"/>
        </w:rPr>
        <w:t>įsipareigojimus</w:t>
      </w:r>
      <w:proofErr w:type="spellEnd"/>
      <w:r w:rsidRPr="00A45200">
        <w:rPr>
          <w:u w:val="single"/>
        </w:rPr>
        <w:t xml:space="preserve"> per </w:t>
      </w:r>
      <w:proofErr w:type="spellStart"/>
      <w:r w:rsidRPr="00A45200">
        <w:rPr>
          <w:u w:val="single"/>
        </w:rPr>
        <w:t>ataskaitinį</w:t>
      </w:r>
      <w:proofErr w:type="spellEnd"/>
      <w:r w:rsidRPr="00A45200">
        <w:rPr>
          <w:u w:val="single"/>
        </w:rPr>
        <w:t xml:space="preserve"> </w:t>
      </w:r>
      <w:proofErr w:type="spellStart"/>
      <w:r w:rsidRPr="00A45200">
        <w:rPr>
          <w:u w:val="single"/>
        </w:rPr>
        <w:t>laikotarpį</w:t>
      </w:r>
      <w:proofErr w:type="spellEnd"/>
      <w:r w:rsidRPr="00A45200">
        <w:rPr>
          <w:u w:val="single"/>
        </w:rPr>
        <w:t xml:space="preserve"> </w:t>
      </w:r>
      <w:proofErr w:type="spellStart"/>
      <w:r w:rsidRPr="00A45200">
        <w:rPr>
          <w:u w:val="single"/>
        </w:rPr>
        <w:t>sudaro</w:t>
      </w:r>
      <w:proofErr w:type="spellEnd"/>
      <w:r w:rsidR="00794121" w:rsidRPr="00A45200">
        <w:rPr>
          <w:u w:val="single"/>
        </w:rPr>
        <w:t xml:space="preserve"> </w:t>
      </w:r>
      <w:r w:rsidR="00A45200" w:rsidRPr="00A45200">
        <w:rPr>
          <w:u w:val="single"/>
        </w:rPr>
        <w:t>35227,30</w:t>
      </w:r>
      <w:r w:rsidR="00794121" w:rsidRPr="00A45200">
        <w:rPr>
          <w:u w:val="single"/>
        </w:rPr>
        <w:t xml:space="preserve"> Eur. </w:t>
      </w:r>
      <w:proofErr w:type="spellStart"/>
      <w:r w:rsidR="00794121" w:rsidRPr="00A45200">
        <w:rPr>
          <w:u w:val="single"/>
        </w:rPr>
        <w:t>Iš</w:t>
      </w:r>
      <w:proofErr w:type="spellEnd"/>
      <w:r w:rsidR="00794121" w:rsidRPr="00A45200">
        <w:rPr>
          <w:u w:val="single"/>
        </w:rPr>
        <w:t xml:space="preserve"> </w:t>
      </w:r>
      <w:proofErr w:type="spellStart"/>
      <w:r w:rsidR="00794121" w:rsidRPr="00A45200">
        <w:rPr>
          <w:u w:val="single"/>
        </w:rPr>
        <w:t>j</w:t>
      </w:r>
      <w:r w:rsidR="00DA4A0A" w:rsidRPr="00A45200">
        <w:rPr>
          <w:u w:val="single"/>
        </w:rPr>
        <w:t>ų</w:t>
      </w:r>
      <w:proofErr w:type="spellEnd"/>
      <w:r w:rsidR="00794121" w:rsidRPr="00A45200">
        <w:rPr>
          <w:u w:val="single"/>
        </w:rPr>
        <w:t>:</w:t>
      </w:r>
      <w:r w:rsidRPr="00A45200">
        <w:rPr>
          <w:u w:val="single"/>
        </w:rPr>
        <w:t xml:space="preserve"> </w:t>
      </w:r>
    </w:p>
    <w:p w14:paraId="3B97AC6A" w14:textId="77777777" w:rsidR="00A45200" w:rsidRPr="00A45200" w:rsidRDefault="0061457E" w:rsidP="0061457E">
      <w:pPr>
        <w:jc w:val="both"/>
      </w:pPr>
      <w:r w:rsidRPr="00A45200">
        <w:t xml:space="preserve">         </w:t>
      </w:r>
      <w:proofErr w:type="spellStart"/>
      <w:r w:rsidRPr="00A45200">
        <w:t>tiekėjams</w:t>
      </w:r>
      <w:proofErr w:type="spellEnd"/>
      <w:r w:rsidRPr="00A45200">
        <w:t xml:space="preserve"> </w:t>
      </w:r>
      <w:proofErr w:type="spellStart"/>
      <w:r w:rsidRPr="00A45200">
        <w:t>mokėtinos</w:t>
      </w:r>
      <w:proofErr w:type="spellEnd"/>
      <w:r w:rsidRPr="00A45200">
        <w:t xml:space="preserve"> </w:t>
      </w:r>
      <w:proofErr w:type="spellStart"/>
      <w:proofErr w:type="gramStart"/>
      <w:r w:rsidRPr="00A45200">
        <w:t>sumos</w:t>
      </w:r>
      <w:proofErr w:type="spellEnd"/>
      <w:r w:rsidRPr="00A45200">
        <w:t xml:space="preserve"> </w:t>
      </w:r>
      <w:r w:rsidR="00794609" w:rsidRPr="00A45200">
        <w:t xml:space="preserve"> </w:t>
      </w:r>
      <w:r w:rsidR="00A45200" w:rsidRPr="00A45200">
        <w:t>13997</w:t>
      </w:r>
      <w:proofErr w:type="gramEnd"/>
      <w:r w:rsidR="00A45200" w:rsidRPr="00A45200">
        <w:t>,15</w:t>
      </w:r>
      <w:r w:rsidRPr="00A45200">
        <w:t xml:space="preserve"> Eur</w:t>
      </w:r>
    </w:p>
    <w:p w14:paraId="1E71EA69" w14:textId="77777777" w:rsidR="00A45200" w:rsidRPr="00A45200" w:rsidRDefault="0061457E" w:rsidP="0061457E">
      <w:pPr>
        <w:jc w:val="both"/>
      </w:pPr>
      <w:r w:rsidRPr="00A45200">
        <w:t xml:space="preserve">         </w:t>
      </w:r>
      <w:proofErr w:type="spellStart"/>
      <w:r w:rsidRPr="00A45200">
        <w:t>sukauptos</w:t>
      </w:r>
      <w:proofErr w:type="spellEnd"/>
      <w:r w:rsidRPr="00A45200">
        <w:t xml:space="preserve"> </w:t>
      </w:r>
      <w:proofErr w:type="spellStart"/>
      <w:r w:rsidRPr="00A45200">
        <w:t>mokėtinos</w:t>
      </w:r>
      <w:proofErr w:type="spellEnd"/>
      <w:r w:rsidRPr="00A45200">
        <w:t xml:space="preserve"> </w:t>
      </w:r>
      <w:proofErr w:type="spellStart"/>
      <w:r w:rsidRPr="00A45200">
        <w:t>sumos</w:t>
      </w:r>
      <w:proofErr w:type="spellEnd"/>
      <w:r w:rsidRPr="00A45200">
        <w:t xml:space="preserve"> </w:t>
      </w:r>
      <w:r w:rsidR="00794121" w:rsidRPr="00A45200">
        <w:t>17027,10</w:t>
      </w:r>
      <w:r w:rsidRPr="00A45200">
        <w:t xml:space="preserve"> Eur (</w:t>
      </w:r>
      <w:proofErr w:type="spellStart"/>
      <w:r w:rsidRPr="00A45200">
        <w:t>sukaupti</w:t>
      </w:r>
      <w:proofErr w:type="spellEnd"/>
      <w:r w:rsidRPr="00A45200">
        <w:t xml:space="preserve"> </w:t>
      </w:r>
      <w:proofErr w:type="spellStart"/>
      <w:r w:rsidRPr="00A45200">
        <w:t>atostoginiai</w:t>
      </w:r>
      <w:proofErr w:type="spellEnd"/>
      <w:r w:rsidRPr="00A45200">
        <w:t>)</w:t>
      </w:r>
    </w:p>
    <w:p w14:paraId="7ADA7810" w14:textId="74561EA5" w:rsidR="0061457E" w:rsidRPr="00A45200" w:rsidRDefault="00A45200" w:rsidP="0061457E">
      <w:pPr>
        <w:jc w:val="both"/>
      </w:pPr>
      <w:r w:rsidRPr="00A45200">
        <w:t xml:space="preserve">         </w:t>
      </w:r>
      <w:proofErr w:type="spellStart"/>
      <w:r w:rsidRPr="00A45200">
        <w:t>kiti</w:t>
      </w:r>
      <w:proofErr w:type="spellEnd"/>
      <w:r w:rsidRPr="00A45200">
        <w:t xml:space="preserve"> </w:t>
      </w:r>
      <w:proofErr w:type="spellStart"/>
      <w:r w:rsidRPr="00A45200">
        <w:t>trumpalaikiai</w:t>
      </w:r>
      <w:proofErr w:type="spellEnd"/>
      <w:r w:rsidRPr="00A45200">
        <w:t xml:space="preserve"> </w:t>
      </w:r>
      <w:proofErr w:type="spellStart"/>
      <w:r w:rsidRPr="00A45200">
        <w:t>įsipareigojimai</w:t>
      </w:r>
      <w:proofErr w:type="spellEnd"/>
      <w:r w:rsidRPr="00A45200">
        <w:t xml:space="preserve"> 420</w:t>
      </w:r>
      <w:r w:rsidR="00566988">
        <w:t>3</w:t>
      </w:r>
      <w:r w:rsidRPr="00A45200">
        <w:t>,</w:t>
      </w:r>
      <w:r w:rsidR="00566988">
        <w:t>05</w:t>
      </w:r>
      <w:r w:rsidRPr="00A45200">
        <w:t xml:space="preserve"> Eur</w:t>
      </w:r>
      <w:r w:rsidR="0061457E" w:rsidRPr="00A45200">
        <w:t xml:space="preserve"> </w:t>
      </w:r>
    </w:p>
    <w:p w14:paraId="2A3CF6F9" w14:textId="375E0156" w:rsidR="0061457E" w:rsidRPr="00A45200" w:rsidRDefault="0061457E" w:rsidP="0061457E">
      <w:pPr>
        <w:jc w:val="both"/>
        <w:rPr>
          <w:u w:val="single"/>
        </w:rPr>
      </w:pPr>
      <w:proofErr w:type="spellStart"/>
      <w:r w:rsidRPr="00A45200">
        <w:rPr>
          <w:u w:val="single"/>
        </w:rPr>
        <w:t>Grynąjį</w:t>
      </w:r>
      <w:proofErr w:type="spellEnd"/>
      <w:r w:rsidRPr="00A45200">
        <w:rPr>
          <w:u w:val="single"/>
        </w:rPr>
        <w:t xml:space="preserve"> </w:t>
      </w:r>
      <w:proofErr w:type="spellStart"/>
      <w:r w:rsidRPr="00A45200">
        <w:rPr>
          <w:u w:val="single"/>
        </w:rPr>
        <w:t>turtą</w:t>
      </w:r>
      <w:proofErr w:type="spellEnd"/>
      <w:r w:rsidRPr="00A45200">
        <w:rPr>
          <w:u w:val="single"/>
        </w:rPr>
        <w:t xml:space="preserve"> </w:t>
      </w:r>
      <w:proofErr w:type="spellStart"/>
      <w:proofErr w:type="gramStart"/>
      <w:r w:rsidRPr="00A45200">
        <w:rPr>
          <w:u w:val="single"/>
        </w:rPr>
        <w:t>sudaro</w:t>
      </w:r>
      <w:proofErr w:type="spellEnd"/>
      <w:r w:rsidRPr="00A45200">
        <w:rPr>
          <w:u w:val="single"/>
        </w:rPr>
        <w:t xml:space="preserve"> </w:t>
      </w:r>
      <w:r w:rsidR="00C63EA7" w:rsidRPr="00A45200">
        <w:rPr>
          <w:u w:val="single"/>
        </w:rPr>
        <w:t xml:space="preserve"> </w:t>
      </w:r>
      <w:r w:rsidR="00981C43" w:rsidRPr="00A45200">
        <w:rPr>
          <w:u w:val="single"/>
        </w:rPr>
        <w:t>499</w:t>
      </w:r>
      <w:r w:rsidR="00A45200" w:rsidRPr="00A45200">
        <w:rPr>
          <w:u w:val="single"/>
        </w:rPr>
        <w:t>1</w:t>
      </w:r>
      <w:proofErr w:type="gramEnd"/>
      <w:r w:rsidR="00981C43" w:rsidRPr="00A45200">
        <w:rPr>
          <w:u w:val="single"/>
        </w:rPr>
        <w:t>,</w:t>
      </w:r>
      <w:r w:rsidR="00A45200" w:rsidRPr="00A45200">
        <w:rPr>
          <w:u w:val="single"/>
        </w:rPr>
        <w:t>6</w:t>
      </w:r>
      <w:r w:rsidR="00981C43" w:rsidRPr="00A45200">
        <w:rPr>
          <w:u w:val="single"/>
        </w:rPr>
        <w:t>3</w:t>
      </w:r>
      <w:r w:rsidR="00794121" w:rsidRPr="00A45200">
        <w:rPr>
          <w:u w:val="single"/>
        </w:rPr>
        <w:t xml:space="preserve"> </w:t>
      </w:r>
      <w:proofErr w:type="spellStart"/>
      <w:r w:rsidRPr="00A45200">
        <w:rPr>
          <w:u w:val="single"/>
        </w:rPr>
        <w:t>Eu</w:t>
      </w:r>
      <w:r w:rsidR="00794609" w:rsidRPr="00A45200">
        <w:rPr>
          <w:u w:val="single"/>
        </w:rPr>
        <w:t>r.I</w:t>
      </w:r>
      <w:r w:rsidR="00794121" w:rsidRPr="00A45200">
        <w:rPr>
          <w:u w:val="single"/>
        </w:rPr>
        <w:t>š</w:t>
      </w:r>
      <w:proofErr w:type="spellEnd"/>
      <w:r w:rsidR="00794121" w:rsidRPr="00A45200">
        <w:rPr>
          <w:u w:val="single"/>
        </w:rPr>
        <w:t xml:space="preserve"> </w:t>
      </w:r>
      <w:proofErr w:type="spellStart"/>
      <w:r w:rsidR="00794121" w:rsidRPr="00A45200">
        <w:rPr>
          <w:u w:val="single"/>
        </w:rPr>
        <w:t>jų</w:t>
      </w:r>
      <w:proofErr w:type="spellEnd"/>
      <w:r w:rsidR="00794121" w:rsidRPr="00A45200">
        <w:rPr>
          <w:u w:val="single"/>
        </w:rPr>
        <w:t>:</w:t>
      </w:r>
    </w:p>
    <w:p w14:paraId="7FDB7D5A" w14:textId="77777777" w:rsidR="00794121" w:rsidRPr="00A45200" w:rsidRDefault="00794121" w:rsidP="0061457E">
      <w:pPr>
        <w:jc w:val="both"/>
      </w:pPr>
      <w:r w:rsidRPr="00A45200">
        <w:t xml:space="preserve">        </w:t>
      </w:r>
      <w:proofErr w:type="spellStart"/>
      <w:r w:rsidRPr="00A45200">
        <w:t>dalininkų</w:t>
      </w:r>
      <w:proofErr w:type="spellEnd"/>
      <w:r w:rsidRPr="00A45200">
        <w:t xml:space="preserve"> </w:t>
      </w:r>
      <w:proofErr w:type="spellStart"/>
      <w:r w:rsidRPr="00A45200">
        <w:t>kapitalas</w:t>
      </w:r>
      <w:proofErr w:type="spellEnd"/>
      <w:r w:rsidRPr="00A45200">
        <w:t xml:space="preserve"> 28,96 Eur</w:t>
      </w:r>
    </w:p>
    <w:p w14:paraId="2264F02A" w14:textId="6206A031" w:rsidR="0061457E" w:rsidRPr="00A45200" w:rsidRDefault="0061457E" w:rsidP="0061457E">
      <w:pPr>
        <w:jc w:val="both"/>
      </w:pPr>
      <w:r w:rsidRPr="00A45200">
        <w:t xml:space="preserve">        </w:t>
      </w:r>
      <w:proofErr w:type="spellStart"/>
      <w:r w:rsidRPr="00A45200">
        <w:t>einamųjų</w:t>
      </w:r>
      <w:proofErr w:type="spellEnd"/>
      <w:r w:rsidRPr="00A45200">
        <w:t xml:space="preserve"> </w:t>
      </w:r>
      <w:proofErr w:type="spellStart"/>
      <w:r w:rsidRPr="00A45200">
        <w:t>metų</w:t>
      </w:r>
      <w:proofErr w:type="spellEnd"/>
      <w:r w:rsidRPr="00A45200">
        <w:t xml:space="preserve"> </w:t>
      </w:r>
      <w:proofErr w:type="spellStart"/>
      <w:r w:rsidRPr="00A45200">
        <w:t>perviršis</w:t>
      </w:r>
      <w:proofErr w:type="spellEnd"/>
      <w:r w:rsidRPr="00A45200">
        <w:t xml:space="preserve"> </w:t>
      </w:r>
      <w:proofErr w:type="spellStart"/>
      <w:r w:rsidRPr="00A45200">
        <w:t>ar</w:t>
      </w:r>
      <w:proofErr w:type="spellEnd"/>
      <w:r w:rsidRPr="00A45200">
        <w:t xml:space="preserve"> </w:t>
      </w:r>
      <w:proofErr w:type="spellStart"/>
      <w:r w:rsidRPr="00A45200">
        <w:t>deficitas</w:t>
      </w:r>
      <w:proofErr w:type="spellEnd"/>
      <w:r w:rsidRPr="00A45200">
        <w:t xml:space="preserve">  </w:t>
      </w:r>
      <w:r w:rsidR="00C63EA7" w:rsidRPr="00A45200">
        <w:t xml:space="preserve">  </w:t>
      </w:r>
      <w:r w:rsidR="00981C43" w:rsidRPr="00A45200">
        <w:t>1047,</w:t>
      </w:r>
      <w:r w:rsidR="00A45200" w:rsidRPr="00A45200">
        <w:t>5</w:t>
      </w:r>
      <w:r w:rsidR="00981C43" w:rsidRPr="00A45200">
        <w:t>9</w:t>
      </w:r>
      <w:r w:rsidR="00794121" w:rsidRPr="00A45200">
        <w:t xml:space="preserve"> Eur</w:t>
      </w:r>
    </w:p>
    <w:p w14:paraId="155E4883" w14:textId="77777777" w:rsidR="0061457E" w:rsidRPr="00A45200" w:rsidRDefault="0061457E" w:rsidP="0061457E">
      <w:pPr>
        <w:jc w:val="both"/>
      </w:pPr>
      <w:r w:rsidRPr="00A45200">
        <w:t xml:space="preserve">        </w:t>
      </w:r>
      <w:proofErr w:type="spellStart"/>
      <w:r w:rsidRPr="00A45200">
        <w:t>ankstesnių</w:t>
      </w:r>
      <w:proofErr w:type="spellEnd"/>
      <w:r w:rsidRPr="00A45200">
        <w:t xml:space="preserve"> </w:t>
      </w:r>
      <w:proofErr w:type="spellStart"/>
      <w:r w:rsidRPr="00A45200">
        <w:t>metų</w:t>
      </w:r>
      <w:proofErr w:type="spellEnd"/>
      <w:r w:rsidRPr="00A45200">
        <w:t xml:space="preserve"> </w:t>
      </w:r>
      <w:proofErr w:type="spellStart"/>
      <w:r w:rsidRPr="00A45200">
        <w:t>perviršis</w:t>
      </w:r>
      <w:proofErr w:type="spellEnd"/>
      <w:r w:rsidRPr="00A45200">
        <w:t xml:space="preserve"> </w:t>
      </w:r>
      <w:proofErr w:type="spellStart"/>
      <w:r w:rsidRPr="00A45200">
        <w:t>ar</w:t>
      </w:r>
      <w:proofErr w:type="spellEnd"/>
      <w:r w:rsidRPr="00A45200">
        <w:t xml:space="preserve"> </w:t>
      </w:r>
      <w:proofErr w:type="spellStart"/>
      <w:r w:rsidRPr="00A45200">
        <w:t>deficitas</w:t>
      </w:r>
      <w:proofErr w:type="spellEnd"/>
      <w:r w:rsidRPr="00A45200">
        <w:t xml:space="preserve">   </w:t>
      </w:r>
      <w:r w:rsidR="00794121" w:rsidRPr="00A45200">
        <w:t xml:space="preserve">3915,08 </w:t>
      </w:r>
      <w:r w:rsidRPr="00A45200">
        <w:t xml:space="preserve">Eur </w:t>
      </w:r>
    </w:p>
    <w:p w14:paraId="5D10877B" w14:textId="77777777" w:rsidR="00E11ECF" w:rsidRPr="00794121" w:rsidRDefault="00E11ECF" w:rsidP="0061457E">
      <w:pPr>
        <w:jc w:val="both"/>
      </w:pPr>
    </w:p>
    <w:p w14:paraId="5E2A54DF" w14:textId="77777777" w:rsidR="0061457E" w:rsidRDefault="0061457E" w:rsidP="0061457E">
      <w:pPr>
        <w:jc w:val="both"/>
      </w:pPr>
    </w:p>
    <w:p w14:paraId="34A7811E" w14:textId="1D551501" w:rsidR="00E11ECF" w:rsidRDefault="0061457E" w:rsidP="0061457E">
      <w:pPr>
        <w:jc w:val="both"/>
        <w:rPr>
          <w:b/>
        </w:rPr>
      </w:pPr>
      <w:r>
        <w:t xml:space="preserve">                                              </w:t>
      </w:r>
      <w:r w:rsidRPr="0061457E">
        <w:rPr>
          <w:b/>
        </w:rPr>
        <w:t xml:space="preserve">VEIKLOS REZULTATŲ ATASKAITA </w:t>
      </w:r>
    </w:p>
    <w:p w14:paraId="191130DF" w14:textId="77777777" w:rsidR="0061457E" w:rsidRDefault="0061457E" w:rsidP="0061457E">
      <w:pPr>
        <w:jc w:val="both"/>
        <w:rPr>
          <w:b/>
        </w:rPr>
      </w:pPr>
    </w:p>
    <w:p w14:paraId="02266461" w14:textId="4E221471" w:rsidR="00F27A8F" w:rsidRPr="005F0A75" w:rsidRDefault="0061457E" w:rsidP="0061457E">
      <w:pPr>
        <w:jc w:val="both"/>
      </w:pPr>
      <w:r w:rsidRPr="005F0A75">
        <w:t xml:space="preserve">         </w:t>
      </w:r>
      <w:proofErr w:type="spellStart"/>
      <w:r w:rsidR="000C7F6F" w:rsidRPr="005F0A75">
        <w:t>Pagrindines</w:t>
      </w:r>
      <w:proofErr w:type="spellEnd"/>
      <w:r w:rsidR="000C7F6F" w:rsidRPr="005F0A75">
        <w:t xml:space="preserve"> </w:t>
      </w:r>
      <w:proofErr w:type="spellStart"/>
      <w:r w:rsidR="000C7F6F" w:rsidRPr="005F0A75">
        <w:t>veiklos</w:t>
      </w:r>
      <w:proofErr w:type="spellEnd"/>
      <w:r w:rsidR="000C7F6F" w:rsidRPr="005F0A75">
        <w:t xml:space="preserve"> </w:t>
      </w:r>
      <w:proofErr w:type="spellStart"/>
      <w:r w:rsidRPr="005F0A75">
        <w:t>pajamos</w:t>
      </w:r>
      <w:proofErr w:type="spellEnd"/>
      <w:r w:rsidRPr="005F0A75">
        <w:t xml:space="preserve"> </w:t>
      </w:r>
      <w:proofErr w:type="spellStart"/>
      <w:r w:rsidRPr="005F0A75">
        <w:t>sudaro</w:t>
      </w:r>
      <w:proofErr w:type="spellEnd"/>
      <w:r w:rsidRPr="005F0A75">
        <w:t xml:space="preserve"> </w:t>
      </w:r>
      <w:r w:rsidR="00D327C6" w:rsidRPr="005F0A75">
        <w:t>–</w:t>
      </w:r>
      <w:r w:rsidR="00E22ED5" w:rsidRPr="005F0A75">
        <w:t xml:space="preserve"> </w:t>
      </w:r>
      <w:r w:rsidR="00C96E03" w:rsidRPr="005F0A75">
        <w:t>810 112,97</w:t>
      </w:r>
      <w:r w:rsidR="00D327C6" w:rsidRPr="005F0A75">
        <w:t xml:space="preserve"> </w:t>
      </w:r>
      <w:r w:rsidRPr="005F0A75">
        <w:t>Eur</w:t>
      </w:r>
      <w:r w:rsidR="00C63EA7" w:rsidRPr="005F0A75">
        <w:t>.</w:t>
      </w:r>
      <w:r w:rsidRPr="005F0A75">
        <w:t xml:space="preserve"> </w:t>
      </w:r>
      <w:proofErr w:type="spellStart"/>
      <w:r w:rsidR="00C63EA7" w:rsidRPr="005F0A75">
        <w:t>Iš</w:t>
      </w:r>
      <w:proofErr w:type="spellEnd"/>
      <w:r w:rsidR="00C63EA7" w:rsidRPr="005F0A75">
        <w:t xml:space="preserve"> </w:t>
      </w:r>
      <w:proofErr w:type="spellStart"/>
      <w:proofErr w:type="gramStart"/>
      <w:r w:rsidR="00C63EA7" w:rsidRPr="005F0A75">
        <w:t>jų</w:t>
      </w:r>
      <w:proofErr w:type="spellEnd"/>
      <w:r w:rsidR="00C63EA7" w:rsidRPr="005F0A75">
        <w:t xml:space="preserve"> :</w:t>
      </w:r>
      <w:proofErr w:type="gramEnd"/>
      <w:r w:rsidR="00C63EA7" w:rsidRPr="005F0A75">
        <w:t xml:space="preserve"> </w:t>
      </w:r>
    </w:p>
    <w:p w14:paraId="15E5931D" w14:textId="77777777" w:rsidR="0061457E" w:rsidRPr="005F0A75" w:rsidRDefault="0061457E" w:rsidP="0061457E">
      <w:pPr>
        <w:jc w:val="both"/>
      </w:pPr>
      <w:r w:rsidRPr="005F0A75">
        <w:t xml:space="preserve">                </w:t>
      </w:r>
      <w:r w:rsidR="00E22ED5" w:rsidRPr="005F0A75">
        <w:t xml:space="preserve">     </w:t>
      </w:r>
      <w:r w:rsidRPr="005F0A75">
        <w:t xml:space="preserve"> </w:t>
      </w:r>
      <w:proofErr w:type="spellStart"/>
      <w:r w:rsidR="000C7F6F" w:rsidRPr="005F0A75">
        <w:t>finansavimo</w:t>
      </w:r>
      <w:proofErr w:type="spellEnd"/>
      <w:r w:rsidR="000C7F6F" w:rsidRPr="005F0A75">
        <w:t xml:space="preserve"> </w:t>
      </w:r>
      <w:proofErr w:type="spellStart"/>
      <w:r w:rsidR="000C7F6F" w:rsidRPr="005F0A75">
        <w:t>pajamos</w:t>
      </w:r>
      <w:proofErr w:type="spellEnd"/>
      <w:r w:rsidR="000C7F6F" w:rsidRPr="005F0A75">
        <w:t xml:space="preserve"> </w:t>
      </w:r>
      <w:proofErr w:type="spellStart"/>
      <w:r w:rsidRPr="005F0A75">
        <w:t>iš</w:t>
      </w:r>
      <w:proofErr w:type="spellEnd"/>
      <w:r w:rsidRPr="005F0A75">
        <w:t xml:space="preserve"> </w:t>
      </w:r>
      <w:proofErr w:type="spellStart"/>
      <w:r w:rsidRPr="005F0A75">
        <w:t>valstybės</w:t>
      </w:r>
      <w:proofErr w:type="spellEnd"/>
      <w:r w:rsidRPr="005F0A75">
        <w:t xml:space="preserve"> </w:t>
      </w:r>
      <w:proofErr w:type="spellStart"/>
      <w:proofErr w:type="gramStart"/>
      <w:r w:rsidRPr="005F0A75">
        <w:t>biudžeto</w:t>
      </w:r>
      <w:proofErr w:type="spellEnd"/>
      <w:r w:rsidRPr="005F0A75">
        <w:t xml:space="preserve"> </w:t>
      </w:r>
      <w:r w:rsidR="00C63EA7" w:rsidRPr="005F0A75">
        <w:t xml:space="preserve"> </w:t>
      </w:r>
      <w:r w:rsidR="00D327C6" w:rsidRPr="005F0A75">
        <w:t>15</w:t>
      </w:r>
      <w:proofErr w:type="gramEnd"/>
      <w:r w:rsidR="00D327C6" w:rsidRPr="005F0A75">
        <w:t xml:space="preserve"> 700,00</w:t>
      </w:r>
      <w:r w:rsidRPr="005F0A75">
        <w:t xml:space="preserve"> Eur; </w:t>
      </w:r>
    </w:p>
    <w:p w14:paraId="23498A05" w14:textId="5CACB2B3" w:rsidR="0061457E" w:rsidRPr="005F0A75" w:rsidRDefault="00E22ED5" w:rsidP="0061457E">
      <w:pPr>
        <w:jc w:val="both"/>
      </w:pPr>
      <w:r w:rsidRPr="005F0A75">
        <w:t xml:space="preserve">                      </w:t>
      </w:r>
      <w:proofErr w:type="spellStart"/>
      <w:r w:rsidR="000C7F6F" w:rsidRPr="005F0A75">
        <w:t>finansavimo</w:t>
      </w:r>
      <w:proofErr w:type="spellEnd"/>
      <w:r w:rsidR="000C7F6F" w:rsidRPr="005F0A75">
        <w:t xml:space="preserve"> </w:t>
      </w:r>
      <w:proofErr w:type="spellStart"/>
      <w:proofErr w:type="gramStart"/>
      <w:r w:rsidR="000C7F6F" w:rsidRPr="005F0A75">
        <w:t>pajamos</w:t>
      </w:r>
      <w:proofErr w:type="spellEnd"/>
      <w:r w:rsidR="000C7F6F" w:rsidRPr="005F0A75">
        <w:t xml:space="preserve">  </w:t>
      </w:r>
      <w:proofErr w:type="spellStart"/>
      <w:r w:rsidR="0061457E" w:rsidRPr="005F0A75">
        <w:t>iš</w:t>
      </w:r>
      <w:proofErr w:type="spellEnd"/>
      <w:proofErr w:type="gramEnd"/>
      <w:r w:rsidR="0061457E" w:rsidRPr="005F0A75">
        <w:t xml:space="preserve"> </w:t>
      </w:r>
      <w:proofErr w:type="spellStart"/>
      <w:r w:rsidR="0061457E" w:rsidRPr="005F0A75">
        <w:t>savivaldybės</w:t>
      </w:r>
      <w:proofErr w:type="spellEnd"/>
      <w:r w:rsidR="0061457E" w:rsidRPr="005F0A75">
        <w:t xml:space="preserve"> </w:t>
      </w:r>
      <w:proofErr w:type="spellStart"/>
      <w:r w:rsidR="0061457E" w:rsidRPr="005F0A75">
        <w:t>biudžeto</w:t>
      </w:r>
      <w:proofErr w:type="spellEnd"/>
      <w:r w:rsidR="0061457E" w:rsidRPr="005F0A75">
        <w:t xml:space="preserve"> </w:t>
      </w:r>
      <w:r w:rsidR="00F27A8F" w:rsidRPr="005F0A75">
        <w:t xml:space="preserve"> </w:t>
      </w:r>
      <w:r w:rsidR="00C96E03" w:rsidRPr="005F0A75">
        <w:t>643 521</w:t>
      </w:r>
      <w:r w:rsidR="00D327C6" w:rsidRPr="005F0A75">
        <w:t>,00</w:t>
      </w:r>
      <w:r w:rsidR="0061457E" w:rsidRPr="005F0A75">
        <w:t xml:space="preserve"> Eur; </w:t>
      </w:r>
    </w:p>
    <w:p w14:paraId="57409B0F" w14:textId="77777777" w:rsidR="0061457E" w:rsidRPr="005F0A75" w:rsidRDefault="00E22ED5" w:rsidP="0061457E">
      <w:pPr>
        <w:jc w:val="both"/>
      </w:pPr>
      <w:r w:rsidRPr="005F0A75">
        <w:t xml:space="preserve">                      </w:t>
      </w:r>
      <w:proofErr w:type="spellStart"/>
      <w:r w:rsidR="0061457E" w:rsidRPr="005F0A75">
        <w:t>iš</w:t>
      </w:r>
      <w:proofErr w:type="spellEnd"/>
      <w:r w:rsidR="0061457E" w:rsidRPr="005F0A75">
        <w:t xml:space="preserve"> </w:t>
      </w:r>
      <w:proofErr w:type="spellStart"/>
      <w:r w:rsidR="0061457E" w:rsidRPr="005F0A75">
        <w:t>kitų</w:t>
      </w:r>
      <w:proofErr w:type="spellEnd"/>
      <w:r w:rsidR="0061457E" w:rsidRPr="005F0A75">
        <w:t xml:space="preserve"> </w:t>
      </w:r>
      <w:proofErr w:type="spellStart"/>
      <w:r w:rsidR="0061457E" w:rsidRPr="005F0A75">
        <w:t>finansavimo</w:t>
      </w:r>
      <w:proofErr w:type="spellEnd"/>
      <w:r w:rsidR="0061457E" w:rsidRPr="005F0A75">
        <w:t xml:space="preserve"> </w:t>
      </w:r>
      <w:proofErr w:type="spellStart"/>
      <w:proofErr w:type="gramStart"/>
      <w:r w:rsidR="0061457E" w:rsidRPr="005F0A75">
        <w:t>šaltinių</w:t>
      </w:r>
      <w:proofErr w:type="spellEnd"/>
      <w:r w:rsidR="0061457E" w:rsidRPr="005F0A75">
        <w:t xml:space="preserve"> </w:t>
      </w:r>
      <w:r w:rsidR="00F27A8F" w:rsidRPr="005F0A75">
        <w:t xml:space="preserve"> </w:t>
      </w:r>
      <w:r w:rsidR="00D327C6" w:rsidRPr="005F0A75">
        <w:t>4</w:t>
      </w:r>
      <w:proofErr w:type="gramEnd"/>
      <w:r w:rsidR="0061457E" w:rsidRPr="005F0A75">
        <w:t xml:space="preserve"> </w:t>
      </w:r>
      <w:r w:rsidR="00D327C6" w:rsidRPr="005F0A75">
        <w:t>906</w:t>
      </w:r>
      <w:r w:rsidR="0061457E" w:rsidRPr="005F0A75">
        <w:t>,</w:t>
      </w:r>
      <w:r w:rsidR="00D327C6" w:rsidRPr="005F0A75">
        <w:t>63</w:t>
      </w:r>
      <w:r w:rsidR="0061457E" w:rsidRPr="005F0A75">
        <w:t xml:space="preserve"> Eur; </w:t>
      </w:r>
      <w:r w:rsidRPr="005F0A75">
        <w:t xml:space="preserve"> </w:t>
      </w:r>
    </w:p>
    <w:p w14:paraId="648985F5" w14:textId="77777777" w:rsidR="00C63EA7" w:rsidRPr="005F0A75" w:rsidRDefault="00E22ED5" w:rsidP="0061457E">
      <w:pPr>
        <w:jc w:val="both"/>
      </w:pPr>
      <w:r w:rsidRPr="005F0A75">
        <w:t xml:space="preserve">                      </w:t>
      </w:r>
      <w:proofErr w:type="spellStart"/>
      <w:r w:rsidR="0061457E" w:rsidRPr="005F0A75">
        <w:t>pagrindinės</w:t>
      </w:r>
      <w:proofErr w:type="spellEnd"/>
      <w:r w:rsidR="0061457E" w:rsidRPr="005F0A75">
        <w:t xml:space="preserve"> </w:t>
      </w:r>
      <w:proofErr w:type="spellStart"/>
      <w:r w:rsidR="0061457E" w:rsidRPr="005F0A75">
        <w:t>veiklos</w:t>
      </w:r>
      <w:proofErr w:type="spellEnd"/>
      <w:r w:rsidR="0061457E" w:rsidRPr="005F0A75">
        <w:t xml:space="preserve"> </w:t>
      </w:r>
      <w:proofErr w:type="spellStart"/>
      <w:r w:rsidR="0061457E" w:rsidRPr="005F0A75">
        <w:t>kitos</w:t>
      </w:r>
      <w:proofErr w:type="spellEnd"/>
      <w:r w:rsidR="0061457E" w:rsidRPr="005F0A75">
        <w:t xml:space="preserve"> </w:t>
      </w:r>
      <w:proofErr w:type="spellStart"/>
      <w:proofErr w:type="gramStart"/>
      <w:r w:rsidR="0061457E" w:rsidRPr="005F0A75">
        <w:t>pajamos</w:t>
      </w:r>
      <w:proofErr w:type="spellEnd"/>
      <w:r w:rsidR="0061457E" w:rsidRPr="005F0A75">
        <w:t xml:space="preserve"> </w:t>
      </w:r>
      <w:r w:rsidR="00F27A8F" w:rsidRPr="005F0A75">
        <w:t xml:space="preserve"> </w:t>
      </w:r>
      <w:r w:rsidR="00D327C6" w:rsidRPr="005F0A75">
        <w:t>145</w:t>
      </w:r>
      <w:proofErr w:type="gramEnd"/>
      <w:r w:rsidR="00D327C6" w:rsidRPr="005F0A75">
        <w:t xml:space="preserve"> 985</w:t>
      </w:r>
      <w:r w:rsidR="0061457E" w:rsidRPr="005F0A75">
        <w:t>,</w:t>
      </w:r>
      <w:r w:rsidR="00D327C6" w:rsidRPr="005F0A75">
        <w:t>34</w:t>
      </w:r>
      <w:r w:rsidR="0061457E" w:rsidRPr="005F0A75">
        <w:t xml:space="preserve"> Eur.</w:t>
      </w:r>
    </w:p>
    <w:p w14:paraId="0AE4FD58" w14:textId="77777777" w:rsidR="0061457E" w:rsidRPr="005F0A75" w:rsidRDefault="0061457E" w:rsidP="0061457E">
      <w:pPr>
        <w:jc w:val="both"/>
      </w:pPr>
      <w:r w:rsidRPr="005F0A75">
        <w:t xml:space="preserve"> </w:t>
      </w:r>
    </w:p>
    <w:p w14:paraId="2D602558" w14:textId="3FACBC86" w:rsidR="00F27A8F" w:rsidRPr="005F0A75" w:rsidRDefault="00E22ED5" w:rsidP="0061457E">
      <w:pPr>
        <w:jc w:val="both"/>
      </w:pPr>
      <w:r w:rsidRPr="005F0A75">
        <w:t xml:space="preserve">       </w:t>
      </w:r>
      <w:r w:rsidR="009A2475" w:rsidRPr="005F0A75">
        <w:t xml:space="preserve"> </w:t>
      </w:r>
      <w:proofErr w:type="spellStart"/>
      <w:r w:rsidR="0061457E" w:rsidRPr="005F0A75">
        <w:t>Pagrindines</w:t>
      </w:r>
      <w:proofErr w:type="spellEnd"/>
      <w:r w:rsidR="0061457E" w:rsidRPr="005F0A75">
        <w:t xml:space="preserve"> </w:t>
      </w:r>
      <w:proofErr w:type="spellStart"/>
      <w:r w:rsidR="0061457E" w:rsidRPr="005F0A75">
        <w:t>veiklos</w:t>
      </w:r>
      <w:proofErr w:type="spellEnd"/>
      <w:r w:rsidR="0061457E" w:rsidRPr="005F0A75">
        <w:t xml:space="preserve"> </w:t>
      </w:r>
      <w:proofErr w:type="spellStart"/>
      <w:r w:rsidR="0061457E" w:rsidRPr="005F0A75">
        <w:t>sąnaudas</w:t>
      </w:r>
      <w:proofErr w:type="spellEnd"/>
      <w:r w:rsidR="000C7F6F" w:rsidRPr="005F0A75">
        <w:t xml:space="preserve"> </w:t>
      </w:r>
      <w:proofErr w:type="spellStart"/>
      <w:r w:rsidR="000C7F6F" w:rsidRPr="005F0A75">
        <w:t>sudaro</w:t>
      </w:r>
      <w:proofErr w:type="spellEnd"/>
      <w:r w:rsidR="0061457E" w:rsidRPr="005F0A75">
        <w:t xml:space="preserve"> </w:t>
      </w:r>
      <w:r w:rsidR="00D327C6" w:rsidRPr="005F0A75">
        <w:t>–</w:t>
      </w:r>
      <w:r w:rsidR="0061457E" w:rsidRPr="005F0A75">
        <w:t xml:space="preserve"> </w:t>
      </w:r>
      <w:r w:rsidR="00981C43" w:rsidRPr="005F0A75">
        <w:t>80</w:t>
      </w:r>
      <w:r w:rsidR="006C1D62" w:rsidRPr="005F0A75">
        <w:t>9</w:t>
      </w:r>
      <w:r w:rsidR="00981C43" w:rsidRPr="005F0A75">
        <w:t> 06</w:t>
      </w:r>
      <w:r w:rsidR="009C37CF">
        <w:t>5</w:t>
      </w:r>
      <w:r w:rsidR="00981C43" w:rsidRPr="005F0A75">
        <w:t>,</w:t>
      </w:r>
      <w:r w:rsidR="009C37CF">
        <w:t>38</w:t>
      </w:r>
      <w:r w:rsidR="0061457E" w:rsidRPr="005F0A75">
        <w:t xml:space="preserve"> Eur. </w:t>
      </w:r>
      <w:proofErr w:type="spellStart"/>
      <w:r w:rsidR="0061457E" w:rsidRPr="005F0A75">
        <w:t>Iš</w:t>
      </w:r>
      <w:proofErr w:type="spellEnd"/>
      <w:r w:rsidR="0061457E" w:rsidRPr="005F0A75">
        <w:t xml:space="preserve"> </w:t>
      </w:r>
      <w:proofErr w:type="spellStart"/>
      <w:proofErr w:type="gramStart"/>
      <w:r w:rsidR="0061457E" w:rsidRPr="005F0A75">
        <w:t>jų</w:t>
      </w:r>
      <w:proofErr w:type="spellEnd"/>
      <w:r w:rsidR="0061457E" w:rsidRPr="005F0A75">
        <w:t xml:space="preserve"> :</w:t>
      </w:r>
      <w:proofErr w:type="gramEnd"/>
    </w:p>
    <w:p w14:paraId="5C855F3C" w14:textId="05FB510B" w:rsidR="0061457E" w:rsidRPr="005F0A75" w:rsidRDefault="00E22ED5" w:rsidP="0061457E">
      <w:pPr>
        <w:jc w:val="both"/>
      </w:pPr>
      <w:r w:rsidRPr="005F0A75">
        <w:t xml:space="preserve">                     </w:t>
      </w:r>
      <w:proofErr w:type="spellStart"/>
      <w:r w:rsidR="0061457E" w:rsidRPr="005F0A75">
        <w:t>darbo</w:t>
      </w:r>
      <w:proofErr w:type="spellEnd"/>
      <w:r w:rsidR="0061457E" w:rsidRPr="005F0A75">
        <w:t xml:space="preserve"> </w:t>
      </w:r>
      <w:proofErr w:type="spellStart"/>
      <w:r w:rsidR="0061457E" w:rsidRPr="005F0A75">
        <w:t>užmokesčio</w:t>
      </w:r>
      <w:proofErr w:type="spellEnd"/>
      <w:r w:rsidR="0061457E" w:rsidRPr="005F0A75">
        <w:t xml:space="preserve"> ir soc. </w:t>
      </w:r>
      <w:proofErr w:type="spellStart"/>
      <w:proofErr w:type="gramStart"/>
      <w:r w:rsidR="0061457E" w:rsidRPr="005F0A75">
        <w:t>draudimas</w:t>
      </w:r>
      <w:proofErr w:type="spellEnd"/>
      <w:r w:rsidR="0061457E" w:rsidRPr="005F0A75">
        <w:t xml:space="preserve"> </w:t>
      </w:r>
      <w:r w:rsidR="00D327C6" w:rsidRPr="005F0A75">
        <w:t xml:space="preserve"> 326</w:t>
      </w:r>
      <w:proofErr w:type="gramEnd"/>
      <w:r w:rsidR="009C37CF">
        <w:t> 119,47</w:t>
      </w:r>
      <w:r w:rsidR="0061457E" w:rsidRPr="005F0A75">
        <w:t xml:space="preserve"> Eur; </w:t>
      </w:r>
    </w:p>
    <w:p w14:paraId="03A35878" w14:textId="77777777" w:rsidR="0061457E" w:rsidRPr="005F0A75" w:rsidRDefault="00E22ED5" w:rsidP="0061457E">
      <w:pPr>
        <w:jc w:val="both"/>
      </w:pPr>
      <w:r w:rsidRPr="005F0A75">
        <w:t xml:space="preserve">                     </w:t>
      </w:r>
      <w:proofErr w:type="spellStart"/>
      <w:r w:rsidR="0061457E" w:rsidRPr="005F0A75">
        <w:t>nusidėvėjimo</w:t>
      </w:r>
      <w:proofErr w:type="spellEnd"/>
      <w:r w:rsidR="0061457E" w:rsidRPr="005F0A75">
        <w:t xml:space="preserve"> ir </w:t>
      </w:r>
      <w:proofErr w:type="spellStart"/>
      <w:proofErr w:type="gramStart"/>
      <w:r w:rsidR="0061457E" w:rsidRPr="005F0A75">
        <w:t>amortizacijos</w:t>
      </w:r>
      <w:proofErr w:type="spellEnd"/>
      <w:r w:rsidR="0061457E" w:rsidRPr="005F0A75">
        <w:t xml:space="preserve"> </w:t>
      </w:r>
      <w:r w:rsidR="00D327C6" w:rsidRPr="005F0A75">
        <w:t xml:space="preserve"> 4</w:t>
      </w:r>
      <w:proofErr w:type="gramEnd"/>
      <w:r w:rsidR="00D327C6" w:rsidRPr="005F0A75">
        <w:t> 121,83</w:t>
      </w:r>
      <w:r w:rsidR="0061457E" w:rsidRPr="005F0A75">
        <w:t xml:space="preserve"> Eur; </w:t>
      </w:r>
    </w:p>
    <w:p w14:paraId="2C8594A3" w14:textId="77777777" w:rsidR="0061457E" w:rsidRPr="005F0A75" w:rsidRDefault="00E22ED5" w:rsidP="0061457E">
      <w:pPr>
        <w:jc w:val="both"/>
      </w:pPr>
      <w:r w:rsidRPr="005F0A75">
        <w:t xml:space="preserve">                     </w:t>
      </w:r>
      <w:proofErr w:type="spellStart"/>
      <w:r w:rsidR="0061457E" w:rsidRPr="005F0A75">
        <w:t>komunalinių</w:t>
      </w:r>
      <w:proofErr w:type="spellEnd"/>
      <w:r w:rsidR="0061457E" w:rsidRPr="005F0A75">
        <w:t xml:space="preserve"> </w:t>
      </w:r>
      <w:proofErr w:type="spellStart"/>
      <w:r w:rsidR="0061457E" w:rsidRPr="005F0A75">
        <w:t>paslaugų</w:t>
      </w:r>
      <w:proofErr w:type="spellEnd"/>
      <w:r w:rsidR="0061457E" w:rsidRPr="005F0A75">
        <w:t xml:space="preserve"> ir </w:t>
      </w:r>
      <w:proofErr w:type="spellStart"/>
      <w:proofErr w:type="gramStart"/>
      <w:r w:rsidR="0061457E" w:rsidRPr="005F0A75">
        <w:t>ryšių</w:t>
      </w:r>
      <w:proofErr w:type="spellEnd"/>
      <w:r w:rsidR="0061457E" w:rsidRPr="005F0A75">
        <w:t xml:space="preserve"> </w:t>
      </w:r>
      <w:r w:rsidR="00D327C6" w:rsidRPr="005F0A75">
        <w:t xml:space="preserve"> 65</w:t>
      </w:r>
      <w:proofErr w:type="gramEnd"/>
      <w:r w:rsidR="00D327C6" w:rsidRPr="005F0A75">
        <w:t xml:space="preserve"> 904,05</w:t>
      </w:r>
      <w:r w:rsidR="0061457E" w:rsidRPr="005F0A75">
        <w:t xml:space="preserve"> Eur; </w:t>
      </w:r>
    </w:p>
    <w:p w14:paraId="1BA40F07" w14:textId="77777777" w:rsidR="0061457E" w:rsidRPr="005F0A75" w:rsidRDefault="00E22ED5" w:rsidP="0061457E">
      <w:pPr>
        <w:jc w:val="both"/>
      </w:pPr>
      <w:r w:rsidRPr="005F0A75">
        <w:t xml:space="preserve">                     </w:t>
      </w:r>
      <w:proofErr w:type="spellStart"/>
      <w:proofErr w:type="gramStart"/>
      <w:r w:rsidR="0061457E" w:rsidRPr="005F0A75">
        <w:t>komandiruočių</w:t>
      </w:r>
      <w:proofErr w:type="spellEnd"/>
      <w:r w:rsidR="0061457E" w:rsidRPr="005F0A75">
        <w:t xml:space="preserve"> </w:t>
      </w:r>
      <w:r w:rsidR="00D327C6" w:rsidRPr="005F0A75">
        <w:t xml:space="preserve"> 709</w:t>
      </w:r>
      <w:proofErr w:type="gramEnd"/>
      <w:r w:rsidR="00D327C6" w:rsidRPr="005F0A75">
        <w:t>,00</w:t>
      </w:r>
      <w:r w:rsidR="0061457E" w:rsidRPr="005F0A75">
        <w:t xml:space="preserve"> Eur; </w:t>
      </w:r>
    </w:p>
    <w:p w14:paraId="7FE142E6" w14:textId="77777777" w:rsidR="0061457E" w:rsidRPr="005F0A75" w:rsidRDefault="00E22ED5" w:rsidP="0061457E">
      <w:pPr>
        <w:jc w:val="both"/>
      </w:pPr>
      <w:r w:rsidRPr="005F0A75">
        <w:t xml:space="preserve">                     </w:t>
      </w:r>
      <w:proofErr w:type="spellStart"/>
      <w:proofErr w:type="gramStart"/>
      <w:r w:rsidR="0061457E" w:rsidRPr="005F0A75">
        <w:t>transporto</w:t>
      </w:r>
      <w:proofErr w:type="spellEnd"/>
      <w:r w:rsidR="0061457E" w:rsidRPr="005F0A75">
        <w:t xml:space="preserve"> </w:t>
      </w:r>
      <w:r w:rsidR="00F27A8F" w:rsidRPr="005F0A75">
        <w:t xml:space="preserve"> </w:t>
      </w:r>
      <w:r w:rsidR="00D327C6" w:rsidRPr="005F0A75">
        <w:t>110</w:t>
      </w:r>
      <w:proofErr w:type="gramEnd"/>
      <w:r w:rsidR="00D327C6" w:rsidRPr="005F0A75">
        <w:t xml:space="preserve">,22 </w:t>
      </w:r>
      <w:r w:rsidR="0061457E" w:rsidRPr="005F0A75">
        <w:t xml:space="preserve">Eur; </w:t>
      </w:r>
    </w:p>
    <w:p w14:paraId="7FD07D11" w14:textId="77777777" w:rsidR="00D327C6" w:rsidRPr="005F0A75" w:rsidRDefault="00E22ED5" w:rsidP="0061457E">
      <w:pPr>
        <w:jc w:val="both"/>
      </w:pPr>
      <w:r w:rsidRPr="005F0A75">
        <w:t xml:space="preserve">                     </w:t>
      </w:r>
      <w:proofErr w:type="spellStart"/>
      <w:r w:rsidR="0061457E" w:rsidRPr="005F0A75">
        <w:t>kvalifikacijos</w:t>
      </w:r>
      <w:proofErr w:type="spellEnd"/>
      <w:r w:rsidR="0061457E" w:rsidRPr="005F0A75">
        <w:t xml:space="preserve"> </w:t>
      </w:r>
      <w:proofErr w:type="spellStart"/>
      <w:proofErr w:type="gramStart"/>
      <w:r w:rsidR="0061457E" w:rsidRPr="005F0A75">
        <w:t>kėlimo</w:t>
      </w:r>
      <w:proofErr w:type="spellEnd"/>
      <w:r w:rsidR="0061457E" w:rsidRPr="005F0A75">
        <w:t xml:space="preserve"> </w:t>
      </w:r>
      <w:r w:rsidR="00F27A8F" w:rsidRPr="005F0A75">
        <w:t xml:space="preserve"> </w:t>
      </w:r>
      <w:r w:rsidR="00D327C6" w:rsidRPr="005F0A75">
        <w:t>117</w:t>
      </w:r>
      <w:proofErr w:type="gramEnd"/>
      <w:r w:rsidR="00D327C6" w:rsidRPr="005F0A75">
        <w:t xml:space="preserve">,00 </w:t>
      </w:r>
      <w:r w:rsidR="0061457E" w:rsidRPr="005F0A75">
        <w:t>Eur;</w:t>
      </w:r>
    </w:p>
    <w:p w14:paraId="7C5AFDC4" w14:textId="77777777" w:rsidR="0061457E" w:rsidRPr="005F0A75" w:rsidRDefault="0061457E" w:rsidP="0061457E">
      <w:pPr>
        <w:jc w:val="both"/>
      </w:pPr>
      <w:r w:rsidRPr="005F0A75">
        <w:t xml:space="preserve"> </w:t>
      </w:r>
      <w:r w:rsidR="00D327C6" w:rsidRPr="005F0A75">
        <w:t xml:space="preserve">                    </w:t>
      </w:r>
      <w:proofErr w:type="spellStart"/>
      <w:r w:rsidR="00D327C6" w:rsidRPr="005F0A75">
        <w:t>paprasto</w:t>
      </w:r>
      <w:proofErr w:type="spellEnd"/>
      <w:r w:rsidR="00D327C6" w:rsidRPr="005F0A75">
        <w:t xml:space="preserve"> </w:t>
      </w:r>
      <w:proofErr w:type="spellStart"/>
      <w:proofErr w:type="gramStart"/>
      <w:r w:rsidR="00D327C6" w:rsidRPr="005F0A75">
        <w:t>remonto</w:t>
      </w:r>
      <w:proofErr w:type="spellEnd"/>
      <w:r w:rsidR="00D327C6" w:rsidRPr="005F0A75">
        <w:t xml:space="preserve">  9112</w:t>
      </w:r>
      <w:proofErr w:type="gramEnd"/>
      <w:r w:rsidR="00D327C6" w:rsidRPr="005F0A75">
        <w:t>,51 Eur;</w:t>
      </w:r>
      <w:bookmarkStart w:id="0" w:name="_GoBack"/>
      <w:bookmarkEnd w:id="0"/>
    </w:p>
    <w:p w14:paraId="49C64D80" w14:textId="77777777" w:rsidR="0061457E" w:rsidRPr="003B5FEB" w:rsidRDefault="00E22ED5" w:rsidP="0061457E">
      <w:pPr>
        <w:jc w:val="both"/>
        <w:rPr>
          <w:lang w:val="lt-LT"/>
        </w:rPr>
      </w:pPr>
      <w:r w:rsidRPr="005F0A75">
        <w:t xml:space="preserve">                     </w:t>
      </w:r>
      <w:proofErr w:type="spellStart"/>
      <w:r w:rsidR="0061457E" w:rsidRPr="005F0A75">
        <w:t>sunaudotų</w:t>
      </w:r>
      <w:proofErr w:type="spellEnd"/>
      <w:r w:rsidR="0061457E" w:rsidRPr="005F0A75">
        <w:t xml:space="preserve"> ir </w:t>
      </w:r>
      <w:proofErr w:type="spellStart"/>
      <w:r w:rsidR="0061457E" w:rsidRPr="005F0A75">
        <w:t>parduotų</w:t>
      </w:r>
      <w:proofErr w:type="spellEnd"/>
      <w:r w:rsidR="0061457E" w:rsidRPr="005F0A75">
        <w:t xml:space="preserve"> </w:t>
      </w:r>
      <w:proofErr w:type="spellStart"/>
      <w:r w:rsidR="0061457E" w:rsidRPr="005F0A75">
        <w:t>atsargų</w:t>
      </w:r>
      <w:proofErr w:type="spellEnd"/>
      <w:r w:rsidR="0061457E" w:rsidRPr="005F0A75">
        <w:t xml:space="preserve"> </w:t>
      </w:r>
      <w:proofErr w:type="spellStart"/>
      <w:proofErr w:type="gramStart"/>
      <w:r w:rsidR="0061457E" w:rsidRPr="005F0A75">
        <w:t>savikaina</w:t>
      </w:r>
      <w:proofErr w:type="spellEnd"/>
      <w:r w:rsidR="0061457E" w:rsidRPr="005F0A75">
        <w:t xml:space="preserve"> </w:t>
      </w:r>
      <w:r w:rsidR="00F27A8F" w:rsidRPr="005F0A75">
        <w:t xml:space="preserve"> </w:t>
      </w:r>
      <w:r w:rsidR="00D327C6" w:rsidRPr="005F0A75">
        <w:t>420</w:t>
      </w:r>
      <w:proofErr w:type="gramEnd"/>
      <w:r w:rsidR="00D327C6" w:rsidRPr="005F0A75">
        <w:t>,23</w:t>
      </w:r>
      <w:r w:rsidR="0061457E" w:rsidRPr="005F0A75">
        <w:t xml:space="preserve"> Eur; </w:t>
      </w:r>
    </w:p>
    <w:p w14:paraId="742D343B" w14:textId="2191C7A2" w:rsidR="006C1D62" w:rsidRPr="005F0A75" w:rsidRDefault="00E22ED5" w:rsidP="0061457E">
      <w:pPr>
        <w:jc w:val="both"/>
      </w:pPr>
      <w:r w:rsidRPr="005F0A75">
        <w:t xml:space="preserve">                     </w:t>
      </w:r>
      <w:proofErr w:type="spellStart"/>
      <w:proofErr w:type="gramStart"/>
      <w:r w:rsidR="00C96E03" w:rsidRPr="005F0A75">
        <w:t>finansavimo</w:t>
      </w:r>
      <w:proofErr w:type="spellEnd"/>
      <w:r w:rsidR="00C96E03" w:rsidRPr="005F0A75">
        <w:t xml:space="preserve">  1000</w:t>
      </w:r>
      <w:proofErr w:type="gramEnd"/>
      <w:r w:rsidR="00C96E03" w:rsidRPr="005F0A75">
        <w:t xml:space="preserve"> Eur</w:t>
      </w:r>
      <w:r w:rsidR="006C1D62" w:rsidRPr="005F0A75">
        <w:t>;</w:t>
      </w:r>
    </w:p>
    <w:p w14:paraId="579806BC" w14:textId="28754EBF" w:rsidR="0061457E" w:rsidRPr="005F0A75" w:rsidRDefault="006C1D62" w:rsidP="0061457E">
      <w:pPr>
        <w:jc w:val="both"/>
      </w:pPr>
      <w:r w:rsidRPr="005F0A75">
        <w:t xml:space="preserve">                     </w:t>
      </w:r>
      <w:proofErr w:type="spellStart"/>
      <w:r w:rsidR="0061457E" w:rsidRPr="005F0A75">
        <w:t>kitos</w:t>
      </w:r>
      <w:proofErr w:type="spellEnd"/>
      <w:r w:rsidR="0061457E" w:rsidRPr="005F0A75">
        <w:t xml:space="preserve"> </w:t>
      </w:r>
      <w:proofErr w:type="spellStart"/>
      <w:r w:rsidR="0061457E" w:rsidRPr="005F0A75">
        <w:t>paslaugos</w:t>
      </w:r>
      <w:proofErr w:type="spellEnd"/>
      <w:r w:rsidR="0061457E" w:rsidRPr="005F0A75">
        <w:t xml:space="preserve"> </w:t>
      </w:r>
      <w:r w:rsidRPr="005F0A75">
        <w:t xml:space="preserve">359 146,69 </w:t>
      </w:r>
      <w:r w:rsidR="0061457E" w:rsidRPr="005F0A75">
        <w:t>Eur</w:t>
      </w:r>
      <w:r w:rsidRPr="005F0A75">
        <w:t>;</w:t>
      </w:r>
    </w:p>
    <w:p w14:paraId="375AC9D5" w14:textId="29D64D02" w:rsidR="006C1D62" w:rsidRPr="005F0A75" w:rsidRDefault="006C1D62" w:rsidP="0061457E">
      <w:pPr>
        <w:jc w:val="both"/>
      </w:pPr>
      <w:r w:rsidRPr="005F0A75">
        <w:t xml:space="preserve">                     </w:t>
      </w:r>
      <w:proofErr w:type="spellStart"/>
      <w:r w:rsidRPr="005F0A75">
        <w:t>kitos</w:t>
      </w:r>
      <w:proofErr w:type="spellEnd"/>
      <w:r w:rsidRPr="005F0A75">
        <w:t xml:space="preserve"> 42 </w:t>
      </w:r>
      <w:r w:rsidR="006C3CD5">
        <w:t>300,65</w:t>
      </w:r>
      <w:r w:rsidRPr="005F0A75">
        <w:t xml:space="preserve"> Eur.</w:t>
      </w:r>
    </w:p>
    <w:p w14:paraId="7E472EF6" w14:textId="71E23C8D" w:rsidR="00E22ED5" w:rsidRPr="006C3CD5" w:rsidRDefault="006C3CD5" w:rsidP="0061457E">
      <w:pPr>
        <w:jc w:val="both"/>
      </w:pPr>
      <w:r w:rsidRPr="006C3CD5">
        <w:t xml:space="preserve">                     </w:t>
      </w:r>
      <w:proofErr w:type="spellStart"/>
      <w:r w:rsidRPr="006C3CD5">
        <w:t>finansinės</w:t>
      </w:r>
      <w:proofErr w:type="spellEnd"/>
      <w:r w:rsidRPr="006C3CD5">
        <w:t xml:space="preserve"> ir </w:t>
      </w:r>
      <w:proofErr w:type="spellStart"/>
      <w:r w:rsidRPr="006C3CD5">
        <w:t>investicinės</w:t>
      </w:r>
      <w:proofErr w:type="spellEnd"/>
      <w:r w:rsidRPr="006C3CD5">
        <w:t xml:space="preserve"> </w:t>
      </w:r>
      <w:proofErr w:type="spellStart"/>
      <w:r w:rsidRPr="006C3CD5">
        <w:t>veiklos</w:t>
      </w:r>
      <w:proofErr w:type="spellEnd"/>
      <w:r w:rsidRPr="006C3CD5">
        <w:t xml:space="preserve"> </w:t>
      </w:r>
      <w:proofErr w:type="spellStart"/>
      <w:r w:rsidRPr="006C3CD5">
        <w:t>rez</w:t>
      </w:r>
      <w:r w:rsidR="00E6351C">
        <w:t>u</w:t>
      </w:r>
      <w:r w:rsidRPr="006C3CD5">
        <w:t>ltat</w:t>
      </w:r>
      <w:r w:rsidR="00E6351C">
        <w:t>a</w:t>
      </w:r>
      <w:r w:rsidRPr="006C3CD5">
        <w:t>s</w:t>
      </w:r>
      <w:proofErr w:type="spellEnd"/>
      <w:r w:rsidRPr="006C3CD5">
        <w:t xml:space="preserve"> – 3,</w:t>
      </w:r>
      <w:r w:rsidR="009D6996">
        <w:t>7</w:t>
      </w:r>
      <w:r w:rsidRPr="006C3CD5">
        <w:t>3 Eur.</w:t>
      </w:r>
    </w:p>
    <w:p w14:paraId="0BE19D50" w14:textId="77777777" w:rsidR="00E11ECF" w:rsidRDefault="00E22ED5" w:rsidP="00E22ED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</w:t>
      </w:r>
    </w:p>
    <w:p w14:paraId="695CC8F9" w14:textId="77777777" w:rsidR="00E11ECF" w:rsidRDefault="00E11ECF" w:rsidP="00E22ED5">
      <w:pPr>
        <w:pStyle w:val="Default"/>
        <w:rPr>
          <w:b/>
          <w:sz w:val="23"/>
          <w:szCs w:val="23"/>
        </w:rPr>
      </w:pPr>
    </w:p>
    <w:p w14:paraId="2796DA2A" w14:textId="77777777" w:rsidR="00E22ED5" w:rsidRDefault="00E11ECF" w:rsidP="00E22ED5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                                       </w:t>
      </w:r>
      <w:r w:rsidR="00E22ED5" w:rsidRPr="00E22ED5">
        <w:rPr>
          <w:b/>
          <w:sz w:val="23"/>
          <w:szCs w:val="23"/>
        </w:rPr>
        <w:t xml:space="preserve">P2. </w:t>
      </w:r>
      <w:r w:rsidR="00E22ED5">
        <w:rPr>
          <w:b/>
          <w:sz w:val="23"/>
          <w:szCs w:val="23"/>
        </w:rPr>
        <w:t>Informacija apie segmentus</w:t>
      </w:r>
    </w:p>
    <w:p w14:paraId="613C51B3" w14:textId="77777777" w:rsidR="00E22ED5" w:rsidRPr="00E22ED5" w:rsidRDefault="00E22ED5" w:rsidP="00E22ED5">
      <w:pPr>
        <w:pStyle w:val="Default"/>
        <w:rPr>
          <w:b/>
          <w:sz w:val="23"/>
          <w:szCs w:val="23"/>
        </w:rPr>
      </w:pPr>
    </w:p>
    <w:p w14:paraId="62173510" w14:textId="77777777" w:rsidR="00E22ED5" w:rsidRDefault="00E22ED5" w:rsidP="00E22ED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Informacija pagal veiklos segmentus pateikta 25-ojo VSAFAS „Segmentai“ priede. </w:t>
      </w:r>
    </w:p>
    <w:p w14:paraId="2F5B9C60" w14:textId="7DDB6599" w:rsidR="00E22ED5" w:rsidRPr="001A1CB0" w:rsidRDefault="00E22ED5" w:rsidP="00E22ED5">
      <w:pPr>
        <w:pStyle w:val="Default"/>
        <w:rPr>
          <w:color w:val="FF0000"/>
          <w:sz w:val="23"/>
          <w:szCs w:val="23"/>
        </w:rPr>
      </w:pPr>
      <w:r>
        <w:rPr>
          <w:sz w:val="23"/>
          <w:szCs w:val="23"/>
        </w:rPr>
        <w:t xml:space="preserve">         Ataskaitinio laikotarpio pagrindinės veiklos sąnaudas </w:t>
      </w:r>
      <w:r w:rsidRPr="003B5FEB">
        <w:rPr>
          <w:color w:val="auto"/>
          <w:sz w:val="23"/>
          <w:szCs w:val="23"/>
        </w:rPr>
        <w:t xml:space="preserve">sudaro </w:t>
      </w:r>
      <w:r w:rsidR="00EC3178" w:rsidRPr="003B5FEB">
        <w:rPr>
          <w:color w:val="auto"/>
          <w:sz w:val="23"/>
          <w:szCs w:val="23"/>
        </w:rPr>
        <w:t>–</w:t>
      </w:r>
      <w:r w:rsidR="00FC66A2" w:rsidRPr="003B5FEB">
        <w:rPr>
          <w:color w:val="auto"/>
          <w:sz w:val="23"/>
          <w:szCs w:val="23"/>
        </w:rPr>
        <w:t xml:space="preserve"> </w:t>
      </w:r>
      <w:r w:rsidR="00EC3178" w:rsidRPr="003B5FEB">
        <w:rPr>
          <w:color w:val="auto"/>
          <w:sz w:val="23"/>
          <w:szCs w:val="23"/>
        </w:rPr>
        <w:t>80</w:t>
      </w:r>
      <w:r w:rsidR="006C1D62" w:rsidRPr="003B5FEB">
        <w:rPr>
          <w:color w:val="auto"/>
          <w:sz w:val="23"/>
          <w:szCs w:val="23"/>
        </w:rPr>
        <w:t>9</w:t>
      </w:r>
      <w:r w:rsidR="00EC3178" w:rsidRPr="003B5FEB">
        <w:rPr>
          <w:color w:val="auto"/>
          <w:sz w:val="23"/>
          <w:szCs w:val="23"/>
        </w:rPr>
        <w:t xml:space="preserve"> 06</w:t>
      </w:r>
      <w:r w:rsidR="006C1D62" w:rsidRPr="003B5FEB">
        <w:rPr>
          <w:color w:val="auto"/>
          <w:sz w:val="23"/>
          <w:szCs w:val="23"/>
        </w:rPr>
        <w:t>1</w:t>
      </w:r>
      <w:r w:rsidR="00EC3178" w:rsidRPr="003B5FEB">
        <w:rPr>
          <w:color w:val="auto"/>
          <w:sz w:val="23"/>
          <w:szCs w:val="23"/>
        </w:rPr>
        <w:t>,</w:t>
      </w:r>
      <w:r w:rsidR="0081354F">
        <w:rPr>
          <w:color w:val="auto"/>
          <w:sz w:val="23"/>
          <w:szCs w:val="23"/>
        </w:rPr>
        <w:t>6</w:t>
      </w:r>
      <w:r w:rsidR="006C1D62" w:rsidRPr="003B5FEB">
        <w:rPr>
          <w:color w:val="auto"/>
          <w:sz w:val="23"/>
          <w:szCs w:val="23"/>
        </w:rPr>
        <w:t>5</w:t>
      </w:r>
      <w:r w:rsidRPr="003B5FEB">
        <w:rPr>
          <w:color w:val="auto"/>
          <w:sz w:val="23"/>
          <w:szCs w:val="23"/>
        </w:rPr>
        <w:t xml:space="preserve"> Eur.</w:t>
      </w:r>
      <w:r w:rsidRPr="001A1CB0">
        <w:rPr>
          <w:color w:val="FF0000"/>
          <w:sz w:val="23"/>
          <w:szCs w:val="23"/>
        </w:rPr>
        <w:t xml:space="preserve"> </w:t>
      </w:r>
    </w:p>
    <w:p w14:paraId="688AE87D" w14:textId="77777777" w:rsidR="00E22ED5" w:rsidRDefault="00E22ED5" w:rsidP="00E22ED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Iš jų: </w:t>
      </w:r>
    </w:p>
    <w:p w14:paraId="3405E68B" w14:textId="24D952D2" w:rsidR="004064D9" w:rsidRPr="005633CC" w:rsidRDefault="003B5FEB" w:rsidP="002B69D8">
      <w:pPr>
        <w:pStyle w:val="Default"/>
        <w:rPr>
          <w:b/>
          <w:sz w:val="22"/>
          <w:szCs w:val="22"/>
        </w:rPr>
      </w:pPr>
      <w:r>
        <w:rPr>
          <w:color w:val="auto"/>
          <w:sz w:val="23"/>
          <w:szCs w:val="23"/>
        </w:rPr>
        <w:t>kultūros – 413 411,65 Eur ,  švietimo -395 650,00</w:t>
      </w:r>
      <w:r w:rsidR="005A5A23" w:rsidRPr="00AA61AB">
        <w:rPr>
          <w:color w:val="auto"/>
          <w:sz w:val="23"/>
          <w:szCs w:val="23"/>
        </w:rPr>
        <w:t xml:space="preserve"> </w:t>
      </w:r>
      <w:r w:rsidR="00E22ED5" w:rsidRPr="00AA61AB">
        <w:rPr>
          <w:color w:val="auto"/>
          <w:sz w:val="23"/>
          <w:szCs w:val="23"/>
        </w:rPr>
        <w:t>Eur,</w:t>
      </w:r>
      <w:r w:rsidR="00E22ED5" w:rsidRPr="005A5A23">
        <w:rPr>
          <w:color w:val="FF0000"/>
          <w:sz w:val="23"/>
          <w:szCs w:val="23"/>
        </w:rPr>
        <w:t xml:space="preserve"> </w:t>
      </w:r>
    </w:p>
    <w:p w14:paraId="616A21E2" w14:textId="77777777" w:rsidR="004064D9" w:rsidRPr="005633CC" w:rsidRDefault="004064D9" w:rsidP="00C61FA9">
      <w:pPr>
        <w:ind w:left="851" w:hanging="425"/>
        <w:jc w:val="center"/>
        <w:rPr>
          <w:b/>
          <w:sz w:val="22"/>
          <w:szCs w:val="22"/>
          <w:lang w:val="lt-LT"/>
        </w:rPr>
      </w:pPr>
    </w:p>
    <w:p w14:paraId="4B903759" w14:textId="77777777" w:rsidR="00586436" w:rsidRDefault="004064D9" w:rsidP="004064D9">
      <w:pPr>
        <w:ind w:firstLine="567"/>
        <w:jc w:val="both"/>
        <w:rPr>
          <w:lang w:val="lt-LT"/>
        </w:rPr>
      </w:pPr>
      <w:r w:rsidRPr="005633CC">
        <w:rPr>
          <w:b/>
          <w:lang w:val="lt-LT"/>
        </w:rPr>
        <w:t xml:space="preserve"> </w:t>
      </w:r>
      <w:r w:rsidR="00E22ED5">
        <w:rPr>
          <w:b/>
          <w:lang w:val="lt-LT"/>
        </w:rPr>
        <w:t xml:space="preserve">                                   P3. </w:t>
      </w:r>
      <w:r w:rsidRPr="005633CC">
        <w:rPr>
          <w:b/>
          <w:lang w:val="lt-LT"/>
        </w:rPr>
        <w:t>Nematerialus turtas</w:t>
      </w:r>
      <w:r w:rsidRPr="005633CC">
        <w:rPr>
          <w:lang w:val="lt-LT"/>
        </w:rPr>
        <w:t>.</w:t>
      </w:r>
    </w:p>
    <w:p w14:paraId="3FA2CE91" w14:textId="3E688A58" w:rsidR="004064D9" w:rsidRPr="005633CC" w:rsidRDefault="004064D9" w:rsidP="004064D9">
      <w:pPr>
        <w:ind w:firstLine="567"/>
        <w:jc w:val="both"/>
        <w:rPr>
          <w:lang w:val="lt-LT"/>
        </w:rPr>
      </w:pPr>
      <w:r w:rsidRPr="005633CC">
        <w:rPr>
          <w:lang w:val="lt-LT"/>
        </w:rPr>
        <w:t xml:space="preserve"> </w:t>
      </w:r>
    </w:p>
    <w:p w14:paraId="63DB66FE" w14:textId="77777777" w:rsidR="00CD21EF" w:rsidRDefault="00CD21EF" w:rsidP="004064D9">
      <w:pPr>
        <w:ind w:firstLine="567"/>
        <w:jc w:val="both"/>
        <w:rPr>
          <w:sz w:val="23"/>
          <w:szCs w:val="23"/>
          <w:lang w:val="lt-LT"/>
        </w:rPr>
      </w:pPr>
      <w:r w:rsidRPr="00CD21EF">
        <w:rPr>
          <w:sz w:val="23"/>
          <w:szCs w:val="23"/>
          <w:lang w:val="lt-LT"/>
        </w:rPr>
        <w:t xml:space="preserve">Nematerialiojo turto amortizacija skaičiuojama taikant tiesiogiai proporcingą (tiesinį) amortizacijos skaičiavimo metodą, taikant konkrečius nematerialiojo turto </w:t>
      </w:r>
      <w:proofErr w:type="spellStart"/>
      <w:r w:rsidRPr="00CD21EF">
        <w:rPr>
          <w:sz w:val="23"/>
          <w:szCs w:val="23"/>
          <w:lang w:val="lt-LT"/>
        </w:rPr>
        <w:t>nusidevėjimo</w:t>
      </w:r>
      <w:proofErr w:type="spellEnd"/>
      <w:r w:rsidRPr="00CD21EF">
        <w:rPr>
          <w:sz w:val="23"/>
          <w:szCs w:val="23"/>
          <w:lang w:val="lt-LT"/>
        </w:rPr>
        <w:t xml:space="preserve"> </w:t>
      </w:r>
      <w:r>
        <w:rPr>
          <w:sz w:val="23"/>
          <w:szCs w:val="23"/>
          <w:lang w:val="lt-LT"/>
        </w:rPr>
        <w:t xml:space="preserve">normatyvus. </w:t>
      </w:r>
    </w:p>
    <w:p w14:paraId="730B01B3" w14:textId="77777777" w:rsidR="00CD21EF" w:rsidRPr="005633CC" w:rsidRDefault="00CD21EF" w:rsidP="00CD21EF">
      <w:pPr>
        <w:pStyle w:val="statymopavad"/>
        <w:spacing w:line="240" w:lineRule="auto"/>
        <w:ind w:left="426" w:firstLine="0"/>
        <w:jc w:val="both"/>
        <w:rPr>
          <w:rFonts w:ascii="Times New Roman" w:hAnsi="Times New Roman"/>
          <w:caps w:val="0"/>
          <w:szCs w:val="24"/>
        </w:rPr>
      </w:pPr>
      <w:r>
        <w:rPr>
          <w:rFonts w:ascii="Times New Roman" w:hAnsi="Times New Roman"/>
          <w:caps w:val="0"/>
          <w:szCs w:val="24"/>
        </w:rPr>
        <w:t xml:space="preserve">  Nematerialaus</w:t>
      </w:r>
      <w:r w:rsidRPr="005633CC">
        <w:rPr>
          <w:rFonts w:ascii="Times New Roman" w:hAnsi="Times New Roman"/>
          <w:caps w:val="0"/>
          <w:szCs w:val="24"/>
        </w:rPr>
        <w:t xml:space="preserve"> turto naudingo tarnavimo laikas:</w:t>
      </w:r>
    </w:p>
    <w:p w14:paraId="084D31A8" w14:textId="77777777" w:rsidR="00CD21EF" w:rsidRDefault="00CD21EF" w:rsidP="00CD21EF">
      <w:pPr>
        <w:pStyle w:val="statymopavad"/>
        <w:spacing w:line="240" w:lineRule="auto"/>
        <w:ind w:left="426" w:firstLine="0"/>
        <w:jc w:val="both"/>
        <w:rPr>
          <w:rFonts w:ascii="Times New Roman" w:hAnsi="Times New Roman"/>
          <w:caps w:val="0"/>
          <w:szCs w:val="24"/>
        </w:rPr>
      </w:pPr>
      <w:r>
        <w:rPr>
          <w:rFonts w:ascii="Times New Roman" w:hAnsi="Times New Roman"/>
          <w:caps w:val="0"/>
          <w:szCs w:val="24"/>
        </w:rPr>
        <w:t xml:space="preserve">  </w:t>
      </w:r>
      <w:r w:rsidRPr="005633CC">
        <w:rPr>
          <w:rFonts w:ascii="Times New Roman" w:hAnsi="Times New Roman"/>
          <w:caps w:val="0"/>
          <w:szCs w:val="24"/>
        </w:rPr>
        <w:t>Programinė įranga, jos licencijos - 1 metai.</w:t>
      </w:r>
    </w:p>
    <w:p w14:paraId="1476B6CD" w14:textId="77777777" w:rsidR="00CD21EF" w:rsidRDefault="00CD21EF" w:rsidP="00CD21EF">
      <w:pPr>
        <w:jc w:val="both"/>
      </w:pPr>
      <w:r>
        <w:rPr>
          <w:lang w:val="lt-LT"/>
        </w:rPr>
        <w:t xml:space="preserve">         </w:t>
      </w:r>
      <w:proofErr w:type="spellStart"/>
      <w:r w:rsidR="000D22A2">
        <w:t>Įstaiga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šias</w:t>
      </w:r>
      <w:proofErr w:type="spellEnd"/>
      <w:r>
        <w:t xml:space="preserve"> </w:t>
      </w:r>
      <w:proofErr w:type="spellStart"/>
      <w:r>
        <w:t>nematerialiojo</w:t>
      </w:r>
      <w:proofErr w:type="spellEnd"/>
      <w:r>
        <w:t xml:space="preserve"> </w:t>
      </w:r>
      <w:proofErr w:type="spellStart"/>
      <w:r>
        <w:t>turto</w:t>
      </w:r>
      <w:proofErr w:type="spellEnd"/>
      <w:r>
        <w:t xml:space="preserve"> </w:t>
      </w:r>
      <w:proofErr w:type="spellStart"/>
      <w:r>
        <w:t>grupes</w:t>
      </w:r>
      <w:proofErr w:type="spellEnd"/>
      <w:r>
        <w:t xml:space="preserve">: </w:t>
      </w:r>
      <w:proofErr w:type="spellStart"/>
      <w:r>
        <w:t>programinę</w:t>
      </w:r>
      <w:proofErr w:type="spellEnd"/>
      <w:r>
        <w:t xml:space="preserve"> </w:t>
      </w:r>
      <w:proofErr w:type="spellStart"/>
      <w:r>
        <w:t>įrangą</w:t>
      </w:r>
      <w:proofErr w:type="spellEnd"/>
      <w:r>
        <w:t xml:space="preserve">. </w:t>
      </w:r>
    </w:p>
    <w:p w14:paraId="294F95DD" w14:textId="77777777" w:rsidR="00CD21EF" w:rsidRDefault="00CD21EF" w:rsidP="000D22A2">
      <w:pPr>
        <w:jc w:val="both"/>
        <w:rPr>
          <w:sz w:val="23"/>
          <w:szCs w:val="23"/>
          <w:lang w:val="lt-LT"/>
        </w:rPr>
      </w:pPr>
      <w:r>
        <w:t xml:space="preserve">         </w:t>
      </w:r>
      <w:proofErr w:type="spellStart"/>
      <w:r>
        <w:t>Nematerialiojo</w:t>
      </w:r>
      <w:proofErr w:type="spellEnd"/>
      <w:r>
        <w:t xml:space="preserve"> </w:t>
      </w:r>
      <w:proofErr w:type="spellStart"/>
      <w:r>
        <w:t>turto</w:t>
      </w:r>
      <w:proofErr w:type="spellEnd"/>
      <w:r>
        <w:t xml:space="preserve"> </w:t>
      </w:r>
      <w:proofErr w:type="spellStart"/>
      <w:r>
        <w:t>vienetų</w:t>
      </w:r>
      <w:proofErr w:type="spellEnd"/>
      <w:r>
        <w:t xml:space="preserve">, </w:t>
      </w:r>
      <w:proofErr w:type="spellStart"/>
      <w:r>
        <w:t>kurių</w:t>
      </w:r>
      <w:proofErr w:type="spellEnd"/>
      <w:r>
        <w:t xml:space="preserve"> </w:t>
      </w:r>
      <w:proofErr w:type="spellStart"/>
      <w:r>
        <w:t>naudingo</w:t>
      </w:r>
      <w:proofErr w:type="spellEnd"/>
      <w:r>
        <w:t xml:space="preserve"> </w:t>
      </w:r>
      <w:proofErr w:type="spellStart"/>
      <w:r>
        <w:t>tarnavimo</w:t>
      </w:r>
      <w:proofErr w:type="spellEnd"/>
      <w:r>
        <w:t xml:space="preserve"> </w:t>
      </w:r>
      <w:proofErr w:type="spellStart"/>
      <w:r>
        <w:t>laikas</w:t>
      </w:r>
      <w:proofErr w:type="spellEnd"/>
      <w:r>
        <w:t xml:space="preserve"> </w:t>
      </w:r>
      <w:proofErr w:type="spellStart"/>
      <w:r>
        <w:t>neribotas</w:t>
      </w:r>
      <w:proofErr w:type="spellEnd"/>
      <w:r>
        <w:t xml:space="preserve"> </w:t>
      </w:r>
      <w:r w:rsidR="000D22A2">
        <w:t xml:space="preserve">Vilniaus </w:t>
      </w:r>
      <w:proofErr w:type="spellStart"/>
      <w:r w:rsidR="000D22A2">
        <w:t>mokytojų</w:t>
      </w:r>
      <w:proofErr w:type="spellEnd"/>
      <w:r w:rsidR="000D22A2">
        <w:t xml:space="preserve"> namai</w:t>
      </w:r>
      <w:r>
        <w:t xml:space="preserve"> </w:t>
      </w:r>
      <w:proofErr w:type="spellStart"/>
      <w:r>
        <w:t>neturi</w:t>
      </w:r>
      <w:proofErr w:type="spellEnd"/>
      <w:r>
        <w:t xml:space="preserve">. </w:t>
      </w:r>
      <w:proofErr w:type="spellStart"/>
      <w:r>
        <w:t>Pateikiame</w:t>
      </w:r>
      <w:proofErr w:type="spellEnd"/>
      <w:r>
        <w:t xml:space="preserve"> </w:t>
      </w:r>
      <w:proofErr w:type="spellStart"/>
      <w:r>
        <w:t>formą</w:t>
      </w:r>
      <w:proofErr w:type="spellEnd"/>
      <w:r>
        <w:t xml:space="preserve"> </w:t>
      </w:r>
      <w:proofErr w:type="spellStart"/>
      <w:r>
        <w:t>apie</w:t>
      </w:r>
      <w:proofErr w:type="spellEnd"/>
      <w:r>
        <w:t xml:space="preserve"> </w:t>
      </w:r>
      <w:proofErr w:type="spellStart"/>
      <w:r>
        <w:t>nematerialiojo</w:t>
      </w:r>
      <w:proofErr w:type="spellEnd"/>
      <w:r>
        <w:t xml:space="preserve"> </w:t>
      </w:r>
      <w:proofErr w:type="spellStart"/>
      <w:r>
        <w:t>turto</w:t>
      </w:r>
      <w:proofErr w:type="spellEnd"/>
      <w:r>
        <w:t xml:space="preserve"> </w:t>
      </w:r>
      <w:proofErr w:type="spellStart"/>
      <w:r>
        <w:t>balansines</w:t>
      </w:r>
      <w:proofErr w:type="spellEnd"/>
      <w:r>
        <w:t xml:space="preserve"> </w:t>
      </w:r>
      <w:proofErr w:type="spellStart"/>
      <w:r>
        <w:t>vertes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grupes</w:t>
      </w:r>
      <w:proofErr w:type="spellEnd"/>
      <w:r>
        <w:t xml:space="preserve"> </w:t>
      </w:r>
      <w:proofErr w:type="spellStart"/>
      <w:r>
        <w:t>pasikeitimą</w:t>
      </w:r>
      <w:proofErr w:type="spellEnd"/>
      <w:r w:rsidR="00C63EA7">
        <w:t xml:space="preserve"> per 2019m. </w:t>
      </w:r>
      <w:proofErr w:type="spellStart"/>
      <w:r>
        <w:t>pagal</w:t>
      </w:r>
      <w:proofErr w:type="spellEnd"/>
      <w:r>
        <w:t xml:space="preserve"> 13-to </w:t>
      </w:r>
      <w:proofErr w:type="spellStart"/>
      <w:r>
        <w:t>standarto</w:t>
      </w:r>
      <w:proofErr w:type="spellEnd"/>
      <w:r>
        <w:t xml:space="preserve"> 1 </w:t>
      </w:r>
      <w:proofErr w:type="spellStart"/>
      <w:r>
        <w:t>priede</w:t>
      </w:r>
      <w:proofErr w:type="spellEnd"/>
      <w:r>
        <w:t xml:space="preserve"> </w:t>
      </w:r>
      <w:proofErr w:type="spellStart"/>
      <w:r>
        <w:t>nustatytą</w:t>
      </w:r>
      <w:proofErr w:type="spellEnd"/>
      <w:r>
        <w:t xml:space="preserve"> </w:t>
      </w:r>
      <w:proofErr w:type="spellStart"/>
      <w:r>
        <w:t>formą</w:t>
      </w:r>
      <w:proofErr w:type="spellEnd"/>
      <w:r>
        <w:t xml:space="preserve">. </w:t>
      </w:r>
      <w:r w:rsidR="000D22A2">
        <w:t xml:space="preserve">Vilniaus </w:t>
      </w:r>
      <w:proofErr w:type="spellStart"/>
      <w:r w:rsidR="000D22A2">
        <w:t>mokytojų</w:t>
      </w:r>
      <w:proofErr w:type="spellEnd"/>
      <w:r w:rsidR="000D22A2">
        <w:t xml:space="preserve"> </w:t>
      </w:r>
      <w:proofErr w:type="spellStart"/>
      <w:r w:rsidR="000D22A2">
        <w:t>namų</w:t>
      </w:r>
      <w:proofErr w:type="spellEnd"/>
      <w:r>
        <w:t xml:space="preserve"> </w:t>
      </w:r>
      <w:proofErr w:type="spellStart"/>
      <w:r>
        <w:t>nematerialiojo</w:t>
      </w:r>
      <w:proofErr w:type="spellEnd"/>
      <w:r>
        <w:t xml:space="preserve"> </w:t>
      </w:r>
      <w:proofErr w:type="spellStart"/>
      <w:r>
        <w:t>turto</w:t>
      </w:r>
      <w:proofErr w:type="spellEnd"/>
      <w:r>
        <w:t xml:space="preserve"> </w:t>
      </w:r>
      <w:proofErr w:type="spellStart"/>
      <w:r>
        <w:t>likutinė</w:t>
      </w:r>
      <w:proofErr w:type="spellEnd"/>
      <w:r>
        <w:t xml:space="preserve"> </w:t>
      </w:r>
      <w:proofErr w:type="spellStart"/>
      <w:r>
        <w:t>vertė</w:t>
      </w:r>
      <w:proofErr w:type="spellEnd"/>
      <w:r>
        <w:t xml:space="preserve"> </w:t>
      </w:r>
      <w:proofErr w:type="spellStart"/>
      <w:proofErr w:type="gramStart"/>
      <w:r w:rsidR="008F3E83" w:rsidRPr="008F3E83">
        <w:t>yra</w:t>
      </w:r>
      <w:proofErr w:type="spellEnd"/>
      <w:r w:rsidR="008F3E83" w:rsidRPr="008F3E83">
        <w:t xml:space="preserve"> </w:t>
      </w:r>
      <w:r w:rsidR="00FC66A2" w:rsidRPr="008F3E83">
        <w:t xml:space="preserve"> </w:t>
      </w:r>
      <w:r w:rsidR="005A5A23" w:rsidRPr="008F3E83">
        <w:t>91</w:t>
      </w:r>
      <w:proofErr w:type="gramEnd"/>
      <w:r w:rsidR="005A5A23" w:rsidRPr="008F3E83">
        <w:t>,8</w:t>
      </w:r>
      <w:r w:rsidR="00FC39B3" w:rsidRPr="008F3E83">
        <w:t>8</w:t>
      </w:r>
      <w:r w:rsidRPr="008F3E83">
        <w:t xml:space="preserve"> Eur</w:t>
      </w:r>
      <w:r w:rsidRPr="000D22A2">
        <w:rPr>
          <w:color w:val="FF0000"/>
        </w:rPr>
        <w:t>.</w:t>
      </w:r>
      <w:r>
        <w:t xml:space="preserve"> </w:t>
      </w:r>
    </w:p>
    <w:p w14:paraId="6D350C62" w14:textId="77777777" w:rsidR="007510BC" w:rsidRPr="002966EC" w:rsidRDefault="004064D9" w:rsidP="004064D9">
      <w:pPr>
        <w:ind w:firstLine="567"/>
        <w:jc w:val="both"/>
        <w:rPr>
          <w:lang w:val="lt-LT"/>
        </w:rPr>
      </w:pPr>
      <w:r w:rsidRPr="005633CC">
        <w:rPr>
          <w:lang w:val="lt-LT"/>
        </w:rPr>
        <w:t xml:space="preserve">Per ataskaitinį laikotarpį Vilniaus mokytojų namai nematerialaus turto </w:t>
      </w:r>
      <w:r w:rsidR="007861F9" w:rsidRPr="005633CC">
        <w:rPr>
          <w:lang w:val="lt-LT"/>
        </w:rPr>
        <w:t>įsigijo</w:t>
      </w:r>
      <w:r w:rsidRPr="005633CC">
        <w:rPr>
          <w:lang w:val="lt-LT"/>
        </w:rPr>
        <w:t xml:space="preserve"> už</w:t>
      </w:r>
      <w:r w:rsidR="00C63EA7">
        <w:rPr>
          <w:lang w:val="lt-LT"/>
        </w:rPr>
        <w:t xml:space="preserve"> </w:t>
      </w:r>
      <w:r w:rsidRPr="002966EC">
        <w:rPr>
          <w:lang w:val="lt-LT"/>
        </w:rPr>
        <w:t>260</w:t>
      </w:r>
      <w:r w:rsidR="005A5A23" w:rsidRPr="002966EC">
        <w:rPr>
          <w:lang w:val="lt-LT"/>
        </w:rPr>
        <w:t>,00</w:t>
      </w:r>
      <w:r w:rsidRPr="002966EC">
        <w:rPr>
          <w:lang w:val="lt-LT"/>
        </w:rPr>
        <w:t xml:space="preserve"> eurų. </w:t>
      </w:r>
    </w:p>
    <w:p w14:paraId="27290849" w14:textId="77777777" w:rsidR="00C61FA9" w:rsidRPr="002966EC" w:rsidRDefault="00C61FA9" w:rsidP="00C61FA9">
      <w:pPr>
        <w:ind w:left="851" w:hanging="425"/>
        <w:rPr>
          <w:b/>
          <w:sz w:val="22"/>
          <w:szCs w:val="22"/>
          <w:lang w:val="lt-LT"/>
        </w:rPr>
      </w:pPr>
    </w:p>
    <w:p w14:paraId="6C2F9595" w14:textId="76A821F4" w:rsidR="00B64986" w:rsidRDefault="004064D9" w:rsidP="004064D9">
      <w:pPr>
        <w:ind w:left="426"/>
        <w:rPr>
          <w:b/>
          <w:lang w:val="lt-LT"/>
        </w:rPr>
      </w:pPr>
      <w:r w:rsidRPr="005633CC">
        <w:rPr>
          <w:b/>
          <w:lang w:val="lt-LT"/>
        </w:rPr>
        <w:t xml:space="preserve">    </w:t>
      </w:r>
      <w:r w:rsidR="002D0C5F">
        <w:rPr>
          <w:b/>
          <w:lang w:val="lt-LT"/>
        </w:rPr>
        <w:t xml:space="preserve">                                   P4. </w:t>
      </w:r>
      <w:r w:rsidR="00C61FA9" w:rsidRPr="005633CC">
        <w:rPr>
          <w:b/>
          <w:lang w:val="lt-LT"/>
        </w:rPr>
        <w:t>Ilgalaikis turtas.</w:t>
      </w:r>
    </w:p>
    <w:p w14:paraId="2B2B7891" w14:textId="77777777" w:rsidR="00586436" w:rsidRPr="005633CC" w:rsidRDefault="00586436" w:rsidP="004064D9">
      <w:pPr>
        <w:ind w:left="426"/>
        <w:rPr>
          <w:b/>
          <w:lang w:val="lt-LT"/>
        </w:rPr>
      </w:pPr>
    </w:p>
    <w:p w14:paraId="788A76C0" w14:textId="77777777" w:rsidR="005B25BC" w:rsidRPr="005633CC" w:rsidRDefault="0039071F" w:rsidP="001476E0">
      <w:pPr>
        <w:pStyle w:val="statymopavad"/>
        <w:spacing w:line="240" w:lineRule="auto"/>
        <w:ind w:firstLine="426"/>
        <w:jc w:val="both"/>
        <w:rPr>
          <w:rFonts w:ascii="Times New Roman" w:hAnsi="Times New Roman"/>
          <w:caps w:val="0"/>
          <w:szCs w:val="24"/>
        </w:rPr>
      </w:pPr>
      <w:r w:rsidRPr="005633CC">
        <w:rPr>
          <w:rFonts w:ascii="Times New Roman" w:hAnsi="Times New Roman"/>
          <w:caps w:val="0"/>
          <w:szCs w:val="24"/>
        </w:rPr>
        <w:t>Ilgalaikis materialusis turtas pripažįstamas ir registruojam</w:t>
      </w:r>
      <w:r w:rsidR="00987DD8" w:rsidRPr="005633CC">
        <w:rPr>
          <w:rFonts w:ascii="Times New Roman" w:hAnsi="Times New Roman"/>
          <w:caps w:val="0"/>
          <w:szCs w:val="24"/>
        </w:rPr>
        <w:t>a</w:t>
      </w:r>
      <w:r w:rsidRPr="005633CC">
        <w:rPr>
          <w:rFonts w:ascii="Times New Roman" w:hAnsi="Times New Roman"/>
          <w:caps w:val="0"/>
          <w:szCs w:val="24"/>
        </w:rPr>
        <w:t>s apskaitoje, jei jis atitinka ilgalaikio materialio</w:t>
      </w:r>
      <w:r w:rsidR="00B00E64" w:rsidRPr="005633CC">
        <w:rPr>
          <w:rFonts w:ascii="Times New Roman" w:hAnsi="Times New Roman"/>
          <w:caps w:val="0"/>
          <w:szCs w:val="24"/>
        </w:rPr>
        <w:t xml:space="preserve">jo ir nematerialiojo </w:t>
      </w:r>
      <w:r w:rsidRPr="005633CC">
        <w:rPr>
          <w:rFonts w:ascii="Times New Roman" w:hAnsi="Times New Roman"/>
          <w:caps w:val="0"/>
          <w:szCs w:val="24"/>
        </w:rPr>
        <w:t xml:space="preserve"> turto apibrėžimą.</w:t>
      </w:r>
    </w:p>
    <w:p w14:paraId="72FAAD3E" w14:textId="77777777" w:rsidR="007510BC" w:rsidRDefault="005B25BC" w:rsidP="009042EF">
      <w:pPr>
        <w:ind w:firstLine="426"/>
        <w:rPr>
          <w:caps/>
        </w:rPr>
      </w:pPr>
      <w:r w:rsidRPr="005633CC">
        <w:rPr>
          <w:lang w:val="lt-LT"/>
        </w:rPr>
        <w:t>Vilniaus mokytojų namų ilgalaikio turto nusidėvėjimo (amortizacijos) ekonominiai normatyvai patvirtinti įstaigos direktoriaus 2019 m. sausio mėn. 04 d. įsakymu  Nr.</w:t>
      </w:r>
      <w:r w:rsidR="00B84D28" w:rsidRPr="005633CC">
        <w:rPr>
          <w:lang w:val="lt-LT"/>
        </w:rPr>
        <w:t xml:space="preserve"> </w:t>
      </w:r>
      <w:r w:rsidRPr="005633CC">
        <w:rPr>
          <w:lang w:val="lt-LT"/>
        </w:rPr>
        <w:t>B-02.</w:t>
      </w:r>
      <w:r w:rsidR="0039071F" w:rsidRPr="005633CC">
        <w:rPr>
          <w:lang w:val="lt-LT"/>
        </w:rPr>
        <w:t xml:space="preserve"> </w:t>
      </w:r>
    </w:p>
    <w:p w14:paraId="15D5095B" w14:textId="77777777" w:rsidR="009B32ED" w:rsidRPr="005633CC" w:rsidRDefault="002E39B3" w:rsidP="0039071F">
      <w:pPr>
        <w:pStyle w:val="statymopavad"/>
        <w:spacing w:line="240" w:lineRule="auto"/>
        <w:ind w:left="426" w:firstLine="0"/>
        <w:jc w:val="both"/>
        <w:rPr>
          <w:rFonts w:ascii="Times New Roman" w:hAnsi="Times New Roman"/>
          <w:caps w:val="0"/>
          <w:szCs w:val="24"/>
        </w:rPr>
      </w:pPr>
      <w:r w:rsidRPr="005633CC">
        <w:rPr>
          <w:rFonts w:ascii="Times New Roman" w:hAnsi="Times New Roman"/>
          <w:caps w:val="0"/>
          <w:szCs w:val="24"/>
        </w:rPr>
        <w:t>Ilgalaikio turto naudingo tarnavimo laikas</w:t>
      </w:r>
      <w:r w:rsidR="003409BB" w:rsidRPr="005633CC">
        <w:rPr>
          <w:rFonts w:ascii="Times New Roman" w:hAnsi="Times New Roman"/>
          <w:caps w:val="0"/>
          <w:szCs w:val="24"/>
        </w:rPr>
        <w:t>:</w:t>
      </w:r>
    </w:p>
    <w:p w14:paraId="28D495D7" w14:textId="77777777" w:rsidR="003409BB" w:rsidRPr="005633CC" w:rsidRDefault="001476E0" w:rsidP="0039071F">
      <w:pPr>
        <w:pStyle w:val="statymopavad"/>
        <w:spacing w:line="240" w:lineRule="auto"/>
        <w:ind w:left="426" w:firstLine="0"/>
        <w:jc w:val="both"/>
        <w:rPr>
          <w:rFonts w:ascii="Times New Roman" w:hAnsi="Times New Roman"/>
          <w:caps w:val="0"/>
          <w:szCs w:val="24"/>
        </w:rPr>
      </w:pPr>
      <w:r>
        <w:rPr>
          <w:rFonts w:ascii="Times New Roman" w:hAnsi="Times New Roman"/>
          <w:caps w:val="0"/>
          <w:szCs w:val="24"/>
        </w:rPr>
        <w:t xml:space="preserve">      </w:t>
      </w:r>
      <w:r w:rsidR="003409BB" w:rsidRPr="005633CC">
        <w:rPr>
          <w:rFonts w:ascii="Times New Roman" w:hAnsi="Times New Roman"/>
          <w:caps w:val="0"/>
          <w:szCs w:val="24"/>
        </w:rPr>
        <w:t>Pastatai-</w:t>
      </w:r>
      <w:r w:rsidR="001867C4" w:rsidRPr="005633CC">
        <w:rPr>
          <w:rFonts w:ascii="Times New Roman" w:hAnsi="Times New Roman"/>
          <w:caps w:val="0"/>
          <w:szCs w:val="24"/>
        </w:rPr>
        <w:t xml:space="preserve"> </w:t>
      </w:r>
      <w:r w:rsidR="00944B75" w:rsidRPr="005633CC">
        <w:rPr>
          <w:rFonts w:ascii="Times New Roman" w:hAnsi="Times New Roman"/>
          <w:caps w:val="0"/>
          <w:szCs w:val="24"/>
        </w:rPr>
        <w:t>50</w:t>
      </w:r>
      <w:r w:rsidR="001867C4" w:rsidRPr="005633CC">
        <w:rPr>
          <w:rFonts w:ascii="Times New Roman" w:hAnsi="Times New Roman"/>
          <w:caps w:val="0"/>
          <w:szCs w:val="24"/>
        </w:rPr>
        <w:t xml:space="preserve"> metų.</w:t>
      </w:r>
    </w:p>
    <w:p w14:paraId="7E853244" w14:textId="77777777" w:rsidR="001867C4" w:rsidRPr="005633CC" w:rsidRDefault="001476E0" w:rsidP="0039071F">
      <w:pPr>
        <w:pStyle w:val="statymopavad"/>
        <w:spacing w:line="240" w:lineRule="auto"/>
        <w:ind w:left="426" w:firstLine="0"/>
        <w:jc w:val="both"/>
        <w:rPr>
          <w:rFonts w:ascii="Times New Roman" w:hAnsi="Times New Roman"/>
          <w:caps w:val="0"/>
          <w:szCs w:val="24"/>
        </w:rPr>
      </w:pPr>
      <w:r>
        <w:rPr>
          <w:rFonts w:ascii="Times New Roman" w:hAnsi="Times New Roman"/>
          <w:caps w:val="0"/>
          <w:szCs w:val="24"/>
        </w:rPr>
        <w:t xml:space="preserve">      </w:t>
      </w:r>
      <w:r w:rsidR="001867C4" w:rsidRPr="005633CC">
        <w:rPr>
          <w:rFonts w:ascii="Times New Roman" w:hAnsi="Times New Roman"/>
          <w:caps w:val="0"/>
          <w:szCs w:val="24"/>
        </w:rPr>
        <w:t xml:space="preserve">Kiti statiniai – </w:t>
      </w:r>
      <w:r w:rsidR="00393685" w:rsidRPr="005633CC">
        <w:rPr>
          <w:rFonts w:ascii="Times New Roman" w:hAnsi="Times New Roman"/>
          <w:caps w:val="0"/>
          <w:szCs w:val="24"/>
        </w:rPr>
        <w:t>5</w:t>
      </w:r>
      <w:r w:rsidR="001867C4" w:rsidRPr="005633CC">
        <w:rPr>
          <w:rFonts w:ascii="Times New Roman" w:hAnsi="Times New Roman"/>
          <w:caps w:val="0"/>
          <w:szCs w:val="24"/>
        </w:rPr>
        <w:t xml:space="preserve"> met</w:t>
      </w:r>
      <w:r w:rsidR="00393685" w:rsidRPr="005633CC">
        <w:rPr>
          <w:rFonts w:ascii="Times New Roman" w:hAnsi="Times New Roman"/>
          <w:caps w:val="0"/>
          <w:szCs w:val="24"/>
        </w:rPr>
        <w:t>ai</w:t>
      </w:r>
      <w:r w:rsidR="001867C4" w:rsidRPr="005633CC">
        <w:rPr>
          <w:rFonts w:ascii="Times New Roman" w:hAnsi="Times New Roman"/>
          <w:caps w:val="0"/>
          <w:szCs w:val="24"/>
        </w:rPr>
        <w:t>.</w:t>
      </w:r>
    </w:p>
    <w:p w14:paraId="56E660C0" w14:textId="77777777" w:rsidR="00AF4719" w:rsidRPr="005633CC" w:rsidRDefault="001476E0" w:rsidP="0039071F">
      <w:pPr>
        <w:pStyle w:val="statymopavad"/>
        <w:spacing w:line="240" w:lineRule="auto"/>
        <w:ind w:left="426" w:firstLine="0"/>
        <w:jc w:val="both"/>
        <w:rPr>
          <w:rFonts w:ascii="Times New Roman" w:hAnsi="Times New Roman"/>
          <w:caps w:val="0"/>
          <w:szCs w:val="24"/>
        </w:rPr>
      </w:pPr>
      <w:r>
        <w:rPr>
          <w:rFonts w:ascii="Times New Roman" w:hAnsi="Times New Roman"/>
          <w:caps w:val="0"/>
          <w:szCs w:val="24"/>
        </w:rPr>
        <w:t xml:space="preserve">      </w:t>
      </w:r>
      <w:r w:rsidR="00AF4719" w:rsidRPr="005633CC">
        <w:rPr>
          <w:rFonts w:ascii="Times New Roman" w:hAnsi="Times New Roman"/>
          <w:caps w:val="0"/>
          <w:szCs w:val="24"/>
        </w:rPr>
        <w:t>Kitos mašinos ir įrenginiai – 2 met</w:t>
      </w:r>
      <w:r w:rsidR="00393685" w:rsidRPr="005633CC">
        <w:rPr>
          <w:rFonts w:ascii="Times New Roman" w:hAnsi="Times New Roman"/>
          <w:caps w:val="0"/>
          <w:szCs w:val="24"/>
        </w:rPr>
        <w:t>ai</w:t>
      </w:r>
      <w:r w:rsidR="00AF4719" w:rsidRPr="005633CC">
        <w:rPr>
          <w:rFonts w:ascii="Times New Roman" w:hAnsi="Times New Roman"/>
          <w:caps w:val="0"/>
          <w:szCs w:val="24"/>
        </w:rPr>
        <w:t>.</w:t>
      </w:r>
    </w:p>
    <w:p w14:paraId="5F1A7DF0" w14:textId="77777777" w:rsidR="001867C4" w:rsidRPr="005633CC" w:rsidRDefault="001476E0" w:rsidP="001476E0">
      <w:pPr>
        <w:pStyle w:val="statymopavad"/>
        <w:tabs>
          <w:tab w:val="left" w:pos="0"/>
        </w:tabs>
        <w:spacing w:line="240" w:lineRule="auto"/>
        <w:ind w:left="426" w:firstLine="0"/>
        <w:jc w:val="both"/>
        <w:rPr>
          <w:rFonts w:ascii="Times New Roman" w:hAnsi="Times New Roman"/>
          <w:caps w:val="0"/>
          <w:szCs w:val="24"/>
        </w:rPr>
      </w:pPr>
      <w:r>
        <w:rPr>
          <w:rFonts w:ascii="Times New Roman" w:hAnsi="Times New Roman"/>
          <w:caps w:val="0"/>
          <w:szCs w:val="24"/>
        </w:rPr>
        <w:t xml:space="preserve">      </w:t>
      </w:r>
      <w:r w:rsidR="001867C4" w:rsidRPr="005633CC">
        <w:rPr>
          <w:rFonts w:ascii="Times New Roman" w:hAnsi="Times New Roman"/>
          <w:caps w:val="0"/>
          <w:szCs w:val="24"/>
        </w:rPr>
        <w:t xml:space="preserve">Transporto priemonės – </w:t>
      </w:r>
      <w:r w:rsidR="00944B75" w:rsidRPr="005633CC">
        <w:rPr>
          <w:rFonts w:ascii="Times New Roman" w:hAnsi="Times New Roman"/>
          <w:caps w:val="0"/>
          <w:szCs w:val="24"/>
        </w:rPr>
        <w:t>4</w:t>
      </w:r>
      <w:r w:rsidR="001867C4" w:rsidRPr="005633CC">
        <w:rPr>
          <w:rFonts w:ascii="Times New Roman" w:hAnsi="Times New Roman"/>
          <w:caps w:val="0"/>
          <w:szCs w:val="24"/>
        </w:rPr>
        <w:t xml:space="preserve"> metai.</w:t>
      </w:r>
    </w:p>
    <w:p w14:paraId="165E5860" w14:textId="77777777" w:rsidR="001867C4" w:rsidRPr="005633CC" w:rsidRDefault="001476E0" w:rsidP="0039071F">
      <w:pPr>
        <w:pStyle w:val="statymopavad"/>
        <w:spacing w:line="240" w:lineRule="auto"/>
        <w:ind w:left="426" w:firstLine="0"/>
        <w:jc w:val="both"/>
        <w:rPr>
          <w:rFonts w:ascii="Times New Roman" w:hAnsi="Times New Roman"/>
          <w:caps w:val="0"/>
          <w:szCs w:val="24"/>
        </w:rPr>
      </w:pPr>
      <w:r>
        <w:rPr>
          <w:rFonts w:ascii="Times New Roman" w:hAnsi="Times New Roman"/>
          <w:caps w:val="0"/>
          <w:szCs w:val="24"/>
        </w:rPr>
        <w:t xml:space="preserve">      </w:t>
      </w:r>
      <w:r w:rsidR="001867C4" w:rsidRPr="005633CC">
        <w:rPr>
          <w:rFonts w:ascii="Times New Roman" w:hAnsi="Times New Roman"/>
          <w:caps w:val="0"/>
          <w:szCs w:val="24"/>
        </w:rPr>
        <w:t xml:space="preserve">Baldai – </w:t>
      </w:r>
      <w:r w:rsidR="00944B75" w:rsidRPr="005633CC">
        <w:rPr>
          <w:rFonts w:ascii="Times New Roman" w:hAnsi="Times New Roman"/>
          <w:caps w:val="0"/>
          <w:szCs w:val="24"/>
        </w:rPr>
        <w:t>3</w:t>
      </w:r>
      <w:r w:rsidR="001867C4" w:rsidRPr="005633CC">
        <w:rPr>
          <w:rFonts w:ascii="Times New Roman" w:hAnsi="Times New Roman"/>
          <w:caps w:val="0"/>
          <w:szCs w:val="24"/>
        </w:rPr>
        <w:t xml:space="preserve"> met</w:t>
      </w:r>
      <w:r w:rsidR="00393685" w:rsidRPr="005633CC">
        <w:rPr>
          <w:rFonts w:ascii="Times New Roman" w:hAnsi="Times New Roman"/>
          <w:caps w:val="0"/>
          <w:szCs w:val="24"/>
        </w:rPr>
        <w:t>ai</w:t>
      </w:r>
      <w:r w:rsidR="001867C4" w:rsidRPr="005633CC">
        <w:rPr>
          <w:rFonts w:ascii="Times New Roman" w:hAnsi="Times New Roman"/>
          <w:caps w:val="0"/>
          <w:szCs w:val="24"/>
        </w:rPr>
        <w:t>.</w:t>
      </w:r>
    </w:p>
    <w:p w14:paraId="3C711BD7" w14:textId="77777777" w:rsidR="002E39B3" w:rsidRPr="005633CC" w:rsidRDefault="001476E0" w:rsidP="001867C4">
      <w:pPr>
        <w:pStyle w:val="statymopavad"/>
        <w:spacing w:line="240" w:lineRule="auto"/>
        <w:ind w:left="426" w:firstLine="0"/>
        <w:jc w:val="both"/>
        <w:rPr>
          <w:rFonts w:ascii="Times New Roman" w:hAnsi="Times New Roman"/>
          <w:caps w:val="0"/>
          <w:szCs w:val="24"/>
        </w:rPr>
      </w:pPr>
      <w:r>
        <w:rPr>
          <w:rFonts w:ascii="Times New Roman" w:hAnsi="Times New Roman"/>
          <w:caps w:val="0"/>
          <w:szCs w:val="24"/>
        </w:rPr>
        <w:t xml:space="preserve">      </w:t>
      </w:r>
      <w:r w:rsidR="001867C4" w:rsidRPr="005633CC">
        <w:rPr>
          <w:rFonts w:ascii="Times New Roman" w:hAnsi="Times New Roman"/>
          <w:caps w:val="0"/>
          <w:szCs w:val="24"/>
        </w:rPr>
        <w:t xml:space="preserve">Kita biuro įranga – </w:t>
      </w:r>
      <w:r w:rsidR="00944B75" w:rsidRPr="005633CC">
        <w:rPr>
          <w:rFonts w:ascii="Times New Roman" w:hAnsi="Times New Roman"/>
          <w:caps w:val="0"/>
          <w:szCs w:val="24"/>
        </w:rPr>
        <w:t>3</w:t>
      </w:r>
      <w:r w:rsidR="001867C4" w:rsidRPr="005633CC">
        <w:rPr>
          <w:rFonts w:ascii="Times New Roman" w:hAnsi="Times New Roman"/>
          <w:caps w:val="0"/>
          <w:szCs w:val="24"/>
        </w:rPr>
        <w:t xml:space="preserve"> met</w:t>
      </w:r>
      <w:r w:rsidR="00393685" w:rsidRPr="005633CC">
        <w:rPr>
          <w:rFonts w:ascii="Times New Roman" w:hAnsi="Times New Roman"/>
          <w:caps w:val="0"/>
          <w:szCs w:val="24"/>
        </w:rPr>
        <w:t>ai</w:t>
      </w:r>
      <w:r w:rsidR="001867C4" w:rsidRPr="005633CC">
        <w:rPr>
          <w:rFonts w:ascii="Times New Roman" w:hAnsi="Times New Roman"/>
          <w:caps w:val="0"/>
          <w:szCs w:val="24"/>
        </w:rPr>
        <w:t>.</w:t>
      </w:r>
    </w:p>
    <w:p w14:paraId="5A45CD16" w14:textId="77777777" w:rsidR="002E39B3" w:rsidRPr="005633CC" w:rsidRDefault="001476E0" w:rsidP="00FB5FA2">
      <w:pPr>
        <w:pStyle w:val="statymopavad"/>
        <w:spacing w:line="240" w:lineRule="auto"/>
        <w:ind w:left="426" w:firstLine="0"/>
        <w:jc w:val="left"/>
        <w:rPr>
          <w:rFonts w:ascii="Times New Roman" w:hAnsi="Times New Roman"/>
          <w:caps w:val="0"/>
          <w:szCs w:val="24"/>
        </w:rPr>
      </w:pPr>
      <w:r>
        <w:rPr>
          <w:rFonts w:ascii="Times New Roman" w:hAnsi="Times New Roman"/>
          <w:caps w:val="0"/>
          <w:szCs w:val="24"/>
        </w:rPr>
        <w:t xml:space="preserve">      </w:t>
      </w:r>
      <w:r w:rsidR="002E39B3" w:rsidRPr="005633CC">
        <w:rPr>
          <w:rFonts w:ascii="Times New Roman" w:hAnsi="Times New Roman"/>
          <w:caps w:val="0"/>
          <w:szCs w:val="24"/>
        </w:rPr>
        <w:t xml:space="preserve">Kompiuteriai ir jų įranga – </w:t>
      </w:r>
      <w:r w:rsidR="00944B75" w:rsidRPr="005633CC">
        <w:rPr>
          <w:rFonts w:ascii="Times New Roman" w:hAnsi="Times New Roman"/>
          <w:caps w:val="0"/>
          <w:szCs w:val="24"/>
        </w:rPr>
        <w:t>3</w:t>
      </w:r>
      <w:r w:rsidR="002E39B3" w:rsidRPr="005633CC">
        <w:rPr>
          <w:rFonts w:ascii="Times New Roman" w:hAnsi="Times New Roman"/>
          <w:caps w:val="0"/>
          <w:szCs w:val="24"/>
        </w:rPr>
        <w:t xml:space="preserve"> metai</w:t>
      </w:r>
      <w:r w:rsidR="003409BB" w:rsidRPr="005633CC">
        <w:rPr>
          <w:rFonts w:ascii="Times New Roman" w:hAnsi="Times New Roman"/>
          <w:caps w:val="0"/>
          <w:szCs w:val="24"/>
        </w:rPr>
        <w:t>.</w:t>
      </w:r>
    </w:p>
    <w:p w14:paraId="42D9B7DB" w14:textId="5073AE9C" w:rsidR="003409BB" w:rsidRDefault="001476E0" w:rsidP="0039071F">
      <w:pPr>
        <w:pStyle w:val="statymopavad"/>
        <w:spacing w:line="240" w:lineRule="auto"/>
        <w:ind w:left="426" w:firstLine="0"/>
        <w:jc w:val="both"/>
        <w:rPr>
          <w:rFonts w:ascii="Times New Roman" w:hAnsi="Times New Roman"/>
          <w:caps w:val="0"/>
          <w:szCs w:val="24"/>
        </w:rPr>
      </w:pPr>
      <w:r>
        <w:rPr>
          <w:rFonts w:ascii="Times New Roman" w:hAnsi="Times New Roman"/>
          <w:caps w:val="0"/>
          <w:szCs w:val="24"/>
        </w:rPr>
        <w:t xml:space="preserve">      </w:t>
      </w:r>
      <w:r w:rsidR="001846F3">
        <w:rPr>
          <w:rFonts w:ascii="Times New Roman" w:hAnsi="Times New Roman"/>
          <w:caps w:val="0"/>
          <w:szCs w:val="24"/>
        </w:rPr>
        <w:t>Ūkinis inventorius</w:t>
      </w:r>
      <w:r w:rsidR="001867C4" w:rsidRPr="005633CC">
        <w:rPr>
          <w:rFonts w:ascii="Times New Roman" w:hAnsi="Times New Roman"/>
          <w:caps w:val="0"/>
          <w:szCs w:val="24"/>
        </w:rPr>
        <w:t xml:space="preserve"> -</w:t>
      </w:r>
      <w:r w:rsidR="00944B75" w:rsidRPr="005633CC">
        <w:rPr>
          <w:rFonts w:ascii="Times New Roman" w:hAnsi="Times New Roman"/>
          <w:caps w:val="0"/>
          <w:szCs w:val="24"/>
        </w:rPr>
        <w:t>3</w:t>
      </w:r>
      <w:r w:rsidR="001867C4" w:rsidRPr="005633CC">
        <w:rPr>
          <w:rFonts w:ascii="Times New Roman" w:hAnsi="Times New Roman"/>
          <w:caps w:val="0"/>
          <w:szCs w:val="24"/>
        </w:rPr>
        <w:t xml:space="preserve"> met</w:t>
      </w:r>
      <w:r w:rsidR="00393685" w:rsidRPr="005633CC">
        <w:rPr>
          <w:rFonts w:ascii="Times New Roman" w:hAnsi="Times New Roman"/>
          <w:caps w:val="0"/>
          <w:szCs w:val="24"/>
        </w:rPr>
        <w:t>ai</w:t>
      </w:r>
      <w:r w:rsidR="001867C4" w:rsidRPr="005633CC">
        <w:rPr>
          <w:rFonts w:ascii="Times New Roman" w:hAnsi="Times New Roman"/>
          <w:caps w:val="0"/>
          <w:szCs w:val="24"/>
        </w:rPr>
        <w:t>.</w:t>
      </w:r>
    </w:p>
    <w:p w14:paraId="00FE838C" w14:textId="77777777" w:rsidR="002E0BAC" w:rsidRDefault="002E0BAC" w:rsidP="0039071F">
      <w:pPr>
        <w:pStyle w:val="statymopavad"/>
        <w:spacing w:line="240" w:lineRule="auto"/>
        <w:ind w:left="426" w:firstLine="0"/>
        <w:jc w:val="both"/>
        <w:rPr>
          <w:rFonts w:ascii="Times New Roman" w:hAnsi="Times New Roman"/>
          <w:caps w:val="0"/>
          <w:szCs w:val="24"/>
        </w:rPr>
      </w:pPr>
    </w:p>
    <w:p w14:paraId="356F37DB" w14:textId="77777777" w:rsidR="001476E0" w:rsidRPr="001476E0" w:rsidRDefault="001476E0" w:rsidP="001476E0">
      <w:pPr>
        <w:jc w:val="both"/>
        <w:rPr>
          <w:lang w:val="lt-LT"/>
        </w:rPr>
      </w:pPr>
      <w:r>
        <w:rPr>
          <w:lang w:val="lt-LT"/>
        </w:rPr>
        <w:t xml:space="preserve">      </w:t>
      </w:r>
      <w:r w:rsidRPr="001476E0">
        <w:rPr>
          <w:lang w:val="lt-LT"/>
        </w:rPr>
        <w:t xml:space="preserve">Vilniaus mokytojų namuose yra šios ilgalaikio materialiojo turto grupės: transporto priemonės, biuro ir baldų įranga, kitas ilgalaikis turtas (kompiuterinė technika). </w:t>
      </w:r>
    </w:p>
    <w:p w14:paraId="06BEAA99" w14:textId="77777777" w:rsidR="001476E0" w:rsidRDefault="001476E0" w:rsidP="001476E0">
      <w:pPr>
        <w:jc w:val="both"/>
      </w:pPr>
      <w:r>
        <w:rPr>
          <w:lang w:val="lt-LT"/>
        </w:rPr>
        <w:t xml:space="preserve">     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apie</w:t>
      </w:r>
      <w:proofErr w:type="spellEnd"/>
      <w:r>
        <w:t xml:space="preserve"> </w:t>
      </w:r>
      <w:proofErr w:type="spellStart"/>
      <w:r>
        <w:t>ilgalaikio</w:t>
      </w:r>
      <w:proofErr w:type="spellEnd"/>
      <w:r>
        <w:t xml:space="preserve"> </w:t>
      </w:r>
      <w:proofErr w:type="spellStart"/>
      <w:r>
        <w:t>materialiojo</w:t>
      </w:r>
      <w:proofErr w:type="spellEnd"/>
      <w:r>
        <w:t xml:space="preserve"> </w:t>
      </w:r>
      <w:proofErr w:type="spellStart"/>
      <w:r>
        <w:t>turto</w:t>
      </w:r>
      <w:proofErr w:type="spellEnd"/>
      <w:r>
        <w:t xml:space="preserve"> </w:t>
      </w:r>
      <w:proofErr w:type="spellStart"/>
      <w:r>
        <w:t>balansinės</w:t>
      </w:r>
      <w:proofErr w:type="spellEnd"/>
      <w:r>
        <w:t xml:space="preserve"> </w:t>
      </w:r>
      <w:proofErr w:type="spellStart"/>
      <w:r>
        <w:t>vertės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IMT </w:t>
      </w:r>
      <w:proofErr w:type="spellStart"/>
      <w:r>
        <w:t>grupes</w:t>
      </w:r>
      <w:proofErr w:type="spellEnd"/>
      <w:r>
        <w:t xml:space="preserve">, </w:t>
      </w:r>
      <w:proofErr w:type="spellStart"/>
      <w:r>
        <w:t>pasikeitimą</w:t>
      </w:r>
      <w:proofErr w:type="spellEnd"/>
      <w:r>
        <w:t xml:space="preserve"> per </w:t>
      </w:r>
      <w:proofErr w:type="spellStart"/>
      <w:r>
        <w:t>ataskaitinį</w:t>
      </w:r>
      <w:proofErr w:type="spellEnd"/>
      <w:r>
        <w:t xml:space="preserve"> </w:t>
      </w:r>
      <w:proofErr w:type="spellStart"/>
      <w:r>
        <w:t>laikotarpį</w:t>
      </w:r>
      <w:proofErr w:type="spellEnd"/>
      <w:r>
        <w:t xml:space="preserve"> </w:t>
      </w:r>
      <w:proofErr w:type="spellStart"/>
      <w:r>
        <w:t>pateikta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12-to </w:t>
      </w:r>
      <w:proofErr w:type="spellStart"/>
      <w:r>
        <w:t>standarto</w:t>
      </w:r>
      <w:proofErr w:type="spellEnd"/>
      <w:r>
        <w:t xml:space="preserve"> 1 </w:t>
      </w:r>
      <w:proofErr w:type="spellStart"/>
      <w:r>
        <w:t>priedo</w:t>
      </w:r>
      <w:proofErr w:type="spellEnd"/>
      <w:r>
        <w:t xml:space="preserve"> </w:t>
      </w:r>
      <w:proofErr w:type="spellStart"/>
      <w:r>
        <w:t>nustatytą</w:t>
      </w:r>
      <w:proofErr w:type="spellEnd"/>
      <w:r>
        <w:t xml:space="preserve"> </w:t>
      </w:r>
      <w:proofErr w:type="spellStart"/>
      <w:r>
        <w:t>formą</w:t>
      </w:r>
      <w:proofErr w:type="spellEnd"/>
      <w:r>
        <w:t xml:space="preserve">. </w:t>
      </w:r>
    </w:p>
    <w:p w14:paraId="5BA3617C" w14:textId="4E78E8D7" w:rsidR="009042EF" w:rsidRDefault="001476E0" w:rsidP="009042EF">
      <w:pPr>
        <w:jc w:val="both"/>
        <w:rPr>
          <w:bCs/>
          <w:iCs/>
          <w:sz w:val="20"/>
          <w:szCs w:val="20"/>
          <w:lang w:val="lt-LT"/>
        </w:rPr>
      </w:pPr>
      <w:r>
        <w:t xml:space="preserve">      </w:t>
      </w:r>
      <w:proofErr w:type="spellStart"/>
      <w:r>
        <w:t>Įstaigoje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ilgalaikio</w:t>
      </w:r>
      <w:proofErr w:type="spellEnd"/>
      <w:r>
        <w:t xml:space="preserve"> </w:t>
      </w:r>
      <w:proofErr w:type="spellStart"/>
      <w:r>
        <w:t>turto</w:t>
      </w:r>
      <w:proofErr w:type="spellEnd"/>
      <w:r>
        <w:t xml:space="preserve">, </w:t>
      </w:r>
      <w:proofErr w:type="spellStart"/>
      <w:r>
        <w:t>kuris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visiškai</w:t>
      </w:r>
      <w:proofErr w:type="spellEnd"/>
      <w:r>
        <w:t xml:space="preserve"> </w:t>
      </w:r>
      <w:proofErr w:type="spellStart"/>
      <w:r>
        <w:t>nudėvėtas</w:t>
      </w:r>
      <w:proofErr w:type="spellEnd"/>
      <w:r>
        <w:t xml:space="preserve">, bet vis </w:t>
      </w:r>
      <w:proofErr w:type="spellStart"/>
      <w:r>
        <w:t>dar</w:t>
      </w:r>
      <w:proofErr w:type="spellEnd"/>
      <w:r>
        <w:t xml:space="preserve"> </w:t>
      </w:r>
      <w:proofErr w:type="spellStart"/>
      <w:r>
        <w:t>naudojamas</w:t>
      </w:r>
      <w:proofErr w:type="spellEnd"/>
      <w:r>
        <w:t xml:space="preserve"> </w:t>
      </w:r>
      <w:proofErr w:type="spellStart"/>
      <w:r w:rsidR="009042EF">
        <w:t>ūkinėje</w:t>
      </w:r>
      <w:proofErr w:type="spellEnd"/>
      <w:r w:rsidR="009042EF">
        <w:t xml:space="preserve"> </w:t>
      </w:r>
      <w:proofErr w:type="spellStart"/>
      <w:r>
        <w:t>veikloje</w:t>
      </w:r>
      <w:proofErr w:type="spellEnd"/>
      <w:r>
        <w:t xml:space="preserve"> </w:t>
      </w:r>
      <w:proofErr w:type="spellStart"/>
      <w:proofErr w:type="gramStart"/>
      <w:r>
        <w:t>už</w:t>
      </w:r>
      <w:proofErr w:type="spellEnd"/>
      <w:r>
        <w:t xml:space="preserve">  </w:t>
      </w:r>
      <w:r w:rsidR="00D75EAD">
        <w:t>21</w:t>
      </w:r>
      <w:proofErr w:type="gramEnd"/>
      <w:r w:rsidR="00D75EAD">
        <w:t xml:space="preserve"> 093,13 </w:t>
      </w:r>
      <w:r w:rsidRPr="002E0BAC">
        <w:t>Eur.</w:t>
      </w:r>
      <w:r>
        <w:t xml:space="preserve"> </w:t>
      </w:r>
      <w:r w:rsidR="009042EF">
        <w:rPr>
          <w:b/>
          <w:bCs/>
          <w:iCs/>
          <w:sz w:val="20"/>
          <w:szCs w:val="20"/>
          <w:lang w:val="lt-LT"/>
        </w:rPr>
        <w:t xml:space="preserve">            </w:t>
      </w:r>
    </w:p>
    <w:p w14:paraId="25DFAAD7" w14:textId="77777777" w:rsidR="009042EF" w:rsidRPr="007639CF" w:rsidRDefault="009042EF" w:rsidP="009042EF">
      <w:pPr>
        <w:rPr>
          <w:lang w:val="lt-LT"/>
        </w:rPr>
      </w:pPr>
    </w:p>
    <w:p w14:paraId="05ACAB26" w14:textId="77777777" w:rsidR="001476E0" w:rsidRPr="002E0BAC" w:rsidRDefault="001476E0" w:rsidP="001476E0">
      <w:pPr>
        <w:jc w:val="both"/>
        <w:rPr>
          <w:lang w:val="lt-LT"/>
        </w:rPr>
      </w:pPr>
      <w:r w:rsidRPr="002E0BAC">
        <w:rPr>
          <w:lang w:val="lt-LT"/>
        </w:rPr>
        <w:t xml:space="preserve">Vilniaus mokytojų namai už 2019 m. priskaitė ilgalaikio turto nusidėvėjimo už </w:t>
      </w:r>
      <w:r w:rsidR="00D907F6" w:rsidRPr="002E0BAC">
        <w:rPr>
          <w:lang w:val="lt-LT"/>
        </w:rPr>
        <w:t xml:space="preserve"> </w:t>
      </w:r>
      <w:r w:rsidR="005A5A23" w:rsidRPr="00AA61AB">
        <w:rPr>
          <w:lang w:val="lt-LT"/>
        </w:rPr>
        <w:t xml:space="preserve">3 751,03 </w:t>
      </w:r>
      <w:r w:rsidRPr="00AA61AB">
        <w:rPr>
          <w:lang w:val="lt-LT"/>
        </w:rPr>
        <w:t>Eur</w:t>
      </w:r>
      <w:r w:rsidRPr="00C95EE6">
        <w:rPr>
          <w:color w:val="FF0000"/>
          <w:lang w:val="lt-LT"/>
        </w:rPr>
        <w:t>.</w:t>
      </w:r>
      <w:r w:rsidRPr="002E0BAC">
        <w:rPr>
          <w:lang w:val="lt-LT"/>
        </w:rPr>
        <w:t xml:space="preserve"> </w:t>
      </w:r>
    </w:p>
    <w:p w14:paraId="4C2E8435" w14:textId="77777777" w:rsidR="001476E0" w:rsidRPr="00AA61AB" w:rsidRDefault="00C4257E" w:rsidP="001476E0">
      <w:pPr>
        <w:jc w:val="both"/>
      </w:pPr>
      <w:r w:rsidRPr="002E0BAC">
        <w:rPr>
          <w:lang w:val="lt-LT"/>
        </w:rPr>
        <w:t xml:space="preserve">      </w:t>
      </w:r>
      <w:proofErr w:type="spellStart"/>
      <w:r w:rsidR="001476E0">
        <w:t>Ilgalaikio</w:t>
      </w:r>
      <w:proofErr w:type="spellEnd"/>
      <w:r w:rsidR="001476E0">
        <w:t xml:space="preserve"> </w:t>
      </w:r>
      <w:proofErr w:type="spellStart"/>
      <w:r w:rsidR="001476E0">
        <w:t>materialiojo</w:t>
      </w:r>
      <w:proofErr w:type="spellEnd"/>
      <w:r w:rsidR="001476E0">
        <w:t xml:space="preserve"> </w:t>
      </w:r>
      <w:proofErr w:type="spellStart"/>
      <w:r w:rsidR="001476E0">
        <w:t>turto</w:t>
      </w:r>
      <w:proofErr w:type="spellEnd"/>
      <w:r w:rsidR="001476E0">
        <w:t xml:space="preserve"> </w:t>
      </w:r>
      <w:proofErr w:type="spellStart"/>
      <w:r w:rsidR="001476E0">
        <w:t>likutinė</w:t>
      </w:r>
      <w:proofErr w:type="spellEnd"/>
      <w:r w:rsidR="001476E0">
        <w:t xml:space="preserve"> </w:t>
      </w:r>
      <w:proofErr w:type="spellStart"/>
      <w:r w:rsidR="001476E0">
        <w:t>vertė</w:t>
      </w:r>
      <w:proofErr w:type="spellEnd"/>
      <w:r w:rsidR="001476E0">
        <w:t xml:space="preserve"> </w:t>
      </w:r>
      <w:proofErr w:type="spellStart"/>
      <w:r w:rsidR="001476E0">
        <w:t>ataskaitinio</w:t>
      </w:r>
      <w:proofErr w:type="spellEnd"/>
      <w:r w:rsidR="001476E0">
        <w:t xml:space="preserve"> </w:t>
      </w:r>
      <w:proofErr w:type="spellStart"/>
      <w:r w:rsidR="001476E0">
        <w:t>laikotarpio</w:t>
      </w:r>
      <w:proofErr w:type="spellEnd"/>
      <w:r w:rsidR="001476E0">
        <w:t xml:space="preserve"> </w:t>
      </w:r>
      <w:proofErr w:type="spellStart"/>
      <w:proofErr w:type="gramStart"/>
      <w:r w:rsidR="001476E0">
        <w:t>pabaigoje</w:t>
      </w:r>
      <w:proofErr w:type="spellEnd"/>
      <w:r w:rsidR="001476E0">
        <w:t xml:space="preserve"> </w:t>
      </w:r>
      <w:r w:rsidR="005A5A23">
        <w:t xml:space="preserve"> </w:t>
      </w:r>
      <w:r w:rsidR="005A5A23" w:rsidRPr="00AA61AB">
        <w:t>9</w:t>
      </w:r>
      <w:proofErr w:type="gramEnd"/>
      <w:r w:rsidR="005A5A23" w:rsidRPr="00AA61AB">
        <w:t> 882,26</w:t>
      </w:r>
      <w:r w:rsidR="001476E0" w:rsidRPr="00AA61AB">
        <w:t xml:space="preserve"> Eur. </w:t>
      </w:r>
    </w:p>
    <w:p w14:paraId="29752784" w14:textId="6F6CDD09" w:rsidR="00C4257E" w:rsidRDefault="00C4257E" w:rsidP="00C4257E">
      <w:pPr>
        <w:jc w:val="both"/>
      </w:pPr>
      <w:r>
        <w:t xml:space="preserve">            </w:t>
      </w:r>
      <w:proofErr w:type="spellStart"/>
      <w:r>
        <w:t>Turto</w:t>
      </w:r>
      <w:proofErr w:type="spellEnd"/>
      <w:r>
        <w:t xml:space="preserve">, </w:t>
      </w:r>
      <w:proofErr w:type="spellStart"/>
      <w:r>
        <w:t>kurio</w:t>
      </w:r>
      <w:proofErr w:type="spellEnd"/>
      <w:r>
        <w:t xml:space="preserve"> </w:t>
      </w:r>
      <w:proofErr w:type="spellStart"/>
      <w:r>
        <w:t>kontrolę</w:t>
      </w:r>
      <w:proofErr w:type="spellEnd"/>
      <w:r>
        <w:t xml:space="preserve"> </w:t>
      </w:r>
      <w:proofErr w:type="spellStart"/>
      <w:r>
        <w:t>riboja</w:t>
      </w:r>
      <w:proofErr w:type="spellEnd"/>
      <w:r>
        <w:t xml:space="preserve"> </w:t>
      </w:r>
      <w:proofErr w:type="spellStart"/>
      <w:r>
        <w:t>sutartys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teisės</w:t>
      </w:r>
      <w:proofErr w:type="spellEnd"/>
      <w:r>
        <w:t xml:space="preserve"> </w:t>
      </w:r>
      <w:proofErr w:type="spellStart"/>
      <w:r>
        <w:t>aktai</w:t>
      </w:r>
      <w:proofErr w:type="spellEnd"/>
      <w:r>
        <w:t xml:space="preserve">, ir </w:t>
      </w:r>
      <w:proofErr w:type="spellStart"/>
      <w:r>
        <w:t>turto</w:t>
      </w:r>
      <w:proofErr w:type="spellEnd"/>
      <w:r>
        <w:t xml:space="preserve">, </w:t>
      </w:r>
      <w:proofErr w:type="spellStart"/>
      <w:r>
        <w:t>užstatyto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įsipareigojimai</w:t>
      </w:r>
      <w:proofErr w:type="spellEnd"/>
      <w:r>
        <w:t xml:space="preserve"> </w:t>
      </w:r>
      <w:proofErr w:type="spellStart"/>
      <w:r>
        <w:t>įvykdymo</w:t>
      </w:r>
      <w:proofErr w:type="spellEnd"/>
      <w:r>
        <w:t xml:space="preserve"> </w:t>
      </w:r>
      <w:proofErr w:type="spellStart"/>
      <w:r>
        <w:t>garantija</w:t>
      </w:r>
      <w:proofErr w:type="spellEnd"/>
      <w:r>
        <w:t xml:space="preserve"> </w:t>
      </w:r>
      <w:proofErr w:type="spellStart"/>
      <w:r>
        <w:t>įstaigoje</w:t>
      </w:r>
      <w:proofErr w:type="spellEnd"/>
      <w:r>
        <w:t xml:space="preserve"> </w:t>
      </w:r>
      <w:proofErr w:type="spellStart"/>
      <w:r>
        <w:t>nėra</w:t>
      </w:r>
      <w:proofErr w:type="spellEnd"/>
      <w:r>
        <w:t xml:space="preserve">. </w:t>
      </w:r>
    </w:p>
    <w:p w14:paraId="0E79C0CF" w14:textId="77777777" w:rsidR="00C4257E" w:rsidRDefault="00C4257E" w:rsidP="00C4257E">
      <w:pPr>
        <w:jc w:val="both"/>
      </w:pPr>
      <w:r>
        <w:t xml:space="preserve">      </w:t>
      </w:r>
      <w:proofErr w:type="spellStart"/>
      <w:r>
        <w:t>Turto</w:t>
      </w:r>
      <w:proofErr w:type="spellEnd"/>
      <w:r>
        <w:t xml:space="preserve"> </w:t>
      </w:r>
      <w:proofErr w:type="spellStart"/>
      <w:r>
        <w:t>perduoto</w:t>
      </w:r>
      <w:proofErr w:type="spellEnd"/>
      <w:r>
        <w:t xml:space="preserve"> </w:t>
      </w:r>
      <w:proofErr w:type="spellStart"/>
      <w:r>
        <w:t>bankui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nėra</w:t>
      </w:r>
      <w:proofErr w:type="spellEnd"/>
      <w:r>
        <w:t xml:space="preserve">. </w:t>
      </w:r>
    </w:p>
    <w:p w14:paraId="6FE66E1C" w14:textId="01CEE4BB" w:rsidR="00C61FA9" w:rsidRDefault="00C4257E" w:rsidP="00BD33CF">
      <w:r>
        <w:t xml:space="preserve">      Vilniaus </w:t>
      </w:r>
      <w:proofErr w:type="spellStart"/>
      <w:r>
        <w:t>mokytojų</w:t>
      </w:r>
      <w:proofErr w:type="spellEnd"/>
      <w:r>
        <w:t xml:space="preserve"> namai </w:t>
      </w:r>
      <w:proofErr w:type="spellStart"/>
      <w:r>
        <w:t>biologinio</w:t>
      </w:r>
      <w:proofErr w:type="spellEnd"/>
      <w:r>
        <w:t xml:space="preserve"> </w:t>
      </w:r>
      <w:proofErr w:type="spellStart"/>
      <w:r>
        <w:t>turto</w:t>
      </w:r>
      <w:proofErr w:type="spellEnd"/>
      <w:r>
        <w:t xml:space="preserve"> ir </w:t>
      </w:r>
      <w:proofErr w:type="spellStart"/>
      <w:r>
        <w:t>mineralinių</w:t>
      </w:r>
      <w:proofErr w:type="spellEnd"/>
      <w:r>
        <w:t xml:space="preserve"> </w:t>
      </w:r>
      <w:proofErr w:type="spellStart"/>
      <w:r>
        <w:t>išteklių</w:t>
      </w:r>
      <w:proofErr w:type="spellEnd"/>
      <w:r>
        <w:t xml:space="preserve"> </w:t>
      </w:r>
      <w:proofErr w:type="spellStart"/>
      <w:r>
        <w:t>neturi</w:t>
      </w:r>
      <w:proofErr w:type="spellEnd"/>
    </w:p>
    <w:p w14:paraId="792991E7" w14:textId="20677513" w:rsidR="00BD33CF" w:rsidRDefault="00BD33CF" w:rsidP="00BD33CF">
      <w:proofErr w:type="spellStart"/>
      <w:r>
        <w:t>Pagal</w:t>
      </w:r>
      <w:proofErr w:type="spellEnd"/>
      <w:r>
        <w:t xml:space="preserve"> 2019 </w:t>
      </w:r>
      <w:proofErr w:type="spellStart"/>
      <w:proofErr w:type="gramStart"/>
      <w:r>
        <w:t>m.birželio</w:t>
      </w:r>
      <w:proofErr w:type="spellEnd"/>
      <w:proofErr w:type="gramEnd"/>
      <w:r>
        <w:t xml:space="preserve"> 14 </w:t>
      </w:r>
      <w:proofErr w:type="spellStart"/>
      <w:r>
        <w:t>d.savivaldybės</w:t>
      </w:r>
      <w:proofErr w:type="spellEnd"/>
      <w:r>
        <w:t xml:space="preserve"> </w:t>
      </w:r>
      <w:proofErr w:type="spellStart"/>
      <w:r>
        <w:t>turto</w:t>
      </w:r>
      <w:proofErr w:type="spellEnd"/>
      <w:r>
        <w:t xml:space="preserve"> </w:t>
      </w:r>
      <w:proofErr w:type="spellStart"/>
      <w:r>
        <w:t>panaudos</w:t>
      </w:r>
      <w:proofErr w:type="spellEnd"/>
      <w:r>
        <w:t xml:space="preserve"> </w:t>
      </w:r>
      <w:proofErr w:type="spellStart"/>
      <w:r>
        <w:t>sutarti</w:t>
      </w:r>
      <w:proofErr w:type="spellEnd"/>
      <w:r>
        <w:t xml:space="preserve"> Nr.A467-30/19 Vilniaus </w:t>
      </w:r>
      <w:proofErr w:type="spellStart"/>
      <w:r>
        <w:t>miesto</w:t>
      </w:r>
      <w:proofErr w:type="spellEnd"/>
      <w:r>
        <w:t xml:space="preserve"> </w:t>
      </w:r>
      <w:proofErr w:type="spellStart"/>
      <w:r>
        <w:t>savivaldybė</w:t>
      </w:r>
      <w:proofErr w:type="spellEnd"/>
      <w:r>
        <w:t xml:space="preserve"> </w:t>
      </w:r>
      <w:proofErr w:type="spellStart"/>
      <w:r>
        <w:t>perdave</w:t>
      </w:r>
      <w:proofErr w:type="spellEnd"/>
      <w:r>
        <w:t xml:space="preserve"> Vilniaus mokytoju </w:t>
      </w:r>
      <w:proofErr w:type="spellStart"/>
      <w:r>
        <w:t>namams</w:t>
      </w:r>
      <w:proofErr w:type="spellEnd"/>
      <w:r>
        <w:t xml:space="preserve">  3796,57 </w:t>
      </w:r>
      <w:proofErr w:type="spellStart"/>
      <w:r>
        <w:t>kv.m</w:t>
      </w:r>
      <w:proofErr w:type="spellEnd"/>
      <w:r>
        <w:t xml:space="preserve"> </w:t>
      </w:r>
      <w:proofErr w:type="spellStart"/>
      <w:r>
        <w:t>negyvenamąsias</w:t>
      </w:r>
      <w:proofErr w:type="spellEnd"/>
      <w:r>
        <w:t xml:space="preserve"> </w:t>
      </w:r>
      <w:proofErr w:type="spellStart"/>
      <w:r>
        <w:t>patalpas</w:t>
      </w:r>
      <w:proofErr w:type="spellEnd"/>
      <w:r>
        <w:t xml:space="preserve"> </w:t>
      </w:r>
    </w:p>
    <w:p w14:paraId="0C2BB780" w14:textId="3C032030" w:rsidR="00BD33CF" w:rsidRPr="005633CC" w:rsidRDefault="00BD33CF" w:rsidP="00BD33CF">
      <w:pPr>
        <w:rPr>
          <w:b/>
          <w:sz w:val="22"/>
          <w:szCs w:val="22"/>
          <w:lang w:val="lt-LT"/>
        </w:rPr>
      </w:pPr>
      <w:r>
        <w:t xml:space="preserve"> </w:t>
      </w:r>
      <w:proofErr w:type="spellStart"/>
      <w:r>
        <w:t>nuo</w:t>
      </w:r>
      <w:proofErr w:type="spellEnd"/>
      <w:r>
        <w:t xml:space="preserve"> 2019 m. </w:t>
      </w:r>
      <w:proofErr w:type="spellStart"/>
      <w:r>
        <w:t>birželio</w:t>
      </w:r>
      <w:proofErr w:type="spellEnd"/>
      <w:r>
        <w:t xml:space="preserve"> 14 d. </w:t>
      </w:r>
      <w:proofErr w:type="spellStart"/>
      <w:r>
        <w:t>iki</w:t>
      </w:r>
      <w:proofErr w:type="spellEnd"/>
      <w:r>
        <w:t xml:space="preserve"> 2029 </w:t>
      </w:r>
      <w:proofErr w:type="spellStart"/>
      <w:proofErr w:type="gramStart"/>
      <w:r>
        <w:t>m.birželio</w:t>
      </w:r>
      <w:proofErr w:type="spellEnd"/>
      <w:proofErr w:type="gramEnd"/>
      <w:r>
        <w:t xml:space="preserve"> 14 d.</w:t>
      </w:r>
    </w:p>
    <w:p w14:paraId="761B08C0" w14:textId="77777777" w:rsidR="006B533D" w:rsidRDefault="006B533D" w:rsidP="006B533D">
      <w:pPr>
        <w:ind w:left="426"/>
        <w:jc w:val="both"/>
        <w:rPr>
          <w:b/>
          <w:lang w:val="lt-LT"/>
        </w:rPr>
      </w:pPr>
    </w:p>
    <w:p w14:paraId="062BB333" w14:textId="4BB580A7" w:rsidR="000C7F6F" w:rsidRDefault="002D0C5F" w:rsidP="006B533D">
      <w:pPr>
        <w:ind w:left="426"/>
        <w:jc w:val="both"/>
        <w:rPr>
          <w:b/>
          <w:lang w:val="lt-LT"/>
        </w:rPr>
      </w:pPr>
      <w:r>
        <w:rPr>
          <w:b/>
          <w:lang w:val="lt-LT"/>
        </w:rPr>
        <w:lastRenderedPageBreak/>
        <w:t xml:space="preserve">                                          </w:t>
      </w:r>
    </w:p>
    <w:p w14:paraId="55867255" w14:textId="64D3A6FB" w:rsidR="00B64986" w:rsidRDefault="000C7F6F" w:rsidP="006B533D">
      <w:pPr>
        <w:ind w:left="426"/>
        <w:jc w:val="both"/>
        <w:rPr>
          <w:b/>
          <w:lang w:val="lt-LT"/>
        </w:rPr>
      </w:pPr>
      <w:r>
        <w:rPr>
          <w:b/>
          <w:lang w:val="lt-LT"/>
        </w:rPr>
        <w:t xml:space="preserve">                                          </w:t>
      </w:r>
    </w:p>
    <w:p w14:paraId="21DD19AC" w14:textId="08EA83FB" w:rsidR="00603835" w:rsidRDefault="00B64986" w:rsidP="00B64986">
      <w:pPr>
        <w:ind w:left="426"/>
        <w:jc w:val="both"/>
        <w:rPr>
          <w:b/>
          <w:lang w:val="lt-LT"/>
        </w:rPr>
      </w:pPr>
      <w:r>
        <w:rPr>
          <w:b/>
          <w:lang w:val="lt-LT"/>
        </w:rPr>
        <w:t xml:space="preserve">                                          </w:t>
      </w:r>
    </w:p>
    <w:p w14:paraId="6145AAF5" w14:textId="7F25DD4E" w:rsidR="002E0BAC" w:rsidRDefault="00603835" w:rsidP="00B64986">
      <w:pPr>
        <w:ind w:left="426"/>
        <w:jc w:val="both"/>
        <w:rPr>
          <w:b/>
          <w:lang w:val="lt-LT"/>
        </w:rPr>
      </w:pPr>
      <w:r>
        <w:rPr>
          <w:b/>
          <w:lang w:val="lt-LT"/>
        </w:rPr>
        <w:t xml:space="preserve">                                             </w:t>
      </w:r>
    </w:p>
    <w:p w14:paraId="7A7FEA34" w14:textId="26B9C4F3" w:rsidR="00EC0458" w:rsidRDefault="002E0BAC" w:rsidP="00B64986">
      <w:pPr>
        <w:ind w:left="426"/>
        <w:jc w:val="both"/>
        <w:rPr>
          <w:lang w:val="lt-LT"/>
        </w:rPr>
      </w:pPr>
      <w:r>
        <w:rPr>
          <w:b/>
          <w:lang w:val="lt-LT"/>
        </w:rPr>
        <w:t xml:space="preserve">                                      </w:t>
      </w:r>
      <w:r w:rsidR="002D0C5F">
        <w:rPr>
          <w:b/>
          <w:lang w:val="lt-LT"/>
        </w:rPr>
        <w:t xml:space="preserve">P8. </w:t>
      </w:r>
      <w:r w:rsidR="00603835">
        <w:rPr>
          <w:b/>
          <w:lang w:val="lt-LT"/>
        </w:rPr>
        <w:t>A</w:t>
      </w:r>
      <w:r w:rsidR="002B69D8">
        <w:rPr>
          <w:b/>
          <w:lang w:val="lt-LT"/>
        </w:rPr>
        <w:t>t</w:t>
      </w:r>
      <w:r w:rsidR="001C638A" w:rsidRPr="006B533D">
        <w:rPr>
          <w:b/>
          <w:lang w:val="lt-LT"/>
        </w:rPr>
        <w:t>sargos</w:t>
      </w:r>
      <w:r w:rsidR="00C61FA9" w:rsidRPr="006B533D">
        <w:rPr>
          <w:b/>
          <w:lang w:val="lt-LT"/>
        </w:rPr>
        <w:t>.</w:t>
      </w:r>
      <w:r w:rsidR="00827199">
        <w:rPr>
          <w:lang w:val="lt-LT"/>
        </w:rPr>
        <w:t xml:space="preserve"> </w:t>
      </w:r>
    </w:p>
    <w:p w14:paraId="3A2E9973" w14:textId="29F6C212" w:rsidR="000C7F6F" w:rsidRDefault="00827199" w:rsidP="00B64986">
      <w:pPr>
        <w:ind w:left="426"/>
        <w:jc w:val="both"/>
        <w:rPr>
          <w:lang w:val="lt-LT"/>
        </w:rPr>
      </w:pPr>
      <w:r>
        <w:rPr>
          <w:lang w:val="lt-LT"/>
        </w:rPr>
        <w:t xml:space="preserve">    </w:t>
      </w:r>
    </w:p>
    <w:p w14:paraId="28C1B2EF" w14:textId="77777777" w:rsidR="001C638A" w:rsidRPr="005633CC" w:rsidRDefault="00827199" w:rsidP="00827199">
      <w:pPr>
        <w:jc w:val="both"/>
        <w:rPr>
          <w:lang w:val="lt-LT"/>
        </w:rPr>
      </w:pPr>
      <w:r>
        <w:rPr>
          <w:lang w:val="lt-LT"/>
        </w:rPr>
        <w:t xml:space="preserve"> </w:t>
      </w:r>
      <w:r w:rsidR="006F2E7B">
        <w:rPr>
          <w:lang w:val="lt-LT"/>
        </w:rPr>
        <w:t xml:space="preserve">      </w:t>
      </w:r>
      <w:r w:rsidR="001867C4" w:rsidRPr="005633CC">
        <w:rPr>
          <w:lang w:val="lt-LT"/>
        </w:rPr>
        <w:t xml:space="preserve">Atsargos tai </w:t>
      </w:r>
      <w:r w:rsidR="006007AB" w:rsidRPr="005633CC">
        <w:rPr>
          <w:lang w:val="lt-LT"/>
        </w:rPr>
        <w:t>mokytojų namų</w:t>
      </w:r>
      <w:r w:rsidR="001867C4" w:rsidRPr="005633CC">
        <w:rPr>
          <w:lang w:val="lt-LT"/>
        </w:rPr>
        <w:t xml:space="preserve"> turtas, kurį </w:t>
      </w:r>
      <w:r w:rsidR="006007AB" w:rsidRPr="005633CC">
        <w:rPr>
          <w:lang w:val="lt-LT"/>
        </w:rPr>
        <w:t>įstaiga</w:t>
      </w:r>
      <w:r w:rsidR="001C638A" w:rsidRPr="005633CC">
        <w:rPr>
          <w:lang w:val="lt-LT"/>
        </w:rPr>
        <w:t xml:space="preserve"> per vienus metu</w:t>
      </w:r>
      <w:r w:rsidR="005C34BD" w:rsidRPr="005633CC">
        <w:rPr>
          <w:lang w:val="lt-LT"/>
        </w:rPr>
        <w:t>s sunaudoja</w:t>
      </w:r>
      <w:r w:rsidR="001C638A" w:rsidRPr="005633CC">
        <w:rPr>
          <w:lang w:val="lt-LT"/>
        </w:rPr>
        <w:t xml:space="preserve"> viešosioms </w:t>
      </w:r>
      <w:r>
        <w:rPr>
          <w:lang w:val="lt-LT"/>
        </w:rPr>
        <w:t xml:space="preserve"> </w:t>
      </w:r>
      <w:r w:rsidR="001C638A" w:rsidRPr="005633CC">
        <w:rPr>
          <w:lang w:val="lt-LT"/>
        </w:rPr>
        <w:t>paslaugoms teikti</w:t>
      </w:r>
      <w:r w:rsidR="006007AB" w:rsidRPr="005633CC">
        <w:rPr>
          <w:lang w:val="lt-LT"/>
        </w:rPr>
        <w:t xml:space="preserve">. </w:t>
      </w:r>
      <w:r w:rsidR="001C638A" w:rsidRPr="005633CC">
        <w:rPr>
          <w:lang w:val="lt-LT"/>
        </w:rPr>
        <w:t>Ūkinis inventorius – materialusis turtas, kuris yra naudojamas daugiau nei vieną kartą ir kurio įsigijimo ar pasigaminimo savikaina mažesnė už Vyriausybės nustatytą minimalią viešojo sektoriaus subjekto</w:t>
      </w:r>
      <w:r w:rsidR="00DA47F7" w:rsidRPr="005633CC">
        <w:rPr>
          <w:lang w:val="lt-LT"/>
        </w:rPr>
        <w:t xml:space="preserve"> ilgalaikio materialiojo turto vertę.</w:t>
      </w:r>
    </w:p>
    <w:p w14:paraId="29FA52B7" w14:textId="77777777" w:rsidR="00B00E64" w:rsidRPr="005633CC" w:rsidRDefault="00DF255D" w:rsidP="00827199">
      <w:pPr>
        <w:ind w:firstLine="426"/>
        <w:jc w:val="both"/>
        <w:rPr>
          <w:lang w:val="lt-LT"/>
        </w:rPr>
      </w:pPr>
      <w:r w:rsidRPr="005633CC">
        <w:rPr>
          <w:lang w:val="lt-LT"/>
        </w:rPr>
        <w:t>Nupirkt</w:t>
      </w:r>
      <w:r w:rsidR="009B32ED" w:rsidRPr="005633CC">
        <w:rPr>
          <w:lang w:val="lt-LT"/>
        </w:rPr>
        <w:t>o</w:t>
      </w:r>
      <w:r w:rsidRPr="005633CC">
        <w:rPr>
          <w:lang w:val="lt-LT"/>
        </w:rPr>
        <w:t xml:space="preserve"> ūkini</w:t>
      </w:r>
      <w:r w:rsidR="009B32ED" w:rsidRPr="005633CC">
        <w:rPr>
          <w:lang w:val="lt-LT"/>
        </w:rPr>
        <w:t>o</w:t>
      </w:r>
      <w:r w:rsidRPr="005633CC">
        <w:rPr>
          <w:lang w:val="lt-LT"/>
        </w:rPr>
        <w:t xml:space="preserve"> inventori</w:t>
      </w:r>
      <w:r w:rsidR="009B32ED" w:rsidRPr="005633CC">
        <w:rPr>
          <w:lang w:val="lt-LT"/>
        </w:rPr>
        <w:t>a</w:t>
      </w:r>
      <w:r w:rsidRPr="005633CC">
        <w:rPr>
          <w:lang w:val="lt-LT"/>
        </w:rPr>
        <w:t>us, raštinės, ūkin</w:t>
      </w:r>
      <w:r w:rsidR="009B32ED" w:rsidRPr="005633CC">
        <w:rPr>
          <w:lang w:val="lt-LT"/>
        </w:rPr>
        <w:t>ių</w:t>
      </w:r>
      <w:r w:rsidRPr="005633CC">
        <w:rPr>
          <w:lang w:val="lt-LT"/>
        </w:rPr>
        <w:t xml:space="preserve"> ir kanceliarin</w:t>
      </w:r>
      <w:r w:rsidR="009B32ED" w:rsidRPr="005633CC">
        <w:rPr>
          <w:lang w:val="lt-LT"/>
        </w:rPr>
        <w:t>ių</w:t>
      </w:r>
      <w:r w:rsidRPr="005633CC">
        <w:rPr>
          <w:lang w:val="lt-LT"/>
        </w:rPr>
        <w:t xml:space="preserve"> prek</w:t>
      </w:r>
      <w:r w:rsidR="005C34BD" w:rsidRPr="005633CC">
        <w:rPr>
          <w:lang w:val="lt-LT"/>
        </w:rPr>
        <w:t xml:space="preserve">ių </w:t>
      </w:r>
      <w:r w:rsidR="006007AB" w:rsidRPr="005633CC">
        <w:rPr>
          <w:lang w:val="lt-LT"/>
        </w:rPr>
        <w:t>įstaiga</w:t>
      </w:r>
      <w:r w:rsidR="009B32ED" w:rsidRPr="005633CC">
        <w:rPr>
          <w:lang w:val="lt-LT"/>
        </w:rPr>
        <w:t xml:space="preserve"> nesandėliuoja, jie</w:t>
      </w:r>
      <w:r w:rsidRPr="005633CC">
        <w:rPr>
          <w:lang w:val="lt-LT"/>
        </w:rPr>
        <w:t xml:space="preserve"> iš karto atiduodam</w:t>
      </w:r>
      <w:r w:rsidR="009B32ED" w:rsidRPr="005633CC">
        <w:rPr>
          <w:lang w:val="lt-LT"/>
        </w:rPr>
        <w:t>i</w:t>
      </w:r>
      <w:r w:rsidR="005C34BD" w:rsidRPr="005633CC">
        <w:rPr>
          <w:lang w:val="lt-LT"/>
        </w:rPr>
        <w:t xml:space="preserve"> naudoti.</w:t>
      </w:r>
    </w:p>
    <w:p w14:paraId="034412CC" w14:textId="77777777" w:rsidR="00827199" w:rsidRPr="002966EC" w:rsidRDefault="005C34BD" w:rsidP="007510BC">
      <w:pPr>
        <w:ind w:left="426"/>
        <w:jc w:val="both"/>
        <w:rPr>
          <w:b/>
          <w:sz w:val="23"/>
          <w:szCs w:val="23"/>
        </w:rPr>
      </w:pPr>
      <w:r w:rsidRPr="002966EC">
        <w:rPr>
          <w:lang w:val="lt-LT"/>
        </w:rPr>
        <w:t>Atsar</w:t>
      </w:r>
      <w:r w:rsidR="00427FBD" w:rsidRPr="002966EC">
        <w:rPr>
          <w:lang w:val="lt-LT"/>
        </w:rPr>
        <w:t xml:space="preserve">gų likutį </w:t>
      </w:r>
      <w:r w:rsidR="009F7AE8" w:rsidRPr="002966EC">
        <w:rPr>
          <w:lang w:val="lt-LT"/>
        </w:rPr>
        <w:t>sudaro dyzelinio kuro</w:t>
      </w:r>
      <w:r w:rsidR="004E0E6D" w:rsidRPr="002966EC">
        <w:rPr>
          <w:lang w:val="lt-LT"/>
        </w:rPr>
        <w:t xml:space="preserve"> likutis </w:t>
      </w:r>
      <w:r w:rsidR="00FC66A2" w:rsidRPr="002966EC">
        <w:rPr>
          <w:lang w:val="lt-LT"/>
        </w:rPr>
        <w:t>-</w:t>
      </w:r>
      <w:r w:rsidR="003D6A16" w:rsidRPr="002966EC">
        <w:rPr>
          <w:lang w:val="lt-LT"/>
        </w:rPr>
        <w:t>10,05</w:t>
      </w:r>
      <w:r w:rsidR="004E0E6D" w:rsidRPr="002966EC">
        <w:rPr>
          <w:lang w:val="lt-LT"/>
        </w:rPr>
        <w:t xml:space="preserve"> Eur</w:t>
      </w:r>
      <w:r w:rsidR="002D0C5F" w:rsidRPr="002966EC">
        <w:rPr>
          <w:b/>
          <w:sz w:val="23"/>
          <w:szCs w:val="23"/>
        </w:rPr>
        <w:t xml:space="preserve">                                 </w:t>
      </w:r>
    </w:p>
    <w:p w14:paraId="6591C731" w14:textId="77777777" w:rsidR="00827199" w:rsidRPr="002966EC" w:rsidRDefault="00827199" w:rsidP="002D0C5F">
      <w:pPr>
        <w:pStyle w:val="Default"/>
        <w:rPr>
          <w:b/>
          <w:color w:val="auto"/>
          <w:sz w:val="23"/>
          <w:szCs w:val="23"/>
        </w:rPr>
      </w:pPr>
    </w:p>
    <w:p w14:paraId="24938DA7" w14:textId="1848B98A" w:rsidR="00B64986" w:rsidRDefault="00827199" w:rsidP="002D0C5F">
      <w:pPr>
        <w:pStyle w:val="Default"/>
        <w:rPr>
          <w:b/>
          <w:color w:val="auto"/>
        </w:rPr>
      </w:pPr>
      <w:r w:rsidRPr="002966EC">
        <w:rPr>
          <w:b/>
          <w:color w:val="auto"/>
          <w:sz w:val="23"/>
          <w:szCs w:val="23"/>
        </w:rPr>
        <w:t xml:space="preserve">                                             </w:t>
      </w:r>
      <w:r w:rsidR="002D0C5F" w:rsidRPr="002966EC">
        <w:rPr>
          <w:b/>
          <w:color w:val="auto"/>
        </w:rPr>
        <w:t>P9. Išankstiniai apmokėjimai</w:t>
      </w:r>
    </w:p>
    <w:p w14:paraId="3902A54C" w14:textId="77777777" w:rsidR="00EC0458" w:rsidRPr="002966EC" w:rsidRDefault="00EC0458" w:rsidP="002D0C5F">
      <w:pPr>
        <w:pStyle w:val="Default"/>
        <w:rPr>
          <w:color w:val="auto"/>
        </w:rPr>
      </w:pPr>
    </w:p>
    <w:p w14:paraId="4BAE0AE5" w14:textId="58A9B8CD" w:rsidR="00827199" w:rsidRPr="002966EC" w:rsidRDefault="002D0C5F" w:rsidP="00827199">
      <w:pPr>
        <w:ind w:left="426"/>
        <w:jc w:val="both"/>
        <w:rPr>
          <w:lang w:val="lt-LT"/>
        </w:rPr>
      </w:pPr>
      <w:r w:rsidRPr="002966EC">
        <w:rPr>
          <w:sz w:val="23"/>
          <w:szCs w:val="23"/>
          <w:lang w:val="lt-LT"/>
        </w:rPr>
        <w:t>Išankstini</w:t>
      </w:r>
      <w:r w:rsidR="00232A9B">
        <w:rPr>
          <w:sz w:val="23"/>
          <w:szCs w:val="23"/>
          <w:lang w:val="lt-LT"/>
        </w:rPr>
        <w:t>ų</w:t>
      </w:r>
      <w:r w:rsidRPr="002966EC">
        <w:rPr>
          <w:sz w:val="23"/>
          <w:szCs w:val="23"/>
          <w:lang w:val="lt-LT"/>
        </w:rPr>
        <w:t xml:space="preserve"> apmokėjim</w:t>
      </w:r>
      <w:r w:rsidR="00232A9B">
        <w:rPr>
          <w:sz w:val="23"/>
          <w:szCs w:val="23"/>
          <w:lang w:val="lt-LT"/>
        </w:rPr>
        <w:t>ų</w:t>
      </w:r>
      <w:r w:rsidRPr="002966EC">
        <w:rPr>
          <w:sz w:val="23"/>
          <w:szCs w:val="23"/>
          <w:lang w:val="lt-LT"/>
        </w:rPr>
        <w:t xml:space="preserve"> </w:t>
      </w:r>
      <w:r w:rsidR="00232A9B">
        <w:rPr>
          <w:sz w:val="23"/>
          <w:szCs w:val="23"/>
          <w:lang w:val="lt-LT"/>
        </w:rPr>
        <w:t>įsigijimo savikaina a</w:t>
      </w:r>
      <w:r w:rsidRPr="002966EC">
        <w:rPr>
          <w:sz w:val="23"/>
          <w:szCs w:val="23"/>
          <w:lang w:val="lt-LT"/>
        </w:rPr>
        <w:t xml:space="preserve">taskaitinio laikotarpio </w:t>
      </w:r>
      <w:r w:rsidR="00232A9B">
        <w:rPr>
          <w:sz w:val="23"/>
          <w:szCs w:val="23"/>
          <w:lang w:val="lt-LT"/>
        </w:rPr>
        <w:t>pabaigoje</w:t>
      </w:r>
      <w:r w:rsidRPr="002966EC">
        <w:rPr>
          <w:sz w:val="23"/>
          <w:szCs w:val="23"/>
          <w:lang w:val="lt-LT"/>
        </w:rPr>
        <w:t xml:space="preserve"> </w:t>
      </w:r>
      <w:r w:rsidR="003D6A16" w:rsidRPr="002966EC">
        <w:rPr>
          <w:sz w:val="23"/>
          <w:szCs w:val="23"/>
          <w:lang w:val="lt-LT"/>
        </w:rPr>
        <w:t>–</w:t>
      </w:r>
      <w:r w:rsidRPr="002966EC">
        <w:rPr>
          <w:sz w:val="23"/>
          <w:szCs w:val="23"/>
          <w:lang w:val="lt-LT"/>
        </w:rPr>
        <w:t xml:space="preserve"> </w:t>
      </w:r>
      <w:r w:rsidR="006C1D62" w:rsidRPr="002966EC">
        <w:rPr>
          <w:sz w:val="23"/>
          <w:szCs w:val="23"/>
          <w:lang w:val="lt-LT"/>
        </w:rPr>
        <w:t>2</w:t>
      </w:r>
      <w:r w:rsidR="003D6A16" w:rsidRPr="002966EC">
        <w:rPr>
          <w:sz w:val="23"/>
          <w:szCs w:val="23"/>
          <w:lang w:val="lt-LT"/>
        </w:rPr>
        <w:t>292,90</w:t>
      </w:r>
      <w:r w:rsidRPr="002966EC">
        <w:rPr>
          <w:sz w:val="23"/>
          <w:szCs w:val="23"/>
          <w:lang w:val="lt-LT"/>
        </w:rPr>
        <w:t xml:space="preserve"> Eur .</w:t>
      </w:r>
    </w:p>
    <w:p w14:paraId="6EE4DB1D" w14:textId="0AAEEC62" w:rsidR="00D345B4" w:rsidRDefault="00827199" w:rsidP="009A243F">
      <w:pPr>
        <w:rPr>
          <w:lang w:val="lt-LT"/>
        </w:rPr>
      </w:pPr>
      <w:r w:rsidRPr="003D6A16">
        <w:rPr>
          <w:lang w:val="lt-LT"/>
        </w:rPr>
        <w:t>(UAB</w:t>
      </w:r>
      <w:r w:rsidR="00007BA7" w:rsidRPr="003D6A16">
        <w:rPr>
          <w:lang w:val="lt-LT"/>
        </w:rPr>
        <w:t xml:space="preserve"> </w:t>
      </w:r>
      <w:r w:rsidRPr="003D6A16">
        <w:rPr>
          <w:lang w:val="lt-LT"/>
        </w:rPr>
        <w:t>„</w:t>
      </w:r>
      <w:proofErr w:type="spellStart"/>
      <w:r w:rsidRPr="003D6A16">
        <w:rPr>
          <w:lang w:val="lt-LT"/>
        </w:rPr>
        <w:t>Fleet</w:t>
      </w:r>
      <w:proofErr w:type="spellEnd"/>
      <w:r w:rsidRPr="003D6A16">
        <w:rPr>
          <w:lang w:val="lt-LT"/>
        </w:rPr>
        <w:t xml:space="preserve"> </w:t>
      </w:r>
      <w:proofErr w:type="spellStart"/>
      <w:r w:rsidRPr="003D6A16">
        <w:rPr>
          <w:lang w:val="lt-LT"/>
        </w:rPr>
        <w:t>Union</w:t>
      </w:r>
      <w:proofErr w:type="spellEnd"/>
      <w:r w:rsidRPr="003D6A16">
        <w:rPr>
          <w:lang w:val="lt-LT"/>
        </w:rPr>
        <w:t xml:space="preserve">“ </w:t>
      </w:r>
      <w:r w:rsidR="003D6A16" w:rsidRPr="003D6A16">
        <w:rPr>
          <w:lang w:val="lt-LT"/>
        </w:rPr>
        <w:t>12,94</w:t>
      </w:r>
      <w:r w:rsidRPr="003D6A16">
        <w:rPr>
          <w:lang w:val="lt-LT"/>
        </w:rPr>
        <w:t xml:space="preserve"> Eur</w:t>
      </w:r>
      <w:r w:rsidR="003D6A16" w:rsidRPr="003D6A16">
        <w:rPr>
          <w:lang w:val="lt-LT"/>
        </w:rPr>
        <w:t>,</w:t>
      </w:r>
      <w:r w:rsidR="004F3C9E">
        <w:rPr>
          <w:lang w:val="lt-LT"/>
        </w:rPr>
        <w:t xml:space="preserve"> </w:t>
      </w:r>
      <w:r w:rsidR="00007BA7" w:rsidRPr="003D6A16">
        <w:rPr>
          <w:lang w:val="lt-LT"/>
        </w:rPr>
        <w:t>UAB „Apskaitos ir audito žinios“ 86,00</w:t>
      </w:r>
      <w:r w:rsidRPr="003D6A16">
        <w:rPr>
          <w:lang w:val="lt-LT"/>
        </w:rPr>
        <w:t xml:space="preserve"> Eur</w:t>
      </w:r>
      <w:r w:rsidR="003D6A16" w:rsidRPr="003D6A16">
        <w:rPr>
          <w:lang w:val="lt-LT"/>
        </w:rPr>
        <w:t>,</w:t>
      </w:r>
      <w:r w:rsidR="004F3C9E">
        <w:rPr>
          <w:lang w:val="lt-LT"/>
        </w:rPr>
        <w:t xml:space="preserve"> </w:t>
      </w:r>
      <w:r w:rsidR="003D6A16" w:rsidRPr="003D6A16">
        <w:rPr>
          <w:lang w:val="lt-LT"/>
        </w:rPr>
        <w:t>VšĮ Lietuvos nacionalinis radijas ir televizija  193,96 Eur</w:t>
      </w:r>
      <w:r w:rsidR="00EC0458">
        <w:rPr>
          <w:lang w:val="lt-LT"/>
        </w:rPr>
        <w:t xml:space="preserve"> ir</w:t>
      </w:r>
      <w:r w:rsidR="006C1D62">
        <w:rPr>
          <w:lang w:val="lt-LT"/>
        </w:rPr>
        <w:t xml:space="preserve"> VMĮ  2000 Eur.</w:t>
      </w:r>
      <w:r w:rsidRPr="003D6A16">
        <w:rPr>
          <w:lang w:val="lt-LT"/>
        </w:rPr>
        <w:t>)</w:t>
      </w:r>
      <w:r w:rsidR="008B7F82">
        <w:rPr>
          <w:lang w:val="lt-LT"/>
        </w:rPr>
        <w:t>.</w:t>
      </w:r>
      <w:r w:rsidRPr="003D6A16">
        <w:rPr>
          <w:lang w:val="lt-LT"/>
        </w:rPr>
        <w:t xml:space="preserve"> Ateinančių laikotarpių sąnaudos apskaitoje</w:t>
      </w:r>
      <w:r w:rsidRPr="005633CC">
        <w:rPr>
          <w:lang w:val="lt-LT"/>
        </w:rPr>
        <w:t xml:space="preserve"> registruojamos pagal pirkimo sąskaitą faktūrą ar kitą dokumentą pagal kurį sąnaudų turima. </w:t>
      </w:r>
    </w:p>
    <w:p w14:paraId="5CB6E543" w14:textId="0A444FB2" w:rsidR="00C97A6D" w:rsidRDefault="00D345B4" w:rsidP="009A243F">
      <w:pPr>
        <w:rPr>
          <w:b/>
          <w:lang w:val="lt-LT"/>
        </w:rPr>
      </w:pPr>
      <w:r w:rsidRPr="00497688">
        <w:rPr>
          <w:b/>
          <w:lang w:val="lt-LT"/>
        </w:rPr>
        <w:t xml:space="preserve">                                              P10. Gautinos sumos</w:t>
      </w:r>
    </w:p>
    <w:p w14:paraId="79B226D8" w14:textId="77777777" w:rsidR="00D962E6" w:rsidRDefault="00D962E6" w:rsidP="009A243F">
      <w:pPr>
        <w:rPr>
          <w:lang w:val="lt-LT"/>
        </w:rPr>
      </w:pPr>
    </w:p>
    <w:p w14:paraId="6F8633BF" w14:textId="3DF0E662" w:rsidR="00C97A6D" w:rsidRDefault="006F2E7B" w:rsidP="00C97A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 w:rsidR="00C97A6D">
        <w:rPr>
          <w:sz w:val="23"/>
          <w:szCs w:val="23"/>
        </w:rPr>
        <w:t xml:space="preserve">Informacija apie per vienerius metus gautinų sumų įsigijimo savikainą, gautiną finansavimą, </w:t>
      </w:r>
      <w:r>
        <w:rPr>
          <w:sz w:val="23"/>
          <w:szCs w:val="23"/>
        </w:rPr>
        <w:t xml:space="preserve">      </w:t>
      </w:r>
      <w:r w:rsidR="00C97A6D">
        <w:rPr>
          <w:sz w:val="23"/>
          <w:szCs w:val="23"/>
        </w:rPr>
        <w:t xml:space="preserve">nuvertėjimą ataskaitinio laikotarpio pabaigoje pateikta 17-ojo standarto „Informacija apie per vienerius </w:t>
      </w:r>
      <w:r>
        <w:rPr>
          <w:sz w:val="23"/>
          <w:szCs w:val="23"/>
        </w:rPr>
        <w:t xml:space="preserve">  </w:t>
      </w:r>
      <w:r w:rsidR="00C97A6D">
        <w:rPr>
          <w:sz w:val="23"/>
          <w:szCs w:val="23"/>
        </w:rPr>
        <w:t>metus gautinas sumas“</w:t>
      </w:r>
      <w:r w:rsidR="00497688">
        <w:rPr>
          <w:sz w:val="23"/>
          <w:szCs w:val="23"/>
        </w:rPr>
        <w:t>, bendra suma sudaro – 7090,00 Eur.</w:t>
      </w:r>
    </w:p>
    <w:p w14:paraId="0A7C229F" w14:textId="77777777" w:rsidR="00C97A6D" w:rsidRPr="00497688" w:rsidRDefault="00C97A6D" w:rsidP="00C97A6D">
      <w:pPr>
        <w:pStyle w:val="Default"/>
        <w:rPr>
          <w:color w:val="auto"/>
          <w:sz w:val="23"/>
          <w:szCs w:val="23"/>
        </w:rPr>
      </w:pPr>
      <w:r>
        <w:rPr>
          <w:sz w:val="23"/>
          <w:szCs w:val="23"/>
        </w:rPr>
        <w:t xml:space="preserve">Gautinos sumos už turto naudojimą, parduotas paslaugas sudaro </w:t>
      </w:r>
      <w:r w:rsidR="008B7F82" w:rsidRPr="00497688">
        <w:rPr>
          <w:color w:val="auto"/>
          <w:sz w:val="23"/>
          <w:szCs w:val="23"/>
        </w:rPr>
        <w:t>4</w:t>
      </w:r>
      <w:r w:rsidR="00D907F6" w:rsidRPr="00497688">
        <w:rPr>
          <w:color w:val="auto"/>
          <w:sz w:val="23"/>
          <w:szCs w:val="23"/>
        </w:rPr>
        <w:t> 104,40</w:t>
      </w:r>
      <w:r w:rsidRPr="00497688">
        <w:rPr>
          <w:color w:val="auto"/>
          <w:sz w:val="23"/>
          <w:szCs w:val="23"/>
        </w:rPr>
        <w:t xml:space="preserve"> Eur. </w:t>
      </w:r>
    </w:p>
    <w:p w14:paraId="5748E788" w14:textId="0E627948" w:rsidR="00C97A6D" w:rsidRPr="00497688" w:rsidRDefault="00C97A6D" w:rsidP="00C97A6D">
      <w:pPr>
        <w:pStyle w:val="Default"/>
        <w:rPr>
          <w:color w:val="auto"/>
          <w:sz w:val="23"/>
          <w:szCs w:val="23"/>
        </w:rPr>
      </w:pPr>
      <w:r w:rsidRPr="00497688">
        <w:rPr>
          <w:color w:val="auto"/>
          <w:sz w:val="23"/>
          <w:szCs w:val="23"/>
        </w:rPr>
        <w:t>Sukauptas gautinas sum</w:t>
      </w:r>
      <w:r w:rsidR="008B7F82" w:rsidRPr="00497688">
        <w:rPr>
          <w:color w:val="auto"/>
          <w:sz w:val="23"/>
          <w:szCs w:val="23"/>
        </w:rPr>
        <w:t>o</w:t>
      </w:r>
      <w:r w:rsidRPr="00497688">
        <w:rPr>
          <w:color w:val="auto"/>
          <w:sz w:val="23"/>
          <w:szCs w:val="23"/>
        </w:rPr>
        <w:t xml:space="preserve">s </w:t>
      </w:r>
      <w:r w:rsidR="008B7F82" w:rsidRPr="00497688">
        <w:rPr>
          <w:color w:val="auto"/>
          <w:sz w:val="23"/>
          <w:szCs w:val="23"/>
        </w:rPr>
        <w:t xml:space="preserve">981,97 Eur ir gautinos sumos </w:t>
      </w:r>
      <w:r w:rsidRPr="00497688">
        <w:rPr>
          <w:color w:val="auto"/>
          <w:sz w:val="23"/>
          <w:szCs w:val="23"/>
        </w:rPr>
        <w:t xml:space="preserve">iš biudžeto sudaro  </w:t>
      </w:r>
      <w:r w:rsidR="00E84822" w:rsidRPr="00497688">
        <w:rPr>
          <w:color w:val="auto"/>
          <w:sz w:val="23"/>
          <w:szCs w:val="23"/>
        </w:rPr>
        <w:t>2 003,63</w:t>
      </w:r>
      <w:r w:rsidRPr="00497688">
        <w:rPr>
          <w:color w:val="auto"/>
          <w:sz w:val="23"/>
          <w:szCs w:val="23"/>
        </w:rPr>
        <w:t xml:space="preserve"> Eur. </w:t>
      </w:r>
    </w:p>
    <w:p w14:paraId="22E727F9" w14:textId="77777777" w:rsidR="00007BA7" w:rsidRPr="00497688" w:rsidRDefault="00007BA7" w:rsidP="00C97A6D">
      <w:pPr>
        <w:pStyle w:val="Default"/>
        <w:rPr>
          <w:color w:val="auto"/>
          <w:sz w:val="23"/>
          <w:szCs w:val="23"/>
        </w:rPr>
      </w:pPr>
    </w:p>
    <w:p w14:paraId="18F52D96" w14:textId="6332BBD7" w:rsidR="00B64986" w:rsidRDefault="00007BA7" w:rsidP="00007BA7">
      <w:pPr>
        <w:ind w:left="426"/>
        <w:jc w:val="both"/>
        <w:rPr>
          <w:b/>
          <w:lang w:val="lt-LT"/>
        </w:rPr>
      </w:pPr>
      <w:r w:rsidRPr="005633CC">
        <w:rPr>
          <w:b/>
          <w:lang w:val="lt-LT"/>
        </w:rPr>
        <w:t xml:space="preserve">  </w:t>
      </w:r>
      <w:r>
        <w:rPr>
          <w:b/>
          <w:lang w:val="lt-LT"/>
        </w:rPr>
        <w:t xml:space="preserve">                          P11</w:t>
      </w:r>
      <w:r w:rsidRPr="005633CC">
        <w:rPr>
          <w:b/>
          <w:lang w:val="lt-LT"/>
        </w:rPr>
        <w:t>.</w:t>
      </w:r>
      <w:r>
        <w:rPr>
          <w:b/>
          <w:lang w:val="lt-LT"/>
        </w:rPr>
        <w:t xml:space="preserve"> </w:t>
      </w:r>
      <w:r w:rsidRPr="005633CC">
        <w:rPr>
          <w:b/>
          <w:lang w:val="lt-LT"/>
        </w:rPr>
        <w:t>Pinigai ir pinigų ekvivalentai.</w:t>
      </w:r>
    </w:p>
    <w:p w14:paraId="2C5D16E6" w14:textId="77777777" w:rsidR="00D962E6" w:rsidRPr="005633CC" w:rsidRDefault="00D962E6" w:rsidP="00007BA7">
      <w:pPr>
        <w:ind w:left="426"/>
        <w:jc w:val="both"/>
        <w:rPr>
          <w:b/>
          <w:lang w:val="lt-LT"/>
        </w:rPr>
      </w:pPr>
    </w:p>
    <w:p w14:paraId="10E29AD4" w14:textId="77777777" w:rsidR="00007BA7" w:rsidRPr="00D345B4" w:rsidRDefault="00007BA7" w:rsidP="00007BA7">
      <w:pPr>
        <w:pStyle w:val="Default"/>
        <w:rPr>
          <w:color w:val="auto"/>
          <w:sz w:val="23"/>
          <w:szCs w:val="23"/>
        </w:rPr>
      </w:pPr>
      <w:r>
        <w:rPr>
          <w:sz w:val="23"/>
          <w:szCs w:val="23"/>
        </w:rPr>
        <w:t xml:space="preserve">      </w:t>
      </w:r>
      <w:r w:rsidR="006F2E7B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Informaciją apie pinigus ir pinigų ekvivalentus pateikta </w:t>
      </w:r>
      <w:r w:rsidRPr="00D345B4">
        <w:rPr>
          <w:color w:val="auto"/>
          <w:sz w:val="23"/>
          <w:szCs w:val="23"/>
        </w:rPr>
        <w:t>17–</w:t>
      </w:r>
      <w:proofErr w:type="spellStart"/>
      <w:r w:rsidRPr="00D345B4">
        <w:rPr>
          <w:color w:val="auto"/>
          <w:sz w:val="23"/>
          <w:szCs w:val="23"/>
        </w:rPr>
        <w:t>ojo</w:t>
      </w:r>
      <w:proofErr w:type="spellEnd"/>
      <w:r w:rsidRPr="00D345B4">
        <w:rPr>
          <w:color w:val="auto"/>
          <w:sz w:val="23"/>
          <w:szCs w:val="23"/>
        </w:rPr>
        <w:t xml:space="preserve"> standarto 8 priede.. </w:t>
      </w:r>
    </w:p>
    <w:p w14:paraId="605A677E" w14:textId="77777777" w:rsidR="003D6A16" w:rsidRPr="00615D1F" w:rsidRDefault="006650B0" w:rsidP="006F2E7B">
      <w:pPr>
        <w:ind w:left="426" w:hanging="426"/>
        <w:jc w:val="both"/>
        <w:rPr>
          <w:lang w:val="lt-LT"/>
        </w:rPr>
      </w:pPr>
      <w:r>
        <w:rPr>
          <w:lang w:val="lt-LT"/>
        </w:rPr>
        <w:t>P</w:t>
      </w:r>
      <w:r w:rsidR="00007BA7" w:rsidRPr="005633CC">
        <w:rPr>
          <w:lang w:val="lt-LT"/>
        </w:rPr>
        <w:t xml:space="preserve">inigų likutis įstaigos sąskaitose </w:t>
      </w:r>
      <w:r w:rsidR="00007BA7">
        <w:rPr>
          <w:lang w:val="lt-LT"/>
        </w:rPr>
        <w:t>gruodžio 31</w:t>
      </w:r>
      <w:r w:rsidR="00007BA7" w:rsidRPr="005633CC">
        <w:rPr>
          <w:lang w:val="lt-LT"/>
        </w:rPr>
        <w:t xml:space="preserve"> dieną buvo </w:t>
      </w:r>
      <w:r w:rsidR="003D6A16" w:rsidRPr="00C95EE6">
        <w:rPr>
          <w:color w:val="FF0000"/>
          <w:lang w:val="lt-LT"/>
        </w:rPr>
        <w:t>-</w:t>
      </w:r>
      <w:r w:rsidR="003D6A16" w:rsidRPr="00615D1F">
        <w:rPr>
          <w:lang w:val="lt-LT"/>
        </w:rPr>
        <w:t>20 851,84</w:t>
      </w:r>
      <w:r w:rsidR="00007BA7" w:rsidRPr="00615D1F">
        <w:rPr>
          <w:lang w:val="lt-LT"/>
        </w:rPr>
        <w:t xml:space="preserve"> Eur.</w:t>
      </w:r>
      <w:r w:rsidR="003D6A16" w:rsidRPr="00615D1F">
        <w:rPr>
          <w:lang w:val="lt-LT"/>
        </w:rPr>
        <w:t xml:space="preserve"> Iš jų:</w:t>
      </w:r>
    </w:p>
    <w:p w14:paraId="07413A9F" w14:textId="77777777" w:rsidR="00586263" w:rsidRPr="00615D1F" w:rsidRDefault="00586263" w:rsidP="00007BA7">
      <w:pPr>
        <w:ind w:left="426"/>
        <w:jc w:val="both"/>
        <w:rPr>
          <w:lang w:val="lt-LT"/>
        </w:rPr>
      </w:pPr>
      <w:r w:rsidRPr="00615D1F">
        <w:rPr>
          <w:lang w:val="lt-LT"/>
        </w:rPr>
        <w:t>b</w:t>
      </w:r>
      <w:r w:rsidR="003D6A16" w:rsidRPr="00615D1F">
        <w:rPr>
          <w:lang w:val="lt-LT"/>
        </w:rPr>
        <w:t xml:space="preserve">anko sąskaitoje 20 224,85 Eur </w:t>
      </w:r>
    </w:p>
    <w:p w14:paraId="6C72A42D" w14:textId="77777777" w:rsidR="00007BA7" w:rsidRPr="00615D1F" w:rsidRDefault="003D6A16" w:rsidP="00007BA7">
      <w:pPr>
        <w:ind w:left="426"/>
        <w:jc w:val="both"/>
        <w:rPr>
          <w:lang w:val="lt-LT"/>
        </w:rPr>
      </w:pPr>
      <w:r w:rsidRPr="00615D1F">
        <w:rPr>
          <w:lang w:val="lt-LT"/>
        </w:rPr>
        <w:t>įstaigos kasoje</w:t>
      </w:r>
      <w:r w:rsidR="00FC14CD" w:rsidRPr="00615D1F">
        <w:rPr>
          <w:lang w:val="lt-LT"/>
        </w:rPr>
        <w:t xml:space="preserve">        </w:t>
      </w:r>
      <w:r w:rsidRPr="00615D1F">
        <w:rPr>
          <w:lang w:val="lt-LT"/>
        </w:rPr>
        <w:t xml:space="preserve"> 626,99 </w:t>
      </w:r>
      <w:r w:rsidR="00FC14CD" w:rsidRPr="00615D1F">
        <w:rPr>
          <w:lang w:val="lt-LT"/>
        </w:rPr>
        <w:t>E</w:t>
      </w:r>
      <w:r w:rsidRPr="00615D1F">
        <w:rPr>
          <w:lang w:val="lt-LT"/>
        </w:rPr>
        <w:t>ur.</w:t>
      </w:r>
      <w:r w:rsidR="00007BA7" w:rsidRPr="00615D1F">
        <w:rPr>
          <w:lang w:val="lt-LT"/>
        </w:rPr>
        <w:t xml:space="preserve"> </w:t>
      </w:r>
    </w:p>
    <w:p w14:paraId="051137F4" w14:textId="77777777" w:rsidR="00007BA7" w:rsidRDefault="006650B0" w:rsidP="00007BA7">
      <w:pPr>
        <w:pStyle w:val="Default"/>
        <w:rPr>
          <w:sz w:val="23"/>
          <w:szCs w:val="23"/>
        </w:rPr>
      </w:pPr>
      <w:r>
        <w:t xml:space="preserve"> </w:t>
      </w:r>
      <w:r w:rsidR="00007BA7" w:rsidRPr="005633CC">
        <w:t xml:space="preserve">Likutį sudaro pajamos </w:t>
      </w:r>
      <w:r w:rsidR="00007BA7">
        <w:t xml:space="preserve">už </w:t>
      </w:r>
      <w:r w:rsidR="00007BA7" w:rsidRPr="005633CC">
        <w:t>įstaigos suteiktas paslaugas (renginių aptarnavimą</w:t>
      </w:r>
      <w:r w:rsidR="00007BA7">
        <w:t>).</w:t>
      </w:r>
    </w:p>
    <w:p w14:paraId="009C4ACF" w14:textId="77777777" w:rsidR="007C2980" w:rsidRPr="005633CC" w:rsidRDefault="007C2980" w:rsidP="007C2980">
      <w:pPr>
        <w:ind w:left="786"/>
        <w:jc w:val="both"/>
        <w:rPr>
          <w:lang w:val="lt-LT"/>
        </w:rPr>
      </w:pPr>
    </w:p>
    <w:p w14:paraId="06151879" w14:textId="3A06D55D" w:rsidR="00D962E6" w:rsidRDefault="00B64986" w:rsidP="00D962E6">
      <w:pPr>
        <w:tabs>
          <w:tab w:val="left" w:pos="426"/>
        </w:tabs>
        <w:ind w:left="426"/>
        <w:jc w:val="both"/>
        <w:rPr>
          <w:b/>
          <w:lang w:val="lt-LT"/>
        </w:rPr>
      </w:pPr>
      <w:r w:rsidRPr="00B64986">
        <w:rPr>
          <w:b/>
          <w:lang w:val="lt-LT"/>
        </w:rPr>
        <w:t xml:space="preserve">                          </w:t>
      </w:r>
      <w:r>
        <w:rPr>
          <w:b/>
          <w:lang w:val="lt-LT"/>
        </w:rPr>
        <w:t xml:space="preserve">     </w:t>
      </w:r>
      <w:r w:rsidR="00D962E6">
        <w:rPr>
          <w:b/>
          <w:lang w:val="lt-LT"/>
        </w:rPr>
        <w:t xml:space="preserve">P12. </w:t>
      </w:r>
      <w:r w:rsidR="00D962E6" w:rsidRPr="005633CC">
        <w:rPr>
          <w:b/>
          <w:lang w:val="lt-LT"/>
        </w:rPr>
        <w:t xml:space="preserve">Finansavimo </w:t>
      </w:r>
      <w:r w:rsidR="00D962E6">
        <w:rPr>
          <w:b/>
          <w:lang w:val="lt-LT"/>
        </w:rPr>
        <w:t>sumos</w:t>
      </w:r>
    </w:p>
    <w:p w14:paraId="1A37A146" w14:textId="77777777" w:rsidR="00D962E6" w:rsidRPr="005633CC" w:rsidRDefault="00D962E6" w:rsidP="00D962E6">
      <w:pPr>
        <w:tabs>
          <w:tab w:val="left" w:pos="426"/>
        </w:tabs>
        <w:ind w:left="426"/>
        <w:jc w:val="both"/>
        <w:rPr>
          <w:b/>
          <w:lang w:val="lt-LT"/>
        </w:rPr>
      </w:pPr>
    </w:p>
    <w:p w14:paraId="2BC18E6B" w14:textId="231BA0C6" w:rsidR="00D962E6" w:rsidRDefault="00D962E6" w:rsidP="00D962E6">
      <w:pPr>
        <w:ind w:firstLine="360"/>
        <w:jc w:val="both"/>
        <w:rPr>
          <w:lang w:val="lt-LT"/>
        </w:rPr>
      </w:pPr>
      <w:r>
        <w:rPr>
          <w:lang w:val="lt-LT"/>
        </w:rPr>
        <w:t xml:space="preserve">     </w:t>
      </w:r>
      <w:r w:rsidRPr="005633CC">
        <w:rPr>
          <w:lang w:val="lt-LT"/>
        </w:rPr>
        <w:t xml:space="preserve">Finansavimo </w:t>
      </w:r>
      <w:r>
        <w:rPr>
          <w:lang w:val="lt-LT"/>
        </w:rPr>
        <w:t>sumos</w:t>
      </w:r>
      <w:r w:rsidRPr="005633CC">
        <w:rPr>
          <w:lang w:val="lt-LT"/>
        </w:rPr>
        <w:t xml:space="preserve"> per ataskaitinį laikotarpį sudaro</w:t>
      </w:r>
      <w:r>
        <w:rPr>
          <w:lang w:val="lt-LT"/>
        </w:rPr>
        <w:t xml:space="preserve"> 858 627,63 Eur iš jų:</w:t>
      </w:r>
    </w:p>
    <w:p w14:paraId="6C2CA766" w14:textId="77777777" w:rsidR="00D962E6" w:rsidRDefault="00D962E6" w:rsidP="00D962E6">
      <w:pPr>
        <w:ind w:firstLine="360"/>
        <w:jc w:val="both"/>
        <w:rPr>
          <w:lang w:val="lt-LT"/>
        </w:rPr>
      </w:pPr>
      <w:r w:rsidRPr="005633CC">
        <w:rPr>
          <w:lang w:val="lt-LT"/>
        </w:rPr>
        <w:t xml:space="preserve"> gautos finansavimo pajamos iš savivaldybės </w:t>
      </w:r>
      <w:r w:rsidRPr="00B64986">
        <w:rPr>
          <w:lang w:val="lt-LT"/>
        </w:rPr>
        <w:t>biudžeto  838 021,00</w:t>
      </w:r>
      <w:r w:rsidRPr="005633CC">
        <w:rPr>
          <w:lang w:val="lt-LT"/>
        </w:rPr>
        <w:t xml:space="preserve"> Eu</w:t>
      </w:r>
      <w:r>
        <w:rPr>
          <w:lang w:val="lt-LT"/>
        </w:rPr>
        <w:t xml:space="preserve">r, </w:t>
      </w:r>
    </w:p>
    <w:p w14:paraId="725898F8" w14:textId="3B81587E" w:rsidR="00D962E6" w:rsidRDefault="00D962E6" w:rsidP="00D962E6">
      <w:pPr>
        <w:ind w:firstLine="360"/>
        <w:jc w:val="both"/>
        <w:rPr>
          <w:lang w:val="lt-LT"/>
        </w:rPr>
      </w:pPr>
      <w:r>
        <w:rPr>
          <w:lang w:val="lt-LT"/>
        </w:rPr>
        <w:t>iš valstybės biudžeto 15 700,00 Eur ir iš kitų finansavimo šaltinių  4 906,63 Eur. (1 ir 2 lentelės)</w:t>
      </w:r>
    </w:p>
    <w:p w14:paraId="4BF15914" w14:textId="77777777" w:rsidR="00D962E6" w:rsidRDefault="00D962E6" w:rsidP="00D962E6">
      <w:pPr>
        <w:rPr>
          <w:b/>
          <w:bCs/>
          <w:iCs/>
          <w:sz w:val="20"/>
          <w:szCs w:val="20"/>
          <w:lang w:val="lt-LT"/>
        </w:rPr>
      </w:pPr>
    </w:p>
    <w:p w14:paraId="04F33F31" w14:textId="77777777" w:rsidR="00D962E6" w:rsidRPr="007639CF" w:rsidRDefault="00D962E6" w:rsidP="00D962E6">
      <w:pPr>
        <w:rPr>
          <w:b/>
          <w:bCs/>
          <w:iCs/>
          <w:sz w:val="20"/>
          <w:szCs w:val="20"/>
          <w:lang w:val="lt-LT"/>
        </w:rPr>
      </w:pPr>
      <w:r>
        <w:rPr>
          <w:b/>
          <w:bCs/>
          <w:iCs/>
          <w:sz w:val="20"/>
          <w:szCs w:val="20"/>
          <w:lang w:val="lt-LT"/>
        </w:rPr>
        <w:t xml:space="preserve">                                                                GAUTA DOTACIJA                                                                             </w:t>
      </w:r>
      <w:r w:rsidRPr="007639CF">
        <w:rPr>
          <w:rFonts w:eastAsia="Arial Unicode MS"/>
          <w:sz w:val="20"/>
          <w:szCs w:val="20"/>
          <w:lang w:val="lt-LT"/>
        </w:rPr>
        <w:t>1 lentelė</w:t>
      </w:r>
    </w:p>
    <w:tbl>
      <w:tblPr>
        <w:tblW w:w="9640" w:type="dxa"/>
        <w:tblInd w:w="1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4"/>
        <w:gridCol w:w="1348"/>
        <w:gridCol w:w="181"/>
        <w:gridCol w:w="4569"/>
        <w:gridCol w:w="1047"/>
        <w:gridCol w:w="725"/>
        <w:gridCol w:w="946"/>
      </w:tblGrid>
      <w:tr w:rsidR="00D962E6" w:rsidRPr="007639CF" w14:paraId="1F2AA85D" w14:textId="77777777" w:rsidTr="008B2685">
        <w:trPr>
          <w:cantSplit/>
          <w:trHeight w:val="185"/>
        </w:trPr>
        <w:tc>
          <w:tcPr>
            <w:tcW w:w="692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CBF600" w14:textId="77777777" w:rsidR="00D962E6" w:rsidRPr="00DF0462" w:rsidRDefault="00D962E6" w:rsidP="008B2685">
            <w:pPr>
              <w:pStyle w:val="Antrat4"/>
              <w:rPr>
                <w:rFonts w:ascii="Times New Roman" w:hAnsi="Times New Roman" w:cs="Times New Roman"/>
                <w:i w:val="0"/>
                <w:lang w:val="lt-LT"/>
              </w:rPr>
            </w:pPr>
            <w:r>
              <w:rPr>
                <w:rFonts w:ascii="Times New Roman" w:hAnsi="Times New Roman" w:cs="Times New Roman"/>
                <w:i w:val="0"/>
                <w:lang w:val="lt-LT"/>
              </w:rPr>
              <w:t xml:space="preserve">             </w:t>
            </w:r>
            <w:r w:rsidRPr="00DF0462">
              <w:rPr>
                <w:rFonts w:ascii="Times New Roman" w:hAnsi="Times New Roman" w:cs="Times New Roman"/>
                <w:i w:val="0"/>
                <w:lang w:val="lt-LT"/>
              </w:rPr>
              <w:t xml:space="preserve">Suteiktas </w:t>
            </w:r>
            <w:r>
              <w:rPr>
                <w:rFonts w:ascii="Times New Roman" w:hAnsi="Times New Roman" w:cs="Times New Roman"/>
                <w:i w:val="0"/>
                <w:lang w:val="lt-LT"/>
              </w:rPr>
              <w:t xml:space="preserve">savivaldybės </w:t>
            </w:r>
            <w:r w:rsidRPr="00DF0462">
              <w:rPr>
                <w:rFonts w:ascii="Times New Roman" w:hAnsi="Times New Roman" w:cs="Times New Roman"/>
                <w:i w:val="0"/>
                <w:lang w:val="lt-LT"/>
              </w:rPr>
              <w:t>finansavimas</w:t>
            </w:r>
            <w:r>
              <w:rPr>
                <w:rFonts w:ascii="Times New Roman" w:hAnsi="Times New Roman" w:cs="Times New Roman"/>
                <w:i w:val="0"/>
                <w:lang w:val="lt-LT"/>
              </w:rPr>
              <w:t xml:space="preserve"> ( iš 9 ir 4 programų )</w:t>
            </w:r>
          </w:p>
        </w:tc>
        <w:tc>
          <w:tcPr>
            <w:tcW w:w="2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A8FE24" w14:textId="77777777" w:rsidR="00D962E6" w:rsidRPr="007639CF" w:rsidRDefault="00D962E6" w:rsidP="008B2685">
            <w:pPr>
              <w:pStyle w:val="Antrat4"/>
              <w:rPr>
                <w:rFonts w:ascii="Times New Roman" w:hAnsi="Times New Roman" w:cs="Times New Roman"/>
                <w:i w:val="0"/>
                <w:lang w:val="lt-LT"/>
              </w:rPr>
            </w:pPr>
            <w:r>
              <w:rPr>
                <w:rFonts w:ascii="Times New Roman" w:hAnsi="Times New Roman" w:cs="Times New Roman"/>
                <w:i w:val="0"/>
                <w:lang w:val="lt-LT"/>
              </w:rPr>
              <w:t xml:space="preserve">            </w:t>
            </w:r>
            <w:r w:rsidRPr="007639CF">
              <w:rPr>
                <w:rFonts w:ascii="Times New Roman" w:hAnsi="Times New Roman" w:cs="Times New Roman"/>
                <w:i w:val="0"/>
                <w:lang w:val="lt-LT"/>
              </w:rPr>
              <w:t>Suma   (</w:t>
            </w:r>
            <w:r>
              <w:rPr>
                <w:rFonts w:ascii="Times New Roman" w:hAnsi="Times New Roman" w:cs="Times New Roman"/>
                <w:i w:val="0"/>
                <w:lang w:val="lt-LT"/>
              </w:rPr>
              <w:t>Eur</w:t>
            </w:r>
            <w:r w:rsidRPr="007639CF">
              <w:rPr>
                <w:rFonts w:ascii="Times New Roman" w:hAnsi="Times New Roman" w:cs="Times New Roman"/>
                <w:i w:val="0"/>
                <w:lang w:val="lt-LT"/>
              </w:rPr>
              <w:t>)</w:t>
            </w:r>
          </w:p>
        </w:tc>
      </w:tr>
      <w:tr w:rsidR="00D962E6" w:rsidRPr="007639CF" w14:paraId="11FB9889" w14:textId="77777777" w:rsidTr="008B2685">
        <w:trPr>
          <w:cantSplit/>
          <w:trHeight w:val="230"/>
        </w:trPr>
        <w:tc>
          <w:tcPr>
            <w:tcW w:w="6922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89B6E0" w14:textId="77777777" w:rsidR="00D962E6" w:rsidRPr="007639CF" w:rsidRDefault="00D962E6" w:rsidP="008B2685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</w:p>
        </w:tc>
        <w:tc>
          <w:tcPr>
            <w:tcW w:w="271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3986F8" w14:textId="77777777" w:rsidR="00D962E6" w:rsidRPr="00B6205A" w:rsidRDefault="00D962E6" w:rsidP="008B2685">
            <w:pPr>
              <w:jc w:val="center"/>
              <w:rPr>
                <w:rFonts w:eastAsia="Arial Unicode MS"/>
                <w:b/>
                <w:sz w:val="20"/>
                <w:szCs w:val="20"/>
                <w:lang w:val="lt-LT"/>
              </w:rPr>
            </w:pPr>
            <w:r w:rsidRPr="00B6205A">
              <w:rPr>
                <w:rFonts w:eastAsia="Arial Unicode MS"/>
                <w:b/>
                <w:sz w:val="20"/>
                <w:szCs w:val="20"/>
                <w:lang w:val="lt-LT"/>
              </w:rPr>
              <w:t>3</w:t>
            </w:r>
            <w:r>
              <w:rPr>
                <w:rFonts w:eastAsia="Arial Unicode MS"/>
                <w:b/>
                <w:sz w:val="20"/>
                <w:szCs w:val="20"/>
                <w:lang w:val="lt-LT"/>
              </w:rPr>
              <w:t>20</w:t>
            </w:r>
            <w:r w:rsidRPr="00B6205A">
              <w:rPr>
                <w:rFonts w:eastAsia="Arial Unicode MS"/>
                <w:b/>
                <w:sz w:val="20"/>
                <w:szCs w:val="20"/>
                <w:lang w:val="lt-LT"/>
              </w:rPr>
              <w:t>.</w:t>
            </w:r>
            <w:r>
              <w:rPr>
                <w:rFonts w:eastAsia="Arial Unicode MS"/>
                <w:b/>
                <w:sz w:val="20"/>
                <w:szCs w:val="20"/>
                <w:lang w:val="lt-LT"/>
              </w:rPr>
              <w:t>300</w:t>
            </w:r>
          </w:p>
        </w:tc>
      </w:tr>
      <w:tr w:rsidR="00D962E6" w:rsidRPr="007639CF" w14:paraId="510938AE" w14:textId="77777777" w:rsidTr="008B2685">
        <w:trPr>
          <w:cantSplit/>
          <w:trHeight w:val="291"/>
        </w:trPr>
        <w:tc>
          <w:tcPr>
            <w:tcW w:w="6922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177B56" w14:textId="77777777" w:rsidR="00D962E6" w:rsidRPr="007639CF" w:rsidRDefault="00D962E6" w:rsidP="008B2685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</w:p>
        </w:tc>
        <w:tc>
          <w:tcPr>
            <w:tcW w:w="271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E37B98" w14:textId="77777777" w:rsidR="00D962E6" w:rsidRPr="00265417" w:rsidRDefault="00D962E6" w:rsidP="008B2685">
            <w:pPr>
              <w:rPr>
                <w:rFonts w:eastAsia="Arial Unicode MS"/>
                <w:color w:val="FF0000"/>
                <w:sz w:val="20"/>
                <w:szCs w:val="20"/>
                <w:lang w:val="lt-LT"/>
              </w:rPr>
            </w:pPr>
          </w:p>
        </w:tc>
      </w:tr>
      <w:tr w:rsidR="00D962E6" w:rsidRPr="007639CF" w14:paraId="3571B4F0" w14:textId="77777777" w:rsidTr="008B2685">
        <w:trPr>
          <w:trHeight w:val="407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D04978" w14:textId="77777777" w:rsidR="00D962E6" w:rsidRPr="007639CF" w:rsidRDefault="00D962E6" w:rsidP="008B2685">
            <w:pPr>
              <w:rPr>
                <w:rFonts w:eastAsia="Arial Unicode MS"/>
                <w:sz w:val="20"/>
                <w:szCs w:val="20"/>
                <w:lang w:val="lt-LT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9F6DC3" w14:textId="77777777" w:rsidR="00D962E6" w:rsidRPr="007639CF" w:rsidRDefault="00D962E6" w:rsidP="008B2685">
            <w:pPr>
              <w:rPr>
                <w:rFonts w:eastAsia="Arial Unicode MS"/>
                <w:sz w:val="20"/>
                <w:szCs w:val="20"/>
                <w:lang w:val="lt-LT"/>
              </w:rPr>
            </w:pPr>
          </w:p>
        </w:tc>
        <w:tc>
          <w:tcPr>
            <w:tcW w:w="181" w:type="dxa"/>
            <w:tcBorders>
              <w:top w:val="single" w:sz="4" w:space="0" w:color="auto"/>
              <w:left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42C4A1" w14:textId="77777777" w:rsidR="00D962E6" w:rsidRPr="007639CF" w:rsidRDefault="00D962E6" w:rsidP="008B2685">
            <w:pPr>
              <w:rPr>
                <w:rFonts w:eastAsia="Arial Unicode MS"/>
                <w:sz w:val="20"/>
                <w:szCs w:val="20"/>
                <w:lang w:val="lt-LT"/>
              </w:rPr>
            </w:pP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7E38D1" w14:textId="77777777" w:rsidR="00D962E6" w:rsidRPr="002B69D8" w:rsidRDefault="00D962E6" w:rsidP="008B2685">
            <w:pPr>
              <w:rPr>
                <w:iCs/>
                <w:sz w:val="22"/>
                <w:szCs w:val="22"/>
                <w:lang w:val="lt-LT"/>
              </w:rPr>
            </w:pPr>
            <w:r w:rsidRPr="002B69D8">
              <w:rPr>
                <w:iCs/>
                <w:sz w:val="22"/>
                <w:szCs w:val="22"/>
                <w:lang w:val="lt-LT"/>
              </w:rPr>
              <w:t xml:space="preserve">             VMN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568C15" w14:textId="77777777" w:rsidR="00D962E6" w:rsidRPr="007639CF" w:rsidRDefault="00D962E6" w:rsidP="008B2685">
            <w:pPr>
              <w:rPr>
                <w:rFonts w:eastAsia="Arial Unicode MS"/>
                <w:sz w:val="20"/>
                <w:szCs w:val="20"/>
                <w:lang w:val="lt-LT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48D985" w14:textId="77777777" w:rsidR="00D962E6" w:rsidRPr="00B71EBF" w:rsidRDefault="00D962E6" w:rsidP="008B2685">
            <w:pPr>
              <w:rPr>
                <w:rFonts w:eastAsia="Arial Unicode MS"/>
                <w:sz w:val="20"/>
                <w:szCs w:val="20"/>
                <w:lang w:val="lt-LT"/>
              </w:rPr>
            </w:pPr>
            <w:r w:rsidRPr="00B71EBF">
              <w:rPr>
                <w:rFonts w:eastAsia="Arial Unicode MS"/>
                <w:sz w:val="20"/>
                <w:szCs w:val="20"/>
                <w:lang w:val="lt-LT"/>
              </w:rPr>
              <w:t>1</w:t>
            </w:r>
            <w:r>
              <w:rPr>
                <w:rFonts w:eastAsia="Arial Unicode MS"/>
                <w:sz w:val="20"/>
                <w:szCs w:val="20"/>
                <w:lang w:val="lt-LT"/>
              </w:rPr>
              <w:t>57</w:t>
            </w:r>
            <w:r w:rsidRPr="00B71EBF">
              <w:rPr>
                <w:rFonts w:eastAsia="Arial Unicode MS"/>
                <w:sz w:val="20"/>
                <w:szCs w:val="20"/>
                <w:lang w:val="lt-LT"/>
              </w:rPr>
              <w:t>.</w:t>
            </w:r>
            <w:r>
              <w:rPr>
                <w:rFonts w:eastAsia="Arial Unicode MS"/>
                <w:sz w:val="20"/>
                <w:szCs w:val="20"/>
                <w:lang w:val="lt-LT"/>
              </w:rPr>
              <w:t>804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CD9FA1" w14:textId="77777777" w:rsidR="00D962E6" w:rsidRPr="00B71EBF" w:rsidRDefault="00D962E6" w:rsidP="008B2685">
            <w:pPr>
              <w:rPr>
                <w:rFonts w:eastAsia="Arial Unicode MS"/>
                <w:sz w:val="20"/>
                <w:szCs w:val="20"/>
                <w:lang w:val="lt-LT"/>
              </w:rPr>
            </w:pPr>
          </w:p>
        </w:tc>
      </w:tr>
      <w:tr w:rsidR="00D962E6" w:rsidRPr="007639CF" w14:paraId="57E12CE5" w14:textId="77777777" w:rsidTr="008B2685">
        <w:trPr>
          <w:trHeight w:val="399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371FAC" w14:textId="77777777" w:rsidR="00D962E6" w:rsidRPr="007639CF" w:rsidRDefault="00D962E6" w:rsidP="008B2685">
            <w:pPr>
              <w:rPr>
                <w:rFonts w:eastAsia="Arial Unicode MS"/>
                <w:sz w:val="20"/>
                <w:szCs w:val="20"/>
                <w:lang w:val="lt-LT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C6E412" w14:textId="77777777" w:rsidR="00D962E6" w:rsidRPr="007639CF" w:rsidRDefault="00D962E6" w:rsidP="008B2685">
            <w:pPr>
              <w:rPr>
                <w:rFonts w:eastAsia="Arial Unicode MS"/>
                <w:sz w:val="20"/>
                <w:szCs w:val="20"/>
                <w:lang w:val="lt-LT"/>
              </w:rPr>
            </w:pPr>
          </w:p>
        </w:tc>
        <w:tc>
          <w:tcPr>
            <w:tcW w:w="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287788" w14:textId="77777777" w:rsidR="00D962E6" w:rsidRPr="007639CF" w:rsidRDefault="00D962E6" w:rsidP="008B2685">
            <w:pPr>
              <w:rPr>
                <w:rFonts w:eastAsia="Arial Unicode MS"/>
                <w:sz w:val="20"/>
                <w:szCs w:val="20"/>
                <w:lang w:val="lt-LT"/>
              </w:rPr>
            </w:pP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7E72F3" w14:textId="77777777" w:rsidR="00D962E6" w:rsidRPr="002B69D8" w:rsidRDefault="00D962E6" w:rsidP="008B2685">
            <w:pPr>
              <w:rPr>
                <w:iCs/>
                <w:sz w:val="22"/>
                <w:szCs w:val="22"/>
                <w:lang w:val="lt-LT"/>
              </w:rPr>
            </w:pPr>
            <w:r w:rsidRPr="002B69D8">
              <w:rPr>
                <w:iCs/>
                <w:sz w:val="22"/>
                <w:szCs w:val="22"/>
                <w:lang w:val="lt-LT"/>
              </w:rPr>
              <w:t>Šv. Kotrynos bažnyčiai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0CA640" w14:textId="77777777" w:rsidR="00D962E6" w:rsidRPr="007639CF" w:rsidRDefault="00D962E6" w:rsidP="008B2685">
            <w:pPr>
              <w:rPr>
                <w:rFonts w:eastAsia="Arial Unicode MS"/>
                <w:sz w:val="20"/>
                <w:szCs w:val="20"/>
                <w:lang w:val="lt-LT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52B426" w14:textId="77777777" w:rsidR="00D962E6" w:rsidRPr="00B71EBF" w:rsidRDefault="00D962E6" w:rsidP="008B2685">
            <w:pPr>
              <w:rPr>
                <w:rFonts w:eastAsia="Arial Unicode MS"/>
                <w:sz w:val="20"/>
                <w:szCs w:val="20"/>
                <w:lang w:val="lt-LT"/>
              </w:rPr>
            </w:pPr>
            <w:r w:rsidRPr="00B71EBF">
              <w:rPr>
                <w:rFonts w:eastAsia="Arial Unicode MS"/>
                <w:sz w:val="20"/>
                <w:szCs w:val="20"/>
                <w:lang w:val="lt-LT"/>
              </w:rPr>
              <w:t xml:space="preserve"> </w:t>
            </w:r>
            <w:r>
              <w:rPr>
                <w:rFonts w:eastAsia="Arial Unicode MS"/>
                <w:sz w:val="20"/>
                <w:szCs w:val="20"/>
                <w:lang w:val="lt-LT"/>
              </w:rPr>
              <w:t>62</w:t>
            </w:r>
            <w:r w:rsidRPr="00B71EBF">
              <w:rPr>
                <w:rFonts w:eastAsia="Arial Unicode MS"/>
                <w:sz w:val="20"/>
                <w:szCs w:val="20"/>
                <w:lang w:val="lt-LT"/>
              </w:rPr>
              <w:t>.19</w:t>
            </w:r>
            <w:r>
              <w:rPr>
                <w:rFonts w:eastAsia="Arial Unicode MS"/>
                <w:sz w:val="20"/>
                <w:szCs w:val="20"/>
                <w:lang w:val="lt-LT"/>
              </w:rPr>
              <w:t>6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D5F9E9" w14:textId="77777777" w:rsidR="00D962E6" w:rsidRPr="00B71EBF" w:rsidRDefault="00D962E6" w:rsidP="008B2685">
            <w:pPr>
              <w:rPr>
                <w:rFonts w:eastAsia="Arial Unicode MS"/>
                <w:sz w:val="20"/>
                <w:szCs w:val="20"/>
                <w:lang w:val="lt-LT"/>
              </w:rPr>
            </w:pPr>
          </w:p>
        </w:tc>
      </w:tr>
      <w:tr w:rsidR="00D962E6" w:rsidRPr="00B6205A" w14:paraId="06BC0049" w14:textId="77777777" w:rsidTr="008B2685">
        <w:trPr>
          <w:trHeight w:val="399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843171" w14:textId="77777777" w:rsidR="00D962E6" w:rsidRPr="00B6205A" w:rsidRDefault="00D962E6" w:rsidP="008B2685">
            <w:pPr>
              <w:rPr>
                <w:rFonts w:eastAsia="Arial Unicode MS"/>
                <w:sz w:val="20"/>
                <w:szCs w:val="20"/>
                <w:lang w:val="lt-LT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69BD9B" w14:textId="77777777" w:rsidR="00D962E6" w:rsidRPr="00B6205A" w:rsidRDefault="00D962E6" w:rsidP="008B2685">
            <w:pPr>
              <w:rPr>
                <w:rFonts w:eastAsia="Arial Unicode MS"/>
                <w:sz w:val="20"/>
                <w:szCs w:val="20"/>
                <w:lang w:val="lt-LT"/>
              </w:rPr>
            </w:pPr>
          </w:p>
        </w:tc>
        <w:tc>
          <w:tcPr>
            <w:tcW w:w="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9B9909" w14:textId="77777777" w:rsidR="00D962E6" w:rsidRPr="00B6205A" w:rsidRDefault="00D962E6" w:rsidP="008B2685">
            <w:pPr>
              <w:rPr>
                <w:rFonts w:eastAsia="Arial Unicode MS"/>
                <w:sz w:val="20"/>
                <w:szCs w:val="20"/>
                <w:lang w:val="lt-LT"/>
              </w:rPr>
            </w:pP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4AAAD0" w14:textId="77777777" w:rsidR="00D962E6" w:rsidRPr="002B69D8" w:rsidRDefault="00D962E6" w:rsidP="008B2685">
            <w:pPr>
              <w:rPr>
                <w:iCs/>
                <w:sz w:val="22"/>
                <w:szCs w:val="22"/>
                <w:lang w:val="lt-LT"/>
              </w:rPr>
            </w:pPr>
            <w:r w:rsidRPr="002B69D8">
              <w:rPr>
                <w:iCs/>
                <w:sz w:val="22"/>
                <w:szCs w:val="22"/>
                <w:lang w:val="lt-LT"/>
              </w:rPr>
              <w:t>Švietimo pažangos centrui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87BE6A" w14:textId="77777777" w:rsidR="00D962E6" w:rsidRPr="00B6205A" w:rsidRDefault="00D962E6" w:rsidP="008B2685">
            <w:pPr>
              <w:rPr>
                <w:rFonts w:eastAsia="Arial Unicode MS"/>
                <w:sz w:val="20"/>
                <w:szCs w:val="20"/>
                <w:lang w:val="lt-LT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A09B9C" w14:textId="77777777" w:rsidR="00D962E6" w:rsidRPr="00B6205A" w:rsidRDefault="00D962E6" w:rsidP="008B2685">
            <w:pPr>
              <w:rPr>
                <w:rFonts w:eastAsia="Arial Unicode MS"/>
                <w:sz w:val="20"/>
                <w:szCs w:val="20"/>
                <w:lang w:val="lt-LT"/>
              </w:rPr>
            </w:pPr>
            <w:r w:rsidRPr="00B6205A">
              <w:rPr>
                <w:rFonts w:eastAsia="Arial Unicode MS"/>
                <w:sz w:val="20"/>
                <w:szCs w:val="20"/>
                <w:lang w:val="lt-LT"/>
              </w:rPr>
              <w:t xml:space="preserve">  </w:t>
            </w:r>
            <w:r>
              <w:rPr>
                <w:rFonts w:eastAsia="Arial Unicode MS"/>
                <w:sz w:val="20"/>
                <w:szCs w:val="20"/>
                <w:lang w:val="lt-LT"/>
              </w:rPr>
              <w:t>100</w:t>
            </w:r>
            <w:r w:rsidRPr="00B6205A">
              <w:rPr>
                <w:rFonts w:eastAsia="Arial Unicode MS"/>
                <w:sz w:val="20"/>
                <w:szCs w:val="20"/>
                <w:lang w:val="lt-LT"/>
              </w:rPr>
              <w:t>.</w:t>
            </w:r>
            <w:r>
              <w:rPr>
                <w:rFonts w:eastAsia="Arial Unicode MS"/>
                <w:sz w:val="20"/>
                <w:szCs w:val="20"/>
                <w:lang w:val="lt-LT"/>
              </w:rPr>
              <w:t>300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7E84DD" w14:textId="77777777" w:rsidR="00D962E6" w:rsidRPr="00B6205A" w:rsidRDefault="00D962E6" w:rsidP="008B2685">
            <w:pPr>
              <w:rPr>
                <w:rFonts w:eastAsia="Arial Unicode MS"/>
                <w:sz w:val="20"/>
                <w:szCs w:val="20"/>
                <w:lang w:val="lt-LT"/>
              </w:rPr>
            </w:pPr>
          </w:p>
        </w:tc>
      </w:tr>
    </w:tbl>
    <w:p w14:paraId="75639681" w14:textId="77777777" w:rsidR="00D962E6" w:rsidRDefault="00D962E6" w:rsidP="00D962E6">
      <w:pPr>
        <w:jc w:val="center"/>
        <w:rPr>
          <w:b/>
          <w:sz w:val="20"/>
          <w:szCs w:val="20"/>
          <w:lang w:val="lt-LT"/>
        </w:rPr>
      </w:pPr>
    </w:p>
    <w:p w14:paraId="346D1707" w14:textId="77777777" w:rsidR="00D962E6" w:rsidRDefault="00D962E6" w:rsidP="00D962E6">
      <w:pPr>
        <w:tabs>
          <w:tab w:val="left" w:pos="3402"/>
          <w:tab w:val="left" w:pos="4111"/>
          <w:tab w:val="left" w:pos="4536"/>
        </w:tabs>
        <w:jc w:val="right"/>
        <w:rPr>
          <w:b/>
          <w:sz w:val="20"/>
          <w:szCs w:val="20"/>
          <w:lang w:val="lt-LT"/>
        </w:rPr>
      </w:pPr>
      <w:r>
        <w:rPr>
          <w:b/>
          <w:sz w:val="20"/>
          <w:szCs w:val="20"/>
          <w:lang w:val="lt-LT"/>
        </w:rPr>
        <w:t xml:space="preserve">          </w:t>
      </w:r>
    </w:p>
    <w:p w14:paraId="586A66C0" w14:textId="77777777" w:rsidR="00D962E6" w:rsidRDefault="00D962E6" w:rsidP="00D962E6">
      <w:pPr>
        <w:tabs>
          <w:tab w:val="left" w:pos="3402"/>
          <w:tab w:val="left" w:pos="4111"/>
          <w:tab w:val="left" w:pos="4536"/>
        </w:tabs>
        <w:jc w:val="right"/>
        <w:rPr>
          <w:b/>
          <w:sz w:val="20"/>
          <w:szCs w:val="20"/>
          <w:lang w:val="lt-LT"/>
        </w:rPr>
      </w:pPr>
    </w:p>
    <w:p w14:paraId="0891D697" w14:textId="5EF51A78" w:rsidR="00D962E6" w:rsidRDefault="00D962E6" w:rsidP="00D962E6">
      <w:pPr>
        <w:tabs>
          <w:tab w:val="left" w:pos="3402"/>
          <w:tab w:val="left" w:pos="4111"/>
          <w:tab w:val="left" w:pos="4536"/>
        </w:tabs>
        <w:jc w:val="right"/>
        <w:rPr>
          <w:rFonts w:eastAsia="Arial Unicode MS"/>
          <w:sz w:val="20"/>
          <w:szCs w:val="20"/>
          <w:lang w:val="lt-LT"/>
        </w:rPr>
      </w:pPr>
      <w:r>
        <w:rPr>
          <w:b/>
          <w:sz w:val="20"/>
          <w:szCs w:val="20"/>
          <w:lang w:val="lt-LT"/>
        </w:rPr>
        <w:t>GAUTI T</w:t>
      </w:r>
      <w:r w:rsidRPr="001D43B6">
        <w:rPr>
          <w:b/>
          <w:sz w:val="20"/>
          <w:szCs w:val="20"/>
          <w:lang w:val="lt-LT"/>
        </w:rPr>
        <w:t>IKSLINIAI ĮNAŠAI</w:t>
      </w:r>
      <w:r>
        <w:rPr>
          <w:b/>
          <w:sz w:val="20"/>
          <w:szCs w:val="20"/>
          <w:lang w:val="lt-LT"/>
        </w:rPr>
        <w:t xml:space="preserve">                                                               2</w:t>
      </w:r>
      <w:r w:rsidRPr="007639CF">
        <w:rPr>
          <w:rFonts w:eastAsia="Arial Unicode MS"/>
          <w:sz w:val="20"/>
          <w:szCs w:val="20"/>
          <w:lang w:val="lt-LT"/>
        </w:rPr>
        <w:t xml:space="preserve"> lentelė</w:t>
      </w:r>
    </w:p>
    <w:p w14:paraId="5DE21EEB" w14:textId="77777777" w:rsidR="00D962E6" w:rsidRDefault="00D962E6" w:rsidP="00D962E6">
      <w:pPr>
        <w:tabs>
          <w:tab w:val="left" w:pos="3402"/>
          <w:tab w:val="left" w:pos="4111"/>
          <w:tab w:val="left" w:pos="4536"/>
        </w:tabs>
        <w:jc w:val="right"/>
      </w:pPr>
    </w:p>
    <w:tbl>
      <w:tblPr>
        <w:tblW w:w="9601" w:type="dxa"/>
        <w:tblInd w:w="1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91"/>
        <w:gridCol w:w="901"/>
        <w:gridCol w:w="1100"/>
        <w:gridCol w:w="709"/>
      </w:tblGrid>
      <w:tr w:rsidR="00D962E6" w:rsidRPr="007639CF" w14:paraId="0C0DA154" w14:textId="77777777" w:rsidTr="008B2685">
        <w:trPr>
          <w:cantSplit/>
          <w:trHeight w:val="466"/>
        </w:trPr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C902D3" w14:textId="77777777" w:rsidR="00D962E6" w:rsidRPr="00C158F9" w:rsidRDefault="00D962E6" w:rsidP="008B2685">
            <w:pPr>
              <w:pStyle w:val="Antrat4"/>
              <w:rPr>
                <w:rFonts w:ascii="Times New Roman" w:eastAsia="Times New Roman" w:hAnsi="Times New Roman" w:cs="Times New Roman"/>
                <w:i w:val="0"/>
                <w:lang w:val="lt-LT"/>
              </w:rPr>
            </w:pPr>
            <w:r w:rsidRPr="00C158F9">
              <w:rPr>
                <w:rFonts w:ascii="Times New Roman" w:eastAsia="Times New Roman" w:hAnsi="Times New Roman" w:cs="Times New Roman"/>
                <w:i w:val="0"/>
                <w:lang w:val="lt-LT"/>
              </w:rPr>
              <w:t xml:space="preserve">                                                         Gauta</w:t>
            </w: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7E303F" w14:textId="77777777" w:rsidR="00D962E6" w:rsidRPr="000779C5" w:rsidRDefault="00D962E6" w:rsidP="008B2685">
            <w:pPr>
              <w:pStyle w:val="Antrat1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 w:rsidRPr="000779C5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Suma ( Eur ) </w:t>
            </w:r>
          </w:p>
        </w:tc>
      </w:tr>
      <w:tr w:rsidR="00D962E6" w:rsidRPr="00B71EBF" w14:paraId="0D92FC80" w14:textId="77777777" w:rsidTr="008B2685">
        <w:trPr>
          <w:cantSplit/>
          <w:trHeight w:val="222"/>
        </w:trPr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F2CF16" w14:textId="77777777" w:rsidR="00D962E6" w:rsidRPr="007639CF" w:rsidRDefault="00D962E6" w:rsidP="008B2685">
            <w:pPr>
              <w:rPr>
                <w:sz w:val="20"/>
                <w:szCs w:val="20"/>
                <w:lang w:val="lt-LT"/>
              </w:rPr>
            </w:pPr>
            <w:r w:rsidRPr="007639CF">
              <w:rPr>
                <w:sz w:val="20"/>
                <w:szCs w:val="20"/>
                <w:lang w:val="lt-LT"/>
              </w:rPr>
              <w:t>1</w:t>
            </w:r>
            <w:r>
              <w:rPr>
                <w:sz w:val="20"/>
                <w:szCs w:val="20"/>
                <w:lang w:val="lt-LT"/>
              </w:rPr>
              <w:t xml:space="preserve">  </w:t>
            </w:r>
            <w:r w:rsidRPr="007639CF">
              <w:rPr>
                <w:sz w:val="20"/>
                <w:szCs w:val="20"/>
                <w:lang w:val="lt-LT"/>
              </w:rPr>
              <w:t>VILNIAUS M</w:t>
            </w:r>
            <w:r>
              <w:rPr>
                <w:sz w:val="20"/>
                <w:szCs w:val="20"/>
                <w:lang w:val="lt-LT"/>
              </w:rPr>
              <w:t>.</w:t>
            </w:r>
            <w:r w:rsidRPr="007639CF">
              <w:rPr>
                <w:sz w:val="20"/>
                <w:szCs w:val="20"/>
                <w:lang w:val="lt-LT"/>
              </w:rPr>
              <w:t xml:space="preserve"> SAVIVALDYBĖ</w:t>
            </w:r>
            <w:r>
              <w:rPr>
                <w:sz w:val="20"/>
                <w:szCs w:val="20"/>
                <w:lang w:val="lt-LT"/>
              </w:rPr>
              <w:t xml:space="preserve"> kultūrinei veiklai (projektams)</w:t>
            </w: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FF41FA" w14:textId="77777777" w:rsidR="00D962E6" w:rsidRPr="00B71EBF" w:rsidRDefault="00D962E6" w:rsidP="008B2685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  <w:r w:rsidRPr="00B71EBF">
              <w:rPr>
                <w:rFonts w:eastAsia="Arial Unicode MS"/>
                <w:sz w:val="20"/>
                <w:szCs w:val="20"/>
                <w:lang w:val="lt-LT"/>
              </w:rPr>
              <w:t xml:space="preserve">     </w:t>
            </w:r>
            <w:r>
              <w:rPr>
                <w:rFonts w:eastAsia="Arial Unicode MS"/>
                <w:sz w:val="20"/>
                <w:szCs w:val="20"/>
                <w:lang w:val="lt-LT"/>
              </w:rPr>
              <w:t xml:space="preserve">    13</w:t>
            </w:r>
            <w:r w:rsidRPr="00B71EBF">
              <w:rPr>
                <w:rFonts w:eastAsia="Arial Unicode MS"/>
                <w:sz w:val="20"/>
                <w:szCs w:val="20"/>
                <w:lang w:val="lt-LT"/>
              </w:rPr>
              <w:t>.</w:t>
            </w:r>
            <w:r>
              <w:rPr>
                <w:rFonts w:eastAsia="Arial Unicode MS"/>
                <w:sz w:val="20"/>
                <w:szCs w:val="20"/>
                <w:lang w:val="lt-LT"/>
              </w:rPr>
              <w:t>8</w:t>
            </w:r>
            <w:r w:rsidRPr="00B71EBF">
              <w:rPr>
                <w:rFonts w:eastAsia="Arial Unicode MS"/>
                <w:sz w:val="20"/>
                <w:szCs w:val="20"/>
                <w:lang w:val="lt-LT"/>
              </w:rPr>
              <w:t>00</w:t>
            </w:r>
          </w:p>
        </w:tc>
      </w:tr>
      <w:tr w:rsidR="00D962E6" w:rsidRPr="00B71EBF" w14:paraId="7D79EC7B" w14:textId="77777777" w:rsidTr="008B2685">
        <w:trPr>
          <w:cantSplit/>
          <w:trHeight w:val="222"/>
        </w:trPr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ED7B76" w14:textId="77777777" w:rsidR="00D962E6" w:rsidRPr="007639CF" w:rsidRDefault="00D962E6" w:rsidP="008B2685">
            <w:pPr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 xml:space="preserve">2  </w:t>
            </w:r>
            <w:r w:rsidRPr="007639CF">
              <w:rPr>
                <w:sz w:val="20"/>
                <w:szCs w:val="20"/>
                <w:lang w:val="lt-LT"/>
              </w:rPr>
              <w:t>VILNIAUS M</w:t>
            </w:r>
            <w:r>
              <w:rPr>
                <w:sz w:val="20"/>
                <w:szCs w:val="20"/>
                <w:lang w:val="lt-LT"/>
              </w:rPr>
              <w:t>.</w:t>
            </w:r>
            <w:r w:rsidRPr="007639CF">
              <w:rPr>
                <w:sz w:val="20"/>
                <w:szCs w:val="20"/>
                <w:lang w:val="lt-LT"/>
              </w:rPr>
              <w:t xml:space="preserve"> SAVIVALDYBĖ</w:t>
            </w:r>
            <w:r>
              <w:rPr>
                <w:sz w:val="20"/>
                <w:szCs w:val="20"/>
                <w:lang w:val="lt-LT"/>
              </w:rPr>
              <w:t xml:space="preserve"> švietimo veiklai  (projektams)</w:t>
            </w: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A64A36" w14:textId="77777777" w:rsidR="00D962E6" w:rsidRPr="00B71EBF" w:rsidRDefault="00D962E6" w:rsidP="008B2685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  <w:r>
              <w:rPr>
                <w:rFonts w:eastAsia="Arial Unicode MS"/>
                <w:sz w:val="20"/>
                <w:szCs w:val="20"/>
                <w:lang w:val="lt-LT"/>
              </w:rPr>
              <w:t xml:space="preserve">       489.850</w:t>
            </w:r>
          </w:p>
        </w:tc>
      </w:tr>
      <w:tr w:rsidR="00D962E6" w:rsidRPr="00B71EBF" w14:paraId="09C1689D" w14:textId="77777777" w:rsidTr="008B2685">
        <w:trPr>
          <w:cantSplit/>
          <w:trHeight w:val="222"/>
        </w:trPr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7215FB" w14:textId="77777777" w:rsidR="00D962E6" w:rsidRPr="007639CF" w:rsidRDefault="00D962E6" w:rsidP="008B2685">
            <w:pPr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 xml:space="preserve">3  </w:t>
            </w:r>
            <w:r w:rsidRPr="007639CF">
              <w:rPr>
                <w:sz w:val="20"/>
                <w:szCs w:val="20"/>
                <w:lang w:val="lt-LT"/>
              </w:rPr>
              <w:t>VILNIAUS M</w:t>
            </w:r>
            <w:r>
              <w:rPr>
                <w:sz w:val="20"/>
                <w:szCs w:val="20"/>
                <w:lang w:val="lt-LT"/>
              </w:rPr>
              <w:t>.</w:t>
            </w:r>
            <w:r w:rsidRPr="007639CF">
              <w:rPr>
                <w:sz w:val="20"/>
                <w:szCs w:val="20"/>
                <w:lang w:val="lt-LT"/>
              </w:rPr>
              <w:t xml:space="preserve"> SAVIVALDYBĖ</w:t>
            </w:r>
            <w:r>
              <w:rPr>
                <w:sz w:val="20"/>
                <w:szCs w:val="20"/>
                <w:lang w:val="lt-LT"/>
              </w:rPr>
              <w:t xml:space="preserve"> pandusų įrengimas </w:t>
            </w: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C21C38" w14:textId="77777777" w:rsidR="00D962E6" w:rsidRPr="00B6205A" w:rsidRDefault="00D962E6" w:rsidP="008B2685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  <w:r>
              <w:rPr>
                <w:rFonts w:eastAsia="Arial Unicode MS"/>
                <w:color w:val="FF0000"/>
                <w:sz w:val="20"/>
                <w:szCs w:val="20"/>
                <w:lang w:val="lt-LT"/>
              </w:rPr>
              <w:t xml:space="preserve">          </w:t>
            </w:r>
            <w:r w:rsidRPr="005D75A5">
              <w:rPr>
                <w:rFonts w:eastAsia="Arial Unicode MS"/>
                <w:sz w:val="20"/>
                <w:szCs w:val="20"/>
                <w:lang w:val="lt-LT"/>
              </w:rPr>
              <w:t>6</w:t>
            </w:r>
            <w:r w:rsidRPr="00B6205A">
              <w:rPr>
                <w:rFonts w:eastAsia="Arial Unicode MS"/>
                <w:sz w:val="20"/>
                <w:szCs w:val="20"/>
                <w:lang w:val="lt-LT"/>
              </w:rPr>
              <w:t>.</w:t>
            </w:r>
            <w:r>
              <w:rPr>
                <w:rFonts w:eastAsia="Arial Unicode MS"/>
                <w:sz w:val="20"/>
                <w:szCs w:val="20"/>
                <w:lang w:val="lt-LT"/>
              </w:rPr>
              <w:t>000</w:t>
            </w:r>
          </w:p>
        </w:tc>
      </w:tr>
      <w:tr w:rsidR="00D962E6" w:rsidRPr="007639CF" w14:paraId="15637243" w14:textId="77777777" w:rsidTr="008B2685">
        <w:trPr>
          <w:cantSplit/>
          <w:trHeight w:val="222"/>
        </w:trPr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D70176" w14:textId="77777777" w:rsidR="00D962E6" w:rsidRPr="00B71EBF" w:rsidRDefault="00D962E6" w:rsidP="008B2685">
            <w:pPr>
              <w:tabs>
                <w:tab w:val="num" w:pos="231"/>
              </w:tabs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 xml:space="preserve">4. </w:t>
            </w:r>
            <w:r w:rsidRPr="00B71EBF">
              <w:rPr>
                <w:sz w:val="20"/>
                <w:szCs w:val="20"/>
                <w:lang w:val="lt-LT"/>
              </w:rPr>
              <w:t xml:space="preserve">VILNIAUS M. SAVIVALDYBĖ </w:t>
            </w:r>
            <w:r>
              <w:rPr>
                <w:sz w:val="20"/>
                <w:szCs w:val="20"/>
                <w:lang w:val="lt-LT"/>
              </w:rPr>
              <w:t>Šv. Kotrynos bažnyčios fasado tvarkymas</w:t>
            </w: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5FEF12" w14:textId="77777777" w:rsidR="00D962E6" w:rsidRPr="00B71EBF" w:rsidRDefault="00D962E6" w:rsidP="008B2685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  <w:r>
              <w:rPr>
                <w:rFonts w:eastAsia="Arial Unicode MS"/>
                <w:sz w:val="20"/>
                <w:szCs w:val="20"/>
                <w:lang w:val="lt-LT"/>
              </w:rPr>
              <w:t xml:space="preserve">          7</w:t>
            </w:r>
            <w:r w:rsidRPr="00B71EBF">
              <w:rPr>
                <w:rFonts w:eastAsia="Arial Unicode MS"/>
                <w:sz w:val="20"/>
                <w:szCs w:val="20"/>
                <w:lang w:val="lt-LT"/>
              </w:rPr>
              <w:t>.</w:t>
            </w:r>
            <w:r>
              <w:rPr>
                <w:rFonts w:eastAsia="Arial Unicode MS"/>
                <w:sz w:val="20"/>
                <w:szCs w:val="20"/>
                <w:lang w:val="lt-LT"/>
              </w:rPr>
              <w:t>000</w:t>
            </w:r>
          </w:p>
        </w:tc>
      </w:tr>
      <w:tr w:rsidR="00D962E6" w:rsidRPr="007639CF" w14:paraId="4BB3D397" w14:textId="77777777" w:rsidTr="008B2685">
        <w:trPr>
          <w:cantSplit/>
          <w:trHeight w:val="222"/>
        </w:trPr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233D52" w14:textId="77777777" w:rsidR="00D962E6" w:rsidRPr="00B71EBF" w:rsidRDefault="00D962E6" w:rsidP="008B2685">
            <w:pPr>
              <w:tabs>
                <w:tab w:val="num" w:pos="231"/>
              </w:tabs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>5 .</w:t>
            </w:r>
            <w:r w:rsidRPr="00B71EBF">
              <w:rPr>
                <w:sz w:val="20"/>
                <w:szCs w:val="20"/>
                <w:lang w:val="lt-LT"/>
              </w:rPr>
              <w:t xml:space="preserve">VILNIAUS M. SAVIVALDYBĖ </w:t>
            </w:r>
            <w:r>
              <w:rPr>
                <w:sz w:val="20"/>
                <w:szCs w:val="20"/>
                <w:lang w:val="lt-LT"/>
              </w:rPr>
              <w:t>Šv. Kotrynos bažnyčios fasado tvarkymas</w:t>
            </w: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F4497C" w14:textId="77777777" w:rsidR="00D962E6" w:rsidRPr="00B71EBF" w:rsidRDefault="00D962E6" w:rsidP="008B2685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  <w:r w:rsidRPr="00B71EBF">
              <w:rPr>
                <w:rFonts w:eastAsia="Arial Unicode MS"/>
                <w:sz w:val="20"/>
                <w:szCs w:val="20"/>
                <w:lang w:val="lt-LT"/>
              </w:rPr>
              <w:t xml:space="preserve">   </w:t>
            </w:r>
            <w:r>
              <w:rPr>
                <w:rFonts w:eastAsia="Arial Unicode MS"/>
                <w:sz w:val="20"/>
                <w:szCs w:val="20"/>
                <w:lang w:val="lt-LT"/>
              </w:rPr>
              <w:t xml:space="preserve">        1</w:t>
            </w:r>
            <w:r w:rsidRPr="00B71EBF">
              <w:rPr>
                <w:rFonts w:eastAsia="Arial Unicode MS"/>
                <w:sz w:val="20"/>
                <w:szCs w:val="20"/>
                <w:lang w:val="lt-LT"/>
              </w:rPr>
              <w:t>.0</w:t>
            </w:r>
            <w:r>
              <w:rPr>
                <w:rFonts w:eastAsia="Arial Unicode MS"/>
                <w:sz w:val="20"/>
                <w:szCs w:val="20"/>
                <w:lang w:val="lt-LT"/>
              </w:rPr>
              <w:t>71</w:t>
            </w:r>
          </w:p>
        </w:tc>
      </w:tr>
      <w:tr w:rsidR="00D962E6" w:rsidRPr="007639CF" w14:paraId="01D84FA5" w14:textId="77777777" w:rsidTr="008B2685">
        <w:trPr>
          <w:cantSplit/>
          <w:trHeight w:val="222"/>
        </w:trPr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C934E0" w14:textId="77777777" w:rsidR="00D962E6" w:rsidRPr="007639CF" w:rsidRDefault="00D962E6" w:rsidP="008B2685">
            <w:pPr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 xml:space="preserve">6. </w:t>
            </w:r>
            <w:r w:rsidRPr="007639CF">
              <w:rPr>
                <w:sz w:val="20"/>
                <w:szCs w:val="20"/>
                <w:lang w:val="lt-LT"/>
              </w:rPr>
              <w:t xml:space="preserve">LR </w:t>
            </w:r>
            <w:r>
              <w:rPr>
                <w:sz w:val="20"/>
                <w:szCs w:val="20"/>
                <w:lang w:val="lt-LT"/>
              </w:rPr>
              <w:t>KULTŪROS TARYBA</w:t>
            </w: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FE5A3A" w14:textId="77777777" w:rsidR="00D962E6" w:rsidRPr="00B71EBF" w:rsidRDefault="00D962E6" w:rsidP="008B2685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  <w:r w:rsidRPr="00B71EBF">
              <w:rPr>
                <w:rFonts w:eastAsia="Arial Unicode MS"/>
                <w:sz w:val="20"/>
                <w:szCs w:val="20"/>
                <w:lang w:val="lt-LT"/>
              </w:rPr>
              <w:t xml:space="preserve"> </w:t>
            </w:r>
            <w:r>
              <w:rPr>
                <w:rFonts w:eastAsia="Arial Unicode MS"/>
                <w:sz w:val="20"/>
                <w:szCs w:val="20"/>
                <w:lang w:val="lt-LT"/>
              </w:rPr>
              <w:t xml:space="preserve">       </w:t>
            </w:r>
            <w:r w:rsidRPr="00B71EBF">
              <w:rPr>
                <w:rFonts w:eastAsia="Arial Unicode MS"/>
                <w:sz w:val="20"/>
                <w:szCs w:val="20"/>
                <w:lang w:val="lt-LT"/>
              </w:rPr>
              <w:t xml:space="preserve"> </w:t>
            </w:r>
            <w:r>
              <w:rPr>
                <w:rFonts w:eastAsia="Arial Unicode MS"/>
                <w:sz w:val="20"/>
                <w:szCs w:val="20"/>
                <w:lang w:val="lt-LT"/>
              </w:rPr>
              <w:t>15</w:t>
            </w:r>
            <w:r w:rsidRPr="00B71EBF">
              <w:rPr>
                <w:rFonts w:eastAsia="Arial Unicode MS"/>
                <w:sz w:val="20"/>
                <w:szCs w:val="20"/>
                <w:lang w:val="lt-LT"/>
              </w:rPr>
              <w:t>.</w:t>
            </w:r>
            <w:r>
              <w:rPr>
                <w:rFonts w:eastAsia="Arial Unicode MS"/>
                <w:sz w:val="20"/>
                <w:szCs w:val="20"/>
                <w:lang w:val="lt-LT"/>
              </w:rPr>
              <w:t>7</w:t>
            </w:r>
            <w:r w:rsidRPr="00B71EBF">
              <w:rPr>
                <w:rFonts w:eastAsia="Arial Unicode MS"/>
                <w:sz w:val="20"/>
                <w:szCs w:val="20"/>
                <w:lang w:val="lt-LT"/>
              </w:rPr>
              <w:t>00</w:t>
            </w:r>
          </w:p>
        </w:tc>
      </w:tr>
      <w:tr w:rsidR="00D962E6" w:rsidRPr="007639CF" w14:paraId="60F3C7C1" w14:textId="77777777" w:rsidTr="008B2685">
        <w:trPr>
          <w:cantSplit/>
          <w:trHeight w:val="205"/>
        </w:trPr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7427FC" w14:textId="3E5643C8" w:rsidR="00D962E6" w:rsidRPr="00F565D0" w:rsidRDefault="00D962E6" w:rsidP="008B2685">
            <w:pPr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 xml:space="preserve">7. </w:t>
            </w:r>
            <w:r w:rsidRPr="00F565D0">
              <w:rPr>
                <w:sz w:val="20"/>
                <w:szCs w:val="20"/>
                <w:lang w:val="lt-LT"/>
              </w:rPr>
              <w:t>KITI RĖMĖJAI</w:t>
            </w:r>
            <w:r>
              <w:rPr>
                <w:sz w:val="20"/>
                <w:szCs w:val="20"/>
                <w:lang w:val="lt-LT"/>
              </w:rPr>
              <w:t xml:space="preserve"> (UAB “</w:t>
            </w:r>
            <w:proofErr w:type="spellStart"/>
            <w:r>
              <w:rPr>
                <w:sz w:val="20"/>
                <w:szCs w:val="20"/>
                <w:lang w:val="lt-LT"/>
              </w:rPr>
              <w:t>Asseco</w:t>
            </w:r>
            <w:proofErr w:type="spellEnd"/>
            <w:r>
              <w:rPr>
                <w:sz w:val="20"/>
                <w:szCs w:val="20"/>
                <w:lang w:val="lt-LT"/>
              </w:rPr>
              <w:t xml:space="preserve"> Lietuva“-3000 </w:t>
            </w:r>
            <w:r w:rsidR="00107B20">
              <w:rPr>
                <w:sz w:val="20"/>
                <w:szCs w:val="20"/>
                <w:lang w:val="lt-LT"/>
              </w:rPr>
              <w:t>E</w:t>
            </w:r>
            <w:r>
              <w:rPr>
                <w:sz w:val="20"/>
                <w:szCs w:val="20"/>
                <w:lang w:val="lt-LT"/>
              </w:rPr>
              <w:t xml:space="preserve">ur ir JAV </w:t>
            </w:r>
            <w:r w:rsidR="00753D18">
              <w:rPr>
                <w:sz w:val="20"/>
                <w:szCs w:val="20"/>
                <w:lang w:val="lt-LT"/>
              </w:rPr>
              <w:t>a</w:t>
            </w:r>
            <w:r>
              <w:rPr>
                <w:sz w:val="20"/>
                <w:szCs w:val="20"/>
                <w:lang w:val="lt-LT"/>
              </w:rPr>
              <w:t xml:space="preserve">mbasada -1434,16 </w:t>
            </w:r>
            <w:r w:rsidR="00107B20">
              <w:rPr>
                <w:sz w:val="20"/>
                <w:szCs w:val="20"/>
                <w:lang w:val="lt-LT"/>
              </w:rPr>
              <w:t>E</w:t>
            </w:r>
            <w:r>
              <w:rPr>
                <w:sz w:val="20"/>
                <w:szCs w:val="20"/>
                <w:lang w:val="lt-LT"/>
              </w:rPr>
              <w:t>ur)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2ECD7C" w14:textId="77777777" w:rsidR="00D962E6" w:rsidRPr="00B71EBF" w:rsidRDefault="00D962E6" w:rsidP="008B2685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8DDDD9" w14:textId="77777777" w:rsidR="00D962E6" w:rsidRPr="00B71EBF" w:rsidRDefault="00D962E6" w:rsidP="008B2685">
            <w:pPr>
              <w:jc w:val="center"/>
              <w:rPr>
                <w:sz w:val="20"/>
                <w:szCs w:val="20"/>
                <w:lang w:val="lt-LT"/>
              </w:rPr>
            </w:pPr>
            <w:r w:rsidRPr="00B71EBF">
              <w:rPr>
                <w:sz w:val="20"/>
                <w:szCs w:val="20"/>
                <w:lang w:val="lt-LT"/>
              </w:rPr>
              <w:t xml:space="preserve">   </w:t>
            </w:r>
            <w:r>
              <w:rPr>
                <w:sz w:val="20"/>
                <w:szCs w:val="20"/>
                <w:lang w:val="lt-LT"/>
              </w:rPr>
              <w:t xml:space="preserve">   </w:t>
            </w:r>
            <w:r w:rsidRPr="00B71EBF">
              <w:rPr>
                <w:sz w:val="20"/>
                <w:szCs w:val="20"/>
                <w:lang w:val="lt-LT"/>
              </w:rPr>
              <w:t xml:space="preserve"> </w:t>
            </w:r>
            <w:r>
              <w:rPr>
                <w:sz w:val="20"/>
                <w:szCs w:val="20"/>
                <w:lang w:val="lt-LT"/>
              </w:rPr>
              <w:t>4</w:t>
            </w:r>
            <w:r w:rsidRPr="00B71EBF">
              <w:rPr>
                <w:sz w:val="20"/>
                <w:szCs w:val="20"/>
                <w:lang w:val="lt-LT"/>
              </w:rPr>
              <w:t>.</w:t>
            </w:r>
            <w:r>
              <w:rPr>
                <w:sz w:val="20"/>
                <w:szCs w:val="20"/>
                <w:lang w:val="lt-LT"/>
              </w:rPr>
              <w:t>434,16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849278" w14:textId="77777777" w:rsidR="00D962E6" w:rsidRPr="00B71EBF" w:rsidRDefault="00D962E6" w:rsidP="008B2685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</w:p>
        </w:tc>
      </w:tr>
      <w:tr w:rsidR="00D962E6" w:rsidRPr="007639CF" w14:paraId="68E134A0" w14:textId="77777777" w:rsidTr="008B2685">
        <w:trPr>
          <w:cantSplit/>
          <w:trHeight w:val="222"/>
        </w:trPr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431FDE" w14:textId="77777777" w:rsidR="00D962E6" w:rsidRPr="00A70D05" w:rsidRDefault="00D962E6" w:rsidP="008B2685">
            <w:pPr>
              <w:rPr>
                <w:b/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>8</w:t>
            </w:r>
            <w:r w:rsidRPr="007639CF">
              <w:rPr>
                <w:sz w:val="20"/>
                <w:szCs w:val="20"/>
                <w:lang w:val="lt-LT"/>
              </w:rPr>
              <w:t xml:space="preserve">. VMI prie LR FM 2 % </w:t>
            </w:r>
            <w:r w:rsidRPr="00A70D05">
              <w:rPr>
                <w:sz w:val="20"/>
                <w:szCs w:val="20"/>
                <w:lang w:val="lt-LT"/>
              </w:rPr>
              <w:t xml:space="preserve">GPM   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2A3894" w14:textId="77777777" w:rsidR="00D962E6" w:rsidRPr="00265417" w:rsidRDefault="00D962E6" w:rsidP="008B2685">
            <w:pPr>
              <w:jc w:val="center"/>
              <w:rPr>
                <w:rFonts w:eastAsia="Arial Unicode MS"/>
                <w:color w:val="FF0000"/>
                <w:sz w:val="20"/>
                <w:szCs w:val="20"/>
                <w:lang w:val="lt-L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C950B3" w14:textId="77777777" w:rsidR="00D962E6" w:rsidRPr="00474D6F" w:rsidRDefault="00D962E6" w:rsidP="008B2685">
            <w:pPr>
              <w:jc w:val="center"/>
              <w:rPr>
                <w:sz w:val="20"/>
                <w:szCs w:val="20"/>
                <w:lang w:val="lt-LT"/>
              </w:rPr>
            </w:pPr>
            <w:r w:rsidRPr="00474D6F">
              <w:rPr>
                <w:sz w:val="20"/>
                <w:szCs w:val="20"/>
                <w:lang w:val="lt-LT"/>
              </w:rPr>
              <w:t xml:space="preserve">     </w:t>
            </w:r>
            <w:r>
              <w:rPr>
                <w:sz w:val="20"/>
                <w:szCs w:val="20"/>
                <w:lang w:val="lt-LT"/>
              </w:rPr>
              <w:t xml:space="preserve">    472,47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299FB8" w14:textId="77777777" w:rsidR="00D962E6" w:rsidRPr="00474D6F" w:rsidRDefault="00D962E6" w:rsidP="008B2685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</w:p>
        </w:tc>
      </w:tr>
      <w:tr w:rsidR="00D962E6" w:rsidRPr="00227E5C" w14:paraId="5728DDD7" w14:textId="77777777" w:rsidTr="008B2685">
        <w:trPr>
          <w:cantSplit/>
          <w:trHeight w:val="377"/>
        </w:trPr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ACD5B6" w14:textId="77777777" w:rsidR="00D962E6" w:rsidRPr="00DF0462" w:rsidRDefault="00D962E6" w:rsidP="008B2685">
            <w:pPr>
              <w:rPr>
                <w:b/>
                <w:sz w:val="20"/>
                <w:szCs w:val="20"/>
                <w:lang w:val="lt-LT"/>
              </w:rPr>
            </w:pPr>
            <w:r w:rsidRPr="00DF0462">
              <w:rPr>
                <w:b/>
                <w:sz w:val="20"/>
                <w:szCs w:val="20"/>
                <w:lang w:val="lt-LT"/>
              </w:rPr>
              <w:t xml:space="preserve"> </w:t>
            </w:r>
            <w:r>
              <w:rPr>
                <w:b/>
                <w:sz w:val="20"/>
                <w:szCs w:val="20"/>
                <w:lang w:val="lt-LT"/>
              </w:rPr>
              <w:t xml:space="preserve">                                                                                                                      VISO :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8F7D0F" w14:textId="77777777" w:rsidR="00D962E6" w:rsidRPr="00265417" w:rsidRDefault="00D962E6" w:rsidP="008B2685">
            <w:pPr>
              <w:jc w:val="center"/>
              <w:rPr>
                <w:rFonts w:eastAsia="Arial Unicode MS"/>
                <w:b/>
                <w:color w:val="FF0000"/>
                <w:sz w:val="20"/>
                <w:szCs w:val="20"/>
                <w:lang w:val="lt-L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BD8F67" w14:textId="77777777" w:rsidR="00D962E6" w:rsidRPr="00B6205A" w:rsidRDefault="00D962E6" w:rsidP="008B2685">
            <w:pPr>
              <w:jc w:val="center"/>
              <w:rPr>
                <w:rFonts w:eastAsia="Arial Unicode MS"/>
                <w:b/>
                <w:sz w:val="20"/>
                <w:szCs w:val="20"/>
                <w:lang w:val="lt-LT"/>
              </w:rPr>
            </w:pPr>
            <w:r>
              <w:rPr>
                <w:rFonts w:eastAsia="Arial Unicode MS"/>
                <w:b/>
                <w:sz w:val="20"/>
                <w:szCs w:val="20"/>
                <w:lang w:val="lt-LT"/>
              </w:rPr>
              <w:t xml:space="preserve">     538</w:t>
            </w:r>
            <w:r w:rsidRPr="00B6205A">
              <w:rPr>
                <w:rFonts w:eastAsia="Arial Unicode MS"/>
                <w:b/>
                <w:sz w:val="20"/>
                <w:szCs w:val="20"/>
                <w:lang w:val="lt-LT"/>
              </w:rPr>
              <w:t>.</w:t>
            </w:r>
            <w:r>
              <w:rPr>
                <w:rFonts w:eastAsia="Arial Unicode MS"/>
                <w:b/>
                <w:sz w:val="20"/>
                <w:szCs w:val="20"/>
                <w:lang w:val="lt-LT"/>
              </w:rPr>
              <w:t>327,63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332BEC" w14:textId="77777777" w:rsidR="00D962E6" w:rsidRPr="00265417" w:rsidRDefault="00D962E6" w:rsidP="008B2685">
            <w:pPr>
              <w:jc w:val="center"/>
              <w:rPr>
                <w:rFonts w:eastAsia="Arial Unicode MS"/>
                <w:b/>
                <w:color w:val="FF0000"/>
                <w:sz w:val="20"/>
                <w:szCs w:val="20"/>
                <w:lang w:val="lt-LT"/>
              </w:rPr>
            </w:pPr>
          </w:p>
        </w:tc>
      </w:tr>
    </w:tbl>
    <w:p w14:paraId="51C0AF16" w14:textId="77777777" w:rsidR="00D962E6" w:rsidRDefault="00D962E6" w:rsidP="00B64986">
      <w:pPr>
        <w:ind w:left="426"/>
        <w:jc w:val="both"/>
        <w:rPr>
          <w:b/>
          <w:lang w:val="lt-LT"/>
        </w:rPr>
      </w:pPr>
    </w:p>
    <w:p w14:paraId="0C8AE5AF" w14:textId="5A0DD8F7" w:rsidR="00D962E6" w:rsidRDefault="00D962E6" w:rsidP="00B64986">
      <w:pPr>
        <w:ind w:left="426"/>
        <w:jc w:val="both"/>
        <w:rPr>
          <w:b/>
          <w:lang w:val="lt-LT"/>
        </w:rPr>
      </w:pPr>
      <w:r>
        <w:rPr>
          <w:b/>
          <w:lang w:val="lt-LT"/>
        </w:rPr>
        <w:t xml:space="preserve">                                 </w:t>
      </w:r>
      <w:r w:rsidR="002B4BDA">
        <w:rPr>
          <w:b/>
          <w:lang w:val="lt-LT"/>
        </w:rPr>
        <w:t>P17.</w:t>
      </w:r>
      <w:r w:rsidR="009C26D8">
        <w:rPr>
          <w:b/>
          <w:lang w:val="lt-LT"/>
        </w:rPr>
        <w:t xml:space="preserve"> </w:t>
      </w:r>
      <w:r w:rsidR="002B4BDA">
        <w:rPr>
          <w:b/>
          <w:lang w:val="lt-LT"/>
        </w:rPr>
        <w:t>Trumpalaikės mokėtinos sumos</w:t>
      </w:r>
    </w:p>
    <w:p w14:paraId="06EE9F66" w14:textId="65EE9304" w:rsidR="002B4BDA" w:rsidRDefault="002B4BDA" w:rsidP="00B64986">
      <w:pPr>
        <w:ind w:left="426"/>
        <w:jc w:val="both"/>
        <w:rPr>
          <w:b/>
          <w:lang w:val="lt-LT"/>
        </w:rPr>
      </w:pPr>
      <w:r>
        <w:rPr>
          <w:b/>
          <w:lang w:val="lt-LT"/>
        </w:rPr>
        <w:t xml:space="preserve"> </w:t>
      </w:r>
    </w:p>
    <w:p w14:paraId="0B65C860" w14:textId="77777777" w:rsidR="00421BBD" w:rsidRPr="00421BBD" w:rsidRDefault="002B4BDA" w:rsidP="006F2E7B">
      <w:pPr>
        <w:ind w:firstLine="426"/>
        <w:jc w:val="both"/>
        <w:rPr>
          <w:bCs/>
          <w:lang w:val="lt-LT"/>
        </w:rPr>
      </w:pPr>
      <w:r w:rsidRPr="00421BBD">
        <w:rPr>
          <w:bCs/>
          <w:lang w:val="lt-LT"/>
        </w:rPr>
        <w:t>Finansinis turtas apskaitoje pripažįstamas tik tada, kai yra įvykdytos visos sąlygos nustatytos 17-to VSAFAS „Finansinis turtas ir finansiniai įsipareigojimai</w:t>
      </w:r>
      <w:r w:rsidR="00421BBD" w:rsidRPr="00421BBD">
        <w:rPr>
          <w:bCs/>
          <w:lang w:val="lt-LT"/>
        </w:rPr>
        <w:t>“.</w:t>
      </w:r>
    </w:p>
    <w:p w14:paraId="5AC4D251" w14:textId="7B4FBE24" w:rsidR="00421BBD" w:rsidRDefault="00852387" w:rsidP="006F2E7B">
      <w:pPr>
        <w:jc w:val="both"/>
        <w:rPr>
          <w:b/>
          <w:lang w:val="lt-LT"/>
        </w:rPr>
      </w:pPr>
      <w:r>
        <w:rPr>
          <w:bCs/>
          <w:lang w:val="lt-LT"/>
        </w:rPr>
        <w:t>Bendra</w:t>
      </w:r>
      <w:r w:rsidR="007F66DF">
        <w:rPr>
          <w:bCs/>
          <w:lang w:val="lt-LT"/>
        </w:rPr>
        <w:t xml:space="preserve"> suma</w:t>
      </w:r>
      <w:r>
        <w:rPr>
          <w:bCs/>
          <w:lang w:val="lt-LT"/>
        </w:rPr>
        <w:t xml:space="preserve"> trumpalaikių mokėtinų sumų </w:t>
      </w:r>
      <w:r w:rsidR="007F66DF">
        <w:rPr>
          <w:bCs/>
          <w:lang w:val="lt-LT"/>
        </w:rPr>
        <w:t xml:space="preserve">metų pabaigai </w:t>
      </w:r>
      <w:r>
        <w:rPr>
          <w:bCs/>
          <w:lang w:val="lt-LT"/>
        </w:rPr>
        <w:t>sudaro 35 227,30 Eur iš jų :</w:t>
      </w:r>
    </w:p>
    <w:p w14:paraId="4BC561E7" w14:textId="6398B4C2" w:rsidR="00421BBD" w:rsidRDefault="00852387" w:rsidP="006F2E7B">
      <w:pPr>
        <w:jc w:val="both"/>
        <w:rPr>
          <w:bCs/>
          <w:lang w:val="lt-LT"/>
        </w:rPr>
      </w:pPr>
      <w:r>
        <w:rPr>
          <w:bCs/>
          <w:lang w:val="lt-LT"/>
        </w:rPr>
        <w:t xml:space="preserve">       s</w:t>
      </w:r>
      <w:r w:rsidR="00421BBD" w:rsidRPr="00421BBD">
        <w:rPr>
          <w:bCs/>
          <w:lang w:val="lt-LT"/>
        </w:rPr>
        <w:t xml:space="preserve">kola tiekėjams už paslaugas </w:t>
      </w:r>
      <w:r w:rsidR="00421BBD" w:rsidRPr="005633CC">
        <w:rPr>
          <w:lang w:val="lt-LT"/>
        </w:rPr>
        <w:t xml:space="preserve">ataskaitinio laikotarpio pabaigoje </w:t>
      </w:r>
      <w:r w:rsidR="00421BBD" w:rsidRPr="00421BBD">
        <w:rPr>
          <w:bCs/>
          <w:lang w:val="lt-LT"/>
        </w:rPr>
        <w:t xml:space="preserve">sudaro </w:t>
      </w:r>
      <w:r w:rsidR="00D962E6">
        <w:rPr>
          <w:bCs/>
          <w:lang w:val="lt-LT"/>
        </w:rPr>
        <w:t>13 997,15</w:t>
      </w:r>
      <w:r w:rsidR="00421BBD" w:rsidRPr="00421BBD">
        <w:rPr>
          <w:bCs/>
          <w:lang w:val="lt-LT"/>
        </w:rPr>
        <w:t xml:space="preserve"> Eur</w:t>
      </w:r>
      <w:r w:rsidR="00421BBD">
        <w:rPr>
          <w:bCs/>
          <w:lang w:val="lt-LT"/>
        </w:rPr>
        <w:t>,</w:t>
      </w:r>
      <w:r w:rsidR="006F2E7B">
        <w:rPr>
          <w:bCs/>
          <w:lang w:val="lt-LT"/>
        </w:rPr>
        <w:t xml:space="preserve"> kurias</w:t>
      </w:r>
    </w:p>
    <w:p w14:paraId="6E49AF6F" w14:textId="77777777" w:rsidR="00421BBD" w:rsidRDefault="00421BBD" w:rsidP="006F2E7B">
      <w:pPr>
        <w:rPr>
          <w:lang w:val="lt-LT"/>
        </w:rPr>
      </w:pPr>
      <w:r w:rsidRPr="005633CC">
        <w:rPr>
          <w:lang w:val="lt-LT"/>
        </w:rPr>
        <w:t>sudaro skolos</w:t>
      </w:r>
      <w:r>
        <w:rPr>
          <w:lang w:val="lt-LT"/>
        </w:rPr>
        <w:t xml:space="preserve">: </w:t>
      </w:r>
      <w:r w:rsidRPr="005633CC">
        <w:rPr>
          <w:lang w:val="lt-LT"/>
        </w:rPr>
        <w:t>AB Telia Lietuva, UAB „</w:t>
      </w:r>
      <w:proofErr w:type="spellStart"/>
      <w:r w:rsidRPr="005633CC">
        <w:rPr>
          <w:lang w:val="lt-LT"/>
        </w:rPr>
        <w:t>Corpus</w:t>
      </w:r>
      <w:proofErr w:type="spellEnd"/>
      <w:r w:rsidRPr="005633CC">
        <w:rPr>
          <w:lang w:val="lt-LT"/>
        </w:rPr>
        <w:t xml:space="preserve"> A“, </w:t>
      </w:r>
      <w:proofErr w:type="spellStart"/>
      <w:r w:rsidRPr="005633CC">
        <w:rPr>
          <w:lang w:val="lt-LT"/>
        </w:rPr>
        <w:t>UAB„Vilniaus</w:t>
      </w:r>
      <w:proofErr w:type="spellEnd"/>
      <w:r w:rsidRPr="005633CC">
        <w:rPr>
          <w:lang w:val="lt-LT"/>
        </w:rPr>
        <w:t xml:space="preserve"> vandenys“, </w:t>
      </w:r>
      <w:proofErr w:type="spellStart"/>
      <w:r w:rsidRPr="005633CC">
        <w:rPr>
          <w:lang w:val="lt-LT"/>
        </w:rPr>
        <w:t>UAB„</w:t>
      </w:r>
      <w:r>
        <w:rPr>
          <w:lang w:val="lt-LT"/>
        </w:rPr>
        <w:t>Penkių</w:t>
      </w:r>
      <w:proofErr w:type="spellEnd"/>
      <w:r>
        <w:rPr>
          <w:lang w:val="lt-LT"/>
        </w:rPr>
        <w:t xml:space="preserve"> kontinentų komunikacijos centras</w:t>
      </w:r>
      <w:r w:rsidRPr="005633CC">
        <w:rPr>
          <w:lang w:val="lt-LT"/>
        </w:rPr>
        <w:t>“, AB „Energijos skirstymo operatorius“, AB „Vilniaus šilumos tinklai“, UAB „</w:t>
      </w:r>
      <w:proofErr w:type="spellStart"/>
      <w:r>
        <w:rPr>
          <w:lang w:val="lt-LT"/>
        </w:rPr>
        <w:t>Ignitis</w:t>
      </w:r>
      <w:proofErr w:type="spellEnd"/>
      <w:r w:rsidRPr="005633CC">
        <w:rPr>
          <w:lang w:val="lt-LT"/>
        </w:rPr>
        <w:t>“, UAB „Bitė Lietuva“, UAB „</w:t>
      </w:r>
      <w:proofErr w:type="spellStart"/>
      <w:r w:rsidRPr="005633CC">
        <w:rPr>
          <w:lang w:val="lt-LT"/>
        </w:rPr>
        <w:t>Progresta</w:t>
      </w:r>
      <w:proofErr w:type="spellEnd"/>
      <w:r w:rsidRPr="005633CC">
        <w:rPr>
          <w:lang w:val="lt-LT"/>
        </w:rPr>
        <w:t>“, UAB „</w:t>
      </w:r>
      <w:r>
        <w:rPr>
          <w:lang w:val="lt-LT"/>
        </w:rPr>
        <w:t>Studio RO</w:t>
      </w:r>
      <w:r w:rsidRPr="005633CC">
        <w:rPr>
          <w:lang w:val="lt-LT"/>
        </w:rPr>
        <w:t>“, UAB „Švarus pasaulis“, UAB „</w:t>
      </w:r>
      <w:proofErr w:type="spellStart"/>
      <w:r w:rsidRPr="005633CC">
        <w:rPr>
          <w:lang w:val="lt-LT"/>
        </w:rPr>
        <w:t>Lindstrom</w:t>
      </w:r>
      <w:proofErr w:type="spellEnd"/>
      <w:r w:rsidRPr="005633CC">
        <w:rPr>
          <w:lang w:val="lt-LT"/>
        </w:rPr>
        <w:t>“</w:t>
      </w:r>
      <w:r>
        <w:rPr>
          <w:lang w:val="lt-LT"/>
        </w:rPr>
        <w:t>, UAB „</w:t>
      </w:r>
      <w:proofErr w:type="spellStart"/>
      <w:r>
        <w:rPr>
          <w:lang w:val="lt-LT"/>
        </w:rPr>
        <w:t>Printera</w:t>
      </w:r>
      <w:proofErr w:type="spellEnd"/>
      <w:r>
        <w:rPr>
          <w:lang w:val="lt-LT"/>
        </w:rPr>
        <w:t>“, UAB „</w:t>
      </w:r>
      <w:proofErr w:type="spellStart"/>
      <w:r>
        <w:rPr>
          <w:lang w:val="lt-LT"/>
        </w:rPr>
        <w:t>Cgates</w:t>
      </w:r>
      <w:proofErr w:type="spellEnd"/>
      <w:r>
        <w:rPr>
          <w:lang w:val="lt-LT"/>
        </w:rPr>
        <w:t>“,UAB „</w:t>
      </w:r>
      <w:proofErr w:type="spellStart"/>
      <w:r>
        <w:rPr>
          <w:lang w:val="lt-LT"/>
        </w:rPr>
        <w:t>Arnista</w:t>
      </w:r>
      <w:proofErr w:type="spellEnd"/>
      <w:r>
        <w:rPr>
          <w:lang w:val="lt-LT"/>
        </w:rPr>
        <w:t>“ ir k</w:t>
      </w:r>
      <w:r w:rsidR="006F2E7B">
        <w:rPr>
          <w:lang w:val="lt-LT"/>
        </w:rPr>
        <w:t>t</w:t>
      </w:r>
      <w:r>
        <w:rPr>
          <w:lang w:val="lt-LT"/>
        </w:rPr>
        <w:t>.</w:t>
      </w:r>
    </w:p>
    <w:p w14:paraId="1BDC3155" w14:textId="6F4FF7A5" w:rsidR="00421BBD" w:rsidRDefault="00852387" w:rsidP="00421BBD">
      <w:pPr>
        <w:ind w:left="426"/>
        <w:rPr>
          <w:lang w:val="lt-LT"/>
        </w:rPr>
      </w:pPr>
      <w:r>
        <w:rPr>
          <w:lang w:val="lt-LT"/>
        </w:rPr>
        <w:t>s</w:t>
      </w:r>
      <w:r w:rsidR="00421BBD">
        <w:rPr>
          <w:lang w:val="lt-LT"/>
        </w:rPr>
        <w:t>ukauptų atostoginių sąnaudos metų pabaigai sudaro 17 027,10 Eur.</w:t>
      </w:r>
    </w:p>
    <w:p w14:paraId="6C25E761" w14:textId="487E6A16" w:rsidR="009C26D8" w:rsidRDefault="00852387" w:rsidP="00421BBD">
      <w:pPr>
        <w:ind w:left="426"/>
        <w:rPr>
          <w:lang w:val="lt-LT"/>
        </w:rPr>
      </w:pPr>
      <w:r>
        <w:rPr>
          <w:lang w:val="lt-LT"/>
        </w:rPr>
        <w:t>k</w:t>
      </w:r>
      <w:r w:rsidR="009C26D8">
        <w:rPr>
          <w:lang w:val="lt-LT"/>
        </w:rPr>
        <w:t>iti trumpalaikiai įsipareigojimai sudaro 4 203,05 Eur.</w:t>
      </w:r>
    </w:p>
    <w:p w14:paraId="3C31F655" w14:textId="77777777" w:rsidR="00852387" w:rsidRDefault="00852387" w:rsidP="00852387">
      <w:pPr>
        <w:jc w:val="both"/>
        <w:rPr>
          <w:b/>
          <w:lang w:val="lt-LT"/>
        </w:rPr>
      </w:pPr>
      <w:r w:rsidRPr="00421BBD">
        <w:rPr>
          <w:bCs/>
          <w:lang w:val="lt-LT"/>
        </w:rPr>
        <w:t>Ilgalaikio finansinio turto Vilniaus mokytojų namai neturi.</w:t>
      </w:r>
    </w:p>
    <w:p w14:paraId="695D5508" w14:textId="77777777" w:rsidR="00421BBD" w:rsidRDefault="00421BBD" w:rsidP="00421BBD">
      <w:pPr>
        <w:ind w:left="426"/>
        <w:rPr>
          <w:b/>
          <w:lang w:val="lt-LT"/>
        </w:rPr>
      </w:pPr>
    </w:p>
    <w:p w14:paraId="3C93F4DD" w14:textId="63E8336E" w:rsidR="00421BBD" w:rsidRDefault="00421BBD" w:rsidP="00421BBD">
      <w:pPr>
        <w:ind w:left="426"/>
        <w:jc w:val="both"/>
        <w:rPr>
          <w:b/>
          <w:lang w:val="lt-LT"/>
        </w:rPr>
      </w:pPr>
      <w:r>
        <w:rPr>
          <w:b/>
          <w:lang w:val="lt-LT"/>
        </w:rPr>
        <w:t xml:space="preserve">                                           Grynasis turtas</w:t>
      </w:r>
    </w:p>
    <w:p w14:paraId="13259DC7" w14:textId="527035D8" w:rsidR="00421BBD" w:rsidRDefault="006F2E7B" w:rsidP="006F2E7B">
      <w:pPr>
        <w:jc w:val="both"/>
        <w:rPr>
          <w:bCs/>
          <w:lang w:val="lt-LT"/>
        </w:rPr>
      </w:pPr>
      <w:r>
        <w:rPr>
          <w:bCs/>
          <w:lang w:val="lt-LT"/>
        </w:rPr>
        <w:t xml:space="preserve">        </w:t>
      </w:r>
      <w:r w:rsidR="00421BBD" w:rsidRPr="00E37689">
        <w:rPr>
          <w:bCs/>
          <w:lang w:val="lt-LT"/>
        </w:rPr>
        <w:t xml:space="preserve">Ataskaitinio laikotarpio grynojo perviršio sumą sudaro </w:t>
      </w:r>
      <w:r w:rsidR="00E84822">
        <w:rPr>
          <w:bCs/>
          <w:lang w:val="lt-LT"/>
        </w:rPr>
        <w:t>1047,</w:t>
      </w:r>
      <w:r w:rsidR="007967B7">
        <w:rPr>
          <w:bCs/>
          <w:lang w:val="lt-LT"/>
        </w:rPr>
        <w:t>5</w:t>
      </w:r>
      <w:r w:rsidR="00E84822">
        <w:rPr>
          <w:bCs/>
          <w:lang w:val="lt-LT"/>
        </w:rPr>
        <w:t xml:space="preserve">9 </w:t>
      </w:r>
      <w:r w:rsidR="00421BBD" w:rsidRPr="00E37689">
        <w:rPr>
          <w:bCs/>
          <w:lang w:val="lt-LT"/>
        </w:rPr>
        <w:t>Eur, o likutis metų pabaigai</w:t>
      </w:r>
      <w:r w:rsidR="00E37689" w:rsidRPr="00E37689">
        <w:rPr>
          <w:bCs/>
          <w:lang w:val="lt-LT"/>
        </w:rPr>
        <w:t xml:space="preserve"> yra </w:t>
      </w:r>
      <w:r w:rsidR="00BB7E9C">
        <w:rPr>
          <w:bCs/>
          <w:lang w:val="lt-LT"/>
        </w:rPr>
        <w:t>4 99</w:t>
      </w:r>
      <w:r w:rsidR="007967B7">
        <w:rPr>
          <w:bCs/>
          <w:lang w:val="lt-LT"/>
        </w:rPr>
        <w:t>1</w:t>
      </w:r>
      <w:r w:rsidR="00BB7E9C">
        <w:rPr>
          <w:bCs/>
          <w:lang w:val="lt-LT"/>
        </w:rPr>
        <w:t>,</w:t>
      </w:r>
      <w:r w:rsidR="007967B7">
        <w:rPr>
          <w:bCs/>
          <w:lang w:val="lt-LT"/>
        </w:rPr>
        <w:t>6</w:t>
      </w:r>
      <w:r w:rsidR="00BB7E9C">
        <w:rPr>
          <w:bCs/>
          <w:lang w:val="lt-LT"/>
        </w:rPr>
        <w:t>3</w:t>
      </w:r>
      <w:r w:rsidR="00E37689" w:rsidRPr="00E37689">
        <w:rPr>
          <w:bCs/>
          <w:lang w:val="lt-LT"/>
        </w:rPr>
        <w:t xml:space="preserve"> Eur.</w:t>
      </w:r>
    </w:p>
    <w:tbl>
      <w:tblPr>
        <w:tblW w:w="9580" w:type="dxa"/>
        <w:tblInd w:w="1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0"/>
        <w:gridCol w:w="4680"/>
      </w:tblGrid>
      <w:tr w:rsidR="00F456EB" w:rsidRPr="007639CF" w14:paraId="0ED12CB0" w14:textId="77777777" w:rsidTr="00F067E2">
        <w:trPr>
          <w:trHeight w:val="270"/>
        </w:trPr>
        <w:tc>
          <w:tcPr>
            <w:tcW w:w="4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228674" w14:textId="77777777" w:rsidR="00F456EB" w:rsidRPr="007639CF" w:rsidRDefault="00F456EB" w:rsidP="00F067E2">
            <w:pPr>
              <w:jc w:val="center"/>
              <w:rPr>
                <w:rFonts w:eastAsia="Arial Unicode MS"/>
                <w:b/>
                <w:bCs/>
                <w:iCs/>
                <w:sz w:val="20"/>
                <w:szCs w:val="20"/>
                <w:lang w:val="lt-LT"/>
              </w:rPr>
            </w:pPr>
            <w:r>
              <w:rPr>
                <w:b/>
                <w:bCs/>
                <w:iCs/>
                <w:sz w:val="20"/>
                <w:szCs w:val="20"/>
                <w:lang w:val="lt-LT"/>
              </w:rPr>
              <w:t>Straipsniai</w:t>
            </w:r>
          </w:p>
        </w:tc>
        <w:tc>
          <w:tcPr>
            <w:tcW w:w="4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8CDB98" w14:textId="77777777" w:rsidR="00F456EB" w:rsidRPr="007639CF" w:rsidRDefault="00F456EB" w:rsidP="00F067E2">
            <w:pPr>
              <w:jc w:val="center"/>
              <w:rPr>
                <w:rFonts w:eastAsia="Arial Unicode MS"/>
                <w:b/>
                <w:bCs/>
                <w:iCs/>
                <w:sz w:val="20"/>
                <w:szCs w:val="20"/>
                <w:lang w:val="lt-LT"/>
              </w:rPr>
            </w:pPr>
            <w:r>
              <w:rPr>
                <w:b/>
                <w:bCs/>
                <w:iCs/>
                <w:sz w:val="20"/>
                <w:szCs w:val="20"/>
                <w:lang w:val="lt-LT"/>
              </w:rPr>
              <w:t>Suma</w:t>
            </w:r>
            <w:r w:rsidRPr="007639CF">
              <w:rPr>
                <w:b/>
                <w:bCs/>
                <w:iCs/>
                <w:sz w:val="20"/>
                <w:szCs w:val="20"/>
                <w:lang w:val="lt-LT"/>
              </w:rPr>
              <w:t xml:space="preserve"> (</w:t>
            </w:r>
            <w:r>
              <w:rPr>
                <w:b/>
                <w:bCs/>
                <w:iCs/>
                <w:sz w:val="20"/>
                <w:szCs w:val="20"/>
                <w:lang w:val="lt-LT"/>
              </w:rPr>
              <w:t xml:space="preserve"> Eur </w:t>
            </w:r>
            <w:r w:rsidRPr="007639CF">
              <w:rPr>
                <w:b/>
                <w:bCs/>
                <w:iCs/>
                <w:sz w:val="20"/>
                <w:szCs w:val="20"/>
                <w:lang w:val="lt-LT"/>
              </w:rPr>
              <w:t>)</w:t>
            </w:r>
          </w:p>
        </w:tc>
      </w:tr>
      <w:tr w:rsidR="00F456EB" w:rsidRPr="007639CF" w14:paraId="49C1CAC5" w14:textId="77777777" w:rsidTr="00F067E2">
        <w:trPr>
          <w:trHeight w:val="270"/>
        </w:trPr>
        <w:tc>
          <w:tcPr>
            <w:tcW w:w="4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AC26F2" w14:textId="77777777" w:rsidR="00F456EB" w:rsidRDefault="00F456EB" w:rsidP="00F067E2">
            <w:pPr>
              <w:jc w:val="center"/>
              <w:rPr>
                <w:b/>
                <w:bCs/>
                <w:iCs/>
                <w:sz w:val="20"/>
                <w:szCs w:val="20"/>
                <w:lang w:val="lt-LT"/>
              </w:rPr>
            </w:pPr>
            <w:r>
              <w:rPr>
                <w:b/>
                <w:bCs/>
                <w:iCs/>
                <w:sz w:val="20"/>
                <w:szCs w:val="20"/>
                <w:lang w:val="lt-LT"/>
              </w:rPr>
              <w:t>Grynasis turtas</w:t>
            </w:r>
          </w:p>
        </w:tc>
        <w:tc>
          <w:tcPr>
            <w:tcW w:w="4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5EBE93" w14:textId="4F9C3E38" w:rsidR="00F456EB" w:rsidRDefault="007967B7" w:rsidP="00F067E2">
            <w:pPr>
              <w:jc w:val="center"/>
              <w:rPr>
                <w:b/>
                <w:bCs/>
                <w:iCs/>
                <w:sz w:val="20"/>
                <w:szCs w:val="20"/>
                <w:lang w:val="lt-LT"/>
              </w:rPr>
            </w:pPr>
            <w:r>
              <w:rPr>
                <w:b/>
                <w:bCs/>
                <w:iCs/>
                <w:sz w:val="20"/>
                <w:szCs w:val="20"/>
                <w:lang w:val="lt-LT"/>
              </w:rPr>
              <w:t>4</w:t>
            </w:r>
            <w:r w:rsidR="00F456EB">
              <w:rPr>
                <w:b/>
                <w:bCs/>
                <w:iCs/>
                <w:sz w:val="20"/>
                <w:szCs w:val="20"/>
                <w:lang w:val="lt-LT"/>
              </w:rPr>
              <w:t>.</w:t>
            </w:r>
            <w:r>
              <w:rPr>
                <w:b/>
                <w:bCs/>
                <w:iCs/>
                <w:sz w:val="20"/>
                <w:szCs w:val="20"/>
                <w:lang w:val="lt-LT"/>
              </w:rPr>
              <w:t>991</w:t>
            </w:r>
            <w:r w:rsidR="00F456EB">
              <w:rPr>
                <w:b/>
                <w:bCs/>
                <w:iCs/>
                <w:sz w:val="20"/>
                <w:szCs w:val="20"/>
                <w:lang w:val="lt-LT"/>
              </w:rPr>
              <w:t>,</w:t>
            </w:r>
            <w:r>
              <w:rPr>
                <w:b/>
                <w:bCs/>
                <w:iCs/>
                <w:sz w:val="20"/>
                <w:szCs w:val="20"/>
                <w:lang w:val="lt-LT"/>
              </w:rPr>
              <w:t>63</w:t>
            </w:r>
          </w:p>
        </w:tc>
      </w:tr>
      <w:tr w:rsidR="00F456EB" w:rsidRPr="009042EF" w14:paraId="5E7222C2" w14:textId="77777777" w:rsidTr="00F067E2">
        <w:trPr>
          <w:trHeight w:val="255"/>
        </w:trPr>
        <w:tc>
          <w:tcPr>
            <w:tcW w:w="4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8CB857" w14:textId="77777777" w:rsidR="00F456EB" w:rsidRPr="007639CF" w:rsidRDefault="00F456EB" w:rsidP="00F067E2">
            <w:pPr>
              <w:rPr>
                <w:rFonts w:eastAsia="Arial Unicode MS"/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 xml:space="preserve">  Dalininkų kapitalas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88B419" w14:textId="77777777" w:rsidR="00F456EB" w:rsidRPr="00F456EB" w:rsidRDefault="00F456EB" w:rsidP="00F067E2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  <w:r w:rsidRPr="00F456EB">
              <w:rPr>
                <w:rFonts w:eastAsia="Arial Unicode MS"/>
                <w:sz w:val="20"/>
                <w:szCs w:val="20"/>
                <w:lang w:val="lt-LT"/>
              </w:rPr>
              <w:t xml:space="preserve">  28,96</w:t>
            </w:r>
          </w:p>
        </w:tc>
      </w:tr>
      <w:tr w:rsidR="00F456EB" w:rsidRPr="009042EF" w14:paraId="440DC29B" w14:textId="77777777" w:rsidTr="00F067E2">
        <w:trPr>
          <w:trHeight w:val="255"/>
        </w:trPr>
        <w:tc>
          <w:tcPr>
            <w:tcW w:w="4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AC5A18" w14:textId="77777777" w:rsidR="00F456EB" w:rsidRPr="007639CF" w:rsidRDefault="00F456EB" w:rsidP="00F067E2">
            <w:pPr>
              <w:rPr>
                <w:rFonts w:eastAsia="Arial Unicode MS"/>
                <w:sz w:val="20"/>
                <w:szCs w:val="20"/>
                <w:lang w:val="lt-LT"/>
              </w:rPr>
            </w:pPr>
            <w:r>
              <w:rPr>
                <w:rFonts w:eastAsia="Arial Unicode MS"/>
                <w:sz w:val="20"/>
                <w:szCs w:val="20"/>
                <w:lang w:val="lt-LT"/>
              </w:rPr>
              <w:t xml:space="preserve">  Ankstesnių metų perviršis ar deficitas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0940F4" w14:textId="77777777" w:rsidR="00F456EB" w:rsidRPr="00F456EB" w:rsidRDefault="00F456EB" w:rsidP="00F067E2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  <w:r w:rsidRPr="00F456EB">
              <w:rPr>
                <w:rFonts w:eastAsia="Arial Unicode MS"/>
                <w:sz w:val="20"/>
                <w:szCs w:val="20"/>
                <w:lang w:val="lt-LT"/>
              </w:rPr>
              <w:t xml:space="preserve"> 3.915,08</w:t>
            </w:r>
          </w:p>
        </w:tc>
      </w:tr>
      <w:tr w:rsidR="00F456EB" w:rsidRPr="002A4A26" w14:paraId="3345F32F" w14:textId="77777777" w:rsidTr="00F456EB">
        <w:trPr>
          <w:trHeight w:val="270"/>
        </w:trPr>
        <w:tc>
          <w:tcPr>
            <w:tcW w:w="49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EF98C9" w14:textId="77777777" w:rsidR="00F456EB" w:rsidRPr="007639CF" w:rsidRDefault="00F456EB" w:rsidP="00F067E2">
            <w:pPr>
              <w:rPr>
                <w:rFonts w:eastAsia="Arial Unicode MS"/>
                <w:sz w:val="20"/>
                <w:szCs w:val="20"/>
                <w:lang w:val="lt-LT"/>
              </w:rPr>
            </w:pPr>
            <w:r>
              <w:rPr>
                <w:rFonts w:eastAsia="Arial Unicode MS"/>
                <w:sz w:val="20"/>
                <w:szCs w:val="20"/>
                <w:lang w:val="lt-LT"/>
              </w:rPr>
              <w:t xml:space="preserve">  Einamųjų metų perviršis ar deficitas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C5471D" w14:textId="68519BA8" w:rsidR="00F456EB" w:rsidRPr="002A4A26" w:rsidRDefault="00BB7E9C" w:rsidP="00F067E2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  <w:r>
              <w:rPr>
                <w:rFonts w:eastAsia="Arial Unicode MS"/>
                <w:sz w:val="20"/>
                <w:szCs w:val="20"/>
                <w:lang w:val="lt-LT"/>
              </w:rPr>
              <w:t>1047,</w:t>
            </w:r>
            <w:r w:rsidR="007967B7">
              <w:rPr>
                <w:rFonts w:eastAsia="Arial Unicode MS"/>
                <w:sz w:val="20"/>
                <w:szCs w:val="20"/>
                <w:lang w:val="lt-LT"/>
              </w:rPr>
              <w:t>5</w:t>
            </w:r>
            <w:r>
              <w:rPr>
                <w:rFonts w:eastAsia="Arial Unicode MS"/>
                <w:sz w:val="20"/>
                <w:szCs w:val="20"/>
                <w:lang w:val="lt-LT"/>
              </w:rPr>
              <w:t>9</w:t>
            </w:r>
          </w:p>
        </w:tc>
      </w:tr>
    </w:tbl>
    <w:p w14:paraId="7BF75FE3" w14:textId="77777777" w:rsidR="00E37689" w:rsidRDefault="00E37689" w:rsidP="00421BBD">
      <w:pPr>
        <w:ind w:left="426"/>
        <w:jc w:val="both"/>
        <w:rPr>
          <w:bCs/>
          <w:lang w:val="lt-LT"/>
        </w:rPr>
      </w:pPr>
    </w:p>
    <w:p w14:paraId="1B75A430" w14:textId="77777777" w:rsidR="002E0BAC" w:rsidRDefault="00E37689" w:rsidP="00421BBD">
      <w:pPr>
        <w:ind w:left="426"/>
        <w:jc w:val="both"/>
        <w:rPr>
          <w:b/>
          <w:lang w:val="lt-LT"/>
        </w:rPr>
      </w:pPr>
      <w:r>
        <w:rPr>
          <w:b/>
          <w:lang w:val="lt-LT"/>
        </w:rPr>
        <w:t xml:space="preserve">                        </w:t>
      </w:r>
    </w:p>
    <w:p w14:paraId="5C267B9A" w14:textId="55449914" w:rsidR="00E37689" w:rsidRDefault="00CC379E" w:rsidP="00421BBD">
      <w:pPr>
        <w:ind w:left="426"/>
        <w:jc w:val="both"/>
        <w:rPr>
          <w:b/>
          <w:lang w:val="lt-LT"/>
        </w:rPr>
      </w:pPr>
      <w:r>
        <w:rPr>
          <w:b/>
          <w:lang w:val="lt-LT"/>
        </w:rPr>
        <w:t xml:space="preserve">                     </w:t>
      </w:r>
      <w:r w:rsidR="00E37689" w:rsidRPr="00E37689">
        <w:rPr>
          <w:b/>
          <w:lang w:val="lt-LT"/>
        </w:rPr>
        <w:t>P21.</w:t>
      </w:r>
      <w:r>
        <w:rPr>
          <w:b/>
          <w:lang w:val="lt-LT"/>
        </w:rPr>
        <w:t xml:space="preserve"> </w:t>
      </w:r>
      <w:r w:rsidR="00E37689" w:rsidRPr="00E37689">
        <w:rPr>
          <w:b/>
          <w:lang w:val="lt-LT"/>
        </w:rPr>
        <w:t xml:space="preserve">Kitos pagrindinės veiklos pajamos </w:t>
      </w:r>
      <w:r w:rsidR="00E37689">
        <w:rPr>
          <w:b/>
          <w:lang w:val="lt-LT"/>
        </w:rPr>
        <w:t xml:space="preserve"> ir kitos pajamos</w:t>
      </w:r>
    </w:p>
    <w:p w14:paraId="43B16FFA" w14:textId="77777777" w:rsidR="00CC379E" w:rsidRPr="00E37689" w:rsidRDefault="00CC379E" w:rsidP="00421BBD">
      <w:pPr>
        <w:ind w:left="426"/>
        <w:jc w:val="both"/>
        <w:rPr>
          <w:b/>
          <w:lang w:val="lt-LT"/>
        </w:rPr>
      </w:pPr>
    </w:p>
    <w:p w14:paraId="4B60B1C4" w14:textId="77777777" w:rsidR="002B69D8" w:rsidRDefault="006F2E7B" w:rsidP="000779C5">
      <w:pPr>
        <w:rPr>
          <w:lang w:val="lt-LT"/>
        </w:rPr>
      </w:pPr>
      <w:r>
        <w:rPr>
          <w:lang w:val="lt-LT"/>
        </w:rPr>
        <w:t xml:space="preserve">       </w:t>
      </w:r>
      <w:r w:rsidR="00E37689">
        <w:rPr>
          <w:lang w:val="lt-LT"/>
        </w:rPr>
        <w:t xml:space="preserve">Pajamos pripažįstamos pagal kaupimo principą, vadovaujantis 10-uju VSAFAS „Kitos pajamos“, Pajamų </w:t>
      </w:r>
      <w:r w:rsidR="00DA47F7" w:rsidRPr="005633CC">
        <w:rPr>
          <w:lang w:val="lt-LT"/>
        </w:rPr>
        <w:t>pripa</w:t>
      </w:r>
      <w:r w:rsidR="00514D98" w:rsidRPr="005633CC">
        <w:rPr>
          <w:lang w:val="lt-LT"/>
        </w:rPr>
        <w:t>ž</w:t>
      </w:r>
      <w:r w:rsidR="00F5637A">
        <w:rPr>
          <w:lang w:val="lt-LT"/>
        </w:rPr>
        <w:t>inimo sąlygos taikomos kiekvienai pajamų grupei atskirai.</w:t>
      </w:r>
    </w:p>
    <w:p w14:paraId="5790787B" w14:textId="77777777" w:rsidR="00572B36" w:rsidRDefault="00F5637A" w:rsidP="000779C5">
      <w:pPr>
        <w:rPr>
          <w:b/>
          <w:lang w:val="lt-LT"/>
        </w:rPr>
      </w:pPr>
      <w:r>
        <w:rPr>
          <w:lang w:val="lt-LT"/>
        </w:rPr>
        <w:t xml:space="preserve">Vilniaus mokytojų namų pagrindinės veiklos pajamų (renginių aptarnavimas, bilietų platinimas ir kitos paslaugos) per 2019 metus surinkta – </w:t>
      </w:r>
      <w:r w:rsidRPr="007C16F2">
        <w:rPr>
          <w:lang w:val="lt-LT"/>
        </w:rPr>
        <w:t>145 985,34 Eur</w:t>
      </w:r>
      <w:r>
        <w:rPr>
          <w:lang w:val="lt-LT"/>
        </w:rPr>
        <w:t>.</w:t>
      </w:r>
      <w:r w:rsidR="00B64986">
        <w:rPr>
          <w:b/>
          <w:lang w:val="lt-LT"/>
        </w:rPr>
        <w:t xml:space="preserve">                          </w:t>
      </w:r>
      <w:r w:rsidR="00063564">
        <w:rPr>
          <w:b/>
          <w:lang w:val="lt-LT"/>
        </w:rPr>
        <w:t xml:space="preserve">     </w:t>
      </w:r>
    </w:p>
    <w:p w14:paraId="5C6ADD13" w14:textId="77777777" w:rsidR="00572B36" w:rsidRDefault="00572B36" w:rsidP="004064D9">
      <w:pPr>
        <w:ind w:left="567"/>
        <w:jc w:val="both"/>
        <w:rPr>
          <w:b/>
          <w:lang w:val="lt-LT"/>
        </w:rPr>
      </w:pPr>
    </w:p>
    <w:p w14:paraId="0AB00C4E" w14:textId="3FBD1E90" w:rsidR="00F5637A" w:rsidRDefault="00572B36" w:rsidP="00572B36">
      <w:pPr>
        <w:ind w:firstLine="567"/>
        <w:jc w:val="both"/>
        <w:rPr>
          <w:b/>
          <w:lang w:val="lt-LT"/>
        </w:rPr>
      </w:pPr>
      <w:r>
        <w:rPr>
          <w:b/>
          <w:lang w:val="lt-LT"/>
        </w:rPr>
        <w:t xml:space="preserve">                                 </w:t>
      </w:r>
      <w:r w:rsidR="00F5637A">
        <w:rPr>
          <w:b/>
          <w:lang w:val="lt-LT"/>
        </w:rPr>
        <w:t>P22</w:t>
      </w:r>
      <w:r w:rsidR="004064D9" w:rsidRPr="005633CC">
        <w:rPr>
          <w:b/>
          <w:lang w:val="lt-LT"/>
        </w:rPr>
        <w:t>.</w:t>
      </w:r>
      <w:r w:rsidR="001113FD">
        <w:rPr>
          <w:b/>
          <w:lang w:val="lt-LT"/>
        </w:rPr>
        <w:t xml:space="preserve"> </w:t>
      </w:r>
      <w:r w:rsidR="00F5637A">
        <w:rPr>
          <w:b/>
          <w:lang w:val="lt-LT"/>
        </w:rPr>
        <w:t>Pagrindinės veiklos sąnaudos</w:t>
      </w:r>
    </w:p>
    <w:p w14:paraId="079DC8FA" w14:textId="77777777" w:rsidR="001113FD" w:rsidRDefault="001113FD" w:rsidP="00572B36">
      <w:pPr>
        <w:ind w:firstLine="567"/>
        <w:jc w:val="both"/>
        <w:rPr>
          <w:b/>
          <w:lang w:val="lt-LT"/>
        </w:rPr>
      </w:pPr>
    </w:p>
    <w:p w14:paraId="18C038DC" w14:textId="77777777" w:rsidR="009C37CF" w:rsidRDefault="00063564" w:rsidP="00F456EB">
      <w:pPr>
        <w:jc w:val="both"/>
        <w:rPr>
          <w:bCs/>
          <w:lang w:val="lt-LT"/>
        </w:rPr>
      </w:pPr>
      <w:r>
        <w:rPr>
          <w:bCs/>
          <w:lang w:val="lt-LT"/>
        </w:rPr>
        <w:t xml:space="preserve">          </w:t>
      </w:r>
      <w:r w:rsidR="00F5637A" w:rsidRPr="00F5637A">
        <w:rPr>
          <w:bCs/>
          <w:lang w:val="lt-LT"/>
        </w:rPr>
        <w:t xml:space="preserve">Pagrindinės veiklos sąnaudos sudaro  </w:t>
      </w:r>
      <w:r w:rsidR="00500864" w:rsidRPr="00CC379E">
        <w:rPr>
          <w:bCs/>
          <w:lang w:val="lt-LT"/>
        </w:rPr>
        <w:t>80</w:t>
      </w:r>
      <w:r w:rsidR="00CC379E" w:rsidRPr="00CC379E">
        <w:rPr>
          <w:bCs/>
          <w:lang w:val="lt-LT"/>
        </w:rPr>
        <w:t>9</w:t>
      </w:r>
      <w:r w:rsidR="00500864" w:rsidRPr="00CC379E">
        <w:rPr>
          <w:bCs/>
          <w:lang w:val="lt-LT"/>
        </w:rPr>
        <w:t> 06</w:t>
      </w:r>
      <w:r w:rsidR="00CC379E" w:rsidRPr="00CC379E">
        <w:rPr>
          <w:bCs/>
          <w:lang w:val="lt-LT"/>
        </w:rPr>
        <w:t>1</w:t>
      </w:r>
      <w:r w:rsidR="00500864" w:rsidRPr="00CC379E">
        <w:rPr>
          <w:bCs/>
          <w:lang w:val="lt-LT"/>
        </w:rPr>
        <w:t>,</w:t>
      </w:r>
      <w:r w:rsidR="00CC379E" w:rsidRPr="00CC379E">
        <w:rPr>
          <w:bCs/>
          <w:lang w:val="lt-LT"/>
        </w:rPr>
        <w:t>65</w:t>
      </w:r>
      <w:r w:rsidR="00F5637A" w:rsidRPr="00CC379E">
        <w:rPr>
          <w:bCs/>
          <w:lang w:val="lt-LT"/>
        </w:rPr>
        <w:t xml:space="preserve"> Eur</w:t>
      </w:r>
      <w:r w:rsidR="00F5637A" w:rsidRPr="00F5637A">
        <w:rPr>
          <w:bCs/>
          <w:lang w:val="lt-LT"/>
        </w:rPr>
        <w:t xml:space="preserve">, iš jų </w:t>
      </w:r>
      <w:r w:rsidR="009C37CF">
        <w:rPr>
          <w:bCs/>
          <w:lang w:val="lt-LT"/>
        </w:rPr>
        <w:t>:</w:t>
      </w:r>
    </w:p>
    <w:p w14:paraId="6BD505DF" w14:textId="71385275" w:rsidR="001113FD" w:rsidRDefault="00F5637A" w:rsidP="00F456EB">
      <w:pPr>
        <w:jc w:val="both"/>
        <w:rPr>
          <w:bCs/>
          <w:lang w:val="lt-LT"/>
        </w:rPr>
      </w:pPr>
      <w:r w:rsidRPr="00F5637A">
        <w:rPr>
          <w:bCs/>
          <w:lang w:val="lt-LT"/>
        </w:rPr>
        <w:t xml:space="preserve">darbo užmokesčio </w:t>
      </w:r>
      <w:r w:rsidR="00CC379E">
        <w:rPr>
          <w:bCs/>
          <w:lang w:val="lt-LT"/>
        </w:rPr>
        <w:t xml:space="preserve">321 999,14 Eur </w:t>
      </w:r>
      <w:r w:rsidRPr="00F5637A">
        <w:rPr>
          <w:bCs/>
          <w:lang w:val="lt-LT"/>
        </w:rPr>
        <w:t xml:space="preserve">ir socialinio </w:t>
      </w:r>
      <w:r w:rsidRPr="00CC379E">
        <w:rPr>
          <w:bCs/>
          <w:lang w:val="lt-LT"/>
        </w:rPr>
        <w:t xml:space="preserve">draudimo  </w:t>
      </w:r>
      <w:r w:rsidR="00CC379E" w:rsidRPr="00CC379E">
        <w:rPr>
          <w:bCs/>
          <w:lang w:val="lt-LT"/>
        </w:rPr>
        <w:t>4 120,33 Eur.</w:t>
      </w:r>
      <w:r w:rsidRPr="00CC379E">
        <w:rPr>
          <w:bCs/>
          <w:lang w:val="lt-LT"/>
        </w:rPr>
        <w:t xml:space="preserve"> Eur.</w:t>
      </w:r>
    </w:p>
    <w:p w14:paraId="1ED4BD1E" w14:textId="0F7A8F38" w:rsidR="00F5637A" w:rsidRDefault="00063564" w:rsidP="00F456EB">
      <w:pPr>
        <w:jc w:val="both"/>
        <w:rPr>
          <w:bCs/>
          <w:lang w:val="lt-LT"/>
        </w:rPr>
      </w:pPr>
      <w:r>
        <w:rPr>
          <w:bCs/>
          <w:lang w:val="lt-LT"/>
        </w:rPr>
        <w:t xml:space="preserve">  </w:t>
      </w:r>
    </w:p>
    <w:p w14:paraId="51B54C21" w14:textId="77777777" w:rsidR="00882FF2" w:rsidRDefault="00063564" w:rsidP="004064D9">
      <w:pPr>
        <w:ind w:left="567"/>
        <w:jc w:val="both"/>
        <w:rPr>
          <w:b/>
          <w:lang w:val="lt-LT"/>
        </w:rPr>
      </w:pPr>
      <w:r w:rsidRPr="00063564">
        <w:rPr>
          <w:b/>
          <w:lang w:val="lt-LT"/>
        </w:rPr>
        <w:t xml:space="preserve">                          </w:t>
      </w:r>
    </w:p>
    <w:p w14:paraId="4AF1CDE6" w14:textId="77777777" w:rsidR="00882FF2" w:rsidRDefault="00882FF2" w:rsidP="004064D9">
      <w:pPr>
        <w:ind w:left="567"/>
        <w:jc w:val="both"/>
        <w:rPr>
          <w:b/>
          <w:lang w:val="lt-LT"/>
        </w:rPr>
      </w:pPr>
    </w:p>
    <w:p w14:paraId="53B2D1C3" w14:textId="77777777" w:rsidR="00882FF2" w:rsidRDefault="00882FF2" w:rsidP="004064D9">
      <w:pPr>
        <w:ind w:left="567"/>
        <w:jc w:val="both"/>
        <w:rPr>
          <w:b/>
          <w:lang w:val="lt-LT"/>
        </w:rPr>
      </w:pPr>
    </w:p>
    <w:p w14:paraId="21B649B6" w14:textId="3974DF99" w:rsidR="001113FD" w:rsidRDefault="001113FD" w:rsidP="004064D9">
      <w:pPr>
        <w:ind w:left="567"/>
        <w:jc w:val="both"/>
        <w:rPr>
          <w:b/>
          <w:lang w:val="lt-LT"/>
        </w:rPr>
      </w:pPr>
      <w:r>
        <w:rPr>
          <w:b/>
          <w:lang w:val="lt-LT"/>
        </w:rPr>
        <w:t>P23</w:t>
      </w:r>
      <w:r w:rsidRPr="005633CC">
        <w:rPr>
          <w:b/>
          <w:lang w:val="lt-LT"/>
        </w:rPr>
        <w:t>.</w:t>
      </w:r>
      <w:r>
        <w:rPr>
          <w:b/>
          <w:lang w:val="lt-LT"/>
        </w:rPr>
        <w:t xml:space="preserve"> Finansinės ir investicinės veiklos sąnaudos</w:t>
      </w:r>
      <w:r w:rsidRPr="00063564">
        <w:rPr>
          <w:b/>
          <w:lang w:val="lt-LT"/>
        </w:rPr>
        <w:t xml:space="preserve"> </w:t>
      </w:r>
    </w:p>
    <w:p w14:paraId="23AB8C98" w14:textId="0C9423AF" w:rsidR="001113FD" w:rsidRPr="001113FD" w:rsidRDefault="001113FD" w:rsidP="004064D9">
      <w:pPr>
        <w:ind w:left="567"/>
        <w:jc w:val="both"/>
        <w:rPr>
          <w:bCs/>
          <w:lang w:val="lt-LT"/>
        </w:rPr>
      </w:pPr>
      <w:r>
        <w:rPr>
          <w:bCs/>
          <w:lang w:val="lt-LT"/>
        </w:rPr>
        <w:t xml:space="preserve">         </w:t>
      </w:r>
      <w:r w:rsidRPr="001113FD">
        <w:rPr>
          <w:bCs/>
          <w:lang w:val="lt-LT"/>
        </w:rPr>
        <w:t>Finansinės ir investicinės veiklos sąnaudos</w:t>
      </w:r>
      <w:r>
        <w:rPr>
          <w:bCs/>
          <w:lang w:val="lt-LT"/>
        </w:rPr>
        <w:t xml:space="preserve"> sudaro 3,73 Eur </w:t>
      </w:r>
    </w:p>
    <w:p w14:paraId="529BC6B2" w14:textId="77777777" w:rsidR="001113FD" w:rsidRDefault="001113FD" w:rsidP="004064D9">
      <w:pPr>
        <w:ind w:left="567"/>
        <w:jc w:val="both"/>
        <w:rPr>
          <w:b/>
          <w:lang w:val="lt-LT"/>
        </w:rPr>
      </w:pPr>
    </w:p>
    <w:p w14:paraId="6267E4E3" w14:textId="76AA955B" w:rsidR="00063564" w:rsidRDefault="001113FD" w:rsidP="004064D9">
      <w:pPr>
        <w:ind w:left="567"/>
        <w:jc w:val="both"/>
        <w:rPr>
          <w:b/>
          <w:lang w:val="lt-LT"/>
        </w:rPr>
      </w:pPr>
      <w:r>
        <w:rPr>
          <w:b/>
          <w:lang w:val="lt-LT"/>
        </w:rPr>
        <w:t xml:space="preserve">                             </w:t>
      </w:r>
      <w:r w:rsidR="00EE7955">
        <w:rPr>
          <w:b/>
          <w:lang w:val="lt-LT"/>
        </w:rPr>
        <w:t xml:space="preserve">    </w:t>
      </w:r>
      <w:r w:rsidR="008B2685">
        <w:rPr>
          <w:b/>
          <w:lang w:val="lt-LT"/>
        </w:rPr>
        <w:t xml:space="preserve">      </w:t>
      </w:r>
      <w:r w:rsidR="00063564" w:rsidRPr="00063564">
        <w:rPr>
          <w:b/>
          <w:lang w:val="lt-LT"/>
        </w:rPr>
        <w:t>Finansinės rizikos valdymas</w:t>
      </w:r>
    </w:p>
    <w:p w14:paraId="46C4D31F" w14:textId="77777777" w:rsidR="00063564" w:rsidRDefault="00063564" w:rsidP="00572B36">
      <w:pPr>
        <w:ind w:left="142"/>
        <w:jc w:val="both"/>
        <w:rPr>
          <w:bCs/>
          <w:lang w:val="lt-LT"/>
        </w:rPr>
      </w:pPr>
      <w:r>
        <w:rPr>
          <w:bCs/>
          <w:lang w:val="lt-LT"/>
        </w:rPr>
        <w:t xml:space="preserve">         </w:t>
      </w:r>
      <w:r w:rsidRPr="00063564">
        <w:rPr>
          <w:bCs/>
          <w:lang w:val="lt-LT"/>
        </w:rPr>
        <w:t>Vilniaus mokytojų namai finansinės nuomos ( lizingo) neturi.</w:t>
      </w:r>
    </w:p>
    <w:p w14:paraId="07E4335E" w14:textId="77777777" w:rsidR="00063564" w:rsidRPr="00063564" w:rsidRDefault="00063564" w:rsidP="004064D9">
      <w:pPr>
        <w:ind w:left="567"/>
        <w:jc w:val="both"/>
        <w:rPr>
          <w:bCs/>
          <w:lang w:val="lt-LT"/>
        </w:rPr>
      </w:pPr>
    </w:p>
    <w:p w14:paraId="58934E3A" w14:textId="7755AB5D" w:rsidR="000779C5" w:rsidRDefault="00063564" w:rsidP="004064D9">
      <w:pPr>
        <w:ind w:left="567"/>
        <w:jc w:val="both"/>
        <w:rPr>
          <w:b/>
          <w:lang w:val="lt-LT"/>
        </w:rPr>
      </w:pPr>
      <w:r>
        <w:rPr>
          <w:b/>
          <w:lang w:val="lt-LT"/>
        </w:rPr>
        <w:t xml:space="preserve">                                     </w:t>
      </w:r>
      <w:r w:rsidR="008B2685">
        <w:rPr>
          <w:b/>
          <w:lang w:val="lt-LT"/>
        </w:rPr>
        <w:t xml:space="preserve"> </w:t>
      </w:r>
      <w:r>
        <w:rPr>
          <w:b/>
          <w:lang w:val="lt-LT"/>
        </w:rPr>
        <w:t xml:space="preserve"> </w:t>
      </w:r>
      <w:r w:rsidR="00F5637A" w:rsidRPr="00063564">
        <w:rPr>
          <w:b/>
          <w:lang w:val="lt-LT"/>
        </w:rPr>
        <w:t>N</w:t>
      </w:r>
      <w:r w:rsidRPr="00063564">
        <w:rPr>
          <w:b/>
          <w:lang w:val="lt-LT"/>
        </w:rPr>
        <w:t>e</w:t>
      </w:r>
      <w:r w:rsidR="00F5637A" w:rsidRPr="00063564">
        <w:rPr>
          <w:b/>
          <w:lang w:val="lt-LT"/>
        </w:rPr>
        <w:t>balansinė sąskaita</w:t>
      </w:r>
    </w:p>
    <w:p w14:paraId="262CDFF0" w14:textId="77777777" w:rsidR="009042EF" w:rsidRPr="00063564" w:rsidRDefault="00063564" w:rsidP="00572B36">
      <w:pPr>
        <w:ind w:left="142"/>
        <w:jc w:val="both"/>
        <w:rPr>
          <w:bCs/>
          <w:lang w:val="lt-LT"/>
        </w:rPr>
      </w:pPr>
      <w:r>
        <w:rPr>
          <w:bCs/>
          <w:lang w:val="lt-LT"/>
        </w:rPr>
        <w:t xml:space="preserve">        </w:t>
      </w:r>
      <w:r w:rsidRPr="00063564">
        <w:rPr>
          <w:bCs/>
          <w:lang w:val="lt-LT"/>
        </w:rPr>
        <w:t xml:space="preserve">Vilniaus mokytojų namų nebalansinės sąskaitos suma ataskaitinio laikotarpio pabaigoje sudarė 1 284,24 Eur. Nebalansinėje sąskaitoje esantis ūkinis inventorius yra naudojamas įstaigos </w:t>
      </w:r>
      <w:r w:rsidR="006F2E7B">
        <w:rPr>
          <w:bCs/>
          <w:lang w:val="lt-LT"/>
        </w:rPr>
        <w:t xml:space="preserve">ūkinėje </w:t>
      </w:r>
      <w:r w:rsidRPr="00063564">
        <w:rPr>
          <w:bCs/>
          <w:lang w:val="lt-LT"/>
        </w:rPr>
        <w:t>veikloje.</w:t>
      </w:r>
    </w:p>
    <w:p w14:paraId="45EE9584" w14:textId="15884823" w:rsidR="006650B0" w:rsidRDefault="00063564" w:rsidP="00EE7955">
      <w:pPr>
        <w:ind w:left="567"/>
        <w:jc w:val="both"/>
        <w:rPr>
          <w:b/>
          <w:sz w:val="22"/>
          <w:szCs w:val="22"/>
          <w:lang w:val="lt-LT"/>
        </w:rPr>
      </w:pPr>
      <w:r>
        <w:rPr>
          <w:bCs/>
          <w:lang w:val="lt-LT"/>
        </w:rPr>
        <w:t xml:space="preserve"> Vilniaus mokytojų namai tvarkydami apskaita ir rengdami finansinę atskaitomybę, vadovaujasi Viešojo sektoriaus apskaitos ir finansinės atskaitomybės standartais.</w:t>
      </w:r>
      <w:r w:rsidR="00D02D5A" w:rsidRPr="005633CC">
        <w:rPr>
          <w:b/>
          <w:lang w:val="lt-LT"/>
        </w:rPr>
        <w:t xml:space="preserve"> </w:t>
      </w:r>
      <w:r w:rsidR="000C7F6F">
        <w:rPr>
          <w:b/>
          <w:lang w:val="lt-LT"/>
        </w:rPr>
        <w:t xml:space="preserve"> </w:t>
      </w:r>
      <w:r w:rsidR="006650B0">
        <w:rPr>
          <w:b/>
          <w:sz w:val="22"/>
          <w:szCs w:val="22"/>
          <w:lang w:val="lt-LT"/>
        </w:rPr>
        <w:t xml:space="preserve">                </w:t>
      </w:r>
      <w:r w:rsidR="00F80ADF">
        <w:rPr>
          <w:b/>
          <w:sz w:val="22"/>
          <w:szCs w:val="22"/>
          <w:lang w:val="lt-LT"/>
        </w:rPr>
        <w:t xml:space="preserve">  </w:t>
      </w:r>
    </w:p>
    <w:p w14:paraId="17181396" w14:textId="58D5AE27" w:rsidR="00CD3697" w:rsidRDefault="00F80ADF" w:rsidP="009C26D8">
      <w:pPr>
        <w:ind w:left="851" w:hanging="425"/>
        <w:rPr>
          <w:b/>
          <w:lang w:val="lt-LT"/>
        </w:rPr>
      </w:pPr>
      <w:r>
        <w:rPr>
          <w:b/>
          <w:sz w:val="22"/>
          <w:szCs w:val="22"/>
          <w:lang w:val="lt-LT"/>
        </w:rPr>
        <w:t xml:space="preserve">                                  </w:t>
      </w:r>
      <w:r w:rsidR="00925561" w:rsidRPr="005633CC">
        <w:rPr>
          <w:b/>
          <w:lang w:val="lt-LT"/>
        </w:rPr>
        <w:t xml:space="preserve"> </w:t>
      </w:r>
      <w:r w:rsidR="00A956CE" w:rsidRPr="005633CC">
        <w:rPr>
          <w:b/>
          <w:lang w:val="lt-LT"/>
        </w:rPr>
        <w:t xml:space="preserve">  </w:t>
      </w:r>
    </w:p>
    <w:p w14:paraId="13A98003" w14:textId="1C8FB6F1" w:rsidR="00740B05" w:rsidRDefault="00CD3697" w:rsidP="00004C76">
      <w:pPr>
        <w:tabs>
          <w:tab w:val="left" w:pos="1134"/>
        </w:tabs>
        <w:ind w:left="426"/>
        <w:jc w:val="both"/>
        <w:rPr>
          <w:b/>
          <w:lang w:val="lt-LT"/>
        </w:rPr>
      </w:pPr>
      <w:r>
        <w:rPr>
          <w:b/>
          <w:lang w:val="lt-LT"/>
        </w:rPr>
        <w:t xml:space="preserve">    </w:t>
      </w:r>
      <w:r w:rsidR="00B64986">
        <w:rPr>
          <w:b/>
          <w:lang w:val="lt-LT"/>
        </w:rPr>
        <w:t xml:space="preserve">                          </w:t>
      </w:r>
      <w:r w:rsidR="00CA5CDC">
        <w:rPr>
          <w:b/>
          <w:lang w:val="lt-LT"/>
        </w:rPr>
        <w:t xml:space="preserve">     </w:t>
      </w:r>
    </w:p>
    <w:p w14:paraId="42A50052" w14:textId="339CEB5B" w:rsidR="001C50F0" w:rsidRDefault="009A6F3D" w:rsidP="00264FF9">
      <w:pPr>
        <w:tabs>
          <w:tab w:val="left" w:pos="1134"/>
        </w:tabs>
        <w:ind w:left="426"/>
        <w:jc w:val="both"/>
        <w:rPr>
          <w:b/>
          <w:lang w:val="lt-LT"/>
        </w:rPr>
      </w:pPr>
      <w:r>
        <w:rPr>
          <w:b/>
          <w:lang w:val="lt-LT"/>
        </w:rPr>
        <w:t xml:space="preserve">                                          Pagrindinės veiklos sąnaudos</w:t>
      </w:r>
      <w:r w:rsidR="00740B05">
        <w:rPr>
          <w:b/>
          <w:lang w:val="lt-LT"/>
        </w:rPr>
        <w:t xml:space="preserve">                                        </w:t>
      </w:r>
    </w:p>
    <w:p w14:paraId="4F0A3011" w14:textId="77777777" w:rsidR="003659C1" w:rsidRDefault="003659C1" w:rsidP="00264FF9">
      <w:pPr>
        <w:tabs>
          <w:tab w:val="left" w:pos="1134"/>
        </w:tabs>
        <w:ind w:left="426"/>
        <w:jc w:val="both"/>
        <w:rPr>
          <w:b/>
          <w:lang w:val="lt-LT"/>
        </w:rPr>
      </w:pPr>
      <w:r w:rsidRPr="0040014B">
        <w:rPr>
          <w:lang w:val="lt-LT"/>
        </w:rPr>
        <w:t>Dotacijos ir tikslinių įnašų panaudojimas</w:t>
      </w:r>
      <w:r w:rsidR="005E1A75" w:rsidRPr="0040014B">
        <w:rPr>
          <w:lang w:val="lt-LT"/>
        </w:rPr>
        <w:t xml:space="preserve"> kultūrinei </w:t>
      </w:r>
      <w:r w:rsidR="0040014B" w:rsidRPr="0040014B">
        <w:rPr>
          <w:lang w:val="lt-LT"/>
        </w:rPr>
        <w:t>ir</w:t>
      </w:r>
      <w:r w:rsidR="0040014B">
        <w:rPr>
          <w:lang w:val="lt-LT"/>
        </w:rPr>
        <w:t xml:space="preserve"> švietimo </w:t>
      </w:r>
      <w:r w:rsidR="005E1A75" w:rsidRPr="0040014B">
        <w:rPr>
          <w:lang w:val="lt-LT"/>
        </w:rPr>
        <w:t>veiklai</w:t>
      </w:r>
      <w:r w:rsidRPr="0040014B">
        <w:rPr>
          <w:lang w:val="lt-LT"/>
        </w:rPr>
        <w:t xml:space="preserve"> parodytas (3</w:t>
      </w:r>
      <w:r w:rsidR="00815798" w:rsidRPr="0040014B">
        <w:rPr>
          <w:lang w:val="lt-LT"/>
        </w:rPr>
        <w:t>-6</w:t>
      </w:r>
      <w:r w:rsidRPr="0040014B">
        <w:rPr>
          <w:lang w:val="lt-LT"/>
        </w:rPr>
        <w:t xml:space="preserve"> lentel</w:t>
      </w:r>
      <w:r w:rsidR="00815798" w:rsidRPr="0040014B">
        <w:rPr>
          <w:lang w:val="lt-LT"/>
        </w:rPr>
        <w:t xml:space="preserve">ei </w:t>
      </w:r>
      <w:r w:rsidRPr="0040014B">
        <w:rPr>
          <w:lang w:val="lt-LT"/>
        </w:rPr>
        <w:t>)</w:t>
      </w:r>
    </w:p>
    <w:p w14:paraId="54E2D3B1" w14:textId="77777777" w:rsidR="002B69D8" w:rsidRDefault="002B69D8" w:rsidP="00264FF9">
      <w:pPr>
        <w:tabs>
          <w:tab w:val="left" w:pos="1134"/>
        </w:tabs>
        <w:ind w:left="426"/>
        <w:jc w:val="both"/>
        <w:rPr>
          <w:b/>
          <w:lang w:val="lt-LT"/>
        </w:rPr>
      </w:pPr>
    </w:p>
    <w:p w14:paraId="1CE00D23" w14:textId="77777777" w:rsidR="002B69D8" w:rsidRDefault="002B69D8" w:rsidP="002B69D8">
      <w:pPr>
        <w:rPr>
          <w:b/>
          <w:sz w:val="20"/>
          <w:szCs w:val="20"/>
          <w:lang w:val="lt-LT"/>
        </w:rPr>
      </w:pPr>
      <w:r>
        <w:rPr>
          <w:b/>
          <w:sz w:val="20"/>
          <w:szCs w:val="20"/>
          <w:lang w:val="lt-LT"/>
        </w:rPr>
        <w:t xml:space="preserve">                                    DOTACIJOS LĖŠŲ P</w:t>
      </w:r>
      <w:r w:rsidRPr="009F2C7B">
        <w:rPr>
          <w:b/>
          <w:color w:val="FF0000"/>
          <w:sz w:val="20"/>
          <w:szCs w:val="20"/>
          <w:lang w:val="lt-LT"/>
        </w:rPr>
        <w:t xml:space="preserve">ANAUDOJIMAS </w:t>
      </w:r>
      <w:r>
        <w:rPr>
          <w:b/>
          <w:sz w:val="20"/>
          <w:szCs w:val="20"/>
          <w:lang w:val="lt-LT"/>
        </w:rPr>
        <w:t>( iš 9 programos )</w:t>
      </w:r>
    </w:p>
    <w:p w14:paraId="5A64B767" w14:textId="77777777" w:rsidR="002B69D8" w:rsidRPr="008C6E3E" w:rsidRDefault="002B69D8" w:rsidP="002B69D8">
      <w:pPr>
        <w:rPr>
          <w:b/>
          <w:sz w:val="22"/>
          <w:szCs w:val="22"/>
          <w:lang w:val="lt-LT"/>
        </w:rPr>
      </w:pPr>
      <w:r>
        <w:rPr>
          <w:b/>
          <w:sz w:val="20"/>
          <w:szCs w:val="20"/>
          <w:lang w:val="lt-LT"/>
        </w:rPr>
        <w:t xml:space="preserve">                                                                 </w:t>
      </w:r>
      <w:r w:rsidRPr="00B0295F">
        <w:rPr>
          <w:b/>
          <w:sz w:val="22"/>
          <w:szCs w:val="22"/>
          <w:lang w:val="lt-LT"/>
        </w:rPr>
        <w:t>V</w:t>
      </w:r>
      <w:r>
        <w:rPr>
          <w:b/>
          <w:sz w:val="22"/>
          <w:szCs w:val="22"/>
          <w:lang w:val="lt-LT"/>
        </w:rPr>
        <w:t xml:space="preserve">MN  ir Šv. Kotrynos bažnyčios                                        </w:t>
      </w:r>
      <w:r w:rsidR="00815798">
        <w:rPr>
          <w:b/>
          <w:sz w:val="22"/>
          <w:szCs w:val="22"/>
          <w:lang w:val="lt-LT"/>
        </w:rPr>
        <w:t xml:space="preserve">       </w:t>
      </w:r>
      <w:r w:rsidR="003659C1" w:rsidRPr="005E1A75">
        <w:rPr>
          <w:bCs/>
          <w:sz w:val="20"/>
          <w:szCs w:val="20"/>
          <w:lang w:val="lt-LT"/>
        </w:rPr>
        <w:t>3</w:t>
      </w:r>
      <w:r w:rsidRPr="005E1A75">
        <w:rPr>
          <w:rFonts w:eastAsia="Arial Unicode MS"/>
          <w:bCs/>
          <w:sz w:val="20"/>
          <w:szCs w:val="20"/>
          <w:lang w:val="lt-LT"/>
        </w:rPr>
        <w:t xml:space="preserve"> lentelė</w:t>
      </w:r>
      <w:r>
        <w:rPr>
          <w:b/>
          <w:sz w:val="22"/>
          <w:szCs w:val="22"/>
          <w:lang w:val="lt-LT"/>
        </w:rPr>
        <w:t xml:space="preserve">                                          </w:t>
      </w:r>
    </w:p>
    <w:p w14:paraId="64DCD364" w14:textId="77777777" w:rsidR="002B69D8" w:rsidRPr="008C6E3E" w:rsidRDefault="002B69D8" w:rsidP="002B69D8">
      <w:pPr>
        <w:jc w:val="right"/>
        <w:rPr>
          <w:lang w:val="lt-LT"/>
        </w:rPr>
      </w:pPr>
    </w:p>
    <w:tbl>
      <w:tblPr>
        <w:tblW w:w="9595" w:type="dxa"/>
        <w:tblInd w:w="1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91"/>
        <w:gridCol w:w="901"/>
        <w:gridCol w:w="901"/>
        <w:gridCol w:w="902"/>
      </w:tblGrid>
      <w:tr w:rsidR="002B69D8" w:rsidRPr="003837F6" w14:paraId="3C6DE9D9" w14:textId="77777777" w:rsidTr="00F067E2">
        <w:trPr>
          <w:cantSplit/>
          <w:trHeight w:val="466"/>
        </w:trPr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A68F87" w14:textId="77777777" w:rsidR="002B69D8" w:rsidRPr="00C158F9" w:rsidRDefault="002B69D8" w:rsidP="00815798">
            <w:pPr>
              <w:pStyle w:val="Antrat4"/>
              <w:ind w:left="-479"/>
              <w:rPr>
                <w:rFonts w:ascii="Times New Roman" w:eastAsia="Times New Roman" w:hAnsi="Times New Roman" w:cs="Times New Roman"/>
                <w:i w:val="0"/>
                <w:lang w:val="lt-LT"/>
              </w:rPr>
            </w:pPr>
            <w:r w:rsidRPr="00C158F9">
              <w:rPr>
                <w:rFonts w:ascii="Times New Roman" w:eastAsia="Times New Roman" w:hAnsi="Times New Roman" w:cs="Times New Roman"/>
                <w:i w:val="0"/>
                <w:lang w:val="lt-LT"/>
              </w:rPr>
              <w:t xml:space="preserve">                                              Išlaidų straipsniai     </w:t>
            </w:r>
          </w:p>
        </w:tc>
        <w:tc>
          <w:tcPr>
            <w:tcW w:w="2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DCEC9C" w14:textId="77777777" w:rsidR="002B69D8" w:rsidRPr="002B69D8" w:rsidRDefault="002B69D8" w:rsidP="00F067E2">
            <w:pPr>
              <w:pStyle w:val="Antrat1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 w:rsidRPr="002B69D8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Suma ( Eur ) </w:t>
            </w:r>
          </w:p>
        </w:tc>
      </w:tr>
      <w:tr w:rsidR="002B69D8" w:rsidRPr="00260983" w14:paraId="2DFB174A" w14:textId="77777777" w:rsidTr="00F067E2">
        <w:trPr>
          <w:cantSplit/>
          <w:trHeight w:val="387"/>
        </w:trPr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B1071E" w14:textId="77777777" w:rsidR="002B69D8" w:rsidRPr="00134673" w:rsidRDefault="002B69D8" w:rsidP="00F067E2">
            <w:pPr>
              <w:rPr>
                <w:sz w:val="20"/>
                <w:szCs w:val="20"/>
                <w:lang w:val="lt-LT"/>
              </w:rPr>
            </w:pPr>
            <w:r w:rsidRPr="00017523">
              <w:rPr>
                <w:b/>
                <w:sz w:val="20"/>
                <w:szCs w:val="20"/>
                <w:lang w:val="lt-LT"/>
              </w:rPr>
              <w:t>1</w:t>
            </w:r>
            <w:r>
              <w:rPr>
                <w:sz w:val="20"/>
                <w:szCs w:val="20"/>
                <w:lang w:val="lt-LT"/>
              </w:rPr>
              <w:t xml:space="preserve">.  </w:t>
            </w:r>
            <w:r w:rsidRPr="00134673">
              <w:rPr>
                <w:sz w:val="20"/>
                <w:szCs w:val="20"/>
                <w:lang w:val="lt-LT"/>
              </w:rPr>
              <w:t xml:space="preserve">Darbo užmokestis su mokesčiais </w:t>
            </w:r>
          </w:p>
          <w:p w14:paraId="256AE936" w14:textId="77777777" w:rsidR="002B69D8" w:rsidRPr="007639CF" w:rsidRDefault="002B69D8" w:rsidP="00F067E2">
            <w:pPr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>(</w:t>
            </w:r>
            <w:proofErr w:type="spellStart"/>
            <w:r>
              <w:rPr>
                <w:sz w:val="20"/>
                <w:szCs w:val="20"/>
                <w:lang w:val="lt-LT"/>
              </w:rPr>
              <w:t>soc</w:t>
            </w:r>
            <w:proofErr w:type="spellEnd"/>
            <w:r>
              <w:rPr>
                <w:sz w:val="20"/>
                <w:szCs w:val="20"/>
                <w:lang w:val="lt-LT"/>
              </w:rPr>
              <w:t>. draudimo mokestis )</w:t>
            </w:r>
          </w:p>
        </w:tc>
        <w:tc>
          <w:tcPr>
            <w:tcW w:w="2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8171E5" w14:textId="77777777" w:rsidR="002B69D8" w:rsidRPr="00903C28" w:rsidRDefault="002B69D8" w:rsidP="00F067E2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  <w:r w:rsidRPr="00903C28">
              <w:rPr>
                <w:rFonts w:eastAsia="Arial Unicode MS"/>
                <w:sz w:val="20"/>
                <w:szCs w:val="20"/>
                <w:lang w:val="lt-LT"/>
              </w:rPr>
              <w:t>14</w:t>
            </w:r>
            <w:r w:rsidR="003659C1">
              <w:rPr>
                <w:rFonts w:eastAsia="Arial Unicode MS"/>
                <w:sz w:val="20"/>
                <w:szCs w:val="20"/>
                <w:lang w:val="lt-LT"/>
              </w:rPr>
              <w:t>7</w:t>
            </w:r>
            <w:r w:rsidRPr="00903C28">
              <w:rPr>
                <w:rFonts w:eastAsia="Arial Unicode MS"/>
                <w:sz w:val="20"/>
                <w:szCs w:val="20"/>
                <w:lang w:val="lt-LT"/>
              </w:rPr>
              <w:t>.</w:t>
            </w:r>
            <w:r w:rsidR="003659C1">
              <w:rPr>
                <w:rFonts w:eastAsia="Arial Unicode MS"/>
                <w:sz w:val="20"/>
                <w:szCs w:val="20"/>
                <w:lang w:val="lt-LT"/>
              </w:rPr>
              <w:t>788</w:t>
            </w:r>
          </w:p>
        </w:tc>
      </w:tr>
      <w:tr w:rsidR="002B69D8" w:rsidRPr="007639CF" w14:paraId="3268A0FB" w14:textId="77777777" w:rsidTr="00F067E2">
        <w:trPr>
          <w:cantSplit/>
          <w:trHeight w:val="833"/>
        </w:trPr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B93519" w14:textId="77777777" w:rsidR="002B69D8" w:rsidRPr="00134673" w:rsidRDefault="002B69D8" w:rsidP="002B69D8">
            <w:pPr>
              <w:pStyle w:val="Sraopastraipa"/>
              <w:numPr>
                <w:ilvl w:val="0"/>
                <w:numId w:val="9"/>
              </w:numPr>
              <w:tabs>
                <w:tab w:val="clear" w:pos="360"/>
                <w:tab w:val="num" w:pos="231"/>
              </w:tabs>
              <w:rPr>
                <w:sz w:val="20"/>
                <w:szCs w:val="20"/>
                <w:lang w:val="lt-LT"/>
              </w:rPr>
            </w:pPr>
            <w:r w:rsidRPr="00134673">
              <w:rPr>
                <w:sz w:val="20"/>
                <w:szCs w:val="20"/>
                <w:lang w:val="lt-LT"/>
              </w:rPr>
              <w:t>Komunalinės paslaugos :</w:t>
            </w:r>
          </w:p>
          <w:p w14:paraId="2036B0F0" w14:textId="77777777" w:rsidR="002B69D8" w:rsidRPr="007639CF" w:rsidRDefault="002B69D8" w:rsidP="00F067E2">
            <w:pPr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>( šilimos energija ir šildymo sistemos eksploatacija, vanduo ir nuotekų tvarkymas, valymo ir priežiūros paslaugos, elektros energija, apsaugos paslaugos )</w:t>
            </w:r>
          </w:p>
        </w:tc>
        <w:tc>
          <w:tcPr>
            <w:tcW w:w="2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2EAB25" w14:textId="77777777" w:rsidR="002B69D8" w:rsidRPr="00903C28" w:rsidRDefault="002B69D8" w:rsidP="00F067E2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  <w:r w:rsidRPr="00903C28">
              <w:rPr>
                <w:rFonts w:eastAsia="Arial Unicode MS"/>
                <w:sz w:val="20"/>
                <w:szCs w:val="20"/>
                <w:lang w:val="lt-LT"/>
              </w:rPr>
              <w:t xml:space="preserve"> 6</w:t>
            </w:r>
            <w:r w:rsidR="003659C1">
              <w:rPr>
                <w:rFonts w:eastAsia="Arial Unicode MS"/>
                <w:sz w:val="20"/>
                <w:szCs w:val="20"/>
                <w:lang w:val="lt-LT"/>
              </w:rPr>
              <w:t>9</w:t>
            </w:r>
            <w:r w:rsidRPr="00903C28">
              <w:rPr>
                <w:rFonts w:eastAsia="Arial Unicode MS"/>
                <w:sz w:val="20"/>
                <w:szCs w:val="20"/>
                <w:lang w:val="lt-LT"/>
              </w:rPr>
              <w:t>.</w:t>
            </w:r>
            <w:r w:rsidR="003659C1">
              <w:rPr>
                <w:rFonts w:eastAsia="Arial Unicode MS"/>
                <w:sz w:val="20"/>
                <w:szCs w:val="20"/>
                <w:lang w:val="lt-LT"/>
              </w:rPr>
              <w:t>780</w:t>
            </w:r>
          </w:p>
        </w:tc>
      </w:tr>
      <w:tr w:rsidR="002B69D8" w:rsidRPr="007639CF" w14:paraId="34FFE759" w14:textId="77777777" w:rsidTr="00F067E2">
        <w:trPr>
          <w:cantSplit/>
          <w:trHeight w:val="405"/>
        </w:trPr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F47E71" w14:textId="77777777" w:rsidR="002B69D8" w:rsidRPr="00017523" w:rsidRDefault="002B69D8" w:rsidP="00F067E2">
            <w:pPr>
              <w:pStyle w:val="Sraopastraipa"/>
              <w:tabs>
                <w:tab w:val="left" w:pos="330"/>
              </w:tabs>
              <w:ind w:left="-53" w:firstLine="53"/>
              <w:rPr>
                <w:sz w:val="20"/>
                <w:szCs w:val="20"/>
                <w:lang w:val="lt-LT"/>
              </w:rPr>
            </w:pPr>
            <w:r w:rsidRPr="00ED6934">
              <w:rPr>
                <w:b/>
                <w:sz w:val="20"/>
                <w:szCs w:val="20"/>
                <w:lang w:val="lt-LT"/>
              </w:rPr>
              <w:t>3</w:t>
            </w:r>
            <w:r w:rsidRPr="009641EB">
              <w:rPr>
                <w:b/>
                <w:sz w:val="22"/>
                <w:szCs w:val="22"/>
                <w:lang w:val="lt-LT"/>
              </w:rPr>
              <w:t>.</w:t>
            </w:r>
            <w:r w:rsidRPr="00134673">
              <w:rPr>
                <w:sz w:val="20"/>
                <w:szCs w:val="20"/>
                <w:lang w:val="lt-LT"/>
              </w:rPr>
              <w:t xml:space="preserve">Kitos paslaugos                                                                                                        </w:t>
            </w:r>
            <w:r>
              <w:rPr>
                <w:sz w:val="20"/>
                <w:szCs w:val="20"/>
                <w:lang w:val="lt-LT"/>
              </w:rPr>
              <w:t xml:space="preserve"> ((ryšio, įgarsinimo ir kitos sąnaudos )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A3BD46" w14:textId="77777777" w:rsidR="002B69D8" w:rsidRPr="00903C28" w:rsidRDefault="002B69D8" w:rsidP="00F067E2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A0E299" w14:textId="77777777" w:rsidR="002B69D8" w:rsidRPr="00903C28" w:rsidRDefault="002B69D8" w:rsidP="00F067E2">
            <w:pPr>
              <w:jc w:val="center"/>
              <w:rPr>
                <w:sz w:val="20"/>
                <w:szCs w:val="20"/>
                <w:lang w:val="lt-LT"/>
              </w:rPr>
            </w:pPr>
            <w:r w:rsidRPr="00903C28">
              <w:rPr>
                <w:sz w:val="20"/>
                <w:szCs w:val="20"/>
                <w:lang w:val="lt-LT"/>
              </w:rPr>
              <w:t xml:space="preserve">  </w:t>
            </w:r>
            <w:r w:rsidR="003659C1">
              <w:rPr>
                <w:sz w:val="20"/>
                <w:szCs w:val="20"/>
                <w:lang w:val="lt-LT"/>
              </w:rPr>
              <w:t>2</w:t>
            </w:r>
            <w:r w:rsidRPr="00903C28">
              <w:rPr>
                <w:sz w:val="20"/>
                <w:szCs w:val="20"/>
                <w:lang w:val="lt-LT"/>
              </w:rPr>
              <w:t>.</w:t>
            </w:r>
            <w:r w:rsidR="003659C1">
              <w:rPr>
                <w:sz w:val="20"/>
                <w:szCs w:val="20"/>
                <w:lang w:val="lt-LT"/>
              </w:rPr>
              <w:t>432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21DBF4" w14:textId="77777777" w:rsidR="002B69D8" w:rsidRPr="00265417" w:rsidRDefault="002B69D8" w:rsidP="00F067E2">
            <w:pPr>
              <w:jc w:val="center"/>
              <w:rPr>
                <w:rFonts w:eastAsia="Arial Unicode MS"/>
                <w:color w:val="FF0000"/>
                <w:sz w:val="20"/>
                <w:szCs w:val="20"/>
                <w:lang w:val="lt-LT"/>
              </w:rPr>
            </w:pPr>
          </w:p>
        </w:tc>
      </w:tr>
      <w:tr w:rsidR="0045040E" w:rsidRPr="007639CF" w14:paraId="3E41F30B" w14:textId="77777777" w:rsidTr="00F067E2">
        <w:trPr>
          <w:cantSplit/>
          <w:trHeight w:val="405"/>
        </w:trPr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04CE81" w14:textId="717F6B18" w:rsidR="0045040E" w:rsidRPr="00ED6934" w:rsidRDefault="0045040E" w:rsidP="00F067E2">
            <w:pPr>
              <w:pStyle w:val="Sraopastraipa"/>
              <w:tabs>
                <w:tab w:val="left" w:pos="330"/>
              </w:tabs>
              <w:ind w:left="-53" w:firstLine="53"/>
              <w:rPr>
                <w:b/>
                <w:sz w:val="20"/>
                <w:szCs w:val="20"/>
                <w:lang w:val="lt-LT"/>
              </w:rPr>
            </w:pPr>
            <w:r>
              <w:rPr>
                <w:b/>
                <w:sz w:val="20"/>
                <w:szCs w:val="20"/>
                <w:lang w:val="lt-LT"/>
              </w:rPr>
              <w:t>4.</w:t>
            </w:r>
            <w:r w:rsidRPr="0045040E">
              <w:rPr>
                <w:bCs/>
                <w:sz w:val="20"/>
                <w:szCs w:val="20"/>
                <w:lang w:val="lt-LT"/>
              </w:rPr>
              <w:t>Šv. Kotrynos bažnyčios fasado tvarkymas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72ED06" w14:textId="77777777" w:rsidR="0045040E" w:rsidRPr="00903C28" w:rsidRDefault="0045040E" w:rsidP="00F067E2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FBE7EE" w14:textId="7D49A2EC" w:rsidR="0045040E" w:rsidRPr="00903C28" w:rsidRDefault="0045040E" w:rsidP="00F067E2">
            <w:pPr>
              <w:jc w:val="center"/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 xml:space="preserve">  8 071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FD6CC1" w14:textId="77777777" w:rsidR="0045040E" w:rsidRPr="00265417" w:rsidRDefault="0045040E" w:rsidP="00F067E2">
            <w:pPr>
              <w:jc w:val="center"/>
              <w:rPr>
                <w:rFonts w:eastAsia="Arial Unicode MS"/>
                <w:color w:val="FF0000"/>
                <w:sz w:val="20"/>
                <w:szCs w:val="20"/>
                <w:lang w:val="lt-LT"/>
              </w:rPr>
            </w:pPr>
          </w:p>
        </w:tc>
      </w:tr>
      <w:tr w:rsidR="0045040E" w:rsidRPr="007639CF" w14:paraId="5BB22A63" w14:textId="77777777" w:rsidTr="00F067E2">
        <w:trPr>
          <w:cantSplit/>
          <w:trHeight w:val="405"/>
        </w:trPr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94537B" w14:textId="06269350" w:rsidR="0045040E" w:rsidRDefault="0045040E" w:rsidP="00F067E2">
            <w:pPr>
              <w:pStyle w:val="Sraopastraipa"/>
              <w:tabs>
                <w:tab w:val="left" w:pos="330"/>
              </w:tabs>
              <w:ind w:left="-53" w:firstLine="53"/>
              <w:rPr>
                <w:b/>
                <w:sz w:val="20"/>
                <w:szCs w:val="20"/>
                <w:lang w:val="lt-LT"/>
              </w:rPr>
            </w:pPr>
            <w:r>
              <w:rPr>
                <w:b/>
                <w:sz w:val="20"/>
                <w:szCs w:val="20"/>
                <w:lang w:val="lt-LT"/>
              </w:rPr>
              <w:t xml:space="preserve">5. </w:t>
            </w:r>
            <w:r w:rsidRPr="0045040E">
              <w:rPr>
                <w:bCs/>
                <w:sz w:val="20"/>
                <w:szCs w:val="20"/>
                <w:lang w:val="lt-LT"/>
              </w:rPr>
              <w:t>VMN pandusų į</w:t>
            </w:r>
            <w:r>
              <w:rPr>
                <w:bCs/>
                <w:sz w:val="20"/>
                <w:szCs w:val="20"/>
                <w:lang w:val="lt-LT"/>
              </w:rPr>
              <w:t>rengimui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5395BC" w14:textId="77777777" w:rsidR="0045040E" w:rsidRPr="00903C28" w:rsidRDefault="0045040E" w:rsidP="00F067E2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A43779" w14:textId="5AA33536" w:rsidR="0045040E" w:rsidRDefault="0045040E" w:rsidP="00F067E2">
            <w:pPr>
              <w:jc w:val="center"/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>6 000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F0DF45" w14:textId="77777777" w:rsidR="0045040E" w:rsidRPr="00265417" w:rsidRDefault="0045040E" w:rsidP="00F067E2">
            <w:pPr>
              <w:jc w:val="center"/>
              <w:rPr>
                <w:rFonts w:eastAsia="Arial Unicode MS"/>
                <w:color w:val="FF0000"/>
                <w:sz w:val="20"/>
                <w:szCs w:val="20"/>
                <w:lang w:val="lt-LT"/>
              </w:rPr>
            </w:pPr>
          </w:p>
        </w:tc>
      </w:tr>
      <w:tr w:rsidR="002B69D8" w:rsidRPr="00227E5C" w14:paraId="457B0084" w14:textId="77777777" w:rsidTr="00F067E2">
        <w:trPr>
          <w:cantSplit/>
          <w:trHeight w:val="377"/>
        </w:trPr>
        <w:tc>
          <w:tcPr>
            <w:tcW w:w="6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5B14A7" w14:textId="77777777" w:rsidR="002B69D8" w:rsidRPr="00227E5C" w:rsidRDefault="002B69D8" w:rsidP="00F067E2">
            <w:pPr>
              <w:rPr>
                <w:b/>
                <w:sz w:val="20"/>
                <w:szCs w:val="20"/>
                <w:lang w:val="lt-LT"/>
              </w:rPr>
            </w:pPr>
            <w:r>
              <w:rPr>
                <w:b/>
                <w:sz w:val="20"/>
                <w:szCs w:val="20"/>
                <w:lang w:val="lt-LT"/>
              </w:rPr>
              <w:t xml:space="preserve">                                                                                                                           VISO :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3423E9" w14:textId="77777777" w:rsidR="002B69D8" w:rsidRPr="00227E5C" w:rsidRDefault="002B69D8" w:rsidP="00F067E2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5261EF" w14:textId="3EE5CA15" w:rsidR="002B69D8" w:rsidRPr="00227E5C" w:rsidRDefault="002B69D8" w:rsidP="00F067E2">
            <w:pPr>
              <w:jc w:val="center"/>
              <w:rPr>
                <w:rFonts w:eastAsia="Arial Unicode MS"/>
                <w:b/>
                <w:sz w:val="20"/>
                <w:szCs w:val="20"/>
                <w:lang w:val="lt-LT"/>
              </w:rPr>
            </w:pPr>
            <w:r>
              <w:rPr>
                <w:rFonts w:eastAsia="Arial Unicode MS"/>
                <w:b/>
                <w:sz w:val="20"/>
                <w:szCs w:val="20"/>
                <w:lang w:val="lt-LT"/>
              </w:rPr>
              <w:t>2</w:t>
            </w:r>
            <w:r w:rsidR="0045040E">
              <w:rPr>
                <w:rFonts w:eastAsia="Arial Unicode MS"/>
                <w:b/>
                <w:sz w:val="20"/>
                <w:szCs w:val="20"/>
                <w:lang w:val="lt-LT"/>
              </w:rPr>
              <w:t>34</w:t>
            </w:r>
            <w:r>
              <w:rPr>
                <w:rFonts w:eastAsia="Arial Unicode MS"/>
                <w:b/>
                <w:sz w:val="20"/>
                <w:szCs w:val="20"/>
                <w:lang w:val="lt-LT"/>
              </w:rPr>
              <w:t>.</w:t>
            </w:r>
            <w:r w:rsidR="003659C1">
              <w:rPr>
                <w:rFonts w:eastAsia="Arial Unicode MS"/>
                <w:b/>
                <w:sz w:val="20"/>
                <w:szCs w:val="20"/>
                <w:lang w:val="lt-LT"/>
              </w:rPr>
              <w:t>0</w:t>
            </w:r>
            <w:r w:rsidR="0045040E">
              <w:rPr>
                <w:rFonts w:eastAsia="Arial Unicode MS"/>
                <w:b/>
                <w:sz w:val="20"/>
                <w:szCs w:val="20"/>
                <w:lang w:val="lt-LT"/>
              </w:rPr>
              <w:t>71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83E1D2" w14:textId="77777777" w:rsidR="002B69D8" w:rsidRPr="00227E5C" w:rsidRDefault="002B69D8" w:rsidP="00F067E2">
            <w:pPr>
              <w:jc w:val="center"/>
              <w:rPr>
                <w:rFonts w:eastAsia="Arial Unicode MS"/>
                <w:b/>
                <w:sz w:val="20"/>
                <w:szCs w:val="20"/>
                <w:lang w:val="lt-LT"/>
              </w:rPr>
            </w:pPr>
          </w:p>
        </w:tc>
      </w:tr>
    </w:tbl>
    <w:p w14:paraId="383396CC" w14:textId="5F2F5B91" w:rsidR="002B69D8" w:rsidRDefault="002B69D8" w:rsidP="0045040E">
      <w:pPr>
        <w:rPr>
          <w:b/>
          <w:lang w:val="lt-LT"/>
        </w:rPr>
      </w:pPr>
      <w:r>
        <w:rPr>
          <w:b/>
          <w:sz w:val="20"/>
          <w:szCs w:val="20"/>
          <w:lang w:val="lt-LT"/>
        </w:rPr>
        <w:t xml:space="preserve">                                                 </w:t>
      </w:r>
    </w:p>
    <w:p w14:paraId="2E2CEA2D" w14:textId="25B88A43" w:rsidR="00815798" w:rsidRDefault="00815798" w:rsidP="00815798">
      <w:pPr>
        <w:rPr>
          <w:b/>
          <w:sz w:val="20"/>
          <w:szCs w:val="20"/>
          <w:lang w:val="lt-LT"/>
        </w:rPr>
      </w:pPr>
      <w:r>
        <w:rPr>
          <w:b/>
          <w:sz w:val="20"/>
          <w:szCs w:val="20"/>
          <w:lang w:val="lt-LT"/>
        </w:rPr>
        <w:t xml:space="preserve">                                               TIKSLINIŲ ĮNAŠŲ </w:t>
      </w:r>
      <w:r w:rsidRPr="007D3A52">
        <w:rPr>
          <w:b/>
          <w:color w:val="FF0000"/>
          <w:sz w:val="20"/>
          <w:szCs w:val="20"/>
          <w:lang w:val="lt-LT"/>
        </w:rPr>
        <w:t>PANAUDOJIMAS</w:t>
      </w:r>
      <w:r>
        <w:rPr>
          <w:b/>
          <w:sz w:val="20"/>
          <w:szCs w:val="20"/>
          <w:lang w:val="lt-LT"/>
        </w:rPr>
        <w:t xml:space="preserve"> KULTŪR</w:t>
      </w:r>
      <w:r w:rsidR="007D3A52">
        <w:rPr>
          <w:b/>
          <w:sz w:val="20"/>
          <w:szCs w:val="20"/>
          <w:lang w:val="lt-LT"/>
        </w:rPr>
        <w:t>INEI VEIKLAI</w:t>
      </w:r>
      <w:r w:rsidR="001C50F0">
        <w:rPr>
          <w:b/>
          <w:sz w:val="20"/>
          <w:szCs w:val="20"/>
          <w:lang w:val="lt-LT"/>
        </w:rPr>
        <w:t xml:space="preserve">               </w:t>
      </w:r>
      <w:r w:rsidR="007D3A52">
        <w:rPr>
          <w:b/>
          <w:sz w:val="20"/>
          <w:szCs w:val="20"/>
          <w:lang w:val="lt-LT"/>
        </w:rPr>
        <w:t xml:space="preserve">  </w:t>
      </w:r>
      <w:r w:rsidR="001C50F0">
        <w:rPr>
          <w:b/>
          <w:sz w:val="20"/>
          <w:szCs w:val="20"/>
          <w:lang w:val="lt-LT"/>
        </w:rPr>
        <w:t xml:space="preserve"> </w:t>
      </w:r>
      <w:r w:rsidR="008D4A76">
        <w:rPr>
          <w:b/>
          <w:sz w:val="20"/>
          <w:szCs w:val="20"/>
          <w:lang w:val="lt-LT"/>
        </w:rPr>
        <w:t>4</w:t>
      </w:r>
      <w:r w:rsidR="001C50F0" w:rsidRPr="005E1A75">
        <w:rPr>
          <w:rFonts w:eastAsia="Arial Unicode MS"/>
          <w:bCs/>
          <w:sz w:val="20"/>
          <w:szCs w:val="20"/>
          <w:lang w:val="lt-LT"/>
        </w:rPr>
        <w:t xml:space="preserve"> lentelė</w:t>
      </w:r>
    </w:p>
    <w:p w14:paraId="0C208091" w14:textId="77777777" w:rsidR="00815798" w:rsidRPr="007D3A52" w:rsidRDefault="00815798" w:rsidP="00815798">
      <w:pPr>
        <w:jc w:val="right"/>
        <w:rPr>
          <w:lang w:val="lt-LT"/>
        </w:rPr>
      </w:pPr>
    </w:p>
    <w:tbl>
      <w:tblPr>
        <w:tblW w:w="9639" w:type="dxa"/>
        <w:tblInd w:w="1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46"/>
        <w:gridCol w:w="562"/>
        <w:gridCol w:w="901"/>
        <w:gridCol w:w="1230"/>
      </w:tblGrid>
      <w:tr w:rsidR="00815798" w:rsidRPr="007639CF" w14:paraId="78E29930" w14:textId="77777777" w:rsidTr="00815798">
        <w:trPr>
          <w:cantSplit/>
          <w:trHeight w:val="46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F0E156" w14:textId="77777777" w:rsidR="00815798" w:rsidRPr="00017523" w:rsidRDefault="00815798" w:rsidP="00F067E2">
            <w:pPr>
              <w:pStyle w:val="Antrat4"/>
              <w:rPr>
                <w:rFonts w:ascii="Times New Roman" w:eastAsia="Times New Roman" w:hAnsi="Times New Roman" w:cs="Times New Roman"/>
                <w:i w:val="0"/>
                <w:sz w:val="22"/>
                <w:szCs w:val="22"/>
                <w:lang w:val="lt-LT"/>
              </w:rPr>
            </w:pPr>
            <w:r>
              <w:rPr>
                <w:rFonts w:ascii="Times New Roman" w:eastAsia="Times New Roman" w:hAnsi="Times New Roman" w:cs="Times New Roman"/>
                <w:i w:val="0"/>
                <w:lang w:val="lt-LT"/>
              </w:rPr>
              <w:t xml:space="preserve">                         Kultūros rėmimo programų projektai</w:t>
            </w:r>
            <w:r w:rsidRPr="00017523">
              <w:rPr>
                <w:rFonts w:ascii="Times New Roman" w:eastAsia="Times New Roman" w:hAnsi="Times New Roman" w:cs="Times New Roman"/>
                <w:i w:val="0"/>
                <w:sz w:val="22"/>
                <w:szCs w:val="22"/>
                <w:lang w:val="lt-LT"/>
              </w:rPr>
              <w:t xml:space="preserve">     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0195F5" w14:textId="77777777" w:rsidR="00815798" w:rsidRPr="00815798" w:rsidRDefault="00815798" w:rsidP="00F067E2">
            <w:pPr>
              <w:pStyle w:val="Antrat1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 w:rsidRPr="00815798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Suma ( Eur ) </w:t>
            </w:r>
          </w:p>
        </w:tc>
      </w:tr>
      <w:tr w:rsidR="00815798" w:rsidRPr="00025A01" w14:paraId="458341FB" w14:textId="77777777" w:rsidTr="00815798">
        <w:trPr>
          <w:cantSplit/>
          <w:trHeight w:val="23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1BC7B1" w14:textId="77777777" w:rsidR="00815798" w:rsidRPr="00754D02" w:rsidRDefault="00815798" w:rsidP="00F067E2">
            <w:pPr>
              <w:rPr>
                <w:sz w:val="20"/>
                <w:szCs w:val="20"/>
                <w:lang w:val="lt-LT"/>
              </w:rPr>
            </w:pPr>
            <w:r w:rsidRPr="00D80A29">
              <w:rPr>
                <w:sz w:val="20"/>
                <w:szCs w:val="20"/>
                <w:lang w:val="lt-LT"/>
              </w:rPr>
              <w:t>1</w:t>
            </w:r>
            <w:r w:rsidRPr="00754D02">
              <w:rPr>
                <w:sz w:val="20"/>
                <w:szCs w:val="20"/>
                <w:lang w:val="lt-LT"/>
              </w:rPr>
              <w:t>. Vilniaus m</w:t>
            </w:r>
            <w:r>
              <w:rPr>
                <w:sz w:val="20"/>
                <w:szCs w:val="20"/>
                <w:lang w:val="lt-LT"/>
              </w:rPr>
              <w:t>.</w:t>
            </w:r>
            <w:r w:rsidRPr="00754D02">
              <w:rPr>
                <w:sz w:val="20"/>
                <w:szCs w:val="20"/>
                <w:lang w:val="lt-LT"/>
              </w:rPr>
              <w:t xml:space="preserve"> savivaldybės gautos </w:t>
            </w:r>
            <w:r>
              <w:rPr>
                <w:sz w:val="20"/>
                <w:szCs w:val="20"/>
                <w:lang w:val="lt-LT"/>
              </w:rPr>
              <w:t xml:space="preserve"> </w:t>
            </w:r>
            <w:r w:rsidRPr="00754D02">
              <w:rPr>
                <w:sz w:val="20"/>
                <w:szCs w:val="20"/>
                <w:lang w:val="lt-LT"/>
              </w:rPr>
              <w:t>lėšos projektui  „</w:t>
            </w:r>
            <w:r>
              <w:rPr>
                <w:sz w:val="20"/>
                <w:szCs w:val="20"/>
                <w:lang w:val="lt-LT"/>
              </w:rPr>
              <w:t>Pirmosios Europoje</w:t>
            </w:r>
            <w:r w:rsidR="001B74C0">
              <w:rPr>
                <w:sz w:val="20"/>
                <w:szCs w:val="20"/>
                <w:lang w:val="lt-LT"/>
              </w:rPr>
              <w:t xml:space="preserve"> A</w:t>
            </w:r>
            <w:r>
              <w:rPr>
                <w:sz w:val="20"/>
                <w:szCs w:val="20"/>
                <w:lang w:val="lt-LT"/>
              </w:rPr>
              <w:t xml:space="preserve">biejų </w:t>
            </w:r>
            <w:r w:rsidR="001B74C0">
              <w:rPr>
                <w:sz w:val="20"/>
                <w:szCs w:val="20"/>
                <w:lang w:val="lt-LT"/>
              </w:rPr>
              <w:t>T</w:t>
            </w:r>
            <w:r>
              <w:rPr>
                <w:sz w:val="20"/>
                <w:szCs w:val="20"/>
                <w:lang w:val="lt-LT"/>
              </w:rPr>
              <w:t>autų Respublikos Konstitucijos</w:t>
            </w:r>
            <w:r w:rsidRPr="00754D02">
              <w:rPr>
                <w:sz w:val="20"/>
                <w:szCs w:val="20"/>
                <w:lang w:val="lt-LT"/>
              </w:rPr>
              <w:t xml:space="preserve"> </w:t>
            </w:r>
            <w:r w:rsidR="001B74C0">
              <w:rPr>
                <w:sz w:val="20"/>
                <w:szCs w:val="20"/>
                <w:lang w:val="lt-LT"/>
              </w:rPr>
              <w:t>pa</w:t>
            </w:r>
            <w:r>
              <w:rPr>
                <w:sz w:val="20"/>
                <w:szCs w:val="20"/>
                <w:lang w:val="lt-LT"/>
              </w:rPr>
              <w:t>minėjim</w:t>
            </w:r>
            <w:r w:rsidR="001B74C0">
              <w:rPr>
                <w:sz w:val="20"/>
                <w:szCs w:val="20"/>
                <w:lang w:val="lt-LT"/>
              </w:rPr>
              <w:t>o vakarui</w:t>
            </w:r>
            <w:r w:rsidRPr="00754D02">
              <w:rPr>
                <w:sz w:val="20"/>
                <w:szCs w:val="20"/>
                <w:lang w:val="lt-LT"/>
              </w:rPr>
              <w:t>‘‘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C89184" w14:textId="77777777" w:rsidR="00815798" w:rsidRPr="00830EC6" w:rsidRDefault="00BB3E3F" w:rsidP="00BB3E3F">
            <w:pPr>
              <w:rPr>
                <w:rFonts w:eastAsia="Arial Unicode MS"/>
                <w:sz w:val="20"/>
                <w:szCs w:val="20"/>
                <w:lang w:val="lt-LT"/>
              </w:rPr>
            </w:pPr>
            <w:r>
              <w:rPr>
                <w:rFonts w:eastAsia="Arial Unicode MS"/>
                <w:sz w:val="20"/>
                <w:szCs w:val="20"/>
                <w:lang w:val="lt-LT"/>
              </w:rPr>
              <w:t xml:space="preserve">                 </w:t>
            </w:r>
            <w:r w:rsidR="00815798">
              <w:rPr>
                <w:rFonts w:eastAsia="Arial Unicode MS"/>
                <w:sz w:val="20"/>
                <w:szCs w:val="20"/>
                <w:lang w:val="lt-LT"/>
              </w:rPr>
              <w:t>2</w:t>
            </w:r>
            <w:r w:rsidR="00815798" w:rsidRPr="00830EC6">
              <w:rPr>
                <w:rFonts w:eastAsia="Arial Unicode MS"/>
                <w:sz w:val="20"/>
                <w:szCs w:val="20"/>
                <w:lang w:val="lt-LT"/>
              </w:rPr>
              <w:t>.</w:t>
            </w:r>
            <w:r w:rsidR="00815798">
              <w:rPr>
                <w:rFonts w:eastAsia="Arial Unicode MS"/>
                <w:sz w:val="20"/>
                <w:szCs w:val="20"/>
                <w:lang w:val="lt-LT"/>
              </w:rPr>
              <w:t>8</w:t>
            </w:r>
            <w:r w:rsidR="00815798" w:rsidRPr="00830EC6">
              <w:rPr>
                <w:rFonts w:eastAsia="Arial Unicode MS"/>
                <w:sz w:val="20"/>
                <w:szCs w:val="20"/>
                <w:lang w:val="lt-LT"/>
              </w:rPr>
              <w:t>00</w:t>
            </w:r>
          </w:p>
        </w:tc>
      </w:tr>
      <w:tr w:rsidR="00815798" w:rsidRPr="00025A01" w14:paraId="08A3CAE5" w14:textId="77777777" w:rsidTr="00815798">
        <w:trPr>
          <w:cantSplit/>
          <w:trHeight w:val="238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870988" w14:textId="77777777" w:rsidR="00815798" w:rsidRPr="007807E5" w:rsidRDefault="00815798" w:rsidP="00F067E2">
            <w:pPr>
              <w:tabs>
                <w:tab w:val="num" w:pos="231"/>
              </w:tabs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 xml:space="preserve">2. </w:t>
            </w:r>
            <w:r w:rsidRPr="007807E5">
              <w:rPr>
                <w:sz w:val="20"/>
                <w:szCs w:val="20"/>
                <w:lang w:val="lt-LT"/>
              </w:rPr>
              <w:t xml:space="preserve">Vilniaus m. savivaldybės gautos </w:t>
            </w:r>
            <w:r>
              <w:rPr>
                <w:sz w:val="20"/>
                <w:szCs w:val="20"/>
                <w:lang w:val="lt-LT"/>
              </w:rPr>
              <w:t xml:space="preserve"> </w:t>
            </w:r>
            <w:r w:rsidRPr="007807E5">
              <w:rPr>
                <w:sz w:val="20"/>
                <w:szCs w:val="20"/>
                <w:lang w:val="lt-LT"/>
              </w:rPr>
              <w:t xml:space="preserve">lėšos projektui  festivaliui „ Tai- aš‘‘ 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858DF4" w14:textId="77777777" w:rsidR="00815798" w:rsidRPr="00830EC6" w:rsidRDefault="00BB3E3F" w:rsidP="00BB3E3F">
            <w:pPr>
              <w:rPr>
                <w:rFonts w:eastAsia="Arial Unicode MS"/>
                <w:sz w:val="20"/>
                <w:szCs w:val="20"/>
                <w:lang w:val="lt-LT"/>
              </w:rPr>
            </w:pPr>
            <w:r>
              <w:rPr>
                <w:rFonts w:eastAsia="Arial Unicode MS"/>
                <w:sz w:val="20"/>
                <w:szCs w:val="20"/>
                <w:lang w:val="lt-LT"/>
              </w:rPr>
              <w:t xml:space="preserve">                 </w:t>
            </w:r>
            <w:r w:rsidR="00815798">
              <w:rPr>
                <w:rFonts w:eastAsia="Arial Unicode MS"/>
                <w:sz w:val="20"/>
                <w:szCs w:val="20"/>
                <w:lang w:val="lt-LT"/>
              </w:rPr>
              <w:t>2</w:t>
            </w:r>
            <w:r w:rsidR="00815798" w:rsidRPr="00830EC6">
              <w:rPr>
                <w:rFonts w:eastAsia="Arial Unicode MS"/>
                <w:sz w:val="20"/>
                <w:szCs w:val="20"/>
                <w:lang w:val="lt-LT"/>
              </w:rPr>
              <w:t>.</w:t>
            </w:r>
            <w:r w:rsidR="00815798">
              <w:rPr>
                <w:rFonts w:eastAsia="Arial Unicode MS"/>
                <w:sz w:val="20"/>
                <w:szCs w:val="20"/>
                <w:lang w:val="lt-LT"/>
              </w:rPr>
              <w:t>0</w:t>
            </w:r>
            <w:r w:rsidR="00815798" w:rsidRPr="00830EC6">
              <w:rPr>
                <w:rFonts w:eastAsia="Arial Unicode MS"/>
                <w:sz w:val="20"/>
                <w:szCs w:val="20"/>
                <w:lang w:val="lt-LT"/>
              </w:rPr>
              <w:t>00</w:t>
            </w:r>
          </w:p>
        </w:tc>
      </w:tr>
      <w:tr w:rsidR="00815798" w:rsidRPr="00025A01" w14:paraId="108BB98D" w14:textId="77777777" w:rsidTr="00815798">
        <w:trPr>
          <w:cantSplit/>
          <w:trHeight w:val="27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AB7369" w14:textId="77777777" w:rsidR="00815798" w:rsidRPr="00830EC6" w:rsidRDefault="00815798" w:rsidP="00F067E2">
            <w:pPr>
              <w:tabs>
                <w:tab w:val="num" w:pos="231"/>
              </w:tabs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>3.</w:t>
            </w:r>
            <w:r w:rsidR="001C28FD">
              <w:rPr>
                <w:sz w:val="20"/>
                <w:szCs w:val="20"/>
                <w:lang w:val="lt-LT"/>
              </w:rPr>
              <w:t xml:space="preserve"> </w:t>
            </w:r>
            <w:r w:rsidRPr="00830EC6">
              <w:rPr>
                <w:sz w:val="20"/>
                <w:szCs w:val="20"/>
                <w:lang w:val="lt-LT"/>
              </w:rPr>
              <w:t xml:space="preserve">Vilniaus m. savivaldybės gautos </w:t>
            </w:r>
            <w:r>
              <w:rPr>
                <w:sz w:val="20"/>
                <w:szCs w:val="20"/>
                <w:lang w:val="lt-LT"/>
              </w:rPr>
              <w:t xml:space="preserve"> </w:t>
            </w:r>
            <w:r w:rsidRPr="00830EC6">
              <w:rPr>
                <w:sz w:val="20"/>
                <w:szCs w:val="20"/>
                <w:lang w:val="lt-LT"/>
              </w:rPr>
              <w:t xml:space="preserve">lėšos projektui „ </w:t>
            </w:r>
            <w:r>
              <w:rPr>
                <w:sz w:val="20"/>
                <w:szCs w:val="20"/>
                <w:lang w:val="lt-LT"/>
              </w:rPr>
              <w:t>Miestas už mano lango.     Domiuosi, kuri</w:t>
            </w:r>
            <w:r w:rsidR="001B74C0">
              <w:rPr>
                <w:sz w:val="20"/>
                <w:szCs w:val="20"/>
                <w:lang w:val="lt-LT"/>
              </w:rPr>
              <w:t>u</w:t>
            </w:r>
            <w:r>
              <w:rPr>
                <w:sz w:val="20"/>
                <w:szCs w:val="20"/>
                <w:lang w:val="lt-LT"/>
              </w:rPr>
              <w:t xml:space="preserve">, </w:t>
            </w:r>
            <w:r w:rsidR="001B74C0">
              <w:rPr>
                <w:sz w:val="20"/>
                <w:szCs w:val="20"/>
                <w:lang w:val="lt-LT"/>
              </w:rPr>
              <w:t>keičiu</w:t>
            </w:r>
            <w:r w:rsidRPr="00830EC6">
              <w:rPr>
                <w:sz w:val="20"/>
                <w:szCs w:val="20"/>
                <w:lang w:val="lt-LT"/>
              </w:rPr>
              <w:t>‘‘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7729CE" w14:textId="77777777" w:rsidR="00815798" w:rsidRPr="00830EC6" w:rsidRDefault="00815798" w:rsidP="00BB3E3F">
            <w:pPr>
              <w:rPr>
                <w:rFonts w:eastAsia="Arial Unicode MS"/>
                <w:sz w:val="20"/>
                <w:szCs w:val="20"/>
                <w:lang w:val="lt-LT"/>
              </w:rPr>
            </w:pPr>
            <w:r w:rsidRPr="00830EC6">
              <w:rPr>
                <w:rFonts w:eastAsia="Arial Unicode MS"/>
                <w:sz w:val="20"/>
                <w:szCs w:val="20"/>
                <w:lang w:val="lt-LT"/>
              </w:rPr>
              <w:t xml:space="preserve"> </w:t>
            </w:r>
            <w:r w:rsidR="00BB3E3F">
              <w:rPr>
                <w:rFonts w:eastAsia="Arial Unicode MS"/>
                <w:sz w:val="20"/>
                <w:szCs w:val="20"/>
                <w:lang w:val="lt-LT"/>
              </w:rPr>
              <w:t xml:space="preserve">                </w:t>
            </w:r>
            <w:r>
              <w:rPr>
                <w:rFonts w:eastAsia="Arial Unicode MS"/>
                <w:sz w:val="20"/>
                <w:szCs w:val="20"/>
                <w:lang w:val="lt-LT"/>
              </w:rPr>
              <w:t>3.0</w:t>
            </w:r>
            <w:r w:rsidRPr="00830EC6">
              <w:rPr>
                <w:rFonts w:eastAsia="Arial Unicode MS"/>
                <w:sz w:val="20"/>
                <w:szCs w:val="20"/>
                <w:lang w:val="lt-LT"/>
              </w:rPr>
              <w:t>00</w:t>
            </w:r>
          </w:p>
        </w:tc>
      </w:tr>
      <w:tr w:rsidR="00815798" w:rsidRPr="00025A01" w14:paraId="18920369" w14:textId="77777777" w:rsidTr="00815798">
        <w:trPr>
          <w:cantSplit/>
          <w:trHeight w:val="27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5A1769" w14:textId="77777777" w:rsidR="00815798" w:rsidRPr="00830EC6" w:rsidRDefault="00815798" w:rsidP="00F067E2">
            <w:pPr>
              <w:tabs>
                <w:tab w:val="num" w:pos="231"/>
              </w:tabs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>4.</w:t>
            </w:r>
            <w:r w:rsidR="001C28FD">
              <w:rPr>
                <w:sz w:val="20"/>
                <w:szCs w:val="20"/>
                <w:lang w:val="lt-LT"/>
              </w:rPr>
              <w:t xml:space="preserve"> </w:t>
            </w:r>
            <w:r w:rsidRPr="00830EC6">
              <w:rPr>
                <w:sz w:val="20"/>
                <w:szCs w:val="20"/>
                <w:lang w:val="lt-LT"/>
              </w:rPr>
              <w:t xml:space="preserve">Vilniaus m. savivaldybės gautos </w:t>
            </w:r>
            <w:r>
              <w:rPr>
                <w:sz w:val="20"/>
                <w:szCs w:val="20"/>
                <w:lang w:val="lt-LT"/>
              </w:rPr>
              <w:t xml:space="preserve"> </w:t>
            </w:r>
            <w:r w:rsidRPr="00830EC6">
              <w:rPr>
                <w:sz w:val="20"/>
                <w:szCs w:val="20"/>
                <w:lang w:val="lt-LT"/>
              </w:rPr>
              <w:t xml:space="preserve">lėšos projektui </w:t>
            </w:r>
            <w:r w:rsidR="001B74C0">
              <w:rPr>
                <w:sz w:val="20"/>
                <w:szCs w:val="20"/>
                <w:lang w:val="lt-LT"/>
              </w:rPr>
              <w:t>„Lik sveika ,Kalėdų eglutė“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40F209" w14:textId="77777777" w:rsidR="00815798" w:rsidRPr="00830EC6" w:rsidRDefault="001B74C0" w:rsidP="00BB3E3F">
            <w:pPr>
              <w:rPr>
                <w:rFonts w:eastAsia="Arial Unicode MS"/>
                <w:sz w:val="20"/>
                <w:szCs w:val="20"/>
                <w:lang w:val="lt-LT"/>
              </w:rPr>
            </w:pPr>
            <w:r>
              <w:rPr>
                <w:rFonts w:eastAsia="Arial Unicode MS"/>
                <w:sz w:val="20"/>
                <w:szCs w:val="20"/>
                <w:lang w:val="lt-LT"/>
              </w:rPr>
              <w:t xml:space="preserve"> </w:t>
            </w:r>
            <w:r w:rsidR="00BB3E3F">
              <w:rPr>
                <w:rFonts w:eastAsia="Arial Unicode MS"/>
                <w:sz w:val="20"/>
                <w:szCs w:val="20"/>
                <w:lang w:val="lt-LT"/>
              </w:rPr>
              <w:t xml:space="preserve">                </w:t>
            </w:r>
            <w:r>
              <w:rPr>
                <w:rFonts w:eastAsia="Arial Unicode MS"/>
                <w:sz w:val="20"/>
                <w:szCs w:val="20"/>
                <w:lang w:val="lt-LT"/>
              </w:rPr>
              <w:t>2.0</w:t>
            </w:r>
            <w:r w:rsidR="00815798" w:rsidRPr="00830EC6">
              <w:rPr>
                <w:rFonts w:eastAsia="Arial Unicode MS"/>
                <w:sz w:val="20"/>
                <w:szCs w:val="20"/>
                <w:lang w:val="lt-LT"/>
              </w:rPr>
              <w:t>00</w:t>
            </w:r>
          </w:p>
        </w:tc>
      </w:tr>
      <w:tr w:rsidR="00815798" w:rsidRPr="00025A01" w14:paraId="5A9A3799" w14:textId="77777777" w:rsidTr="00815798">
        <w:trPr>
          <w:cantSplit/>
          <w:trHeight w:val="27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999934" w14:textId="77777777" w:rsidR="00815798" w:rsidRPr="00830EC6" w:rsidRDefault="00815798" w:rsidP="00F067E2">
            <w:pPr>
              <w:tabs>
                <w:tab w:val="num" w:pos="231"/>
              </w:tabs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>5.</w:t>
            </w:r>
            <w:r w:rsidR="001C28FD">
              <w:rPr>
                <w:sz w:val="20"/>
                <w:szCs w:val="20"/>
                <w:lang w:val="lt-LT"/>
              </w:rPr>
              <w:t xml:space="preserve"> </w:t>
            </w:r>
            <w:r w:rsidRPr="00830EC6">
              <w:rPr>
                <w:sz w:val="20"/>
                <w:szCs w:val="20"/>
                <w:lang w:val="lt-LT"/>
              </w:rPr>
              <w:t xml:space="preserve">Vilniaus m. savivaldybės gautos </w:t>
            </w:r>
            <w:r>
              <w:rPr>
                <w:sz w:val="20"/>
                <w:szCs w:val="20"/>
                <w:lang w:val="lt-LT"/>
              </w:rPr>
              <w:t xml:space="preserve"> </w:t>
            </w:r>
            <w:r w:rsidRPr="00830EC6">
              <w:rPr>
                <w:sz w:val="20"/>
                <w:szCs w:val="20"/>
                <w:lang w:val="lt-LT"/>
              </w:rPr>
              <w:t>lėšos</w:t>
            </w:r>
            <w:r w:rsidR="001B74C0">
              <w:rPr>
                <w:sz w:val="20"/>
                <w:szCs w:val="20"/>
                <w:lang w:val="lt-LT"/>
              </w:rPr>
              <w:t xml:space="preserve"> mėgėjų meno kolektyv</w:t>
            </w:r>
            <w:r w:rsidR="00BB3E3F">
              <w:rPr>
                <w:sz w:val="20"/>
                <w:szCs w:val="20"/>
                <w:lang w:val="lt-LT"/>
              </w:rPr>
              <w:t>ų veiklai liaudiškos muzikos ansambliui</w:t>
            </w:r>
            <w:r w:rsidRPr="00830EC6">
              <w:rPr>
                <w:sz w:val="20"/>
                <w:szCs w:val="20"/>
                <w:lang w:val="lt-LT"/>
              </w:rPr>
              <w:t xml:space="preserve"> „</w:t>
            </w:r>
            <w:r w:rsidR="00BB3E3F">
              <w:rPr>
                <w:sz w:val="20"/>
                <w:szCs w:val="20"/>
                <w:lang w:val="lt-LT"/>
              </w:rPr>
              <w:t xml:space="preserve"> </w:t>
            </w:r>
            <w:proofErr w:type="spellStart"/>
            <w:r w:rsidR="00BB3E3F">
              <w:rPr>
                <w:sz w:val="20"/>
                <w:szCs w:val="20"/>
                <w:lang w:val="lt-LT"/>
              </w:rPr>
              <w:t>Kankleliai</w:t>
            </w:r>
            <w:proofErr w:type="spellEnd"/>
            <w:r w:rsidR="00BB3E3F">
              <w:rPr>
                <w:sz w:val="20"/>
                <w:szCs w:val="20"/>
                <w:lang w:val="lt-LT"/>
              </w:rPr>
              <w:t>“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97335D" w14:textId="77777777" w:rsidR="00815798" w:rsidRPr="00830EC6" w:rsidRDefault="00BB3E3F" w:rsidP="00BB3E3F">
            <w:pPr>
              <w:rPr>
                <w:rFonts w:eastAsia="Arial Unicode MS"/>
                <w:sz w:val="20"/>
                <w:szCs w:val="20"/>
                <w:lang w:val="lt-LT"/>
              </w:rPr>
            </w:pPr>
            <w:r>
              <w:rPr>
                <w:rFonts w:eastAsia="Arial Unicode MS"/>
                <w:sz w:val="20"/>
                <w:szCs w:val="20"/>
                <w:lang w:val="lt-LT"/>
              </w:rPr>
              <w:t xml:space="preserve">                 2</w:t>
            </w:r>
            <w:r w:rsidR="00815798" w:rsidRPr="00830EC6">
              <w:rPr>
                <w:rFonts w:eastAsia="Arial Unicode MS"/>
                <w:sz w:val="20"/>
                <w:szCs w:val="20"/>
                <w:lang w:val="lt-LT"/>
              </w:rPr>
              <w:t>.000</w:t>
            </w:r>
          </w:p>
        </w:tc>
      </w:tr>
      <w:tr w:rsidR="00BB3E3F" w:rsidRPr="00025A01" w14:paraId="507D2B00" w14:textId="77777777" w:rsidTr="00815798">
        <w:trPr>
          <w:cantSplit/>
          <w:trHeight w:val="27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53C6FD" w14:textId="77777777" w:rsidR="00BB3E3F" w:rsidRDefault="00BB3E3F" w:rsidP="00F067E2">
            <w:pPr>
              <w:tabs>
                <w:tab w:val="num" w:pos="231"/>
              </w:tabs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>6.</w:t>
            </w:r>
            <w:r w:rsidR="001C28FD">
              <w:rPr>
                <w:sz w:val="20"/>
                <w:szCs w:val="20"/>
                <w:lang w:val="lt-LT"/>
              </w:rPr>
              <w:t xml:space="preserve"> </w:t>
            </w:r>
            <w:r w:rsidRPr="00830EC6">
              <w:rPr>
                <w:sz w:val="20"/>
                <w:szCs w:val="20"/>
                <w:lang w:val="lt-LT"/>
              </w:rPr>
              <w:t xml:space="preserve">Vilniaus m. savivaldybės gautos </w:t>
            </w:r>
            <w:r>
              <w:rPr>
                <w:sz w:val="20"/>
                <w:szCs w:val="20"/>
                <w:lang w:val="lt-LT"/>
              </w:rPr>
              <w:t xml:space="preserve"> </w:t>
            </w:r>
            <w:r w:rsidRPr="00830EC6">
              <w:rPr>
                <w:sz w:val="20"/>
                <w:szCs w:val="20"/>
                <w:lang w:val="lt-LT"/>
              </w:rPr>
              <w:t>lėšos</w:t>
            </w:r>
            <w:r>
              <w:rPr>
                <w:sz w:val="20"/>
                <w:szCs w:val="20"/>
                <w:lang w:val="lt-LT"/>
              </w:rPr>
              <w:t xml:space="preserve"> mėgėjų meno kolektyvų veiklai vaikų ir jaunuolių folkloro ansambliui</w:t>
            </w:r>
            <w:r w:rsidRPr="00830EC6">
              <w:rPr>
                <w:sz w:val="20"/>
                <w:szCs w:val="20"/>
                <w:lang w:val="lt-LT"/>
              </w:rPr>
              <w:t xml:space="preserve"> „</w:t>
            </w:r>
            <w:r w:rsidR="001C50F0">
              <w:rPr>
                <w:sz w:val="20"/>
                <w:szCs w:val="20"/>
                <w:lang w:val="lt-L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lt-LT"/>
              </w:rPr>
              <w:t>Reketukas</w:t>
            </w:r>
            <w:proofErr w:type="spellEnd"/>
            <w:r>
              <w:rPr>
                <w:sz w:val="20"/>
                <w:szCs w:val="20"/>
                <w:lang w:val="lt-LT"/>
              </w:rPr>
              <w:t>“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05D304" w14:textId="77777777" w:rsidR="00BB3E3F" w:rsidRDefault="00BB3E3F" w:rsidP="00BB3E3F">
            <w:pPr>
              <w:rPr>
                <w:rFonts w:eastAsia="Arial Unicode MS"/>
                <w:sz w:val="20"/>
                <w:szCs w:val="20"/>
                <w:lang w:val="lt-LT"/>
              </w:rPr>
            </w:pPr>
            <w:r>
              <w:rPr>
                <w:rFonts w:eastAsia="Arial Unicode MS"/>
                <w:sz w:val="20"/>
                <w:szCs w:val="20"/>
                <w:lang w:val="lt-LT"/>
              </w:rPr>
              <w:t xml:space="preserve">                 2.000</w:t>
            </w:r>
          </w:p>
        </w:tc>
      </w:tr>
      <w:tr w:rsidR="00815798" w:rsidRPr="007639CF" w14:paraId="3B8AA893" w14:textId="77777777" w:rsidTr="00815798">
        <w:trPr>
          <w:cantSplit/>
          <w:trHeight w:val="24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E78413" w14:textId="77777777" w:rsidR="00815798" w:rsidRPr="00B306EE" w:rsidRDefault="00BB3E3F" w:rsidP="00F067E2">
            <w:pPr>
              <w:pStyle w:val="Sraopastraipa"/>
              <w:tabs>
                <w:tab w:val="left" w:pos="330"/>
              </w:tabs>
              <w:ind w:left="-53" w:firstLine="53"/>
              <w:rPr>
                <w:color w:val="000000" w:themeColor="text1"/>
                <w:sz w:val="20"/>
                <w:szCs w:val="20"/>
                <w:lang w:val="lt-LT"/>
              </w:rPr>
            </w:pPr>
            <w:r>
              <w:rPr>
                <w:color w:val="000000" w:themeColor="text1"/>
                <w:sz w:val="20"/>
                <w:szCs w:val="20"/>
                <w:lang w:val="lt-LT"/>
              </w:rPr>
              <w:t>7</w:t>
            </w:r>
            <w:r w:rsidR="00815798" w:rsidRPr="00D80A29">
              <w:rPr>
                <w:color w:val="000000" w:themeColor="text1"/>
                <w:sz w:val="20"/>
                <w:szCs w:val="20"/>
                <w:lang w:val="lt-LT"/>
              </w:rPr>
              <w:t>.</w:t>
            </w:r>
            <w:r w:rsidR="00815798" w:rsidRPr="00B306EE">
              <w:rPr>
                <w:color w:val="000000" w:themeColor="text1"/>
                <w:sz w:val="20"/>
                <w:szCs w:val="20"/>
                <w:lang w:val="lt-LT"/>
              </w:rPr>
              <w:t xml:space="preserve"> </w:t>
            </w:r>
            <w:r w:rsidR="001C50F0">
              <w:rPr>
                <w:color w:val="000000" w:themeColor="text1"/>
                <w:sz w:val="20"/>
                <w:szCs w:val="20"/>
                <w:lang w:val="lt-LT"/>
              </w:rPr>
              <w:t xml:space="preserve"> </w:t>
            </w:r>
            <w:r w:rsidR="00815798" w:rsidRPr="00B306EE">
              <w:rPr>
                <w:color w:val="000000" w:themeColor="text1"/>
                <w:sz w:val="20"/>
                <w:szCs w:val="20"/>
                <w:lang w:val="lt-LT"/>
              </w:rPr>
              <w:t>Lietuvos kultūros tarybos projektui „ Pasidainavimai su Veronika‘‘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C2CE62" w14:textId="77777777" w:rsidR="00815798" w:rsidRPr="00265417" w:rsidRDefault="00815798" w:rsidP="00F067E2">
            <w:pPr>
              <w:jc w:val="center"/>
              <w:rPr>
                <w:rFonts w:eastAsia="Arial Unicode MS"/>
                <w:color w:val="FF0000"/>
                <w:sz w:val="20"/>
                <w:szCs w:val="20"/>
                <w:lang w:val="lt-LT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743448" w14:textId="77777777" w:rsidR="00815798" w:rsidRPr="00830EC6" w:rsidRDefault="00815798" w:rsidP="00BB3E3F">
            <w:pPr>
              <w:jc w:val="both"/>
              <w:rPr>
                <w:sz w:val="20"/>
                <w:szCs w:val="20"/>
                <w:lang w:val="lt-LT"/>
              </w:rPr>
            </w:pPr>
            <w:r w:rsidRPr="00830EC6">
              <w:rPr>
                <w:sz w:val="20"/>
                <w:szCs w:val="20"/>
                <w:lang w:val="lt-LT"/>
              </w:rPr>
              <w:t xml:space="preserve">   </w:t>
            </w:r>
            <w:r>
              <w:rPr>
                <w:sz w:val="20"/>
                <w:szCs w:val="20"/>
                <w:lang w:val="lt-LT"/>
              </w:rPr>
              <w:t xml:space="preserve">  </w:t>
            </w:r>
            <w:r w:rsidRPr="00830EC6">
              <w:rPr>
                <w:sz w:val="20"/>
                <w:szCs w:val="20"/>
                <w:lang w:val="lt-LT"/>
              </w:rPr>
              <w:t xml:space="preserve"> </w:t>
            </w:r>
            <w:r w:rsidR="00BB3E3F">
              <w:rPr>
                <w:sz w:val="20"/>
                <w:szCs w:val="20"/>
                <w:lang w:val="lt-LT"/>
              </w:rPr>
              <w:t>3</w:t>
            </w:r>
            <w:r w:rsidRPr="00830EC6">
              <w:rPr>
                <w:sz w:val="20"/>
                <w:szCs w:val="20"/>
                <w:lang w:val="lt-LT"/>
              </w:rPr>
              <w:t>.000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068E36" w14:textId="77777777" w:rsidR="00815798" w:rsidRPr="00830EC6" w:rsidRDefault="00815798" w:rsidP="00BB3E3F">
            <w:pPr>
              <w:jc w:val="both"/>
              <w:rPr>
                <w:rFonts w:eastAsia="Arial Unicode MS"/>
                <w:sz w:val="20"/>
                <w:szCs w:val="20"/>
                <w:lang w:val="lt-LT"/>
              </w:rPr>
            </w:pPr>
          </w:p>
        </w:tc>
      </w:tr>
      <w:tr w:rsidR="00BB3E3F" w:rsidRPr="007639CF" w14:paraId="7F2ACCF7" w14:textId="77777777" w:rsidTr="00815798">
        <w:trPr>
          <w:cantSplit/>
          <w:trHeight w:val="24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71EC03" w14:textId="77777777" w:rsidR="00BB3E3F" w:rsidRPr="00B306EE" w:rsidRDefault="00BB3E3F" w:rsidP="00BB3E3F">
            <w:pPr>
              <w:pStyle w:val="Sraopastraipa"/>
              <w:tabs>
                <w:tab w:val="left" w:pos="330"/>
              </w:tabs>
              <w:ind w:left="-53" w:firstLine="53"/>
              <w:rPr>
                <w:color w:val="000000" w:themeColor="text1"/>
                <w:sz w:val="20"/>
                <w:szCs w:val="20"/>
                <w:lang w:val="lt-LT"/>
              </w:rPr>
            </w:pPr>
            <w:r>
              <w:rPr>
                <w:color w:val="000000" w:themeColor="text1"/>
                <w:sz w:val="20"/>
                <w:szCs w:val="20"/>
                <w:lang w:val="lt-LT"/>
              </w:rPr>
              <w:t>8</w:t>
            </w:r>
            <w:r w:rsidRPr="00D80A29">
              <w:rPr>
                <w:color w:val="000000" w:themeColor="text1"/>
                <w:sz w:val="20"/>
                <w:szCs w:val="20"/>
                <w:lang w:val="lt-LT"/>
              </w:rPr>
              <w:t>.</w:t>
            </w:r>
            <w:r w:rsidR="001C50F0">
              <w:rPr>
                <w:color w:val="000000" w:themeColor="text1"/>
                <w:sz w:val="20"/>
                <w:szCs w:val="20"/>
                <w:lang w:val="lt-LT"/>
              </w:rPr>
              <w:t xml:space="preserve"> </w:t>
            </w:r>
            <w:r w:rsidRPr="00B306EE">
              <w:rPr>
                <w:color w:val="000000" w:themeColor="text1"/>
                <w:sz w:val="20"/>
                <w:szCs w:val="20"/>
                <w:lang w:val="lt-LT"/>
              </w:rPr>
              <w:t xml:space="preserve"> Lietuvos kultūros tarybos projektui „</w:t>
            </w:r>
            <w:r>
              <w:rPr>
                <w:color w:val="000000" w:themeColor="text1"/>
                <w:sz w:val="20"/>
                <w:szCs w:val="20"/>
                <w:lang w:val="lt-LT"/>
              </w:rPr>
              <w:t>Keliaujanti kultūros vaistinė</w:t>
            </w:r>
            <w:r w:rsidRPr="00B306EE">
              <w:rPr>
                <w:color w:val="000000" w:themeColor="text1"/>
                <w:sz w:val="20"/>
                <w:szCs w:val="20"/>
                <w:lang w:val="lt-LT"/>
              </w:rPr>
              <w:t>‘‘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781C6A" w14:textId="77777777" w:rsidR="00BB3E3F" w:rsidRPr="00265417" w:rsidRDefault="00BB3E3F" w:rsidP="00BB3E3F">
            <w:pPr>
              <w:jc w:val="center"/>
              <w:rPr>
                <w:rFonts w:eastAsia="Arial Unicode MS"/>
                <w:color w:val="FF0000"/>
                <w:sz w:val="20"/>
                <w:szCs w:val="20"/>
                <w:lang w:val="lt-LT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E6C283" w14:textId="77777777" w:rsidR="00BB3E3F" w:rsidRPr="00830EC6" w:rsidRDefault="00BB3E3F" w:rsidP="00BB3E3F">
            <w:pPr>
              <w:jc w:val="both"/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 xml:space="preserve">      2.700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C0D151" w14:textId="77777777" w:rsidR="00BB3E3F" w:rsidRPr="00830EC6" w:rsidRDefault="00BB3E3F" w:rsidP="00BB3E3F">
            <w:pPr>
              <w:jc w:val="both"/>
              <w:rPr>
                <w:rFonts w:eastAsia="Arial Unicode MS"/>
                <w:sz w:val="20"/>
                <w:szCs w:val="20"/>
                <w:lang w:val="lt-LT"/>
              </w:rPr>
            </w:pPr>
          </w:p>
        </w:tc>
      </w:tr>
      <w:tr w:rsidR="001C50F0" w:rsidRPr="007639CF" w14:paraId="0974E5BF" w14:textId="77777777" w:rsidTr="00815798">
        <w:trPr>
          <w:cantSplit/>
          <w:trHeight w:val="24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0616F1" w14:textId="77777777" w:rsidR="001C50F0" w:rsidRDefault="001C50F0" w:rsidP="00BB3E3F">
            <w:pPr>
              <w:pStyle w:val="Sraopastraipa"/>
              <w:tabs>
                <w:tab w:val="left" w:pos="330"/>
              </w:tabs>
              <w:ind w:left="-53" w:firstLine="53"/>
              <w:rPr>
                <w:color w:val="000000" w:themeColor="text1"/>
                <w:sz w:val="20"/>
                <w:szCs w:val="20"/>
                <w:lang w:val="lt-LT"/>
              </w:rPr>
            </w:pPr>
            <w:r>
              <w:rPr>
                <w:color w:val="000000" w:themeColor="text1"/>
                <w:sz w:val="20"/>
                <w:szCs w:val="20"/>
                <w:lang w:val="lt-LT"/>
              </w:rPr>
              <w:t>9</w:t>
            </w:r>
            <w:r w:rsidRPr="00D80A29">
              <w:rPr>
                <w:color w:val="000000" w:themeColor="text1"/>
                <w:sz w:val="20"/>
                <w:szCs w:val="20"/>
                <w:lang w:val="lt-LT"/>
              </w:rPr>
              <w:t>.</w:t>
            </w:r>
            <w:r w:rsidRPr="00B306EE">
              <w:rPr>
                <w:color w:val="000000" w:themeColor="text1"/>
                <w:sz w:val="20"/>
                <w:szCs w:val="20"/>
                <w:lang w:val="lt-LT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  <w:lang w:val="lt-LT"/>
              </w:rPr>
              <w:t xml:space="preserve"> </w:t>
            </w:r>
            <w:r w:rsidRPr="00B306EE">
              <w:rPr>
                <w:color w:val="000000" w:themeColor="text1"/>
                <w:sz w:val="20"/>
                <w:szCs w:val="20"/>
                <w:lang w:val="lt-LT"/>
              </w:rPr>
              <w:t xml:space="preserve">Lietuvos kultūros tarybos projektui </w:t>
            </w:r>
            <w:r>
              <w:rPr>
                <w:color w:val="000000" w:themeColor="text1"/>
                <w:sz w:val="20"/>
                <w:szCs w:val="20"/>
                <w:lang w:val="lt-LT"/>
              </w:rPr>
              <w:t xml:space="preserve"> </w:t>
            </w:r>
            <w:r w:rsidRPr="007807E5">
              <w:rPr>
                <w:sz w:val="20"/>
                <w:szCs w:val="20"/>
                <w:lang w:val="lt-LT"/>
              </w:rPr>
              <w:t>festivaliui „ Tai- aš‘‘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AAF518" w14:textId="77777777" w:rsidR="001C50F0" w:rsidRPr="00265417" w:rsidRDefault="001C50F0" w:rsidP="00BB3E3F">
            <w:pPr>
              <w:jc w:val="center"/>
              <w:rPr>
                <w:rFonts w:eastAsia="Arial Unicode MS"/>
                <w:color w:val="FF0000"/>
                <w:sz w:val="20"/>
                <w:szCs w:val="20"/>
                <w:lang w:val="lt-LT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894F85" w14:textId="77777777" w:rsidR="001C50F0" w:rsidRDefault="001C50F0" w:rsidP="00BB3E3F">
            <w:pPr>
              <w:jc w:val="both"/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 xml:space="preserve">      8.000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BC64D3" w14:textId="77777777" w:rsidR="001C50F0" w:rsidRPr="00830EC6" w:rsidRDefault="001C50F0" w:rsidP="00BB3E3F">
            <w:pPr>
              <w:jc w:val="both"/>
              <w:rPr>
                <w:rFonts w:eastAsia="Arial Unicode MS"/>
                <w:sz w:val="20"/>
                <w:szCs w:val="20"/>
                <w:lang w:val="lt-LT"/>
              </w:rPr>
            </w:pPr>
          </w:p>
        </w:tc>
      </w:tr>
      <w:tr w:rsidR="001C50F0" w:rsidRPr="007639CF" w14:paraId="2EEBE120" w14:textId="77777777" w:rsidTr="00815798">
        <w:trPr>
          <w:cantSplit/>
          <w:trHeight w:val="24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9E83DC" w14:textId="77777777" w:rsidR="001C50F0" w:rsidRDefault="001C50F0" w:rsidP="001C50F0">
            <w:pPr>
              <w:pStyle w:val="Sraopastraipa"/>
              <w:tabs>
                <w:tab w:val="left" w:pos="330"/>
              </w:tabs>
              <w:ind w:left="-53" w:firstLine="53"/>
              <w:rPr>
                <w:color w:val="000000" w:themeColor="text1"/>
                <w:sz w:val="20"/>
                <w:szCs w:val="20"/>
                <w:lang w:val="lt-LT"/>
              </w:rPr>
            </w:pPr>
            <w:r>
              <w:rPr>
                <w:color w:val="000000" w:themeColor="text1"/>
                <w:sz w:val="20"/>
                <w:szCs w:val="20"/>
                <w:lang w:val="lt-LT"/>
              </w:rPr>
              <w:t>10</w:t>
            </w:r>
            <w:r w:rsidRPr="00D80A29">
              <w:rPr>
                <w:color w:val="000000" w:themeColor="text1"/>
                <w:sz w:val="20"/>
                <w:szCs w:val="20"/>
                <w:lang w:val="lt-LT"/>
              </w:rPr>
              <w:t>.</w:t>
            </w:r>
            <w:r w:rsidRPr="00B306EE">
              <w:rPr>
                <w:color w:val="000000" w:themeColor="text1"/>
                <w:sz w:val="20"/>
                <w:szCs w:val="20"/>
                <w:lang w:val="lt-LT"/>
              </w:rPr>
              <w:t xml:space="preserve"> Lietuvos kultūros tarybos projektui </w:t>
            </w:r>
            <w:r>
              <w:rPr>
                <w:color w:val="000000" w:themeColor="text1"/>
                <w:sz w:val="20"/>
                <w:szCs w:val="20"/>
                <w:lang w:val="lt-LT"/>
              </w:rPr>
              <w:t xml:space="preserve"> </w:t>
            </w:r>
            <w:r w:rsidRPr="007807E5">
              <w:rPr>
                <w:sz w:val="20"/>
                <w:szCs w:val="20"/>
                <w:lang w:val="lt-LT"/>
              </w:rPr>
              <w:t xml:space="preserve">„ </w:t>
            </w:r>
            <w:r>
              <w:rPr>
                <w:sz w:val="20"/>
                <w:szCs w:val="20"/>
                <w:lang w:val="lt-LT"/>
              </w:rPr>
              <w:t>Vasaros naktys</w:t>
            </w:r>
            <w:r w:rsidRPr="007807E5">
              <w:rPr>
                <w:sz w:val="20"/>
                <w:szCs w:val="20"/>
                <w:lang w:val="lt-LT"/>
              </w:rPr>
              <w:t>‘‘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3586F5" w14:textId="77777777" w:rsidR="001C50F0" w:rsidRPr="00265417" w:rsidRDefault="001C50F0" w:rsidP="001C50F0">
            <w:pPr>
              <w:jc w:val="center"/>
              <w:rPr>
                <w:rFonts w:eastAsia="Arial Unicode MS"/>
                <w:color w:val="FF0000"/>
                <w:sz w:val="20"/>
                <w:szCs w:val="20"/>
                <w:lang w:val="lt-LT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873E66" w14:textId="77777777" w:rsidR="001C50F0" w:rsidRDefault="001C50F0" w:rsidP="001C50F0">
            <w:pPr>
              <w:jc w:val="both"/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 xml:space="preserve">      2.000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7176EB" w14:textId="77777777" w:rsidR="001C50F0" w:rsidRPr="00830EC6" w:rsidRDefault="001C50F0" w:rsidP="001C50F0">
            <w:pPr>
              <w:jc w:val="both"/>
              <w:rPr>
                <w:rFonts w:eastAsia="Arial Unicode MS"/>
                <w:sz w:val="20"/>
                <w:szCs w:val="20"/>
                <w:lang w:val="lt-LT"/>
              </w:rPr>
            </w:pPr>
          </w:p>
        </w:tc>
      </w:tr>
      <w:tr w:rsidR="00BA4952" w:rsidRPr="00227E5C" w14:paraId="5F0A277B" w14:textId="77777777" w:rsidTr="00815798">
        <w:trPr>
          <w:cantSplit/>
          <w:trHeight w:val="182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28549B" w14:textId="77777777" w:rsidR="00BA4952" w:rsidRDefault="00BA4952" w:rsidP="00BA4952">
            <w:pPr>
              <w:rPr>
                <w:sz w:val="20"/>
                <w:szCs w:val="20"/>
                <w:lang w:val="lt-LT"/>
              </w:rPr>
            </w:pPr>
            <w:r w:rsidRPr="001C50F0">
              <w:rPr>
                <w:bCs/>
                <w:sz w:val="20"/>
                <w:szCs w:val="20"/>
                <w:lang w:val="lt-LT"/>
              </w:rPr>
              <w:lastRenderedPageBreak/>
              <w:t>11</w:t>
            </w:r>
            <w:r>
              <w:rPr>
                <w:b/>
                <w:sz w:val="20"/>
                <w:szCs w:val="20"/>
                <w:lang w:val="lt-LT"/>
              </w:rPr>
              <w:t xml:space="preserve">. </w:t>
            </w:r>
            <w:r w:rsidRPr="003E1B0F">
              <w:rPr>
                <w:sz w:val="20"/>
                <w:szCs w:val="20"/>
                <w:lang w:val="lt-LT"/>
              </w:rPr>
              <w:t>Gauta paramą</w:t>
            </w:r>
            <w:r>
              <w:rPr>
                <w:sz w:val="20"/>
                <w:szCs w:val="20"/>
                <w:lang w:val="lt-LT"/>
              </w:rPr>
              <w:t xml:space="preserve">  iš UAB „</w:t>
            </w:r>
            <w:proofErr w:type="spellStart"/>
            <w:r>
              <w:rPr>
                <w:sz w:val="20"/>
                <w:szCs w:val="20"/>
                <w:lang w:val="lt-LT"/>
              </w:rPr>
              <w:t>Asseco</w:t>
            </w:r>
            <w:proofErr w:type="spellEnd"/>
            <w:r>
              <w:rPr>
                <w:sz w:val="20"/>
                <w:szCs w:val="20"/>
                <w:lang w:val="lt-LT"/>
              </w:rPr>
              <w:t xml:space="preserve"> Lietuva“ ir JAV ambasados panaudota </w:t>
            </w:r>
          </w:p>
          <w:p w14:paraId="684278D3" w14:textId="475C890E" w:rsidR="00BA4952" w:rsidRPr="00227E5C" w:rsidRDefault="00BA4952" w:rsidP="00BA4952">
            <w:pPr>
              <w:rPr>
                <w:b/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 xml:space="preserve"> TDP  </w:t>
            </w:r>
            <w:r w:rsidRPr="00BB7D04">
              <w:rPr>
                <w:sz w:val="20"/>
                <w:szCs w:val="20"/>
                <w:lang w:val="lt-LT"/>
              </w:rPr>
              <w:t>festivaliui „ Tai-</w:t>
            </w:r>
            <w:r w:rsidR="00A15977">
              <w:rPr>
                <w:sz w:val="20"/>
                <w:szCs w:val="20"/>
                <w:lang w:val="lt-LT"/>
              </w:rPr>
              <w:t>A</w:t>
            </w:r>
            <w:r w:rsidRPr="00BB7D04">
              <w:rPr>
                <w:sz w:val="20"/>
                <w:szCs w:val="20"/>
                <w:lang w:val="lt-LT"/>
              </w:rPr>
              <w:t>š ‘‘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223189" w14:textId="77777777" w:rsidR="00BA4952" w:rsidRPr="00265417" w:rsidRDefault="00BA4952" w:rsidP="00BA4952">
            <w:pPr>
              <w:jc w:val="center"/>
              <w:rPr>
                <w:rFonts w:eastAsia="Arial Unicode MS"/>
                <w:color w:val="FF0000"/>
                <w:sz w:val="20"/>
                <w:szCs w:val="20"/>
                <w:lang w:val="lt-LT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D32A6A" w14:textId="77777777" w:rsidR="00BA4952" w:rsidRPr="00830EC6" w:rsidRDefault="00BA4952" w:rsidP="00BA4952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  <w:r>
              <w:rPr>
                <w:rFonts w:eastAsia="Arial Unicode MS"/>
                <w:sz w:val="20"/>
                <w:szCs w:val="20"/>
                <w:lang w:val="lt-LT"/>
              </w:rPr>
              <w:t xml:space="preserve">  4.434,16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0EEF96" w14:textId="77777777" w:rsidR="00BA4952" w:rsidRPr="00265417" w:rsidRDefault="00BA4952" w:rsidP="00BA4952">
            <w:pPr>
              <w:jc w:val="both"/>
              <w:rPr>
                <w:rFonts w:eastAsia="Arial Unicode MS"/>
                <w:color w:val="FF0000"/>
                <w:sz w:val="20"/>
                <w:szCs w:val="20"/>
                <w:lang w:val="lt-LT"/>
              </w:rPr>
            </w:pPr>
          </w:p>
        </w:tc>
      </w:tr>
      <w:tr w:rsidR="00BA4952" w:rsidRPr="00227E5C" w14:paraId="30375083" w14:textId="77777777" w:rsidTr="00815798">
        <w:trPr>
          <w:cantSplit/>
          <w:trHeight w:val="182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99794B" w14:textId="77777777" w:rsidR="00BA4952" w:rsidRPr="001C50F0" w:rsidRDefault="00BA4952" w:rsidP="00BA4952">
            <w:pPr>
              <w:rPr>
                <w:bCs/>
                <w:sz w:val="20"/>
                <w:szCs w:val="20"/>
                <w:lang w:val="lt-LT"/>
              </w:rPr>
            </w:pPr>
            <w:r>
              <w:rPr>
                <w:bCs/>
                <w:sz w:val="20"/>
                <w:szCs w:val="20"/>
                <w:lang w:val="lt-LT"/>
              </w:rPr>
              <w:t xml:space="preserve">12. </w:t>
            </w:r>
            <w:r w:rsidRPr="003E1B0F">
              <w:rPr>
                <w:sz w:val="20"/>
                <w:szCs w:val="20"/>
                <w:lang w:val="lt-LT"/>
              </w:rPr>
              <w:t>Gauta paramą</w:t>
            </w:r>
            <w:r>
              <w:rPr>
                <w:sz w:val="20"/>
                <w:szCs w:val="20"/>
                <w:lang w:val="lt-LT"/>
              </w:rPr>
              <w:t xml:space="preserve">  iš </w:t>
            </w:r>
            <w:r w:rsidRPr="007639CF">
              <w:rPr>
                <w:sz w:val="20"/>
                <w:szCs w:val="20"/>
                <w:lang w:val="lt-LT"/>
              </w:rPr>
              <w:t xml:space="preserve">VMI prie LR FM 2 % </w:t>
            </w:r>
            <w:r w:rsidRPr="00A70D05">
              <w:rPr>
                <w:sz w:val="20"/>
                <w:szCs w:val="20"/>
                <w:lang w:val="lt-LT"/>
              </w:rPr>
              <w:t xml:space="preserve">GPM  </w:t>
            </w:r>
            <w:r>
              <w:rPr>
                <w:sz w:val="20"/>
                <w:szCs w:val="20"/>
                <w:lang w:val="lt-LT"/>
              </w:rPr>
              <w:t>panaudota veiklai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CF0365" w14:textId="77777777" w:rsidR="00BA4952" w:rsidRPr="00265417" w:rsidRDefault="00BA4952" w:rsidP="00BA4952">
            <w:pPr>
              <w:jc w:val="both"/>
              <w:rPr>
                <w:rFonts w:eastAsia="Arial Unicode MS"/>
                <w:color w:val="FF0000"/>
                <w:sz w:val="20"/>
                <w:szCs w:val="20"/>
                <w:lang w:val="lt-LT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C208AB" w14:textId="77777777" w:rsidR="00BA4952" w:rsidRPr="00830EC6" w:rsidRDefault="00BA4952" w:rsidP="00BA4952">
            <w:pPr>
              <w:jc w:val="both"/>
              <w:rPr>
                <w:rFonts w:eastAsia="Arial Unicode MS"/>
                <w:sz w:val="20"/>
                <w:szCs w:val="20"/>
                <w:lang w:val="lt-LT"/>
              </w:rPr>
            </w:pPr>
            <w:r>
              <w:rPr>
                <w:rFonts w:eastAsia="Arial Unicode MS"/>
                <w:sz w:val="20"/>
                <w:szCs w:val="20"/>
                <w:lang w:val="lt-LT"/>
              </w:rPr>
              <w:t xml:space="preserve">      472,47         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D34CD4" w14:textId="77777777" w:rsidR="00BA4952" w:rsidRPr="00830EC6" w:rsidRDefault="00BA4952" w:rsidP="00BA4952">
            <w:pPr>
              <w:jc w:val="both"/>
              <w:rPr>
                <w:rFonts w:eastAsia="Arial Unicode MS"/>
                <w:b/>
                <w:sz w:val="20"/>
                <w:szCs w:val="20"/>
                <w:lang w:val="lt-LT"/>
              </w:rPr>
            </w:pPr>
          </w:p>
        </w:tc>
      </w:tr>
      <w:tr w:rsidR="00BA4952" w:rsidRPr="00227E5C" w14:paraId="6701CDB6" w14:textId="77777777" w:rsidTr="00815798">
        <w:trPr>
          <w:cantSplit/>
          <w:trHeight w:val="37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186FDB" w14:textId="77777777" w:rsidR="00BA4952" w:rsidRPr="00227E5C" w:rsidRDefault="00BA4952" w:rsidP="00BA4952">
            <w:pPr>
              <w:rPr>
                <w:b/>
                <w:sz w:val="20"/>
                <w:szCs w:val="20"/>
                <w:lang w:val="lt-LT"/>
              </w:rPr>
            </w:pPr>
            <w:r>
              <w:rPr>
                <w:b/>
                <w:sz w:val="20"/>
                <w:szCs w:val="20"/>
                <w:lang w:val="lt-LT"/>
              </w:rPr>
              <w:t xml:space="preserve">                                                                                                                             VISO :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87FC3A" w14:textId="77777777" w:rsidR="00BA4952" w:rsidRPr="00265417" w:rsidRDefault="00BA4952" w:rsidP="00BA4952">
            <w:pPr>
              <w:jc w:val="center"/>
              <w:rPr>
                <w:rFonts w:eastAsia="Arial Unicode MS"/>
                <w:color w:val="FF0000"/>
                <w:sz w:val="20"/>
                <w:szCs w:val="20"/>
                <w:lang w:val="lt-LT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E40479" w14:textId="77777777" w:rsidR="00BA4952" w:rsidRPr="001C50F0" w:rsidRDefault="00BA4952" w:rsidP="00BA4952">
            <w:pPr>
              <w:jc w:val="both"/>
              <w:rPr>
                <w:rFonts w:eastAsia="Arial Unicode MS"/>
                <w:b/>
                <w:sz w:val="20"/>
                <w:szCs w:val="20"/>
                <w:lang w:val="lt-LT"/>
              </w:rPr>
            </w:pPr>
            <w:r w:rsidRPr="001C50F0">
              <w:rPr>
                <w:rFonts w:eastAsia="Arial Unicode MS"/>
                <w:b/>
                <w:sz w:val="20"/>
                <w:szCs w:val="20"/>
                <w:lang w:val="lt-LT"/>
              </w:rPr>
              <w:t xml:space="preserve">     </w:t>
            </w:r>
            <w:r>
              <w:rPr>
                <w:rFonts w:eastAsia="Arial Unicode MS"/>
                <w:b/>
                <w:sz w:val="20"/>
                <w:szCs w:val="20"/>
                <w:lang w:val="lt-LT"/>
              </w:rPr>
              <w:t xml:space="preserve">  </w:t>
            </w:r>
            <w:r w:rsidR="00233C3D">
              <w:rPr>
                <w:rFonts w:eastAsia="Arial Unicode MS"/>
                <w:b/>
                <w:sz w:val="20"/>
                <w:szCs w:val="20"/>
                <w:lang w:val="lt-LT"/>
              </w:rPr>
              <w:t xml:space="preserve">  </w:t>
            </w:r>
            <w:r w:rsidRPr="001C50F0">
              <w:rPr>
                <w:rFonts w:eastAsia="Arial Unicode MS"/>
                <w:b/>
                <w:sz w:val="20"/>
                <w:szCs w:val="20"/>
                <w:lang w:val="lt-LT"/>
              </w:rPr>
              <w:t>3</w:t>
            </w:r>
            <w:r>
              <w:rPr>
                <w:rFonts w:eastAsia="Arial Unicode MS"/>
                <w:b/>
                <w:sz w:val="20"/>
                <w:szCs w:val="20"/>
                <w:lang w:val="lt-LT"/>
              </w:rPr>
              <w:t>4</w:t>
            </w:r>
            <w:r w:rsidRPr="001C50F0">
              <w:rPr>
                <w:rFonts w:eastAsia="Arial Unicode MS"/>
                <w:b/>
                <w:sz w:val="20"/>
                <w:szCs w:val="20"/>
                <w:lang w:val="lt-LT"/>
              </w:rPr>
              <w:t>.</w:t>
            </w:r>
            <w:r>
              <w:rPr>
                <w:rFonts w:eastAsia="Arial Unicode MS"/>
                <w:b/>
                <w:sz w:val="20"/>
                <w:szCs w:val="20"/>
                <w:lang w:val="lt-LT"/>
              </w:rPr>
              <w:t>406,63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8C9A22" w14:textId="77777777" w:rsidR="00BA4952" w:rsidRPr="001C50F0" w:rsidRDefault="00BA4952" w:rsidP="00BA4952">
            <w:pPr>
              <w:jc w:val="both"/>
              <w:rPr>
                <w:b/>
                <w:sz w:val="20"/>
                <w:szCs w:val="20"/>
                <w:lang w:val="lt-LT"/>
              </w:rPr>
            </w:pPr>
            <w:r w:rsidRPr="001C50F0">
              <w:rPr>
                <w:b/>
                <w:sz w:val="20"/>
                <w:szCs w:val="20"/>
                <w:lang w:val="lt-LT"/>
              </w:rPr>
              <w:t xml:space="preserve">                                                                                                                           </w:t>
            </w:r>
          </w:p>
        </w:tc>
      </w:tr>
    </w:tbl>
    <w:p w14:paraId="4B3DA446" w14:textId="77777777" w:rsidR="002B69D8" w:rsidRPr="005633CC" w:rsidRDefault="002B69D8" w:rsidP="008D4A76">
      <w:pPr>
        <w:tabs>
          <w:tab w:val="left" w:pos="1134"/>
        </w:tabs>
        <w:ind w:left="-142"/>
        <w:jc w:val="both"/>
        <w:rPr>
          <w:b/>
          <w:lang w:val="lt-LT"/>
        </w:rPr>
      </w:pPr>
    </w:p>
    <w:p w14:paraId="14E5DC07" w14:textId="14447F6F" w:rsidR="0045040E" w:rsidRDefault="005E1A75" w:rsidP="0045040E">
      <w:pPr>
        <w:rPr>
          <w:b/>
          <w:sz w:val="20"/>
          <w:szCs w:val="20"/>
          <w:lang w:val="lt-LT"/>
        </w:rPr>
      </w:pPr>
      <w:r>
        <w:rPr>
          <w:b/>
          <w:sz w:val="20"/>
          <w:szCs w:val="20"/>
          <w:lang w:val="lt-LT"/>
        </w:rPr>
        <w:t xml:space="preserve">                         </w:t>
      </w:r>
      <w:r w:rsidR="0045040E">
        <w:rPr>
          <w:b/>
          <w:sz w:val="20"/>
          <w:szCs w:val="20"/>
          <w:lang w:val="lt-LT"/>
        </w:rPr>
        <w:t xml:space="preserve">               DOTACIJOS LĖŠŲ </w:t>
      </w:r>
      <w:r w:rsidR="0045040E" w:rsidRPr="009F2C7B">
        <w:rPr>
          <w:b/>
          <w:color w:val="FF0000"/>
          <w:sz w:val="20"/>
          <w:szCs w:val="20"/>
          <w:lang w:val="lt-LT"/>
        </w:rPr>
        <w:t xml:space="preserve">PANAUDOJIMAS </w:t>
      </w:r>
      <w:r w:rsidR="0045040E" w:rsidRPr="00897D73">
        <w:rPr>
          <w:b/>
          <w:sz w:val="20"/>
          <w:szCs w:val="20"/>
          <w:lang w:val="lt-LT"/>
        </w:rPr>
        <w:t>(</w:t>
      </w:r>
      <w:r w:rsidR="0045040E">
        <w:rPr>
          <w:b/>
          <w:sz w:val="20"/>
          <w:szCs w:val="20"/>
          <w:lang w:val="lt-LT"/>
        </w:rPr>
        <w:t xml:space="preserve"> iš 4 programos )</w:t>
      </w:r>
    </w:p>
    <w:p w14:paraId="5136ADAB" w14:textId="0AAED65C" w:rsidR="0045040E" w:rsidRPr="008C6E3E" w:rsidRDefault="0045040E" w:rsidP="0045040E">
      <w:pPr>
        <w:rPr>
          <w:b/>
          <w:sz w:val="22"/>
          <w:szCs w:val="22"/>
          <w:lang w:val="lt-LT"/>
        </w:rPr>
      </w:pPr>
      <w:r>
        <w:rPr>
          <w:b/>
          <w:sz w:val="20"/>
          <w:szCs w:val="20"/>
          <w:lang w:val="lt-LT"/>
        </w:rPr>
        <w:t xml:space="preserve">                                                                      </w:t>
      </w:r>
      <w:r>
        <w:rPr>
          <w:b/>
          <w:sz w:val="22"/>
          <w:szCs w:val="22"/>
          <w:lang w:val="lt-LT"/>
        </w:rPr>
        <w:t xml:space="preserve">Švietimo pažangos centro                                                 </w:t>
      </w:r>
      <w:r w:rsidR="008D4A76" w:rsidRPr="008D4A76">
        <w:rPr>
          <w:b/>
          <w:sz w:val="20"/>
          <w:szCs w:val="20"/>
          <w:lang w:val="lt-LT"/>
        </w:rPr>
        <w:t>5</w:t>
      </w:r>
      <w:r w:rsidRPr="008D4A76">
        <w:rPr>
          <w:rFonts w:eastAsia="Arial Unicode MS"/>
          <w:bCs/>
          <w:sz w:val="20"/>
          <w:szCs w:val="20"/>
          <w:lang w:val="lt-LT"/>
        </w:rPr>
        <w:t xml:space="preserve"> </w:t>
      </w:r>
      <w:r w:rsidRPr="005E1A75">
        <w:rPr>
          <w:rFonts w:eastAsia="Arial Unicode MS"/>
          <w:bCs/>
          <w:sz w:val="20"/>
          <w:szCs w:val="20"/>
          <w:lang w:val="lt-LT"/>
        </w:rPr>
        <w:t>lentelė</w:t>
      </w:r>
      <w:r>
        <w:rPr>
          <w:b/>
          <w:sz w:val="22"/>
          <w:szCs w:val="22"/>
          <w:lang w:val="lt-LT"/>
        </w:rPr>
        <w:t xml:space="preserve">                                          </w:t>
      </w:r>
    </w:p>
    <w:p w14:paraId="39B14AA5" w14:textId="77777777" w:rsidR="0045040E" w:rsidRPr="008C6E3E" w:rsidRDefault="0045040E" w:rsidP="0045040E">
      <w:pPr>
        <w:jc w:val="right"/>
        <w:rPr>
          <w:lang w:val="lt-LT"/>
        </w:rPr>
      </w:pPr>
    </w:p>
    <w:tbl>
      <w:tblPr>
        <w:tblW w:w="949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0"/>
        <w:gridCol w:w="2268"/>
      </w:tblGrid>
      <w:tr w:rsidR="0045040E" w:rsidRPr="002B69D8" w14:paraId="7A1F43E5" w14:textId="77777777" w:rsidTr="005333C1">
        <w:trPr>
          <w:cantSplit/>
          <w:trHeight w:val="466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96764" w14:textId="77777777" w:rsidR="0045040E" w:rsidRPr="00C158F9" w:rsidRDefault="0045040E" w:rsidP="00860B36">
            <w:pPr>
              <w:pStyle w:val="Antrat4"/>
              <w:rPr>
                <w:rFonts w:ascii="Times New Roman" w:eastAsia="Times New Roman" w:hAnsi="Times New Roman" w:cs="Times New Roman"/>
                <w:i w:val="0"/>
                <w:lang w:val="lt-LT"/>
              </w:rPr>
            </w:pPr>
            <w:r w:rsidRPr="00C158F9">
              <w:rPr>
                <w:rFonts w:ascii="Times New Roman" w:eastAsia="Times New Roman" w:hAnsi="Times New Roman" w:cs="Times New Roman"/>
                <w:i w:val="0"/>
                <w:lang w:val="lt-LT"/>
              </w:rPr>
              <w:t xml:space="preserve">                                   Išlaidų straipsniai 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506428" w14:textId="77777777" w:rsidR="0045040E" w:rsidRPr="002B69D8" w:rsidRDefault="0045040E" w:rsidP="00860B36">
            <w:pPr>
              <w:pStyle w:val="Antrat1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 w:rsidRPr="002B69D8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Suma ( Eur ) </w:t>
            </w:r>
          </w:p>
        </w:tc>
      </w:tr>
      <w:tr w:rsidR="0045040E" w:rsidRPr="00260983" w14:paraId="14DCA538" w14:textId="77777777" w:rsidTr="005333C1">
        <w:trPr>
          <w:cantSplit/>
          <w:trHeight w:val="387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7CA1A7" w14:textId="77777777" w:rsidR="0045040E" w:rsidRPr="00134673" w:rsidRDefault="0045040E" w:rsidP="00860B36">
            <w:pPr>
              <w:rPr>
                <w:sz w:val="20"/>
                <w:szCs w:val="20"/>
                <w:lang w:val="lt-LT"/>
              </w:rPr>
            </w:pPr>
            <w:r w:rsidRPr="00017523">
              <w:rPr>
                <w:b/>
                <w:sz w:val="20"/>
                <w:szCs w:val="20"/>
                <w:lang w:val="lt-LT"/>
              </w:rPr>
              <w:t>1</w:t>
            </w:r>
            <w:r>
              <w:rPr>
                <w:sz w:val="20"/>
                <w:szCs w:val="20"/>
                <w:lang w:val="lt-LT"/>
              </w:rPr>
              <w:t xml:space="preserve">.  </w:t>
            </w:r>
            <w:r w:rsidRPr="00134673">
              <w:rPr>
                <w:sz w:val="20"/>
                <w:szCs w:val="20"/>
                <w:lang w:val="lt-LT"/>
              </w:rPr>
              <w:t xml:space="preserve">Darbo užmokestis su mokesčiais </w:t>
            </w:r>
          </w:p>
          <w:p w14:paraId="74524813" w14:textId="77777777" w:rsidR="0045040E" w:rsidRPr="007639CF" w:rsidRDefault="0045040E" w:rsidP="00860B36">
            <w:pPr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>(</w:t>
            </w:r>
            <w:proofErr w:type="spellStart"/>
            <w:r>
              <w:rPr>
                <w:sz w:val="20"/>
                <w:szCs w:val="20"/>
                <w:lang w:val="lt-LT"/>
              </w:rPr>
              <w:t>soc</w:t>
            </w:r>
            <w:proofErr w:type="spellEnd"/>
            <w:r>
              <w:rPr>
                <w:sz w:val="20"/>
                <w:szCs w:val="20"/>
                <w:lang w:val="lt-LT"/>
              </w:rPr>
              <w:t>. draudimo mokestis 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A3FAE3" w14:textId="77777777" w:rsidR="0045040E" w:rsidRPr="00903C28" w:rsidRDefault="0045040E" w:rsidP="00860B36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  <w:r>
              <w:rPr>
                <w:rFonts w:eastAsia="Arial Unicode MS"/>
                <w:sz w:val="20"/>
                <w:szCs w:val="20"/>
                <w:lang w:val="lt-LT"/>
              </w:rPr>
              <w:t>96</w:t>
            </w:r>
            <w:r w:rsidRPr="00903C28">
              <w:rPr>
                <w:rFonts w:eastAsia="Arial Unicode MS"/>
                <w:sz w:val="20"/>
                <w:szCs w:val="20"/>
                <w:lang w:val="lt-LT"/>
              </w:rPr>
              <w:t>.</w:t>
            </w:r>
            <w:r>
              <w:rPr>
                <w:rFonts w:eastAsia="Arial Unicode MS"/>
                <w:sz w:val="20"/>
                <w:szCs w:val="20"/>
                <w:lang w:val="lt-LT"/>
              </w:rPr>
              <w:t>202</w:t>
            </w:r>
          </w:p>
        </w:tc>
      </w:tr>
      <w:tr w:rsidR="0045040E" w:rsidRPr="00260983" w14:paraId="38653F31" w14:textId="77777777" w:rsidTr="005333C1">
        <w:trPr>
          <w:cantSplit/>
          <w:trHeight w:val="387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BB0525" w14:textId="77777777" w:rsidR="0045040E" w:rsidRPr="00017523" w:rsidRDefault="0045040E" w:rsidP="00860B36">
            <w:pPr>
              <w:rPr>
                <w:b/>
                <w:sz w:val="20"/>
                <w:szCs w:val="20"/>
                <w:lang w:val="lt-LT"/>
              </w:rPr>
            </w:pPr>
            <w:r>
              <w:rPr>
                <w:b/>
                <w:sz w:val="20"/>
                <w:szCs w:val="20"/>
                <w:lang w:val="lt-LT"/>
              </w:rPr>
              <w:t xml:space="preserve">2 </w:t>
            </w:r>
            <w:r w:rsidRPr="00903C28">
              <w:rPr>
                <w:sz w:val="20"/>
                <w:szCs w:val="20"/>
                <w:lang w:val="lt-LT"/>
              </w:rPr>
              <w:t>Nenumatytos  išlaidos švietimo veiklai vykdyti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C1584C" w14:textId="77777777" w:rsidR="0045040E" w:rsidRPr="00903C28" w:rsidRDefault="0045040E" w:rsidP="00860B36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  <w:r w:rsidRPr="00903C28">
              <w:rPr>
                <w:rFonts w:eastAsia="Arial Unicode MS"/>
                <w:sz w:val="20"/>
                <w:szCs w:val="20"/>
                <w:lang w:val="lt-LT"/>
              </w:rPr>
              <w:t xml:space="preserve">  </w:t>
            </w:r>
            <w:r>
              <w:rPr>
                <w:rFonts w:eastAsia="Arial Unicode MS"/>
                <w:sz w:val="20"/>
                <w:szCs w:val="20"/>
                <w:lang w:val="lt-LT"/>
              </w:rPr>
              <w:t>4</w:t>
            </w:r>
            <w:r w:rsidRPr="00903C28">
              <w:rPr>
                <w:rFonts w:eastAsia="Arial Unicode MS"/>
                <w:sz w:val="20"/>
                <w:szCs w:val="20"/>
                <w:lang w:val="lt-LT"/>
              </w:rPr>
              <w:t>.</w:t>
            </w:r>
            <w:r>
              <w:rPr>
                <w:rFonts w:eastAsia="Arial Unicode MS"/>
                <w:sz w:val="20"/>
                <w:szCs w:val="20"/>
                <w:lang w:val="lt-LT"/>
              </w:rPr>
              <w:t>098</w:t>
            </w:r>
          </w:p>
        </w:tc>
      </w:tr>
      <w:tr w:rsidR="0045040E" w:rsidRPr="007639CF" w14:paraId="0EB9431A" w14:textId="77777777" w:rsidTr="005333C1">
        <w:trPr>
          <w:cantSplit/>
          <w:trHeight w:val="392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35FDB7" w14:textId="77777777" w:rsidR="0045040E" w:rsidRPr="00903C28" w:rsidRDefault="0045040E" w:rsidP="00860B36">
            <w:pPr>
              <w:rPr>
                <w:b/>
                <w:sz w:val="20"/>
                <w:szCs w:val="20"/>
                <w:lang w:val="lt-LT"/>
              </w:rPr>
            </w:pPr>
            <w:r>
              <w:rPr>
                <w:b/>
                <w:sz w:val="20"/>
                <w:szCs w:val="20"/>
                <w:lang w:val="lt-LT"/>
              </w:rPr>
              <w:t xml:space="preserve">                                                                                                                            VISO 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5310D2" w14:textId="77777777" w:rsidR="0045040E" w:rsidRPr="003659C1" w:rsidRDefault="0045040E" w:rsidP="00860B36">
            <w:pPr>
              <w:jc w:val="center"/>
              <w:rPr>
                <w:rFonts w:eastAsia="Arial Unicode MS"/>
                <w:b/>
                <w:bCs/>
                <w:sz w:val="20"/>
                <w:szCs w:val="20"/>
                <w:lang w:val="lt-LT"/>
              </w:rPr>
            </w:pPr>
            <w:r w:rsidRPr="003659C1">
              <w:rPr>
                <w:rFonts w:eastAsia="Arial Unicode MS"/>
                <w:b/>
                <w:bCs/>
                <w:sz w:val="20"/>
                <w:szCs w:val="20"/>
                <w:lang w:val="lt-LT"/>
              </w:rPr>
              <w:t>100.300</w:t>
            </w:r>
          </w:p>
        </w:tc>
      </w:tr>
    </w:tbl>
    <w:p w14:paraId="0917F182" w14:textId="77777777" w:rsidR="0045040E" w:rsidRDefault="0045040E" w:rsidP="005E1A75">
      <w:pPr>
        <w:rPr>
          <w:b/>
          <w:sz w:val="20"/>
          <w:szCs w:val="20"/>
        </w:rPr>
      </w:pPr>
    </w:p>
    <w:p w14:paraId="147038FA" w14:textId="3218D5BF" w:rsidR="005E1A75" w:rsidRPr="0003013D" w:rsidRDefault="0045040E" w:rsidP="0045040E">
      <w:pPr>
        <w:ind w:left="-142"/>
        <w:rPr>
          <w:b/>
          <w:sz w:val="22"/>
          <w:szCs w:val="22"/>
        </w:rPr>
      </w:pPr>
      <w:r>
        <w:rPr>
          <w:b/>
          <w:sz w:val="20"/>
          <w:szCs w:val="20"/>
          <w:lang w:val="lt-LT"/>
        </w:rPr>
        <w:t xml:space="preserve">                                     </w:t>
      </w:r>
      <w:r w:rsidR="005E1A75">
        <w:rPr>
          <w:b/>
          <w:sz w:val="20"/>
          <w:szCs w:val="20"/>
          <w:lang w:val="lt-LT"/>
        </w:rPr>
        <w:t xml:space="preserve">TIKSLINIŲ ĮNAŠŲ </w:t>
      </w:r>
      <w:r w:rsidR="005E1A75" w:rsidRPr="007D3A52">
        <w:rPr>
          <w:b/>
          <w:color w:val="FF0000"/>
          <w:sz w:val="20"/>
          <w:szCs w:val="20"/>
          <w:lang w:val="lt-LT"/>
        </w:rPr>
        <w:t>PANAUDOJIMAS</w:t>
      </w:r>
      <w:r w:rsidR="005E1A75">
        <w:rPr>
          <w:b/>
          <w:sz w:val="20"/>
          <w:szCs w:val="20"/>
          <w:lang w:val="lt-LT"/>
        </w:rPr>
        <w:t xml:space="preserve"> ŠVIETIM</w:t>
      </w:r>
      <w:r w:rsidR="007D3A52">
        <w:rPr>
          <w:b/>
          <w:sz w:val="20"/>
          <w:szCs w:val="20"/>
          <w:lang w:val="lt-LT"/>
        </w:rPr>
        <w:t>O VEIKLAI</w:t>
      </w:r>
      <w:r w:rsidR="005E1A75">
        <w:rPr>
          <w:b/>
          <w:sz w:val="20"/>
          <w:szCs w:val="20"/>
          <w:lang w:val="lt-LT"/>
        </w:rPr>
        <w:t xml:space="preserve">                       </w:t>
      </w:r>
      <w:r w:rsidR="005E1A75" w:rsidRPr="005E1A75">
        <w:rPr>
          <w:bCs/>
          <w:sz w:val="20"/>
          <w:szCs w:val="20"/>
          <w:lang w:val="lt-LT"/>
        </w:rPr>
        <w:t xml:space="preserve"> </w:t>
      </w:r>
      <w:r>
        <w:rPr>
          <w:bCs/>
          <w:sz w:val="20"/>
          <w:szCs w:val="20"/>
          <w:lang w:val="lt-LT"/>
        </w:rPr>
        <w:t xml:space="preserve">       </w:t>
      </w:r>
      <w:r w:rsidR="005E1A75" w:rsidRPr="005E1A75">
        <w:rPr>
          <w:bCs/>
          <w:sz w:val="20"/>
          <w:szCs w:val="20"/>
          <w:lang w:val="lt-LT"/>
        </w:rPr>
        <w:t>6</w:t>
      </w:r>
      <w:r w:rsidR="005E1A75" w:rsidRPr="003659C1">
        <w:rPr>
          <w:rFonts w:eastAsia="Arial Unicode MS"/>
          <w:bCs/>
          <w:sz w:val="20"/>
          <w:szCs w:val="20"/>
          <w:lang w:val="lt-LT"/>
        </w:rPr>
        <w:t xml:space="preserve"> lentelė</w:t>
      </w:r>
      <w:r w:rsidR="005E1A75" w:rsidRPr="0003013D">
        <w:rPr>
          <w:b/>
          <w:sz w:val="22"/>
          <w:szCs w:val="22"/>
          <w:lang w:val="lt-LT"/>
        </w:rPr>
        <w:t xml:space="preserve">                                                                                                   </w:t>
      </w:r>
      <w:r w:rsidR="005E1A75">
        <w:rPr>
          <w:b/>
          <w:sz w:val="22"/>
          <w:szCs w:val="22"/>
          <w:lang w:val="lt-LT"/>
        </w:rPr>
        <w:t xml:space="preserve">                                        </w:t>
      </w:r>
    </w:p>
    <w:p w14:paraId="30469BC6" w14:textId="77777777" w:rsidR="005E1A75" w:rsidRDefault="005E1A75" w:rsidP="005E1A75">
      <w:pPr>
        <w:jc w:val="right"/>
      </w:pPr>
    </w:p>
    <w:tbl>
      <w:tblPr>
        <w:tblW w:w="9595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0"/>
        <w:gridCol w:w="562"/>
        <w:gridCol w:w="901"/>
        <w:gridCol w:w="902"/>
      </w:tblGrid>
      <w:tr w:rsidR="005E1A75" w:rsidRPr="007639CF" w14:paraId="3357AC07" w14:textId="77777777" w:rsidTr="00F067E2">
        <w:trPr>
          <w:cantSplit/>
          <w:trHeight w:val="466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2C350" w14:textId="77777777" w:rsidR="005E1A75" w:rsidRPr="00017523" w:rsidRDefault="005E1A75" w:rsidP="0045040E">
            <w:pPr>
              <w:pStyle w:val="Antrat4"/>
              <w:ind w:left="262" w:hanging="262"/>
              <w:rPr>
                <w:rFonts w:ascii="Times New Roman" w:eastAsia="Times New Roman" w:hAnsi="Times New Roman" w:cs="Times New Roman"/>
                <w:i w:val="0"/>
                <w:sz w:val="22"/>
                <w:szCs w:val="22"/>
                <w:lang w:val="lt-LT"/>
              </w:rPr>
            </w:pPr>
            <w:r>
              <w:rPr>
                <w:rFonts w:ascii="Times New Roman" w:eastAsia="Times New Roman" w:hAnsi="Times New Roman" w:cs="Times New Roman"/>
                <w:i w:val="0"/>
                <w:lang w:val="lt-LT"/>
              </w:rPr>
              <w:t xml:space="preserve">                                    Švietimo rėmimo programų projektai</w:t>
            </w:r>
            <w:r w:rsidRPr="00017523">
              <w:rPr>
                <w:rFonts w:ascii="Times New Roman" w:eastAsia="Times New Roman" w:hAnsi="Times New Roman" w:cs="Times New Roman"/>
                <w:i w:val="0"/>
                <w:sz w:val="22"/>
                <w:szCs w:val="22"/>
                <w:lang w:val="lt-LT"/>
              </w:rPr>
              <w:t xml:space="preserve">     </w:t>
            </w:r>
          </w:p>
        </w:tc>
        <w:tc>
          <w:tcPr>
            <w:tcW w:w="2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9B995E" w14:textId="77777777" w:rsidR="005E1A75" w:rsidRPr="005E1A75" w:rsidRDefault="005E1A75" w:rsidP="00F067E2">
            <w:pPr>
              <w:pStyle w:val="Antrat1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lt-LT"/>
              </w:rPr>
            </w:pPr>
            <w:r w:rsidRPr="005E1A75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Suma ( Eur ) </w:t>
            </w:r>
          </w:p>
        </w:tc>
      </w:tr>
      <w:tr w:rsidR="005E1A75" w:rsidRPr="00025A01" w14:paraId="659EB62E" w14:textId="77777777" w:rsidTr="00F067E2">
        <w:trPr>
          <w:cantSplit/>
          <w:trHeight w:val="233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6F4C34" w14:textId="216EC641" w:rsidR="005E1A75" w:rsidRPr="0023227E" w:rsidRDefault="005E1A75" w:rsidP="0045040E">
            <w:pPr>
              <w:ind w:left="262" w:hanging="262"/>
              <w:rPr>
                <w:bCs/>
                <w:sz w:val="20"/>
                <w:szCs w:val="20"/>
                <w:lang w:val="lt-LT"/>
              </w:rPr>
            </w:pPr>
            <w:r w:rsidRPr="0023227E">
              <w:rPr>
                <w:bCs/>
                <w:sz w:val="20"/>
                <w:szCs w:val="20"/>
                <w:lang w:val="lt-LT"/>
              </w:rPr>
              <w:t>1. „Atviros techninės ir kūrybinės dirbtuvės</w:t>
            </w:r>
            <w:r w:rsidR="00550BA6">
              <w:rPr>
                <w:bCs/>
                <w:sz w:val="20"/>
                <w:szCs w:val="20"/>
                <w:lang w:val="lt-LT"/>
              </w:rPr>
              <w:t xml:space="preserve"> (</w:t>
            </w:r>
            <w:r w:rsidRPr="0023227E">
              <w:rPr>
                <w:bCs/>
                <w:sz w:val="20"/>
                <w:szCs w:val="20"/>
                <w:lang w:val="lt-LT"/>
              </w:rPr>
              <w:t xml:space="preserve"> </w:t>
            </w:r>
            <w:proofErr w:type="spellStart"/>
            <w:r w:rsidRPr="0023227E">
              <w:rPr>
                <w:bCs/>
                <w:sz w:val="20"/>
                <w:szCs w:val="20"/>
                <w:lang w:val="lt-LT"/>
              </w:rPr>
              <w:t>Fab</w:t>
            </w:r>
            <w:proofErr w:type="spellEnd"/>
            <w:r w:rsidRPr="0023227E">
              <w:rPr>
                <w:bCs/>
                <w:sz w:val="20"/>
                <w:szCs w:val="20"/>
                <w:lang w:val="lt-LT"/>
              </w:rPr>
              <w:t xml:space="preserve"> </w:t>
            </w:r>
            <w:proofErr w:type="spellStart"/>
            <w:r w:rsidRPr="0023227E">
              <w:rPr>
                <w:bCs/>
                <w:sz w:val="20"/>
                <w:szCs w:val="20"/>
                <w:lang w:val="lt-LT"/>
              </w:rPr>
              <w:t>Lab</w:t>
            </w:r>
            <w:proofErr w:type="spellEnd"/>
            <w:r w:rsidR="00764382" w:rsidRPr="0023227E">
              <w:rPr>
                <w:bCs/>
                <w:sz w:val="20"/>
                <w:szCs w:val="20"/>
                <w:lang w:val="lt-LT"/>
              </w:rPr>
              <w:t xml:space="preserve"> </w:t>
            </w:r>
            <w:r w:rsidR="00D26DDF">
              <w:rPr>
                <w:bCs/>
                <w:sz w:val="20"/>
                <w:szCs w:val="20"/>
                <w:lang w:val="lt-LT"/>
              </w:rPr>
              <w:t>)</w:t>
            </w:r>
            <w:r w:rsidR="0023227E">
              <w:rPr>
                <w:bCs/>
                <w:sz w:val="20"/>
                <w:szCs w:val="20"/>
                <w:lang w:val="lt-LT"/>
              </w:rPr>
              <w:t xml:space="preserve"> steigimas Vilniaus mokyklose</w:t>
            </w:r>
          </w:p>
        </w:tc>
        <w:tc>
          <w:tcPr>
            <w:tcW w:w="2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CB418D" w14:textId="77777777" w:rsidR="005E1A75" w:rsidRPr="0023227E" w:rsidRDefault="004A7DD4" w:rsidP="004A7DD4">
            <w:pPr>
              <w:jc w:val="both"/>
              <w:rPr>
                <w:rFonts w:eastAsia="Arial Unicode MS"/>
                <w:sz w:val="20"/>
                <w:szCs w:val="20"/>
                <w:lang w:val="lt-LT"/>
              </w:rPr>
            </w:pPr>
            <w:r>
              <w:rPr>
                <w:rFonts w:eastAsia="Arial Unicode MS"/>
                <w:sz w:val="20"/>
                <w:szCs w:val="20"/>
                <w:lang w:val="lt-LT"/>
              </w:rPr>
              <w:t xml:space="preserve">           </w:t>
            </w:r>
            <w:r w:rsidR="00764382" w:rsidRPr="0023227E">
              <w:rPr>
                <w:rFonts w:eastAsia="Arial Unicode MS"/>
                <w:sz w:val="20"/>
                <w:szCs w:val="20"/>
                <w:lang w:val="lt-LT"/>
              </w:rPr>
              <w:t>143</w:t>
            </w:r>
            <w:r w:rsidR="005E1A75" w:rsidRPr="0023227E">
              <w:rPr>
                <w:rFonts w:eastAsia="Arial Unicode MS"/>
                <w:sz w:val="20"/>
                <w:szCs w:val="20"/>
                <w:lang w:val="lt-LT"/>
              </w:rPr>
              <w:t>.</w:t>
            </w:r>
            <w:r w:rsidR="00764382" w:rsidRPr="0023227E">
              <w:rPr>
                <w:rFonts w:eastAsia="Arial Unicode MS"/>
                <w:sz w:val="20"/>
                <w:szCs w:val="20"/>
                <w:lang w:val="lt-LT"/>
              </w:rPr>
              <w:t>97</w:t>
            </w:r>
            <w:r w:rsidR="005E1A75" w:rsidRPr="0023227E">
              <w:rPr>
                <w:rFonts w:eastAsia="Arial Unicode MS"/>
                <w:sz w:val="20"/>
                <w:szCs w:val="20"/>
                <w:lang w:val="lt-LT"/>
              </w:rPr>
              <w:t>0</w:t>
            </w:r>
          </w:p>
        </w:tc>
      </w:tr>
      <w:tr w:rsidR="005E1A75" w:rsidRPr="00025A01" w14:paraId="7C18A56C" w14:textId="77777777" w:rsidTr="00F067E2">
        <w:trPr>
          <w:cantSplit/>
          <w:trHeight w:val="238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BFFB80" w14:textId="77777777" w:rsidR="005E1A75" w:rsidRPr="004A7DD4" w:rsidRDefault="005E1A75" w:rsidP="0045040E">
            <w:pPr>
              <w:tabs>
                <w:tab w:val="num" w:pos="231"/>
              </w:tabs>
              <w:ind w:left="262" w:hanging="262"/>
              <w:rPr>
                <w:bCs/>
                <w:sz w:val="20"/>
                <w:szCs w:val="20"/>
                <w:lang w:val="lt-LT"/>
              </w:rPr>
            </w:pPr>
            <w:r w:rsidRPr="004A7DD4">
              <w:rPr>
                <w:bCs/>
                <w:sz w:val="20"/>
                <w:szCs w:val="20"/>
                <w:lang w:val="lt-LT"/>
              </w:rPr>
              <w:t>2. „</w:t>
            </w:r>
            <w:r w:rsidR="004A7DD4" w:rsidRPr="004A7DD4">
              <w:rPr>
                <w:bCs/>
                <w:sz w:val="20"/>
                <w:szCs w:val="20"/>
                <w:lang w:val="lt-LT"/>
              </w:rPr>
              <w:t>Gamtos mokslų laboratorijų steigimas Vilniaus miesto gimnazijose</w:t>
            </w:r>
            <w:r w:rsidRPr="004A7DD4">
              <w:rPr>
                <w:bCs/>
                <w:sz w:val="20"/>
                <w:szCs w:val="20"/>
                <w:lang w:val="lt-LT"/>
              </w:rPr>
              <w:t xml:space="preserve"> „</w:t>
            </w:r>
          </w:p>
        </w:tc>
        <w:tc>
          <w:tcPr>
            <w:tcW w:w="2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20097C" w14:textId="77777777" w:rsidR="005E1A75" w:rsidRPr="004A7DD4" w:rsidRDefault="005E1A75" w:rsidP="004A7DD4">
            <w:pPr>
              <w:jc w:val="both"/>
              <w:rPr>
                <w:rFonts w:eastAsia="Arial Unicode MS"/>
                <w:sz w:val="20"/>
                <w:szCs w:val="20"/>
                <w:lang w:val="lt-LT"/>
              </w:rPr>
            </w:pPr>
            <w:r w:rsidRPr="004A7DD4">
              <w:rPr>
                <w:rFonts w:eastAsia="Arial Unicode MS"/>
                <w:sz w:val="20"/>
                <w:szCs w:val="20"/>
                <w:lang w:val="lt-LT"/>
              </w:rPr>
              <w:t xml:space="preserve"> </w:t>
            </w:r>
            <w:r w:rsidR="004A7DD4" w:rsidRPr="004A7DD4">
              <w:rPr>
                <w:rFonts w:eastAsia="Arial Unicode MS"/>
                <w:sz w:val="20"/>
                <w:szCs w:val="20"/>
                <w:lang w:val="lt-LT"/>
              </w:rPr>
              <w:t xml:space="preserve">            59</w:t>
            </w:r>
            <w:r w:rsidRPr="004A7DD4">
              <w:rPr>
                <w:rFonts w:eastAsia="Arial Unicode MS"/>
                <w:sz w:val="20"/>
                <w:szCs w:val="20"/>
                <w:lang w:val="lt-LT"/>
              </w:rPr>
              <w:t>.</w:t>
            </w:r>
            <w:r w:rsidR="004A7DD4" w:rsidRPr="004A7DD4">
              <w:rPr>
                <w:rFonts w:eastAsia="Arial Unicode MS"/>
                <w:sz w:val="20"/>
                <w:szCs w:val="20"/>
                <w:lang w:val="lt-LT"/>
              </w:rPr>
              <w:t>949</w:t>
            </w:r>
          </w:p>
        </w:tc>
      </w:tr>
      <w:tr w:rsidR="005E1A75" w:rsidRPr="009E3867" w14:paraId="7AC57FC4" w14:textId="77777777" w:rsidTr="00F067E2">
        <w:trPr>
          <w:cantSplit/>
          <w:trHeight w:val="270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8F1618" w14:textId="77777777" w:rsidR="005E1A75" w:rsidRPr="0023227E" w:rsidRDefault="005E1A75" w:rsidP="0045040E">
            <w:pPr>
              <w:tabs>
                <w:tab w:val="num" w:pos="231"/>
              </w:tabs>
              <w:ind w:left="262" w:hanging="262"/>
              <w:rPr>
                <w:bCs/>
                <w:sz w:val="20"/>
                <w:szCs w:val="20"/>
                <w:lang w:val="lt-LT"/>
              </w:rPr>
            </w:pPr>
            <w:r w:rsidRPr="0023227E">
              <w:rPr>
                <w:bCs/>
                <w:sz w:val="20"/>
                <w:szCs w:val="20"/>
                <w:lang w:val="lt-LT"/>
              </w:rPr>
              <w:t>3.</w:t>
            </w:r>
            <w:r w:rsidR="00C05B42">
              <w:rPr>
                <w:bCs/>
                <w:sz w:val="20"/>
                <w:szCs w:val="20"/>
                <w:lang w:val="lt-LT"/>
              </w:rPr>
              <w:t xml:space="preserve"> </w:t>
            </w:r>
            <w:r w:rsidRPr="0023227E">
              <w:rPr>
                <w:bCs/>
                <w:sz w:val="20"/>
                <w:szCs w:val="20"/>
                <w:lang w:val="lt-LT"/>
              </w:rPr>
              <w:t>“</w:t>
            </w:r>
            <w:r w:rsidR="0023227E" w:rsidRPr="0023227E">
              <w:rPr>
                <w:bCs/>
                <w:sz w:val="20"/>
                <w:szCs w:val="20"/>
                <w:lang w:val="lt-LT"/>
              </w:rPr>
              <w:t>Vilniaus mokyklų pradedančiųjų</w:t>
            </w:r>
            <w:r w:rsidRPr="0023227E">
              <w:rPr>
                <w:bCs/>
                <w:sz w:val="20"/>
                <w:szCs w:val="20"/>
                <w:lang w:val="lt-LT"/>
              </w:rPr>
              <w:t xml:space="preserve"> vadovų </w:t>
            </w:r>
            <w:r w:rsidR="0023227E" w:rsidRPr="0023227E">
              <w:rPr>
                <w:bCs/>
                <w:sz w:val="20"/>
                <w:szCs w:val="20"/>
                <w:lang w:val="lt-LT"/>
              </w:rPr>
              <w:t xml:space="preserve">ir jų </w:t>
            </w:r>
            <w:r w:rsidRPr="0023227E">
              <w:rPr>
                <w:bCs/>
                <w:sz w:val="20"/>
                <w:szCs w:val="20"/>
                <w:lang w:val="lt-LT"/>
              </w:rPr>
              <w:t xml:space="preserve"> mentor</w:t>
            </w:r>
            <w:r w:rsidR="0023227E" w:rsidRPr="0023227E">
              <w:rPr>
                <w:bCs/>
                <w:sz w:val="20"/>
                <w:szCs w:val="20"/>
                <w:lang w:val="lt-LT"/>
              </w:rPr>
              <w:t>ių</w:t>
            </w:r>
            <w:r w:rsidRPr="0023227E">
              <w:rPr>
                <w:bCs/>
                <w:sz w:val="20"/>
                <w:szCs w:val="20"/>
                <w:lang w:val="lt-LT"/>
              </w:rPr>
              <w:t xml:space="preserve"> tinklo kūrimas‘‘</w:t>
            </w:r>
          </w:p>
        </w:tc>
        <w:tc>
          <w:tcPr>
            <w:tcW w:w="2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4F8C49" w14:textId="77777777" w:rsidR="005E1A75" w:rsidRPr="0023227E" w:rsidRDefault="004A7DD4" w:rsidP="004A7DD4">
            <w:pPr>
              <w:jc w:val="both"/>
              <w:rPr>
                <w:rFonts w:eastAsia="Arial Unicode MS"/>
                <w:sz w:val="20"/>
                <w:szCs w:val="20"/>
                <w:lang w:val="lt-LT"/>
              </w:rPr>
            </w:pPr>
            <w:r>
              <w:rPr>
                <w:rFonts w:eastAsia="Arial Unicode MS"/>
                <w:sz w:val="20"/>
                <w:szCs w:val="20"/>
                <w:lang w:val="lt-LT"/>
              </w:rPr>
              <w:t xml:space="preserve">            </w:t>
            </w:r>
            <w:r w:rsidR="0023227E" w:rsidRPr="0023227E">
              <w:rPr>
                <w:rFonts w:eastAsia="Arial Unicode MS"/>
                <w:sz w:val="20"/>
                <w:szCs w:val="20"/>
                <w:lang w:val="lt-LT"/>
              </w:rPr>
              <w:t xml:space="preserve"> 11</w:t>
            </w:r>
            <w:r w:rsidR="005E1A75" w:rsidRPr="0023227E">
              <w:rPr>
                <w:rFonts w:eastAsia="Arial Unicode MS"/>
                <w:sz w:val="20"/>
                <w:szCs w:val="20"/>
                <w:lang w:val="lt-LT"/>
              </w:rPr>
              <w:t>.</w:t>
            </w:r>
            <w:r w:rsidR="0023227E" w:rsidRPr="0023227E">
              <w:rPr>
                <w:rFonts w:eastAsia="Arial Unicode MS"/>
                <w:sz w:val="20"/>
                <w:szCs w:val="20"/>
                <w:lang w:val="lt-LT"/>
              </w:rPr>
              <w:t>105</w:t>
            </w:r>
          </w:p>
        </w:tc>
      </w:tr>
      <w:tr w:rsidR="005E1A75" w:rsidRPr="009E3867" w14:paraId="7152E2D7" w14:textId="77777777" w:rsidTr="00F067E2">
        <w:trPr>
          <w:cantSplit/>
          <w:trHeight w:val="270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C38BB3" w14:textId="77777777" w:rsidR="005E1A75" w:rsidRPr="0023227E" w:rsidRDefault="005E1A75" w:rsidP="0045040E">
            <w:pPr>
              <w:tabs>
                <w:tab w:val="num" w:pos="231"/>
              </w:tabs>
              <w:ind w:left="262" w:hanging="262"/>
              <w:rPr>
                <w:bCs/>
                <w:sz w:val="20"/>
                <w:szCs w:val="20"/>
                <w:lang w:val="lt-LT"/>
              </w:rPr>
            </w:pPr>
            <w:r w:rsidRPr="0023227E">
              <w:rPr>
                <w:bCs/>
                <w:sz w:val="20"/>
                <w:szCs w:val="20"/>
                <w:lang w:val="lt-LT"/>
              </w:rPr>
              <w:t>4. „</w:t>
            </w:r>
            <w:r w:rsidR="0023227E" w:rsidRPr="0023227E">
              <w:rPr>
                <w:bCs/>
                <w:sz w:val="20"/>
                <w:szCs w:val="20"/>
                <w:lang w:val="lt-LT"/>
              </w:rPr>
              <w:t xml:space="preserve">Vilniaus </w:t>
            </w:r>
            <w:r w:rsidRPr="0023227E">
              <w:rPr>
                <w:bCs/>
                <w:sz w:val="20"/>
                <w:szCs w:val="20"/>
                <w:lang w:val="lt-LT"/>
              </w:rPr>
              <w:t xml:space="preserve">Ikimokyklinių įstaigų </w:t>
            </w:r>
            <w:r w:rsidR="0023227E" w:rsidRPr="0023227E">
              <w:rPr>
                <w:bCs/>
                <w:sz w:val="20"/>
                <w:szCs w:val="20"/>
                <w:lang w:val="lt-LT"/>
              </w:rPr>
              <w:t xml:space="preserve">pradedančiųjų </w:t>
            </w:r>
            <w:r w:rsidRPr="0023227E">
              <w:rPr>
                <w:bCs/>
                <w:sz w:val="20"/>
                <w:szCs w:val="20"/>
                <w:lang w:val="lt-LT"/>
              </w:rPr>
              <w:t xml:space="preserve">vadovų </w:t>
            </w:r>
            <w:r w:rsidR="0023227E" w:rsidRPr="0023227E">
              <w:rPr>
                <w:bCs/>
                <w:sz w:val="20"/>
                <w:szCs w:val="20"/>
                <w:lang w:val="lt-LT"/>
              </w:rPr>
              <w:t xml:space="preserve">ir jų </w:t>
            </w:r>
            <w:r w:rsidRPr="0023227E">
              <w:rPr>
                <w:bCs/>
                <w:sz w:val="20"/>
                <w:szCs w:val="20"/>
                <w:lang w:val="lt-LT"/>
              </w:rPr>
              <w:t>mentor</w:t>
            </w:r>
            <w:r w:rsidR="0023227E" w:rsidRPr="0023227E">
              <w:rPr>
                <w:bCs/>
                <w:sz w:val="20"/>
                <w:szCs w:val="20"/>
                <w:lang w:val="lt-LT"/>
              </w:rPr>
              <w:t>ių</w:t>
            </w:r>
            <w:r w:rsidRPr="0023227E">
              <w:rPr>
                <w:bCs/>
                <w:sz w:val="20"/>
                <w:szCs w:val="20"/>
                <w:lang w:val="lt-LT"/>
              </w:rPr>
              <w:t xml:space="preserve"> tinklo kūrimas‘‘</w:t>
            </w:r>
          </w:p>
        </w:tc>
        <w:tc>
          <w:tcPr>
            <w:tcW w:w="2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D3117E" w14:textId="77777777" w:rsidR="005E1A75" w:rsidRPr="0023227E" w:rsidRDefault="004A7DD4" w:rsidP="004A7DD4">
            <w:pPr>
              <w:jc w:val="both"/>
              <w:rPr>
                <w:rFonts w:eastAsia="Arial Unicode MS"/>
                <w:sz w:val="20"/>
                <w:szCs w:val="20"/>
                <w:lang w:val="lt-LT"/>
              </w:rPr>
            </w:pPr>
            <w:r>
              <w:rPr>
                <w:rFonts w:eastAsia="Arial Unicode MS"/>
                <w:sz w:val="20"/>
                <w:szCs w:val="20"/>
                <w:lang w:val="lt-LT"/>
              </w:rPr>
              <w:t xml:space="preserve">            </w:t>
            </w:r>
            <w:r w:rsidR="0023227E" w:rsidRPr="0023227E">
              <w:rPr>
                <w:rFonts w:eastAsia="Arial Unicode MS"/>
                <w:sz w:val="20"/>
                <w:szCs w:val="20"/>
                <w:lang w:val="lt-LT"/>
              </w:rPr>
              <w:t xml:space="preserve"> 13</w:t>
            </w:r>
            <w:r w:rsidR="005E1A75" w:rsidRPr="0023227E">
              <w:rPr>
                <w:rFonts w:eastAsia="Arial Unicode MS"/>
                <w:sz w:val="20"/>
                <w:szCs w:val="20"/>
                <w:lang w:val="lt-LT"/>
              </w:rPr>
              <w:t>.</w:t>
            </w:r>
            <w:r w:rsidR="0023227E" w:rsidRPr="0023227E">
              <w:rPr>
                <w:rFonts w:eastAsia="Arial Unicode MS"/>
                <w:sz w:val="20"/>
                <w:szCs w:val="20"/>
                <w:lang w:val="lt-LT"/>
              </w:rPr>
              <w:t>298</w:t>
            </w:r>
          </w:p>
        </w:tc>
      </w:tr>
      <w:tr w:rsidR="005E1A75" w:rsidRPr="00025A01" w14:paraId="69FC2EEC" w14:textId="77777777" w:rsidTr="00F067E2">
        <w:trPr>
          <w:cantSplit/>
          <w:trHeight w:val="270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D54AAB" w14:textId="77777777" w:rsidR="005E1A75" w:rsidRPr="0023227E" w:rsidRDefault="005E1A75" w:rsidP="0045040E">
            <w:pPr>
              <w:tabs>
                <w:tab w:val="num" w:pos="231"/>
              </w:tabs>
              <w:ind w:left="262" w:hanging="262"/>
              <w:rPr>
                <w:bCs/>
                <w:sz w:val="20"/>
                <w:szCs w:val="20"/>
                <w:lang w:val="lt-LT"/>
              </w:rPr>
            </w:pPr>
            <w:r w:rsidRPr="0023227E">
              <w:rPr>
                <w:bCs/>
                <w:sz w:val="20"/>
                <w:szCs w:val="20"/>
                <w:lang w:val="lt-LT"/>
              </w:rPr>
              <w:t>5. „</w:t>
            </w:r>
            <w:r w:rsidR="0023227E" w:rsidRPr="0023227E">
              <w:rPr>
                <w:bCs/>
                <w:sz w:val="20"/>
                <w:szCs w:val="20"/>
                <w:lang w:val="lt-LT"/>
              </w:rPr>
              <w:t xml:space="preserve">Vilniaus mokyklų </w:t>
            </w:r>
            <w:r w:rsidRPr="0023227E">
              <w:rPr>
                <w:bCs/>
                <w:sz w:val="20"/>
                <w:szCs w:val="20"/>
                <w:lang w:val="lt-LT"/>
              </w:rPr>
              <w:t>pavaduotojų akademija“</w:t>
            </w:r>
          </w:p>
        </w:tc>
        <w:tc>
          <w:tcPr>
            <w:tcW w:w="2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9E3FA2" w14:textId="77777777" w:rsidR="005E1A75" w:rsidRPr="0023227E" w:rsidRDefault="005E1A75" w:rsidP="004A7DD4">
            <w:pPr>
              <w:jc w:val="both"/>
              <w:rPr>
                <w:rFonts w:eastAsia="Arial Unicode MS"/>
                <w:sz w:val="20"/>
                <w:szCs w:val="20"/>
                <w:lang w:val="lt-LT"/>
              </w:rPr>
            </w:pPr>
            <w:r w:rsidRPr="0023227E">
              <w:rPr>
                <w:rFonts w:eastAsia="Arial Unicode MS"/>
                <w:sz w:val="20"/>
                <w:szCs w:val="20"/>
                <w:lang w:val="lt-LT"/>
              </w:rPr>
              <w:t xml:space="preserve"> </w:t>
            </w:r>
            <w:r w:rsidR="004A7DD4">
              <w:rPr>
                <w:rFonts w:eastAsia="Arial Unicode MS"/>
                <w:sz w:val="20"/>
                <w:szCs w:val="20"/>
                <w:lang w:val="lt-LT"/>
              </w:rPr>
              <w:t xml:space="preserve">              </w:t>
            </w:r>
            <w:r w:rsidRPr="0023227E">
              <w:rPr>
                <w:rFonts w:eastAsia="Arial Unicode MS"/>
                <w:sz w:val="20"/>
                <w:szCs w:val="20"/>
                <w:lang w:val="lt-LT"/>
              </w:rPr>
              <w:t>7.000</w:t>
            </w:r>
          </w:p>
        </w:tc>
      </w:tr>
      <w:tr w:rsidR="005E1A75" w:rsidRPr="007639CF" w14:paraId="302C28E3" w14:textId="77777777" w:rsidTr="00F067E2">
        <w:trPr>
          <w:cantSplit/>
          <w:trHeight w:val="246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A1045B" w14:textId="77777777" w:rsidR="005E1A75" w:rsidRPr="0023227E" w:rsidRDefault="005E1A75" w:rsidP="0045040E">
            <w:pPr>
              <w:pStyle w:val="Sraopastraipa"/>
              <w:tabs>
                <w:tab w:val="left" w:pos="330"/>
              </w:tabs>
              <w:ind w:left="262" w:hanging="262"/>
              <w:rPr>
                <w:bCs/>
                <w:color w:val="FF0000"/>
                <w:sz w:val="20"/>
                <w:szCs w:val="20"/>
                <w:lang w:val="lt-LT"/>
              </w:rPr>
            </w:pPr>
            <w:r w:rsidRPr="004A7DD4">
              <w:rPr>
                <w:bCs/>
                <w:sz w:val="20"/>
                <w:szCs w:val="20"/>
                <w:lang w:val="lt-LT"/>
              </w:rPr>
              <w:t>6</w:t>
            </w:r>
            <w:r w:rsidRPr="004A7DD4">
              <w:rPr>
                <w:bCs/>
                <w:sz w:val="22"/>
                <w:szCs w:val="22"/>
                <w:lang w:val="lt-LT"/>
              </w:rPr>
              <w:t>.</w:t>
            </w:r>
            <w:r w:rsidRPr="004A7DD4">
              <w:rPr>
                <w:bCs/>
                <w:sz w:val="20"/>
                <w:szCs w:val="20"/>
                <w:lang w:val="lt-LT"/>
              </w:rPr>
              <w:t xml:space="preserve"> „</w:t>
            </w:r>
            <w:r w:rsidR="004A7DD4" w:rsidRPr="004A7DD4">
              <w:rPr>
                <w:bCs/>
                <w:sz w:val="20"/>
                <w:szCs w:val="20"/>
                <w:lang w:val="lt-LT"/>
              </w:rPr>
              <w:t>Tikslinė</w:t>
            </w:r>
            <w:r w:rsidR="004A7DD4" w:rsidRPr="0023227E">
              <w:rPr>
                <w:bCs/>
                <w:sz w:val="20"/>
                <w:szCs w:val="20"/>
                <w:lang w:val="lt-LT"/>
              </w:rPr>
              <w:t xml:space="preserve"> kompleksinė pagalba </w:t>
            </w:r>
            <w:r w:rsidR="004A7DD4">
              <w:rPr>
                <w:bCs/>
                <w:sz w:val="20"/>
                <w:szCs w:val="20"/>
                <w:lang w:val="lt-LT"/>
              </w:rPr>
              <w:t>iki</w:t>
            </w:r>
            <w:r w:rsidR="004A7DD4" w:rsidRPr="0023227E">
              <w:rPr>
                <w:bCs/>
                <w:sz w:val="20"/>
                <w:szCs w:val="20"/>
                <w:lang w:val="lt-LT"/>
              </w:rPr>
              <w:t>mokykl</w:t>
            </w:r>
            <w:r w:rsidR="004A7DD4">
              <w:rPr>
                <w:bCs/>
                <w:sz w:val="20"/>
                <w:szCs w:val="20"/>
                <w:lang w:val="lt-LT"/>
              </w:rPr>
              <w:t>inėms įstaigoms</w:t>
            </w:r>
            <w:r w:rsidR="004A7DD4" w:rsidRPr="0023227E">
              <w:rPr>
                <w:bCs/>
                <w:sz w:val="20"/>
                <w:szCs w:val="20"/>
                <w:lang w:val="lt-LT"/>
              </w:rPr>
              <w:t>“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30CAC2" w14:textId="77777777" w:rsidR="005E1A75" w:rsidRPr="0023227E" w:rsidRDefault="005E1A75" w:rsidP="004A7DD4">
            <w:pPr>
              <w:jc w:val="both"/>
              <w:rPr>
                <w:rFonts w:eastAsia="Arial Unicode MS"/>
                <w:color w:val="FF0000"/>
                <w:sz w:val="20"/>
                <w:szCs w:val="20"/>
                <w:lang w:val="lt-LT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DF5B0E" w14:textId="77777777" w:rsidR="005E1A75" w:rsidRPr="004A7DD4" w:rsidRDefault="004A7DD4" w:rsidP="004A7DD4">
            <w:pPr>
              <w:jc w:val="center"/>
              <w:rPr>
                <w:sz w:val="20"/>
                <w:szCs w:val="20"/>
                <w:lang w:val="lt-LT"/>
              </w:rPr>
            </w:pPr>
            <w:r w:rsidRPr="004A7DD4">
              <w:rPr>
                <w:sz w:val="20"/>
                <w:szCs w:val="20"/>
                <w:lang w:val="lt-LT"/>
              </w:rPr>
              <w:t>13</w:t>
            </w:r>
            <w:r w:rsidR="005E1A75" w:rsidRPr="004A7DD4">
              <w:rPr>
                <w:sz w:val="20"/>
                <w:szCs w:val="20"/>
                <w:lang w:val="lt-LT"/>
              </w:rPr>
              <w:t>.</w:t>
            </w:r>
            <w:r w:rsidRPr="004A7DD4">
              <w:rPr>
                <w:sz w:val="20"/>
                <w:szCs w:val="20"/>
                <w:lang w:val="lt-LT"/>
              </w:rPr>
              <w:t>287,50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B4F51C" w14:textId="77777777" w:rsidR="005E1A75" w:rsidRPr="004A7DD4" w:rsidRDefault="005E1A75" w:rsidP="004A7DD4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</w:p>
        </w:tc>
      </w:tr>
      <w:tr w:rsidR="005E1A75" w:rsidRPr="007639CF" w14:paraId="1F556DFB" w14:textId="77777777" w:rsidTr="00F067E2">
        <w:trPr>
          <w:cantSplit/>
          <w:trHeight w:val="264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294DA7" w14:textId="77777777" w:rsidR="005E1A75" w:rsidRPr="0023227E" w:rsidRDefault="005E1A75" w:rsidP="0045040E">
            <w:pPr>
              <w:tabs>
                <w:tab w:val="left" w:pos="89"/>
              </w:tabs>
              <w:ind w:left="262" w:hanging="262"/>
              <w:rPr>
                <w:bCs/>
                <w:sz w:val="20"/>
                <w:szCs w:val="20"/>
                <w:lang w:val="lt-LT"/>
              </w:rPr>
            </w:pPr>
            <w:r w:rsidRPr="0023227E">
              <w:rPr>
                <w:bCs/>
                <w:sz w:val="20"/>
                <w:szCs w:val="20"/>
                <w:lang w:val="lt-LT"/>
              </w:rPr>
              <w:t>7. „Tikslinė kompleksinė pagalba mokykloms“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94DA8F" w14:textId="77777777" w:rsidR="005E1A75" w:rsidRPr="0023227E" w:rsidRDefault="005E1A75" w:rsidP="004A7DD4">
            <w:pPr>
              <w:jc w:val="both"/>
              <w:rPr>
                <w:rFonts w:eastAsia="Arial Unicode MS"/>
                <w:sz w:val="20"/>
                <w:szCs w:val="20"/>
                <w:lang w:val="lt-LT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916016" w14:textId="77777777" w:rsidR="005E1A75" w:rsidRPr="0023227E" w:rsidRDefault="0023227E" w:rsidP="004A7DD4">
            <w:pPr>
              <w:jc w:val="center"/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>46</w:t>
            </w:r>
            <w:r w:rsidR="005E1A75" w:rsidRPr="0023227E">
              <w:rPr>
                <w:sz w:val="20"/>
                <w:szCs w:val="20"/>
                <w:lang w:val="lt-LT"/>
              </w:rPr>
              <w:t>.</w:t>
            </w:r>
            <w:r>
              <w:rPr>
                <w:sz w:val="20"/>
                <w:szCs w:val="20"/>
                <w:lang w:val="lt-LT"/>
              </w:rPr>
              <w:t>750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20186A" w14:textId="77777777" w:rsidR="005E1A75" w:rsidRPr="0023227E" w:rsidRDefault="005E1A75" w:rsidP="004A7DD4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</w:p>
        </w:tc>
      </w:tr>
      <w:tr w:rsidR="005E1A75" w:rsidRPr="007609D7" w14:paraId="4476B039" w14:textId="77777777" w:rsidTr="00F067E2">
        <w:trPr>
          <w:cantSplit/>
          <w:trHeight w:val="264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68F700" w14:textId="77777777" w:rsidR="005E1A75" w:rsidRPr="0023227E" w:rsidRDefault="005E1A75" w:rsidP="0045040E">
            <w:pPr>
              <w:tabs>
                <w:tab w:val="left" w:pos="89"/>
              </w:tabs>
              <w:ind w:left="262" w:hanging="262"/>
              <w:rPr>
                <w:bCs/>
                <w:sz w:val="20"/>
                <w:szCs w:val="20"/>
                <w:lang w:val="lt-LT"/>
              </w:rPr>
            </w:pPr>
            <w:r w:rsidRPr="0023227E">
              <w:rPr>
                <w:bCs/>
                <w:sz w:val="20"/>
                <w:szCs w:val="20"/>
                <w:lang w:val="lt-LT"/>
              </w:rPr>
              <w:t xml:space="preserve">8. </w:t>
            </w:r>
            <w:r w:rsidR="00C05B42">
              <w:rPr>
                <w:bCs/>
                <w:sz w:val="20"/>
                <w:szCs w:val="20"/>
                <w:lang w:val="lt-LT"/>
              </w:rPr>
              <w:t xml:space="preserve"> </w:t>
            </w:r>
            <w:r w:rsidRPr="0023227E">
              <w:rPr>
                <w:bCs/>
                <w:sz w:val="20"/>
                <w:szCs w:val="20"/>
                <w:lang w:val="lt-LT"/>
              </w:rPr>
              <w:t>„Renkuosi mokyti- Vilniaus mokyklų kaitai‘‘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D8730B" w14:textId="77777777" w:rsidR="005E1A75" w:rsidRPr="0023227E" w:rsidRDefault="005E1A75" w:rsidP="004A7DD4">
            <w:pPr>
              <w:jc w:val="both"/>
              <w:rPr>
                <w:rFonts w:eastAsia="Arial Unicode MS"/>
                <w:sz w:val="20"/>
                <w:szCs w:val="20"/>
                <w:lang w:val="lt-LT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C2681B" w14:textId="77777777" w:rsidR="005E1A75" w:rsidRPr="0023227E" w:rsidRDefault="0023227E" w:rsidP="004A7DD4">
            <w:pPr>
              <w:jc w:val="center"/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>24</w:t>
            </w:r>
            <w:r w:rsidR="005E1A75" w:rsidRPr="0023227E">
              <w:rPr>
                <w:sz w:val="20"/>
                <w:szCs w:val="20"/>
                <w:lang w:val="lt-LT"/>
              </w:rPr>
              <w:t>.</w:t>
            </w:r>
            <w:r>
              <w:rPr>
                <w:sz w:val="20"/>
                <w:szCs w:val="20"/>
                <w:lang w:val="lt-LT"/>
              </w:rPr>
              <w:t>000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209811" w14:textId="77777777" w:rsidR="005E1A75" w:rsidRPr="0023227E" w:rsidRDefault="005E1A75" w:rsidP="004A7DD4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</w:p>
        </w:tc>
      </w:tr>
      <w:tr w:rsidR="005E1A75" w:rsidRPr="007639CF" w14:paraId="0C425FB7" w14:textId="77777777" w:rsidTr="00F067E2">
        <w:trPr>
          <w:cantSplit/>
          <w:trHeight w:val="264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5351DA" w14:textId="77777777" w:rsidR="005E1A75" w:rsidRPr="0023227E" w:rsidRDefault="005E1A75" w:rsidP="0045040E">
            <w:pPr>
              <w:tabs>
                <w:tab w:val="left" w:pos="89"/>
              </w:tabs>
              <w:ind w:left="262" w:hanging="262"/>
              <w:rPr>
                <w:bCs/>
                <w:sz w:val="20"/>
                <w:szCs w:val="20"/>
                <w:lang w:val="lt-LT"/>
              </w:rPr>
            </w:pPr>
            <w:r w:rsidRPr="0023227E">
              <w:rPr>
                <w:bCs/>
                <w:sz w:val="20"/>
                <w:szCs w:val="20"/>
                <w:lang w:val="lt-LT"/>
              </w:rPr>
              <w:t>9.</w:t>
            </w:r>
            <w:r w:rsidR="00C05B42">
              <w:rPr>
                <w:bCs/>
                <w:sz w:val="20"/>
                <w:szCs w:val="20"/>
                <w:lang w:val="lt-LT"/>
              </w:rPr>
              <w:t xml:space="preserve"> </w:t>
            </w:r>
            <w:r w:rsidRPr="0023227E">
              <w:rPr>
                <w:bCs/>
                <w:sz w:val="20"/>
                <w:szCs w:val="20"/>
                <w:lang w:val="lt-LT"/>
              </w:rPr>
              <w:t xml:space="preserve"> „Vilniaus miesto pamokų žemėlapis. Patirk Vilnių‘‘ I</w:t>
            </w:r>
            <w:r w:rsidR="0023227E" w:rsidRPr="0023227E">
              <w:rPr>
                <w:bCs/>
                <w:sz w:val="20"/>
                <w:szCs w:val="20"/>
                <w:lang w:val="lt-LT"/>
              </w:rPr>
              <w:t>I</w:t>
            </w:r>
            <w:r w:rsidRPr="0023227E">
              <w:rPr>
                <w:bCs/>
                <w:sz w:val="20"/>
                <w:szCs w:val="20"/>
                <w:lang w:val="lt-LT"/>
              </w:rPr>
              <w:t>I etapas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77D530" w14:textId="77777777" w:rsidR="005E1A75" w:rsidRPr="0023227E" w:rsidRDefault="005E1A75" w:rsidP="004A7DD4">
            <w:pPr>
              <w:jc w:val="both"/>
              <w:rPr>
                <w:rFonts w:eastAsia="Arial Unicode MS"/>
                <w:sz w:val="20"/>
                <w:szCs w:val="20"/>
                <w:lang w:val="lt-LT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3A66BB" w14:textId="77777777" w:rsidR="005E1A75" w:rsidRPr="0023227E" w:rsidRDefault="005E1A75" w:rsidP="004A7DD4">
            <w:pPr>
              <w:jc w:val="center"/>
              <w:rPr>
                <w:sz w:val="20"/>
                <w:szCs w:val="20"/>
                <w:lang w:val="lt-LT"/>
              </w:rPr>
            </w:pPr>
            <w:r w:rsidRPr="0023227E">
              <w:rPr>
                <w:sz w:val="20"/>
                <w:szCs w:val="20"/>
                <w:lang w:val="lt-LT"/>
              </w:rPr>
              <w:t>1</w:t>
            </w:r>
            <w:r w:rsidR="0023227E">
              <w:rPr>
                <w:sz w:val="20"/>
                <w:szCs w:val="20"/>
                <w:lang w:val="lt-LT"/>
              </w:rPr>
              <w:t>2</w:t>
            </w:r>
            <w:r w:rsidRPr="0023227E">
              <w:rPr>
                <w:sz w:val="20"/>
                <w:szCs w:val="20"/>
                <w:lang w:val="lt-LT"/>
              </w:rPr>
              <w:t>.</w:t>
            </w:r>
            <w:r w:rsidR="0023227E">
              <w:rPr>
                <w:sz w:val="20"/>
                <w:szCs w:val="20"/>
                <w:lang w:val="lt-LT"/>
              </w:rPr>
              <w:t>992,58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83FB09" w14:textId="77777777" w:rsidR="005E1A75" w:rsidRPr="0023227E" w:rsidRDefault="005E1A75" w:rsidP="004A7DD4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</w:p>
        </w:tc>
      </w:tr>
      <w:tr w:rsidR="005E1A75" w:rsidRPr="007639CF" w14:paraId="351CFBEC" w14:textId="77777777" w:rsidTr="00F067E2">
        <w:trPr>
          <w:cantSplit/>
          <w:trHeight w:val="264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5EA1FB" w14:textId="77777777" w:rsidR="005E1A75" w:rsidRPr="004A7DD4" w:rsidRDefault="005E1A75" w:rsidP="0045040E">
            <w:pPr>
              <w:tabs>
                <w:tab w:val="left" w:pos="89"/>
              </w:tabs>
              <w:ind w:left="262" w:hanging="262"/>
              <w:rPr>
                <w:bCs/>
                <w:sz w:val="20"/>
                <w:szCs w:val="20"/>
                <w:lang w:val="lt-LT"/>
              </w:rPr>
            </w:pPr>
            <w:r w:rsidRPr="004A7DD4">
              <w:rPr>
                <w:bCs/>
                <w:sz w:val="20"/>
                <w:szCs w:val="20"/>
                <w:lang w:val="lt-LT"/>
              </w:rPr>
              <w:t>10. „</w:t>
            </w:r>
            <w:r w:rsidR="004A7DD4" w:rsidRPr="004A7DD4">
              <w:rPr>
                <w:bCs/>
                <w:sz w:val="20"/>
                <w:szCs w:val="20"/>
                <w:lang w:val="lt-LT"/>
              </w:rPr>
              <w:t xml:space="preserve">Kūrybiškumo ir verslumo skatinimas Vilniaus mokyklų </w:t>
            </w:r>
            <w:proofErr w:type="spellStart"/>
            <w:r w:rsidR="004A7DD4" w:rsidRPr="004A7DD4">
              <w:rPr>
                <w:bCs/>
                <w:sz w:val="20"/>
                <w:szCs w:val="20"/>
                <w:lang w:val="lt-LT"/>
              </w:rPr>
              <w:t>Fab</w:t>
            </w:r>
            <w:proofErr w:type="spellEnd"/>
            <w:r w:rsidR="004A7DD4" w:rsidRPr="004A7DD4">
              <w:rPr>
                <w:bCs/>
                <w:sz w:val="20"/>
                <w:szCs w:val="20"/>
                <w:lang w:val="lt-LT"/>
              </w:rPr>
              <w:t xml:space="preserve"> </w:t>
            </w:r>
            <w:proofErr w:type="spellStart"/>
            <w:r w:rsidR="004A7DD4" w:rsidRPr="004A7DD4">
              <w:rPr>
                <w:bCs/>
                <w:sz w:val="20"/>
                <w:szCs w:val="20"/>
                <w:lang w:val="lt-LT"/>
              </w:rPr>
              <w:t>Lab</w:t>
            </w:r>
            <w:proofErr w:type="spellEnd"/>
            <w:r w:rsidR="004A7DD4" w:rsidRPr="004A7DD4">
              <w:rPr>
                <w:bCs/>
                <w:sz w:val="20"/>
                <w:szCs w:val="20"/>
                <w:lang w:val="lt-LT"/>
              </w:rPr>
              <w:t xml:space="preserve"> dirbtuvėse </w:t>
            </w:r>
            <w:r w:rsidRPr="004A7DD4">
              <w:rPr>
                <w:bCs/>
                <w:sz w:val="20"/>
                <w:szCs w:val="20"/>
                <w:lang w:val="lt-LT"/>
              </w:rPr>
              <w:t>‘‘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79045B" w14:textId="77777777" w:rsidR="005E1A75" w:rsidRPr="004A7DD4" w:rsidRDefault="005E1A75" w:rsidP="004A7DD4">
            <w:pPr>
              <w:jc w:val="both"/>
              <w:rPr>
                <w:rFonts w:eastAsia="Arial Unicode MS"/>
                <w:sz w:val="20"/>
                <w:szCs w:val="20"/>
                <w:lang w:val="lt-LT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A8FFA9" w14:textId="77777777" w:rsidR="005E1A75" w:rsidRPr="004A7DD4" w:rsidRDefault="004A7DD4" w:rsidP="004A7DD4">
            <w:pPr>
              <w:jc w:val="center"/>
              <w:rPr>
                <w:sz w:val="20"/>
                <w:szCs w:val="20"/>
                <w:lang w:val="lt-LT"/>
              </w:rPr>
            </w:pPr>
            <w:r w:rsidRPr="004A7DD4">
              <w:rPr>
                <w:sz w:val="20"/>
                <w:szCs w:val="20"/>
                <w:lang w:val="lt-LT"/>
              </w:rPr>
              <w:t>11</w:t>
            </w:r>
            <w:r w:rsidR="005E1A75" w:rsidRPr="004A7DD4">
              <w:rPr>
                <w:sz w:val="20"/>
                <w:szCs w:val="20"/>
                <w:lang w:val="lt-LT"/>
              </w:rPr>
              <w:t>.</w:t>
            </w:r>
            <w:r w:rsidRPr="004A7DD4">
              <w:rPr>
                <w:sz w:val="20"/>
                <w:szCs w:val="20"/>
                <w:lang w:val="lt-LT"/>
              </w:rPr>
              <w:t>4</w:t>
            </w:r>
            <w:r w:rsidR="005E1A75" w:rsidRPr="004A7DD4">
              <w:rPr>
                <w:sz w:val="20"/>
                <w:szCs w:val="20"/>
                <w:lang w:val="lt-LT"/>
              </w:rPr>
              <w:t>00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64BFBF" w14:textId="77777777" w:rsidR="005E1A75" w:rsidRPr="004A7DD4" w:rsidRDefault="005E1A75" w:rsidP="004A7DD4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</w:p>
        </w:tc>
      </w:tr>
      <w:tr w:rsidR="005E1A75" w:rsidRPr="007639CF" w14:paraId="52778ACF" w14:textId="77777777" w:rsidTr="00F067E2">
        <w:trPr>
          <w:cantSplit/>
          <w:trHeight w:val="264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F95830" w14:textId="77777777" w:rsidR="005E1A75" w:rsidRPr="004A7DD4" w:rsidRDefault="005E1A75" w:rsidP="0045040E">
            <w:pPr>
              <w:tabs>
                <w:tab w:val="left" w:pos="89"/>
              </w:tabs>
              <w:ind w:left="262" w:hanging="262"/>
              <w:rPr>
                <w:bCs/>
                <w:sz w:val="20"/>
                <w:szCs w:val="20"/>
                <w:lang w:val="lt-LT"/>
              </w:rPr>
            </w:pPr>
            <w:r w:rsidRPr="004A7DD4">
              <w:rPr>
                <w:bCs/>
                <w:sz w:val="20"/>
                <w:szCs w:val="20"/>
                <w:lang w:val="lt-LT"/>
              </w:rPr>
              <w:t>11. „</w:t>
            </w:r>
            <w:r w:rsidR="004A7DD4" w:rsidRPr="004A7DD4">
              <w:rPr>
                <w:bCs/>
                <w:sz w:val="20"/>
                <w:szCs w:val="20"/>
                <w:lang w:val="lt-LT"/>
              </w:rPr>
              <w:t>Pradedančiųjų  Vilniaus mokytojų akademija</w:t>
            </w:r>
            <w:r w:rsidRPr="004A7DD4">
              <w:rPr>
                <w:bCs/>
                <w:sz w:val="20"/>
                <w:szCs w:val="20"/>
                <w:lang w:val="lt-LT"/>
              </w:rPr>
              <w:t>‘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B8FFE7" w14:textId="77777777" w:rsidR="005E1A75" w:rsidRPr="004A7DD4" w:rsidRDefault="005E1A75" w:rsidP="004A7DD4">
            <w:pPr>
              <w:jc w:val="both"/>
              <w:rPr>
                <w:rFonts w:eastAsia="Arial Unicode MS"/>
                <w:sz w:val="20"/>
                <w:szCs w:val="20"/>
                <w:lang w:val="lt-LT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3E3248" w14:textId="77777777" w:rsidR="005E1A75" w:rsidRPr="004A7DD4" w:rsidRDefault="004A7DD4" w:rsidP="004A7DD4">
            <w:pPr>
              <w:jc w:val="center"/>
              <w:rPr>
                <w:sz w:val="20"/>
                <w:szCs w:val="20"/>
                <w:lang w:val="lt-LT"/>
              </w:rPr>
            </w:pPr>
            <w:r w:rsidRPr="004A7DD4">
              <w:rPr>
                <w:sz w:val="20"/>
                <w:szCs w:val="20"/>
                <w:lang w:val="lt-LT"/>
              </w:rPr>
              <w:t>6</w:t>
            </w:r>
            <w:r w:rsidR="005E1A75" w:rsidRPr="004A7DD4">
              <w:rPr>
                <w:sz w:val="20"/>
                <w:szCs w:val="20"/>
                <w:lang w:val="lt-LT"/>
              </w:rPr>
              <w:t>.</w:t>
            </w:r>
            <w:r w:rsidRPr="004A7DD4">
              <w:rPr>
                <w:sz w:val="20"/>
                <w:szCs w:val="20"/>
                <w:lang w:val="lt-LT"/>
              </w:rPr>
              <w:t>185,19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1BED9E" w14:textId="77777777" w:rsidR="005E1A75" w:rsidRPr="004A7DD4" w:rsidRDefault="005E1A75" w:rsidP="004A7DD4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</w:p>
        </w:tc>
      </w:tr>
      <w:tr w:rsidR="005E1A75" w:rsidRPr="005458D5" w14:paraId="140519FB" w14:textId="77777777" w:rsidTr="00F067E2">
        <w:trPr>
          <w:cantSplit/>
          <w:trHeight w:val="264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14FAD2" w14:textId="77777777" w:rsidR="005E1A75" w:rsidRPr="004A7DD4" w:rsidRDefault="005E1A75" w:rsidP="0045040E">
            <w:pPr>
              <w:tabs>
                <w:tab w:val="left" w:pos="89"/>
              </w:tabs>
              <w:ind w:left="262" w:hanging="262"/>
              <w:rPr>
                <w:bCs/>
                <w:sz w:val="20"/>
                <w:szCs w:val="20"/>
                <w:lang w:val="lt-LT"/>
              </w:rPr>
            </w:pPr>
            <w:r w:rsidRPr="004A7DD4">
              <w:rPr>
                <w:bCs/>
                <w:sz w:val="20"/>
                <w:szCs w:val="20"/>
                <w:lang w:val="lt-LT"/>
              </w:rPr>
              <w:t>12</w:t>
            </w:r>
            <w:r w:rsidR="00C05B42">
              <w:rPr>
                <w:bCs/>
                <w:sz w:val="20"/>
                <w:szCs w:val="20"/>
                <w:lang w:val="lt-LT"/>
              </w:rPr>
              <w:t>.</w:t>
            </w:r>
            <w:r w:rsidRPr="004A7DD4">
              <w:rPr>
                <w:bCs/>
                <w:sz w:val="20"/>
                <w:szCs w:val="20"/>
                <w:lang w:val="lt-LT"/>
              </w:rPr>
              <w:t xml:space="preserve"> „</w:t>
            </w:r>
            <w:r w:rsidR="004A7DD4" w:rsidRPr="004A7DD4">
              <w:rPr>
                <w:bCs/>
                <w:sz w:val="20"/>
                <w:szCs w:val="20"/>
                <w:lang w:val="lt-LT"/>
              </w:rPr>
              <w:t>Vilniaus mokyklų tarybų pirmininkų susirinkimai“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E71909" w14:textId="77777777" w:rsidR="005E1A75" w:rsidRPr="004A7DD4" w:rsidRDefault="005E1A75" w:rsidP="004A7DD4">
            <w:pPr>
              <w:jc w:val="both"/>
              <w:rPr>
                <w:rFonts w:eastAsia="Arial Unicode MS"/>
                <w:sz w:val="20"/>
                <w:szCs w:val="20"/>
                <w:lang w:val="lt-LT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B86ACD" w14:textId="77777777" w:rsidR="005E1A75" w:rsidRPr="004A7DD4" w:rsidRDefault="004A7DD4" w:rsidP="004A7DD4">
            <w:pPr>
              <w:jc w:val="center"/>
              <w:rPr>
                <w:sz w:val="20"/>
                <w:szCs w:val="20"/>
                <w:lang w:val="lt-LT"/>
              </w:rPr>
            </w:pPr>
            <w:r>
              <w:rPr>
                <w:sz w:val="20"/>
                <w:szCs w:val="20"/>
                <w:lang w:val="lt-LT"/>
              </w:rPr>
              <w:t xml:space="preserve">  913,15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E6101F" w14:textId="77777777" w:rsidR="005E1A75" w:rsidRPr="004A7DD4" w:rsidRDefault="005E1A75" w:rsidP="004A7DD4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</w:p>
        </w:tc>
      </w:tr>
      <w:tr w:rsidR="005E1A75" w:rsidRPr="007639CF" w14:paraId="26D1FB69" w14:textId="77777777" w:rsidTr="00F067E2">
        <w:trPr>
          <w:cantSplit/>
          <w:trHeight w:val="264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C265D0" w14:textId="77777777" w:rsidR="005E1A75" w:rsidRPr="00C05B42" w:rsidRDefault="005E1A75" w:rsidP="0045040E">
            <w:pPr>
              <w:tabs>
                <w:tab w:val="left" w:pos="89"/>
              </w:tabs>
              <w:ind w:left="262" w:hanging="262"/>
              <w:rPr>
                <w:bCs/>
                <w:sz w:val="20"/>
                <w:szCs w:val="20"/>
                <w:lang w:val="lt-LT"/>
              </w:rPr>
            </w:pPr>
            <w:r w:rsidRPr="00C05B42">
              <w:rPr>
                <w:bCs/>
                <w:sz w:val="20"/>
                <w:szCs w:val="20"/>
                <w:lang w:val="lt-LT"/>
              </w:rPr>
              <w:t>13</w:t>
            </w:r>
            <w:r w:rsidR="00C05B42" w:rsidRPr="00C05B42">
              <w:rPr>
                <w:bCs/>
                <w:sz w:val="20"/>
                <w:szCs w:val="20"/>
                <w:lang w:val="lt-LT"/>
              </w:rPr>
              <w:t>.  V</w:t>
            </w:r>
            <w:r w:rsidRPr="00C05B42">
              <w:rPr>
                <w:bCs/>
                <w:sz w:val="20"/>
                <w:szCs w:val="20"/>
                <w:lang w:val="lt-LT"/>
              </w:rPr>
              <w:t>adovų “Rudens forumas“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C895D0" w14:textId="77777777" w:rsidR="005E1A75" w:rsidRPr="00C05B42" w:rsidRDefault="005E1A75" w:rsidP="004A7DD4">
            <w:pPr>
              <w:jc w:val="both"/>
              <w:rPr>
                <w:rFonts w:eastAsia="Arial Unicode MS"/>
                <w:sz w:val="20"/>
                <w:szCs w:val="20"/>
                <w:lang w:val="lt-LT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27F759" w14:textId="77777777" w:rsidR="005E1A75" w:rsidRPr="00C05B42" w:rsidRDefault="00C05B42" w:rsidP="004A7DD4">
            <w:pPr>
              <w:jc w:val="center"/>
              <w:rPr>
                <w:sz w:val="20"/>
                <w:szCs w:val="20"/>
                <w:lang w:val="lt-LT"/>
              </w:rPr>
            </w:pPr>
            <w:r w:rsidRPr="00C05B42">
              <w:rPr>
                <w:sz w:val="20"/>
                <w:szCs w:val="20"/>
                <w:lang w:val="lt-LT"/>
              </w:rPr>
              <w:t>9</w:t>
            </w:r>
            <w:r w:rsidR="005E1A75" w:rsidRPr="00C05B42">
              <w:rPr>
                <w:sz w:val="20"/>
                <w:szCs w:val="20"/>
                <w:lang w:val="lt-LT"/>
              </w:rPr>
              <w:t>.</w:t>
            </w:r>
            <w:r w:rsidRPr="00C05B42">
              <w:rPr>
                <w:sz w:val="20"/>
                <w:szCs w:val="20"/>
                <w:lang w:val="lt-LT"/>
              </w:rPr>
              <w:t>872,67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48E04F" w14:textId="77777777" w:rsidR="005E1A75" w:rsidRPr="00C05B42" w:rsidRDefault="005E1A75" w:rsidP="004A7DD4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</w:p>
        </w:tc>
      </w:tr>
      <w:tr w:rsidR="005E1A75" w:rsidRPr="007639CF" w14:paraId="1926A8E4" w14:textId="77777777" w:rsidTr="00F067E2">
        <w:trPr>
          <w:cantSplit/>
          <w:trHeight w:val="264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A6B446" w14:textId="77777777" w:rsidR="005E1A75" w:rsidRPr="00C05B42" w:rsidRDefault="005E1A75" w:rsidP="0045040E">
            <w:pPr>
              <w:tabs>
                <w:tab w:val="left" w:pos="89"/>
              </w:tabs>
              <w:ind w:left="262" w:hanging="262"/>
              <w:rPr>
                <w:bCs/>
                <w:sz w:val="20"/>
                <w:szCs w:val="20"/>
                <w:lang w:val="lt-LT"/>
              </w:rPr>
            </w:pPr>
            <w:r w:rsidRPr="00C05B42">
              <w:rPr>
                <w:bCs/>
                <w:sz w:val="20"/>
                <w:szCs w:val="20"/>
                <w:lang w:val="lt-LT"/>
              </w:rPr>
              <w:t>14</w:t>
            </w:r>
            <w:r w:rsidR="00C05B42" w:rsidRPr="00C05B42">
              <w:rPr>
                <w:bCs/>
                <w:sz w:val="20"/>
                <w:szCs w:val="20"/>
                <w:lang w:val="lt-LT"/>
              </w:rPr>
              <w:t>.</w:t>
            </w:r>
            <w:r w:rsidR="004A7DD4" w:rsidRPr="00C05B42">
              <w:rPr>
                <w:bCs/>
                <w:sz w:val="20"/>
                <w:szCs w:val="20"/>
                <w:lang w:val="lt-LT"/>
              </w:rPr>
              <w:t xml:space="preserve"> „</w:t>
            </w:r>
            <w:r w:rsidR="00C05B42" w:rsidRPr="00C05B42">
              <w:rPr>
                <w:bCs/>
                <w:sz w:val="20"/>
                <w:szCs w:val="20"/>
                <w:lang w:val="lt-LT"/>
              </w:rPr>
              <w:t xml:space="preserve">Tarptautinės </w:t>
            </w:r>
            <w:r w:rsidR="004A7DD4" w:rsidRPr="00C05B42">
              <w:rPr>
                <w:bCs/>
                <w:sz w:val="20"/>
                <w:szCs w:val="20"/>
                <w:lang w:val="lt-LT"/>
              </w:rPr>
              <w:t>Moky</w:t>
            </w:r>
            <w:r w:rsidR="00C05B42" w:rsidRPr="00C05B42">
              <w:rPr>
                <w:bCs/>
                <w:sz w:val="20"/>
                <w:szCs w:val="20"/>
                <w:lang w:val="lt-LT"/>
              </w:rPr>
              <w:t>tojo</w:t>
            </w:r>
            <w:r w:rsidR="004A7DD4" w:rsidRPr="00C05B42">
              <w:rPr>
                <w:bCs/>
                <w:sz w:val="20"/>
                <w:szCs w:val="20"/>
                <w:lang w:val="lt-LT"/>
              </w:rPr>
              <w:t xml:space="preserve"> dienos </w:t>
            </w:r>
            <w:r w:rsidR="00C05B42" w:rsidRPr="00C05B42">
              <w:rPr>
                <w:bCs/>
                <w:sz w:val="20"/>
                <w:szCs w:val="20"/>
                <w:lang w:val="lt-LT"/>
              </w:rPr>
              <w:t>minėjimas</w:t>
            </w:r>
            <w:r w:rsidR="004A7DD4" w:rsidRPr="00C05B42">
              <w:rPr>
                <w:bCs/>
                <w:sz w:val="20"/>
                <w:szCs w:val="20"/>
                <w:lang w:val="lt-LT"/>
              </w:rPr>
              <w:t>‘‘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5EC60E" w14:textId="77777777" w:rsidR="005E1A75" w:rsidRPr="00C05B42" w:rsidRDefault="005E1A75" w:rsidP="004A7DD4">
            <w:pPr>
              <w:jc w:val="both"/>
              <w:rPr>
                <w:rFonts w:eastAsia="Arial Unicode MS"/>
                <w:sz w:val="20"/>
                <w:szCs w:val="20"/>
                <w:lang w:val="lt-LT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E1051E" w14:textId="77777777" w:rsidR="005E1A75" w:rsidRPr="00C05B42" w:rsidRDefault="00C05B42" w:rsidP="004A7DD4">
            <w:pPr>
              <w:jc w:val="center"/>
              <w:rPr>
                <w:sz w:val="20"/>
                <w:szCs w:val="20"/>
                <w:lang w:val="lt-LT"/>
              </w:rPr>
            </w:pPr>
            <w:r w:rsidRPr="00C05B42">
              <w:rPr>
                <w:sz w:val="20"/>
                <w:szCs w:val="20"/>
                <w:lang w:val="lt-LT"/>
              </w:rPr>
              <w:t>83</w:t>
            </w:r>
            <w:r w:rsidR="005E1A75" w:rsidRPr="00C05B42">
              <w:rPr>
                <w:sz w:val="20"/>
                <w:szCs w:val="20"/>
                <w:lang w:val="lt-LT"/>
              </w:rPr>
              <w:t>.</w:t>
            </w:r>
            <w:r w:rsidRPr="00C05B42">
              <w:rPr>
                <w:sz w:val="20"/>
                <w:szCs w:val="20"/>
                <w:lang w:val="lt-LT"/>
              </w:rPr>
              <w:t>948,48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8E1774" w14:textId="77777777" w:rsidR="005E1A75" w:rsidRPr="00C05B42" w:rsidRDefault="005E1A75" w:rsidP="004A7DD4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</w:p>
        </w:tc>
      </w:tr>
      <w:tr w:rsidR="00C05B42" w:rsidRPr="007639CF" w14:paraId="6E088603" w14:textId="77777777" w:rsidTr="00F067E2">
        <w:trPr>
          <w:cantSplit/>
          <w:trHeight w:val="264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29EDF1" w14:textId="77777777" w:rsidR="00C05B42" w:rsidRPr="00C05B42" w:rsidRDefault="00C05B42" w:rsidP="0045040E">
            <w:pPr>
              <w:tabs>
                <w:tab w:val="left" w:pos="89"/>
              </w:tabs>
              <w:ind w:left="262" w:hanging="262"/>
              <w:rPr>
                <w:bCs/>
                <w:sz w:val="20"/>
                <w:szCs w:val="20"/>
                <w:lang w:val="lt-LT"/>
              </w:rPr>
            </w:pPr>
            <w:r w:rsidRPr="00C05B42">
              <w:rPr>
                <w:bCs/>
                <w:sz w:val="20"/>
                <w:szCs w:val="20"/>
                <w:lang w:val="lt-LT"/>
              </w:rPr>
              <w:t xml:space="preserve">15. </w:t>
            </w:r>
            <w:r w:rsidR="00E11E90">
              <w:rPr>
                <w:bCs/>
                <w:sz w:val="20"/>
                <w:szCs w:val="20"/>
                <w:lang w:val="lt-LT"/>
              </w:rPr>
              <w:t>„</w:t>
            </w:r>
            <w:proofErr w:type="spellStart"/>
            <w:r w:rsidRPr="00C05B42">
              <w:rPr>
                <w:bCs/>
                <w:sz w:val="20"/>
                <w:szCs w:val="20"/>
                <w:lang w:val="lt-LT"/>
              </w:rPr>
              <w:t>Šimtukininkų</w:t>
            </w:r>
            <w:proofErr w:type="spellEnd"/>
            <w:r w:rsidRPr="00C05B42">
              <w:rPr>
                <w:bCs/>
                <w:sz w:val="20"/>
                <w:szCs w:val="20"/>
                <w:lang w:val="lt-LT"/>
              </w:rPr>
              <w:t xml:space="preserve"> apdovanojimai</w:t>
            </w:r>
            <w:r w:rsidR="00E11E90">
              <w:rPr>
                <w:bCs/>
                <w:sz w:val="20"/>
                <w:szCs w:val="20"/>
                <w:lang w:val="lt-LT"/>
              </w:rPr>
              <w:t>“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9A42D2" w14:textId="77777777" w:rsidR="00C05B42" w:rsidRPr="00C05B42" w:rsidRDefault="00C05B42" w:rsidP="004A7DD4">
            <w:pPr>
              <w:jc w:val="both"/>
              <w:rPr>
                <w:rFonts w:eastAsia="Arial Unicode MS"/>
                <w:sz w:val="20"/>
                <w:szCs w:val="20"/>
                <w:lang w:val="lt-LT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0226F7" w14:textId="77777777" w:rsidR="00C05B42" w:rsidRPr="00C05B42" w:rsidRDefault="00C05B42" w:rsidP="004A7DD4">
            <w:pPr>
              <w:jc w:val="center"/>
              <w:rPr>
                <w:sz w:val="20"/>
                <w:szCs w:val="20"/>
                <w:lang w:val="lt-LT"/>
              </w:rPr>
            </w:pPr>
            <w:r w:rsidRPr="00C05B42">
              <w:rPr>
                <w:sz w:val="20"/>
                <w:szCs w:val="20"/>
                <w:lang w:val="lt-LT"/>
              </w:rPr>
              <w:t xml:space="preserve"> 2.150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9D9FCE" w14:textId="77777777" w:rsidR="00C05B42" w:rsidRPr="00C05B42" w:rsidRDefault="00C05B42" w:rsidP="004A7DD4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</w:p>
        </w:tc>
      </w:tr>
      <w:tr w:rsidR="00C05B42" w:rsidRPr="007639CF" w14:paraId="79BF9153" w14:textId="77777777" w:rsidTr="00F067E2">
        <w:trPr>
          <w:cantSplit/>
          <w:trHeight w:val="264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0A1BAC" w14:textId="77777777" w:rsidR="00C05B42" w:rsidRPr="00C05B42" w:rsidRDefault="00C05B42" w:rsidP="0045040E">
            <w:pPr>
              <w:tabs>
                <w:tab w:val="left" w:pos="89"/>
              </w:tabs>
              <w:ind w:left="262" w:hanging="262"/>
              <w:rPr>
                <w:bCs/>
                <w:sz w:val="20"/>
                <w:szCs w:val="20"/>
                <w:lang w:val="lt-LT"/>
              </w:rPr>
            </w:pPr>
            <w:r w:rsidRPr="00C05B42">
              <w:rPr>
                <w:bCs/>
                <w:sz w:val="20"/>
                <w:szCs w:val="20"/>
                <w:lang w:val="lt-LT"/>
              </w:rPr>
              <w:t xml:space="preserve">16. </w:t>
            </w:r>
            <w:r w:rsidR="00E11E90">
              <w:rPr>
                <w:bCs/>
                <w:sz w:val="20"/>
                <w:szCs w:val="20"/>
                <w:lang w:val="lt-LT"/>
              </w:rPr>
              <w:t>„</w:t>
            </w:r>
            <w:r w:rsidRPr="00C05B42">
              <w:rPr>
                <w:bCs/>
                <w:sz w:val="20"/>
                <w:szCs w:val="20"/>
                <w:lang w:val="lt-LT"/>
              </w:rPr>
              <w:t>Vadovų pasitarimai</w:t>
            </w:r>
            <w:r w:rsidR="00E11E90">
              <w:rPr>
                <w:bCs/>
                <w:sz w:val="20"/>
                <w:szCs w:val="20"/>
                <w:lang w:val="lt-LT"/>
              </w:rPr>
              <w:t>“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D4759F" w14:textId="77777777" w:rsidR="00C05B42" w:rsidRPr="00C05B42" w:rsidRDefault="00C05B42" w:rsidP="004A7DD4">
            <w:pPr>
              <w:jc w:val="both"/>
              <w:rPr>
                <w:rFonts w:eastAsia="Arial Unicode MS"/>
                <w:sz w:val="20"/>
                <w:szCs w:val="20"/>
                <w:lang w:val="lt-LT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B109F5" w14:textId="77777777" w:rsidR="00C05B42" w:rsidRPr="00C05B42" w:rsidRDefault="00C05B42" w:rsidP="004A7DD4">
            <w:pPr>
              <w:jc w:val="center"/>
              <w:rPr>
                <w:sz w:val="20"/>
                <w:szCs w:val="20"/>
                <w:lang w:val="lt-LT"/>
              </w:rPr>
            </w:pPr>
            <w:r w:rsidRPr="00C05B42">
              <w:rPr>
                <w:sz w:val="20"/>
                <w:szCs w:val="20"/>
                <w:lang w:val="lt-LT"/>
              </w:rPr>
              <w:t>1.888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D7FADB" w14:textId="77777777" w:rsidR="00C05B42" w:rsidRPr="00C05B42" w:rsidRDefault="00C05B42" w:rsidP="004A7DD4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</w:p>
        </w:tc>
      </w:tr>
      <w:tr w:rsidR="00C05B42" w:rsidRPr="007639CF" w14:paraId="193CA11F" w14:textId="77777777" w:rsidTr="00F067E2">
        <w:trPr>
          <w:cantSplit/>
          <w:trHeight w:val="264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372167" w14:textId="77777777" w:rsidR="00C05B42" w:rsidRPr="00C05B42" w:rsidRDefault="00C05B42" w:rsidP="0045040E">
            <w:pPr>
              <w:tabs>
                <w:tab w:val="left" w:pos="89"/>
              </w:tabs>
              <w:ind w:left="262" w:hanging="262"/>
              <w:rPr>
                <w:bCs/>
                <w:sz w:val="20"/>
                <w:szCs w:val="20"/>
                <w:lang w:val="lt-LT"/>
              </w:rPr>
            </w:pPr>
            <w:r w:rsidRPr="00C05B42">
              <w:rPr>
                <w:bCs/>
                <w:sz w:val="20"/>
                <w:szCs w:val="20"/>
                <w:lang w:val="lt-LT"/>
              </w:rPr>
              <w:t xml:space="preserve">17. </w:t>
            </w:r>
            <w:r w:rsidR="00E11E90">
              <w:rPr>
                <w:bCs/>
                <w:sz w:val="20"/>
                <w:szCs w:val="20"/>
                <w:lang w:val="lt-LT"/>
              </w:rPr>
              <w:t>„</w:t>
            </w:r>
            <w:r w:rsidRPr="00C05B42">
              <w:rPr>
                <w:bCs/>
                <w:sz w:val="20"/>
                <w:szCs w:val="20"/>
                <w:lang w:val="lt-LT"/>
              </w:rPr>
              <w:t>Mokymai ir konsultacijos</w:t>
            </w:r>
            <w:r w:rsidR="00E11E90">
              <w:rPr>
                <w:bCs/>
                <w:sz w:val="20"/>
                <w:szCs w:val="20"/>
                <w:lang w:val="lt-LT"/>
              </w:rPr>
              <w:t>“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0936D2" w14:textId="77777777" w:rsidR="00C05B42" w:rsidRPr="00C05B42" w:rsidRDefault="00C05B42" w:rsidP="004A7DD4">
            <w:pPr>
              <w:jc w:val="both"/>
              <w:rPr>
                <w:rFonts w:eastAsia="Arial Unicode MS"/>
                <w:sz w:val="20"/>
                <w:szCs w:val="20"/>
                <w:lang w:val="lt-LT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88FE4A" w14:textId="77777777" w:rsidR="00C05B42" w:rsidRPr="00C05B42" w:rsidRDefault="00C05B42" w:rsidP="004A7DD4">
            <w:pPr>
              <w:jc w:val="center"/>
              <w:rPr>
                <w:sz w:val="20"/>
                <w:szCs w:val="20"/>
                <w:lang w:val="lt-LT"/>
              </w:rPr>
            </w:pPr>
            <w:r w:rsidRPr="00C05B42">
              <w:rPr>
                <w:sz w:val="20"/>
                <w:szCs w:val="20"/>
                <w:lang w:val="lt-LT"/>
              </w:rPr>
              <w:t>9.141,42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903B37" w14:textId="77777777" w:rsidR="00C05B42" w:rsidRPr="00C05B42" w:rsidRDefault="00C05B42" w:rsidP="004A7DD4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</w:p>
        </w:tc>
      </w:tr>
      <w:tr w:rsidR="005E1A75" w:rsidRPr="007639CF" w14:paraId="6658B994" w14:textId="77777777" w:rsidTr="00F067E2">
        <w:trPr>
          <w:cantSplit/>
          <w:trHeight w:val="264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FDEA91" w14:textId="77777777" w:rsidR="005E1A75" w:rsidRPr="00C05B42" w:rsidRDefault="005E1A75" w:rsidP="0045040E">
            <w:pPr>
              <w:tabs>
                <w:tab w:val="left" w:pos="89"/>
              </w:tabs>
              <w:ind w:left="262" w:hanging="262"/>
              <w:rPr>
                <w:bCs/>
                <w:sz w:val="20"/>
                <w:szCs w:val="20"/>
                <w:lang w:val="lt-LT"/>
              </w:rPr>
            </w:pPr>
            <w:r w:rsidRPr="00C05B42">
              <w:rPr>
                <w:bCs/>
                <w:sz w:val="20"/>
                <w:szCs w:val="20"/>
                <w:lang w:val="lt-LT"/>
              </w:rPr>
              <w:t>1</w:t>
            </w:r>
            <w:r w:rsidR="00C05B42" w:rsidRPr="00C05B42">
              <w:rPr>
                <w:bCs/>
                <w:sz w:val="20"/>
                <w:szCs w:val="20"/>
                <w:lang w:val="lt-LT"/>
              </w:rPr>
              <w:t>8</w:t>
            </w:r>
            <w:r w:rsidRPr="00C05B42">
              <w:rPr>
                <w:bCs/>
                <w:sz w:val="20"/>
                <w:szCs w:val="20"/>
                <w:lang w:val="lt-LT"/>
              </w:rPr>
              <w:t>.</w:t>
            </w:r>
            <w:r w:rsidR="00C74786">
              <w:rPr>
                <w:bCs/>
                <w:sz w:val="20"/>
                <w:szCs w:val="20"/>
                <w:lang w:val="lt-LT"/>
              </w:rPr>
              <w:t>Vilniaus miesto o</w:t>
            </w:r>
            <w:r w:rsidRPr="00C05B42">
              <w:rPr>
                <w:bCs/>
                <w:sz w:val="20"/>
                <w:szCs w:val="20"/>
                <w:lang w:val="lt-LT"/>
              </w:rPr>
              <w:t>limpiadų nugalėt</w:t>
            </w:r>
            <w:r w:rsidR="00C74786">
              <w:rPr>
                <w:bCs/>
                <w:sz w:val="20"/>
                <w:szCs w:val="20"/>
                <w:lang w:val="lt-LT"/>
              </w:rPr>
              <w:t>ojų</w:t>
            </w:r>
            <w:r w:rsidRPr="00C05B42">
              <w:rPr>
                <w:bCs/>
                <w:sz w:val="20"/>
                <w:szCs w:val="20"/>
                <w:lang w:val="lt-LT"/>
              </w:rPr>
              <w:t xml:space="preserve"> prizams</w:t>
            </w:r>
            <w:r w:rsidR="00C74786">
              <w:rPr>
                <w:bCs/>
                <w:sz w:val="20"/>
                <w:szCs w:val="20"/>
                <w:lang w:val="lt-LT"/>
              </w:rPr>
              <w:t xml:space="preserve">, su Vilniaus miesto logotipu, </w:t>
            </w:r>
            <w:r w:rsidRPr="00C05B42">
              <w:rPr>
                <w:bCs/>
                <w:sz w:val="20"/>
                <w:szCs w:val="20"/>
                <w:lang w:val="lt-LT"/>
              </w:rPr>
              <w:t>įsig</w:t>
            </w:r>
            <w:r w:rsidR="00C74786">
              <w:rPr>
                <w:bCs/>
                <w:sz w:val="20"/>
                <w:szCs w:val="20"/>
                <w:lang w:val="lt-LT"/>
              </w:rPr>
              <w:t>ijimui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1CA161" w14:textId="77777777" w:rsidR="005E1A75" w:rsidRPr="00C05B42" w:rsidRDefault="005E1A75" w:rsidP="004A7DD4">
            <w:pPr>
              <w:jc w:val="both"/>
              <w:rPr>
                <w:rFonts w:eastAsia="Arial Unicode MS"/>
                <w:sz w:val="20"/>
                <w:szCs w:val="20"/>
                <w:lang w:val="lt-LT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67E4E0" w14:textId="77777777" w:rsidR="005E1A75" w:rsidRPr="00C05B42" w:rsidRDefault="00C05B42" w:rsidP="004A7DD4">
            <w:pPr>
              <w:jc w:val="center"/>
              <w:rPr>
                <w:sz w:val="20"/>
                <w:szCs w:val="20"/>
                <w:lang w:val="lt-LT"/>
              </w:rPr>
            </w:pPr>
            <w:r w:rsidRPr="00C05B42">
              <w:rPr>
                <w:sz w:val="20"/>
                <w:szCs w:val="20"/>
                <w:lang w:val="lt-LT"/>
              </w:rPr>
              <w:t>31</w:t>
            </w:r>
            <w:r w:rsidR="005E1A75" w:rsidRPr="00C05B42">
              <w:rPr>
                <w:sz w:val="20"/>
                <w:szCs w:val="20"/>
                <w:lang w:val="lt-LT"/>
              </w:rPr>
              <w:t>.</w:t>
            </w:r>
            <w:r w:rsidRPr="00C05B42">
              <w:rPr>
                <w:sz w:val="20"/>
                <w:szCs w:val="20"/>
                <w:lang w:val="lt-LT"/>
              </w:rPr>
              <w:t>963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C428AA" w14:textId="77777777" w:rsidR="005E1A75" w:rsidRPr="00C05B42" w:rsidRDefault="005E1A75" w:rsidP="004A7DD4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</w:p>
        </w:tc>
      </w:tr>
      <w:tr w:rsidR="005E1A75" w:rsidRPr="00227E5C" w14:paraId="02CD6005" w14:textId="77777777" w:rsidTr="00F067E2">
        <w:trPr>
          <w:cantSplit/>
          <w:trHeight w:val="378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D448F7" w14:textId="77777777" w:rsidR="005E1A75" w:rsidRPr="00C05B42" w:rsidRDefault="005E1A75" w:rsidP="0045040E">
            <w:pPr>
              <w:ind w:left="262" w:hanging="262"/>
              <w:jc w:val="both"/>
              <w:rPr>
                <w:b/>
                <w:sz w:val="20"/>
                <w:szCs w:val="20"/>
                <w:lang w:val="lt-LT"/>
              </w:rPr>
            </w:pPr>
            <w:r w:rsidRPr="00C05B42">
              <w:rPr>
                <w:b/>
                <w:sz w:val="20"/>
                <w:szCs w:val="20"/>
                <w:lang w:val="lt-LT"/>
              </w:rPr>
              <w:t xml:space="preserve">                                                                                                                               </w:t>
            </w:r>
            <w:r w:rsidR="00A86DBA">
              <w:rPr>
                <w:b/>
                <w:sz w:val="20"/>
                <w:szCs w:val="20"/>
                <w:lang w:val="lt-LT"/>
              </w:rPr>
              <w:t xml:space="preserve">    </w:t>
            </w:r>
            <w:r w:rsidRPr="00C05B42">
              <w:rPr>
                <w:b/>
                <w:sz w:val="20"/>
                <w:szCs w:val="20"/>
                <w:lang w:val="lt-LT"/>
              </w:rPr>
              <w:t>VISO :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0022A5" w14:textId="77777777" w:rsidR="005E1A75" w:rsidRPr="00C05B42" w:rsidRDefault="005E1A75" w:rsidP="00F067E2">
            <w:pPr>
              <w:jc w:val="center"/>
              <w:rPr>
                <w:rFonts w:eastAsia="Arial Unicode MS"/>
                <w:sz w:val="20"/>
                <w:szCs w:val="20"/>
                <w:lang w:val="lt-LT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3DD19C" w14:textId="77777777" w:rsidR="005E1A75" w:rsidRPr="00C05B42" w:rsidRDefault="005E1A75" w:rsidP="00F067E2">
            <w:pPr>
              <w:jc w:val="center"/>
              <w:rPr>
                <w:rFonts w:eastAsia="Arial Unicode MS"/>
                <w:b/>
                <w:sz w:val="20"/>
                <w:szCs w:val="20"/>
                <w:lang w:val="lt-LT"/>
              </w:rPr>
            </w:pPr>
            <w:r w:rsidRPr="00C05B42">
              <w:rPr>
                <w:rFonts w:eastAsia="Arial Unicode MS"/>
                <w:b/>
                <w:sz w:val="20"/>
                <w:szCs w:val="20"/>
                <w:lang w:val="lt-LT"/>
              </w:rPr>
              <w:t xml:space="preserve">   4</w:t>
            </w:r>
            <w:r w:rsidR="00C05B42" w:rsidRPr="00C05B42">
              <w:rPr>
                <w:rFonts w:eastAsia="Arial Unicode MS"/>
                <w:b/>
                <w:sz w:val="20"/>
                <w:szCs w:val="20"/>
                <w:lang w:val="lt-LT"/>
              </w:rPr>
              <w:t>89</w:t>
            </w:r>
            <w:r w:rsidRPr="00C05B42">
              <w:rPr>
                <w:rFonts w:eastAsia="Arial Unicode MS"/>
                <w:b/>
                <w:sz w:val="20"/>
                <w:szCs w:val="20"/>
                <w:lang w:val="lt-LT"/>
              </w:rPr>
              <w:t>.</w:t>
            </w:r>
            <w:r w:rsidR="00C05B42" w:rsidRPr="00C05B42">
              <w:rPr>
                <w:rFonts w:eastAsia="Arial Unicode MS"/>
                <w:b/>
                <w:sz w:val="20"/>
                <w:szCs w:val="20"/>
                <w:lang w:val="lt-LT"/>
              </w:rPr>
              <w:t>850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9F13F4" w14:textId="77777777" w:rsidR="005E1A75" w:rsidRPr="00C05B42" w:rsidRDefault="005E1A75" w:rsidP="00F067E2">
            <w:pPr>
              <w:jc w:val="center"/>
              <w:rPr>
                <w:rFonts w:eastAsia="Arial Unicode MS"/>
                <w:b/>
                <w:sz w:val="20"/>
                <w:szCs w:val="20"/>
                <w:lang w:val="lt-LT"/>
              </w:rPr>
            </w:pPr>
          </w:p>
        </w:tc>
      </w:tr>
    </w:tbl>
    <w:p w14:paraId="1BE95445" w14:textId="77777777" w:rsidR="005E1A75" w:rsidRDefault="005E1A75" w:rsidP="005E1A75">
      <w:pPr>
        <w:jc w:val="right"/>
        <w:rPr>
          <w:b/>
          <w:bCs/>
          <w:iCs/>
          <w:sz w:val="20"/>
          <w:szCs w:val="20"/>
          <w:lang w:val="lt-LT"/>
        </w:rPr>
      </w:pPr>
    </w:p>
    <w:p w14:paraId="380DC958" w14:textId="60C6D56F" w:rsidR="00C61FA9" w:rsidRPr="005633CC" w:rsidRDefault="00264FF9" w:rsidP="009A6F3D">
      <w:pPr>
        <w:tabs>
          <w:tab w:val="left" w:pos="1134"/>
        </w:tabs>
        <w:ind w:firstLine="426"/>
        <w:jc w:val="both"/>
        <w:rPr>
          <w:lang w:val="lt-LT"/>
        </w:rPr>
      </w:pPr>
      <w:r w:rsidRPr="005633CC">
        <w:rPr>
          <w:lang w:val="lt-LT"/>
        </w:rPr>
        <w:t xml:space="preserve"> Vilniaus mokytojų namų sąnaudos, patirtos per </w:t>
      </w:r>
      <w:r w:rsidR="00B64986">
        <w:rPr>
          <w:lang w:val="lt-LT"/>
        </w:rPr>
        <w:t xml:space="preserve">metus sudaro </w:t>
      </w:r>
      <w:r w:rsidR="00375435">
        <w:rPr>
          <w:lang w:val="lt-LT"/>
        </w:rPr>
        <w:t>-</w:t>
      </w:r>
      <w:r w:rsidR="00270254">
        <w:rPr>
          <w:b/>
          <w:bCs/>
          <w:sz w:val="22"/>
          <w:szCs w:val="22"/>
          <w:lang w:val="lt-LT"/>
        </w:rPr>
        <w:t>144 937,</w:t>
      </w:r>
      <w:r w:rsidR="00243972">
        <w:rPr>
          <w:b/>
          <w:bCs/>
          <w:sz w:val="22"/>
          <w:szCs w:val="22"/>
          <w:lang w:val="lt-LT"/>
        </w:rPr>
        <w:t>7</w:t>
      </w:r>
      <w:r w:rsidR="00270254">
        <w:rPr>
          <w:b/>
          <w:bCs/>
          <w:sz w:val="22"/>
          <w:szCs w:val="22"/>
          <w:lang w:val="lt-LT"/>
        </w:rPr>
        <w:t>5</w:t>
      </w:r>
      <w:r w:rsidR="00B64986" w:rsidRPr="00375435">
        <w:rPr>
          <w:b/>
          <w:bCs/>
          <w:sz w:val="22"/>
          <w:szCs w:val="22"/>
          <w:lang w:val="lt-LT"/>
        </w:rPr>
        <w:t xml:space="preserve"> Eur.</w:t>
      </w:r>
    </w:p>
    <w:p w14:paraId="03F1FF00" w14:textId="77777777" w:rsidR="0006356E" w:rsidRDefault="00925561" w:rsidP="00004C76">
      <w:pPr>
        <w:ind w:left="426"/>
        <w:jc w:val="both"/>
        <w:rPr>
          <w:b/>
          <w:lang w:val="lt-LT"/>
        </w:rPr>
      </w:pPr>
      <w:r w:rsidRPr="005633CC">
        <w:rPr>
          <w:b/>
          <w:lang w:val="lt-LT"/>
        </w:rPr>
        <w:t xml:space="preserve">  </w:t>
      </w:r>
      <w:r w:rsidR="00A956CE" w:rsidRPr="005633CC">
        <w:rPr>
          <w:b/>
          <w:lang w:val="lt-LT"/>
        </w:rPr>
        <w:t xml:space="preserve">  </w:t>
      </w:r>
      <w:r w:rsidR="00B64986">
        <w:rPr>
          <w:b/>
          <w:lang w:val="lt-LT"/>
        </w:rPr>
        <w:t xml:space="preserve">                                 </w:t>
      </w:r>
      <w:r w:rsidR="00CA5CDC">
        <w:rPr>
          <w:b/>
          <w:lang w:val="lt-LT"/>
        </w:rPr>
        <w:t xml:space="preserve">      </w:t>
      </w:r>
    </w:p>
    <w:p w14:paraId="5738B978" w14:textId="4B95494A" w:rsidR="0006356E" w:rsidRPr="005633CC" w:rsidRDefault="0006356E" w:rsidP="00004C76">
      <w:pPr>
        <w:ind w:left="426"/>
        <w:jc w:val="both"/>
        <w:rPr>
          <w:b/>
          <w:lang w:val="lt-LT"/>
        </w:rPr>
      </w:pPr>
      <w:r>
        <w:rPr>
          <w:b/>
          <w:lang w:val="lt-LT"/>
        </w:rPr>
        <w:t xml:space="preserve">                           </w:t>
      </w:r>
      <w:r w:rsidR="00C61FA9" w:rsidRPr="005633CC">
        <w:rPr>
          <w:b/>
          <w:lang w:val="lt-LT"/>
        </w:rPr>
        <w:t>Pagrindinės veiklos perviršis ar deficitas</w:t>
      </w:r>
    </w:p>
    <w:p w14:paraId="36302303" w14:textId="46F6E900" w:rsidR="00865F39" w:rsidRPr="005633CC" w:rsidRDefault="002F1ED1" w:rsidP="007C0AD5">
      <w:pPr>
        <w:tabs>
          <w:tab w:val="left" w:pos="1134"/>
        </w:tabs>
        <w:ind w:firstLine="426"/>
        <w:jc w:val="both"/>
        <w:rPr>
          <w:bCs/>
          <w:lang w:val="lt-LT"/>
        </w:rPr>
      </w:pPr>
      <w:r>
        <w:rPr>
          <w:lang w:val="lt-LT"/>
        </w:rPr>
        <w:t>Vilniaus mokytojų namų</w:t>
      </w:r>
      <w:r w:rsidR="004629E9" w:rsidRPr="005633CC">
        <w:rPr>
          <w:lang w:val="lt-LT"/>
        </w:rPr>
        <w:t xml:space="preserve"> </w:t>
      </w:r>
      <w:r w:rsidRPr="005633CC">
        <w:rPr>
          <w:lang w:val="lt-LT"/>
        </w:rPr>
        <w:t>ataskaitini</w:t>
      </w:r>
      <w:r>
        <w:rPr>
          <w:lang w:val="lt-LT"/>
        </w:rPr>
        <w:t>o</w:t>
      </w:r>
      <w:r w:rsidRPr="005633CC">
        <w:rPr>
          <w:lang w:val="lt-LT"/>
        </w:rPr>
        <w:t xml:space="preserve"> laikotarp</w:t>
      </w:r>
      <w:r>
        <w:rPr>
          <w:lang w:val="lt-LT"/>
        </w:rPr>
        <w:t xml:space="preserve">io </w:t>
      </w:r>
      <w:r w:rsidR="004629E9" w:rsidRPr="005633CC">
        <w:rPr>
          <w:lang w:val="lt-LT"/>
        </w:rPr>
        <w:t>perviršis</w:t>
      </w:r>
      <w:r w:rsidR="00C61FA9" w:rsidRPr="005633CC">
        <w:rPr>
          <w:lang w:val="lt-LT"/>
        </w:rPr>
        <w:t xml:space="preserve"> </w:t>
      </w:r>
      <w:r w:rsidR="00925561" w:rsidRPr="005633CC">
        <w:rPr>
          <w:lang w:val="lt-LT"/>
        </w:rPr>
        <w:t xml:space="preserve">sudaro </w:t>
      </w:r>
      <w:r w:rsidR="00BB6B00">
        <w:rPr>
          <w:lang w:val="lt-LT"/>
        </w:rPr>
        <w:t xml:space="preserve"> </w:t>
      </w:r>
      <w:r w:rsidR="00270254">
        <w:rPr>
          <w:b/>
          <w:color w:val="FF0000"/>
          <w:lang w:val="lt-LT"/>
        </w:rPr>
        <w:t>1047,</w:t>
      </w:r>
      <w:r w:rsidR="00243972">
        <w:rPr>
          <w:b/>
          <w:color w:val="FF0000"/>
          <w:lang w:val="lt-LT"/>
        </w:rPr>
        <w:t>5</w:t>
      </w:r>
      <w:r w:rsidR="00270254">
        <w:rPr>
          <w:b/>
          <w:color w:val="FF0000"/>
          <w:lang w:val="lt-LT"/>
        </w:rPr>
        <w:t>9</w:t>
      </w:r>
      <w:r w:rsidR="00395339" w:rsidRPr="005633CC">
        <w:rPr>
          <w:lang w:val="lt-LT"/>
        </w:rPr>
        <w:t xml:space="preserve"> </w:t>
      </w:r>
      <w:r w:rsidR="000F127C" w:rsidRPr="005633CC">
        <w:rPr>
          <w:lang w:val="lt-LT"/>
        </w:rPr>
        <w:t>Eur</w:t>
      </w:r>
      <w:r w:rsidR="00F9129C" w:rsidRPr="005633CC">
        <w:rPr>
          <w:lang w:val="lt-LT"/>
        </w:rPr>
        <w:t>.</w:t>
      </w:r>
      <w:r w:rsidR="00865F39" w:rsidRPr="005633CC">
        <w:rPr>
          <w:b/>
          <w:bCs/>
          <w:lang w:val="lt-LT"/>
        </w:rPr>
        <w:t xml:space="preserve"> 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8"/>
      </w:tblGrid>
      <w:tr w:rsidR="00865F39" w:rsidRPr="002F1ED1" w14:paraId="17495D2B" w14:textId="77777777" w:rsidTr="00EF1BEA">
        <w:trPr>
          <w:trHeight w:val="240"/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14:paraId="6FBBEB93" w14:textId="77777777" w:rsidR="00865F39" w:rsidRPr="005633CC" w:rsidRDefault="00865F39" w:rsidP="00EF1BEA">
            <w:pPr>
              <w:rPr>
                <w:color w:val="000000"/>
                <w:lang w:val="lt-LT"/>
              </w:rPr>
            </w:pPr>
          </w:p>
        </w:tc>
      </w:tr>
    </w:tbl>
    <w:p w14:paraId="473D44F8" w14:textId="662FC0F4" w:rsidR="00DF255D" w:rsidRPr="005633CC" w:rsidRDefault="00A11587" w:rsidP="00CA5CDC">
      <w:pPr>
        <w:tabs>
          <w:tab w:val="left" w:pos="1134"/>
        </w:tabs>
        <w:ind w:left="426"/>
        <w:jc w:val="both"/>
        <w:rPr>
          <w:lang w:val="lt-LT"/>
        </w:rPr>
      </w:pPr>
      <w:r w:rsidRPr="005633CC">
        <w:rPr>
          <w:lang w:val="lt-LT"/>
        </w:rPr>
        <w:t>Spre</w:t>
      </w:r>
      <w:r w:rsidR="004519E3" w:rsidRPr="005633CC">
        <w:rPr>
          <w:lang w:val="lt-LT"/>
        </w:rPr>
        <w:t>ndimų dėl teisinių ginčų nebuvo.</w:t>
      </w:r>
      <w:r w:rsidR="00157A51" w:rsidRPr="005633CC">
        <w:rPr>
          <w:b/>
          <w:lang w:val="lt-LT"/>
        </w:rPr>
        <w:t xml:space="preserve">          </w:t>
      </w:r>
    </w:p>
    <w:p w14:paraId="148BBFF4" w14:textId="77777777" w:rsidR="00C61FA9" w:rsidRPr="005633CC" w:rsidRDefault="00C61FA9" w:rsidP="00C61FA9">
      <w:pPr>
        <w:rPr>
          <w:lang w:val="lt-LT"/>
        </w:rPr>
      </w:pPr>
    </w:p>
    <w:p w14:paraId="1C12ACD4" w14:textId="77777777" w:rsidR="00681598" w:rsidRPr="005633CC" w:rsidRDefault="00681598" w:rsidP="00C61FA9">
      <w:pPr>
        <w:rPr>
          <w:lang w:val="lt-LT"/>
        </w:rPr>
      </w:pPr>
    </w:p>
    <w:p w14:paraId="4000A64D" w14:textId="510A4394" w:rsidR="001F6FB0" w:rsidRDefault="004519E3" w:rsidP="004629E9">
      <w:pPr>
        <w:rPr>
          <w:lang w:val="lt-LT"/>
        </w:rPr>
      </w:pPr>
      <w:r w:rsidRPr="005633CC">
        <w:rPr>
          <w:lang w:val="lt-LT"/>
        </w:rPr>
        <w:t xml:space="preserve">Direktorė  </w:t>
      </w:r>
      <w:r w:rsidR="005149B9" w:rsidRPr="005633CC">
        <w:rPr>
          <w:lang w:val="lt-LT"/>
        </w:rPr>
        <w:t xml:space="preserve">                                              </w:t>
      </w:r>
      <w:r w:rsidR="00CE6F0E" w:rsidRPr="005633CC">
        <w:rPr>
          <w:lang w:val="lt-LT"/>
        </w:rPr>
        <w:t xml:space="preserve">     </w:t>
      </w:r>
      <w:r w:rsidRPr="005633CC">
        <w:rPr>
          <w:lang w:val="lt-LT"/>
        </w:rPr>
        <w:t xml:space="preserve">                                                       </w:t>
      </w:r>
      <w:proofErr w:type="spellStart"/>
      <w:r w:rsidRPr="005633CC">
        <w:rPr>
          <w:lang w:val="lt-LT"/>
        </w:rPr>
        <w:t>Zenobija</w:t>
      </w:r>
      <w:proofErr w:type="spellEnd"/>
      <w:r w:rsidRPr="005633CC">
        <w:rPr>
          <w:lang w:val="lt-LT"/>
        </w:rPr>
        <w:t xml:space="preserve"> Žepnickienė</w:t>
      </w:r>
    </w:p>
    <w:p w14:paraId="73F8B841" w14:textId="77777777" w:rsidR="001F6FB0" w:rsidRPr="005633CC" w:rsidRDefault="001F6FB0" w:rsidP="004629E9">
      <w:pPr>
        <w:rPr>
          <w:lang w:val="lt-LT"/>
        </w:rPr>
      </w:pPr>
    </w:p>
    <w:p w14:paraId="27C17F1D" w14:textId="77777777" w:rsidR="009C7D0A" w:rsidRDefault="009C7D0A" w:rsidP="00C61FA9">
      <w:pPr>
        <w:pStyle w:val="Antrats"/>
        <w:tabs>
          <w:tab w:val="clear" w:pos="4153"/>
          <w:tab w:val="clear" w:pos="8306"/>
        </w:tabs>
        <w:rPr>
          <w:lang w:val="lt-LT"/>
        </w:rPr>
      </w:pPr>
    </w:p>
    <w:p w14:paraId="45364BC9" w14:textId="77777777" w:rsidR="00681598" w:rsidRDefault="00681598" w:rsidP="00C61FA9">
      <w:pPr>
        <w:pStyle w:val="Antrats"/>
        <w:tabs>
          <w:tab w:val="clear" w:pos="4153"/>
          <w:tab w:val="clear" w:pos="8306"/>
        </w:tabs>
        <w:rPr>
          <w:lang w:val="lt-LT"/>
        </w:rPr>
      </w:pPr>
    </w:p>
    <w:p w14:paraId="099DF2D8" w14:textId="29335605" w:rsidR="009C7D0A" w:rsidRPr="005633CC" w:rsidRDefault="001F6FB0" w:rsidP="00C61FA9">
      <w:pPr>
        <w:pStyle w:val="Antrats"/>
        <w:tabs>
          <w:tab w:val="clear" w:pos="4153"/>
          <w:tab w:val="clear" w:pos="8306"/>
        </w:tabs>
        <w:rPr>
          <w:lang w:val="lt-LT"/>
        </w:rPr>
      </w:pPr>
      <w:r w:rsidRPr="005633CC">
        <w:rPr>
          <w:lang w:val="lt-LT"/>
        </w:rPr>
        <w:t>Vyr. buhalterė</w:t>
      </w:r>
      <w:r>
        <w:rPr>
          <w:lang w:val="lt-LT"/>
        </w:rPr>
        <w:t xml:space="preserve">                                                                                                   </w:t>
      </w:r>
      <w:r w:rsidRPr="005633CC">
        <w:rPr>
          <w:lang w:val="lt-LT"/>
        </w:rPr>
        <w:t xml:space="preserve">Žaneta </w:t>
      </w:r>
      <w:proofErr w:type="spellStart"/>
      <w:r w:rsidRPr="005633CC">
        <w:rPr>
          <w:lang w:val="lt-LT"/>
        </w:rPr>
        <w:t>Kiselienė</w:t>
      </w:r>
      <w:proofErr w:type="spellEnd"/>
    </w:p>
    <w:sectPr w:rsidR="009C7D0A" w:rsidRPr="005633CC" w:rsidSect="0032791B">
      <w:headerReference w:type="even" r:id="rId8"/>
      <w:headerReference w:type="default" r:id="rId9"/>
      <w:pgSz w:w="11906" w:h="16838" w:code="9"/>
      <w:pgMar w:top="567" w:right="567" w:bottom="1134" w:left="1701" w:header="56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198DE" w14:textId="77777777" w:rsidR="00CE70D1" w:rsidRDefault="00CE70D1">
      <w:r>
        <w:separator/>
      </w:r>
    </w:p>
  </w:endnote>
  <w:endnote w:type="continuationSeparator" w:id="0">
    <w:p w14:paraId="2074D35C" w14:textId="77777777" w:rsidR="00CE70D1" w:rsidRDefault="00CE7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L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Baltic)">
    <w:altName w:val="Times New Roman"/>
    <w:charset w:val="BA"/>
    <w:family w:val="roman"/>
    <w:pitch w:val="variable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115EB" w14:textId="77777777" w:rsidR="00CE70D1" w:rsidRDefault="00CE70D1">
      <w:r>
        <w:separator/>
      </w:r>
    </w:p>
  </w:footnote>
  <w:footnote w:type="continuationSeparator" w:id="0">
    <w:p w14:paraId="44E81C15" w14:textId="77777777" w:rsidR="00CE70D1" w:rsidRDefault="00CE7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7A9CA" w14:textId="77777777" w:rsidR="008B2685" w:rsidRDefault="008B2685">
    <w:pPr>
      <w:pStyle w:val="Antrats"/>
      <w:framePr w:wrap="around" w:vAnchor="text" w:hAnchor="margin" w:xAlign="center" w:y="1"/>
      <w:rPr>
        <w:rStyle w:val="Puslapionumeris"/>
      </w:rPr>
    </w:pPr>
    <w:r>
      <w:rPr>
        <w:rStyle w:val="Puslapionumeris"/>
      </w:rPr>
      <w:fldChar w:fldCharType="begin"/>
    </w:r>
    <w:r>
      <w:rPr>
        <w:rStyle w:val="Puslapionumeris"/>
      </w:rPr>
      <w:instrText xml:space="preserve">PAGE  </w:instrText>
    </w:r>
    <w:r>
      <w:rPr>
        <w:rStyle w:val="Puslapionumeris"/>
      </w:rPr>
      <w:fldChar w:fldCharType="separate"/>
    </w:r>
    <w:r>
      <w:rPr>
        <w:rStyle w:val="Puslapionumeris"/>
        <w:noProof/>
      </w:rPr>
      <w:t>4</w:t>
    </w:r>
    <w:r>
      <w:rPr>
        <w:rStyle w:val="Puslapionumeris"/>
      </w:rPr>
      <w:fldChar w:fldCharType="end"/>
    </w:r>
  </w:p>
  <w:p w14:paraId="4E49AB2F" w14:textId="77777777" w:rsidR="008B2685" w:rsidRDefault="008B2685">
    <w:pPr>
      <w:pStyle w:val="Antrat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C69A4" w14:textId="77777777" w:rsidR="008B2685" w:rsidRDefault="008B2685">
    <w:pPr>
      <w:pStyle w:val="Antrats"/>
      <w:framePr w:wrap="around" w:vAnchor="text" w:hAnchor="margin" w:xAlign="center" w:y="1"/>
      <w:rPr>
        <w:rStyle w:val="Puslapionumeris"/>
      </w:rPr>
    </w:pPr>
    <w:r>
      <w:rPr>
        <w:rStyle w:val="Puslapionumeris"/>
      </w:rPr>
      <w:fldChar w:fldCharType="begin"/>
    </w:r>
    <w:r>
      <w:rPr>
        <w:rStyle w:val="Puslapionumeris"/>
      </w:rPr>
      <w:instrText xml:space="preserve">PAGE  </w:instrText>
    </w:r>
    <w:r>
      <w:rPr>
        <w:rStyle w:val="Puslapionumeris"/>
      </w:rPr>
      <w:fldChar w:fldCharType="separate"/>
    </w:r>
    <w:r>
      <w:rPr>
        <w:rStyle w:val="Puslapionumeris"/>
        <w:noProof/>
      </w:rPr>
      <w:t>7</w:t>
    </w:r>
    <w:r>
      <w:rPr>
        <w:rStyle w:val="Puslapionumeris"/>
      </w:rPr>
      <w:fldChar w:fldCharType="end"/>
    </w:r>
  </w:p>
  <w:p w14:paraId="152DAC32" w14:textId="77777777" w:rsidR="008B2685" w:rsidRDefault="008B2685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146B"/>
    <w:multiLevelType w:val="hybridMultilevel"/>
    <w:tmpl w:val="1D443914"/>
    <w:lvl w:ilvl="0" w:tplc="6F6E49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C30D5"/>
    <w:multiLevelType w:val="hybridMultilevel"/>
    <w:tmpl w:val="23D86806"/>
    <w:lvl w:ilvl="0" w:tplc="38D84204">
      <w:start w:val="2"/>
      <w:numFmt w:val="bullet"/>
      <w:lvlText w:val="-"/>
      <w:lvlJc w:val="left"/>
      <w:pPr>
        <w:tabs>
          <w:tab w:val="num" w:pos="1656"/>
        </w:tabs>
        <w:ind w:left="1656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21712CF2"/>
    <w:multiLevelType w:val="hybridMultilevel"/>
    <w:tmpl w:val="7406A47A"/>
    <w:lvl w:ilvl="0" w:tplc="2E08583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 w15:restartNumberingAfterBreak="0">
    <w:nsid w:val="22375CAD"/>
    <w:multiLevelType w:val="multilevel"/>
    <w:tmpl w:val="A68E1D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2ED854E7"/>
    <w:multiLevelType w:val="hybridMultilevel"/>
    <w:tmpl w:val="62861BBA"/>
    <w:lvl w:ilvl="0" w:tplc="ABEE3584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506" w:hanging="360"/>
      </w:pPr>
    </w:lvl>
    <w:lvl w:ilvl="2" w:tplc="0427001B" w:tentative="1">
      <w:start w:val="1"/>
      <w:numFmt w:val="lowerRoman"/>
      <w:lvlText w:val="%3."/>
      <w:lvlJc w:val="right"/>
      <w:pPr>
        <w:ind w:left="2226" w:hanging="180"/>
      </w:pPr>
    </w:lvl>
    <w:lvl w:ilvl="3" w:tplc="0427000F" w:tentative="1">
      <w:start w:val="1"/>
      <w:numFmt w:val="decimal"/>
      <w:lvlText w:val="%4."/>
      <w:lvlJc w:val="left"/>
      <w:pPr>
        <w:ind w:left="2946" w:hanging="360"/>
      </w:pPr>
    </w:lvl>
    <w:lvl w:ilvl="4" w:tplc="04270019" w:tentative="1">
      <w:start w:val="1"/>
      <w:numFmt w:val="lowerLetter"/>
      <w:lvlText w:val="%5."/>
      <w:lvlJc w:val="left"/>
      <w:pPr>
        <w:ind w:left="3666" w:hanging="360"/>
      </w:pPr>
    </w:lvl>
    <w:lvl w:ilvl="5" w:tplc="0427001B" w:tentative="1">
      <w:start w:val="1"/>
      <w:numFmt w:val="lowerRoman"/>
      <w:lvlText w:val="%6."/>
      <w:lvlJc w:val="right"/>
      <w:pPr>
        <w:ind w:left="4386" w:hanging="180"/>
      </w:pPr>
    </w:lvl>
    <w:lvl w:ilvl="6" w:tplc="0427000F" w:tentative="1">
      <w:start w:val="1"/>
      <w:numFmt w:val="decimal"/>
      <w:lvlText w:val="%7."/>
      <w:lvlJc w:val="left"/>
      <w:pPr>
        <w:ind w:left="5106" w:hanging="360"/>
      </w:pPr>
    </w:lvl>
    <w:lvl w:ilvl="7" w:tplc="04270019" w:tentative="1">
      <w:start w:val="1"/>
      <w:numFmt w:val="lowerLetter"/>
      <w:lvlText w:val="%8."/>
      <w:lvlJc w:val="left"/>
      <w:pPr>
        <w:ind w:left="5826" w:hanging="360"/>
      </w:pPr>
    </w:lvl>
    <w:lvl w:ilvl="8" w:tplc="042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7282EFB"/>
    <w:multiLevelType w:val="hybridMultilevel"/>
    <w:tmpl w:val="5EEAAF92"/>
    <w:lvl w:ilvl="0" w:tplc="12AEFB38">
      <w:start w:val="10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6" w15:restartNumberingAfterBreak="0">
    <w:nsid w:val="40FF4838"/>
    <w:multiLevelType w:val="hybridMultilevel"/>
    <w:tmpl w:val="911E90F4"/>
    <w:lvl w:ilvl="0" w:tplc="042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6F27FC5"/>
    <w:multiLevelType w:val="multilevel"/>
    <w:tmpl w:val="647672D6"/>
    <w:lvl w:ilvl="0">
      <w:start w:val="1"/>
      <w:numFmt w:val="decimal"/>
      <w:pStyle w:val="finmingener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sz w:val="24"/>
        <w:szCs w:val="24"/>
      </w:rPr>
    </w:lvl>
    <w:lvl w:ilvl="1">
      <w:start w:val="1"/>
      <w:numFmt w:val="decimal"/>
      <w:pStyle w:val="Sraassuenkleliais"/>
      <w:lvlText w:val="%1.%2"/>
      <w:lvlJc w:val="left"/>
      <w:pPr>
        <w:tabs>
          <w:tab w:val="num" w:pos="2052"/>
        </w:tabs>
        <w:ind w:left="20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7"/>
        </w:tabs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abstractNum w:abstractNumId="8" w15:restartNumberingAfterBreak="0">
    <w:nsid w:val="4F292751"/>
    <w:multiLevelType w:val="hybridMultilevel"/>
    <w:tmpl w:val="2B2EE960"/>
    <w:lvl w:ilvl="0" w:tplc="511614D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FA9"/>
    <w:rsid w:val="00000115"/>
    <w:rsid w:val="00000F2F"/>
    <w:rsid w:val="00004C76"/>
    <w:rsid w:val="00005862"/>
    <w:rsid w:val="00007BA7"/>
    <w:rsid w:val="00013B6E"/>
    <w:rsid w:val="00013FB6"/>
    <w:rsid w:val="00016B44"/>
    <w:rsid w:val="000241C0"/>
    <w:rsid w:val="000328F6"/>
    <w:rsid w:val="0003392C"/>
    <w:rsid w:val="00033DED"/>
    <w:rsid w:val="00033E85"/>
    <w:rsid w:val="00035BA5"/>
    <w:rsid w:val="00041467"/>
    <w:rsid w:val="000422AD"/>
    <w:rsid w:val="00052B42"/>
    <w:rsid w:val="00053C15"/>
    <w:rsid w:val="00056286"/>
    <w:rsid w:val="00063564"/>
    <w:rsid w:val="0006356E"/>
    <w:rsid w:val="00067E9F"/>
    <w:rsid w:val="000754A0"/>
    <w:rsid w:val="00075F19"/>
    <w:rsid w:val="000779C5"/>
    <w:rsid w:val="000779EB"/>
    <w:rsid w:val="00080946"/>
    <w:rsid w:val="00083EF6"/>
    <w:rsid w:val="0008784C"/>
    <w:rsid w:val="00091406"/>
    <w:rsid w:val="00093879"/>
    <w:rsid w:val="00094E6F"/>
    <w:rsid w:val="00095512"/>
    <w:rsid w:val="00095C1C"/>
    <w:rsid w:val="00097F4C"/>
    <w:rsid w:val="000A177C"/>
    <w:rsid w:val="000A3153"/>
    <w:rsid w:val="000A4B30"/>
    <w:rsid w:val="000B09BC"/>
    <w:rsid w:val="000B2EF4"/>
    <w:rsid w:val="000B319B"/>
    <w:rsid w:val="000C2B3E"/>
    <w:rsid w:val="000C5D09"/>
    <w:rsid w:val="000C74F7"/>
    <w:rsid w:val="000C7F6F"/>
    <w:rsid w:val="000D09A5"/>
    <w:rsid w:val="000D22A2"/>
    <w:rsid w:val="000D3996"/>
    <w:rsid w:val="000D46B0"/>
    <w:rsid w:val="000D4D6D"/>
    <w:rsid w:val="000D7D18"/>
    <w:rsid w:val="000E4206"/>
    <w:rsid w:val="000E6228"/>
    <w:rsid w:val="000E6430"/>
    <w:rsid w:val="000E748D"/>
    <w:rsid w:val="000E7EC5"/>
    <w:rsid w:val="000F127C"/>
    <w:rsid w:val="000F2F2E"/>
    <w:rsid w:val="000F6BBF"/>
    <w:rsid w:val="00107B20"/>
    <w:rsid w:val="001113FD"/>
    <w:rsid w:val="00116760"/>
    <w:rsid w:val="001222A1"/>
    <w:rsid w:val="00132B29"/>
    <w:rsid w:val="001406E0"/>
    <w:rsid w:val="001476E0"/>
    <w:rsid w:val="00150415"/>
    <w:rsid w:val="00157A51"/>
    <w:rsid w:val="00184350"/>
    <w:rsid w:val="001846F3"/>
    <w:rsid w:val="001867C4"/>
    <w:rsid w:val="001A1CB0"/>
    <w:rsid w:val="001A2078"/>
    <w:rsid w:val="001B51B9"/>
    <w:rsid w:val="001B5849"/>
    <w:rsid w:val="001B74C0"/>
    <w:rsid w:val="001B7B2B"/>
    <w:rsid w:val="001C1A75"/>
    <w:rsid w:val="001C28FD"/>
    <w:rsid w:val="001C50F0"/>
    <w:rsid w:val="001C638A"/>
    <w:rsid w:val="001C798F"/>
    <w:rsid w:val="001D3ABF"/>
    <w:rsid w:val="001D5337"/>
    <w:rsid w:val="001D5936"/>
    <w:rsid w:val="001D78FF"/>
    <w:rsid w:val="001E32A8"/>
    <w:rsid w:val="001E3B0E"/>
    <w:rsid w:val="001E52DB"/>
    <w:rsid w:val="001E5593"/>
    <w:rsid w:val="001E75A9"/>
    <w:rsid w:val="001F4551"/>
    <w:rsid w:val="001F6FB0"/>
    <w:rsid w:val="002213CF"/>
    <w:rsid w:val="0022476D"/>
    <w:rsid w:val="0022701A"/>
    <w:rsid w:val="002308C2"/>
    <w:rsid w:val="0023227E"/>
    <w:rsid w:val="00232A9B"/>
    <w:rsid w:val="0023336A"/>
    <w:rsid w:val="00233C3D"/>
    <w:rsid w:val="00235ADA"/>
    <w:rsid w:val="0023721D"/>
    <w:rsid w:val="00237EFC"/>
    <w:rsid w:val="00240C2E"/>
    <w:rsid w:val="00241F90"/>
    <w:rsid w:val="0024228C"/>
    <w:rsid w:val="002434FB"/>
    <w:rsid w:val="00243972"/>
    <w:rsid w:val="00250446"/>
    <w:rsid w:val="00251080"/>
    <w:rsid w:val="00251384"/>
    <w:rsid w:val="00251756"/>
    <w:rsid w:val="0026179D"/>
    <w:rsid w:val="00261A3A"/>
    <w:rsid w:val="00264FF9"/>
    <w:rsid w:val="00265AA9"/>
    <w:rsid w:val="00270254"/>
    <w:rsid w:val="002803D5"/>
    <w:rsid w:val="002811B8"/>
    <w:rsid w:val="002910AA"/>
    <w:rsid w:val="00293C32"/>
    <w:rsid w:val="002966EC"/>
    <w:rsid w:val="002A1914"/>
    <w:rsid w:val="002A198A"/>
    <w:rsid w:val="002A4F65"/>
    <w:rsid w:val="002A5B23"/>
    <w:rsid w:val="002B1E86"/>
    <w:rsid w:val="002B25E3"/>
    <w:rsid w:val="002B4BDA"/>
    <w:rsid w:val="002B57B6"/>
    <w:rsid w:val="002B69D8"/>
    <w:rsid w:val="002D0C5F"/>
    <w:rsid w:val="002D2201"/>
    <w:rsid w:val="002E0BAC"/>
    <w:rsid w:val="002E0D08"/>
    <w:rsid w:val="002E39B3"/>
    <w:rsid w:val="002F1ED1"/>
    <w:rsid w:val="002F4070"/>
    <w:rsid w:val="002F49B3"/>
    <w:rsid w:val="0031784B"/>
    <w:rsid w:val="00317BE7"/>
    <w:rsid w:val="003230F5"/>
    <w:rsid w:val="0032729E"/>
    <w:rsid w:val="0032791B"/>
    <w:rsid w:val="00332F2D"/>
    <w:rsid w:val="00335872"/>
    <w:rsid w:val="00335A84"/>
    <w:rsid w:val="00336678"/>
    <w:rsid w:val="003407BA"/>
    <w:rsid w:val="003409BB"/>
    <w:rsid w:val="00340AD0"/>
    <w:rsid w:val="003537EF"/>
    <w:rsid w:val="0035611D"/>
    <w:rsid w:val="00357473"/>
    <w:rsid w:val="003632AA"/>
    <w:rsid w:val="00363512"/>
    <w:rsid w:val="003659C1"/>
    <w:rsid w:val="00375435"/>
    <w:rsid w:val="0039071F"/>
    <w:rsid w:val="00390B87"/>
    <w:rsid w:val="00391FDA"/>
    <w:rsid w:val="00393685"/>
    <w:rsid w:val="003951B9"/>
    <w:rsid w:val="00395339"/>
    <w:rsid w:val="00397C03"/>
    <w:rsid w:val="003A185D"/>
    <w:rsid w:val="003A2ECD"/>
    <w:rsid w:val="003B048B"/>
    <w:rsid w:val="003B5FEB"/>
    <w:rsid w:val="003C7312"/>
    <w:rsid w:val="003D0D7B"/>
    <w:rsid w:val="003D2B1A"/>
    <w:rsid w:val="003D48A1"/>
    <w:rsid w:val="003D6A16"/>
    <w:rsid w:val="003E59EC"/>
    <w:rsid w:val="003F05DE"/>
    <w:rsid w:val="003F1391"/>
    <w:rsid w:val="003F1BD8"/>
    <w:rsid w:val="003F5118"/>
    <w:rsid w:val="003F6FC6"/>
    <w:rsid w:val="0040014B"/>
    <w:rsid w:val="004021AC"/>
    <w:rsid w:val="004064D9"/>
    <w:rsid w:val="00415AA4"/>
    <w:rsid w:val="00416DDF"/>
    <w:rsid w:val="00421BBD"/>
    <w:rsid w:val="00427FBD"/>
    <w:rsid w:val="00437DFF"/>
    <w:rsid w:val="0044715E"/>
    <w:rsid w:val="00447CAE"/>
    <w:rsid w:val="0045040E"/>
    <w:rsid w:val="004519E3"/>
    <w:rsid w:val="0045481A"/>
    <w:rsid w:val="0046074B"/>
    <w:rsid w:val="004629E9"/>
    <w:rsid w:val="00474044"/>
    <w:rsid w:val="00475EBF"/>
    <w:rsid w:val="004768E9"/>
    <w:rsid w:val="004839F6"/>
    <w:rsid w:val="0048549A"/>
    <w:rsid w:val="00493124"/>
    <w:rsid w:val="00497584"/>
    <w:rsid w:val="00497688"/>
    <w:rsid w:val="00497E79"/>
    <w:rsid w:val="004A7561"/>
    <w:rsid w:val="004A7DD4"/>
    <w:rsid w:val="004B2521"/>
    <w:rsid w:val="004B64C2"/>
    <w:rsid w:val="004B6DD9"/>
    <w:rsid w:val="004B7A3D"/>
    <w:rsid w:val="004C3467"/>
    <w:rsid w:val="004D48C1"/>
    <w:rsid w:val="004D5672"/>
    <w:rsid w:val="004D5FE2"/>
    <w:rsid w:val="004E0E6D"/>
    <w:rsid w:val="004E7833"/>
    <w:rsid w:val="004E7854"/>
    <w:rsid w:val="004F040D"/>
    <w:rsid w:val="004F129D"/>
    <w:rsid w:val="004F13C5"/>
    <w:rsid w:val="004F37A7"/>
    <w:rsid w:val="004F3C9E"/>
    <w:rsid w:val="004F5EA8"/>
    <w:rsid w:val="00500864"/>
    <w:rsid w:val="0050158E"/>
    <w:rsid w:val="005133FF"/>
    <w:rsid w:val="00514647"/>
    <w:rsid w:val="005149B9"/>
    <w:rsid w:val="00514D98"/>
    <w:rsid w:val="00515075"/>
    <w:rsid w:val="00520E16"/>
    <w:rsid w:val="00521F5A"/>
    <w:rsid w:val="005333C1"/>
    <w:rsid w:val="00533D4B"/>
    <w:rsid w:val="00536099"/>
    <w:rsid w:val="00547E2F"/>
    <w:rsid w:val="00547EFE"/>
    <w:rsid w:val="00550BA6"/>
    <w:rsid w:val="0055187C"/>
    <w:rsid w:val="005633CC"/>
    <w:rsid w:val="00563C37"/>
    <w:rsid w:val="00566988"/>
    <w:rsid w:val="00570A56"/>
    <w:rsid w:val="00572B36"/>
    <w:rsid w:val="005748F5"/>
    <w:rsid w:val="0058286D"/>
    <w:rsid w:val="00586263"/>
    <w:rsid w:val="00586436"/>
    <w:rsid w:val="0059075E"/>
    <w:rsid w:val="005A077C"/>
    <w:rsid w:val="005A4C34"/>
    <w:rsid w:val="005A5A23"/>
    <w:rsid w:val="005A62CB"/>
    <w:rsid w:val="005B25BC"/>
    <w:rsid w:val="005B32EC"/>
    <w:rsid w:val="005B57F9"/>
    <w:rsid w:val="005C0AAB"/>
    <w:rsid w:val="005C0E8E"/>
    <w:rsid w:val="005C2E9A"/>
    <w:rsid w:val="005C34BD"/>
    <w:rsid w:val="005C5A2C"/>
    <w:rsid w:val="005D313F"/>
    <w:rsid w:val="005D5180"/>
    <w:rsid w:val="005D75A5"/>
    <w:rsid w:val="005E1A75"/>
    <w:rsid w:val="005E50EE"/>
    <w:rsid w:val="005E6736"/>
    <w:rsid w:val="005F0A75"/>
    <w:rsid w:val="005F2508"/>
    <w:rsid w:val="005F34DA"/>
    <w:rsid w:val="005F4384"/>
    <w:rsid w:val="006006F5"/>
    <w:rsid w:val="006007AB"/>
    <w:rsid w:val="00603835"/>
    <w:rsid w:val="00611808"/>
    <w:rsid w:val="00613A8E"/>
    <w:rsid w:val="0061457E"/>
    <w:rsid w:val="0061524C"/>
    <w:rsid w:val="00615D1F"/>
    <w:rsid w:val="006208B4"/>
    <w:rsid w:val="00643AC1"/>
    <w:rsid w:val="00645B09"/>
    <w:rsid w:val="00646A0A"/>
    <w:rsid w:val="0064724D"/>
    <w:rsid w:val="00653C7B"/>
    <w:rsid w:val="006650B0"/>
    <w:rsid w:val="0066582B"/>
    <w:rsid w:val="006717DF"/>
    <w:rsid w:val="006773CE"/>
    <w:rsid w:val="00681598"/>
    <w:rsid w:val="00681DA5"/>
    <w:rsid w:val="00681ECE"/>
    <w:rsid w:val="00682062"/>
    <w:rsid w:val="00686845"/>
    <w:rsid w:val="00686E30"/>
    <w:rsid w:val="00686E57"/>
    <w:rsid w:val="006953E3"/>
    <w:rsid w:val="006A32D6"/>
    <w:rsid w:val="006A4A12"/>
    <w:rsid w:val="006A4A6A"/>
    <w:rsid w:val="006B08EC"/>
    <w:rsid w:val="006B533D"/>
    <w:rsid w:val="006C1D62"/>
    <w:rsid w:val="006C1FAF"/>
    <w:rsid w:val="006C3CD5"/>
    <w:rsid w:val="006D63A4"/>
    <w:rsid w:val="006D7EA7"/>
    <w:rsid w:val="006E08BB"/>
    <w:rsid w:val="006E3181"/>
    <w:rsid w:val="006F234D"/>
    <w:rsid w:val="006F2E7B"/>
    <w:rsid w:val="006F5AAA"/>
    <w:rsid w:val="007000D7"/>
    <w:rsid w:val="00711378"/>
    <w:rsid w:val="00715109"/>
    <w:rsid w:val="00722BA1"/>
    <w:rsid w:val="0072697C"/>
    <w:rsid w:val="00726DD4"/>
    <w:rsid w:val="00730D4E"/>
    <w:rsid w:val="00732E22"/>
    <w:rsid w:val="00733689"/>
    <w:rsid w:val="0073540B"/>
    <w:rsid w:val="00740B05"/>
    <w:rsid w:val="00740C87"/>
    <w:rsid w:val="007430CD"/>
    <w:rsid w:val="0074316D"/>
    <w:rsid w:val="00745879"/>
    <w:rsid w:val="00750572"/>
    <w:rsid w:val="007510BC"/>
    <w:rsid w:val="007513BB"/>
    <w:rsid w:val="007525F3"/>
    <w:rsid w:val="00753D18"/>
    <w:rsid w:val="00757D71"/>
    <w:rsid w:val="00764382"/>
    <w:rsid w:val="007734F2"/>
    <w:rsid w:val="00774E3E"/>
    <w:rsid w:val="007759C1"/>
    <w:rsid w:val="0077634D"/>
    <w:rsid w:val="00776DB2"/>
    <w:rsid w:val="007861F9"/>
    <w:rsid w:val="00794121"/>
    <w:rsid w:val="007944A3"/>
    <w:rsid w:val="00794609"/>
    <w:rsid w:val="007967B7"/>
    <w:rsid w:val="007B0FB7"/>
    <w:rsid w:val="007B1DE1"/>
    <w:rsid w:val="007B45A5"/>
    <w:rsid w:val="007B4F2D"/>
    <w:rsid w:val="007B7668"/>
    <w:rsid w:val="007C06B2"/>
    <w:rsid w:val="007C0AD5"/>
    <w:rsid w:val="007C0C11"/>
    <w:rsid w:val="007C16F2"/>
    <w:rsid w:val="007C2980"/>
    <w:rsid w:val="007D0DD4"/>
    <w:rsid w:val="007D3A52"/>
    <w:rsid w:val="007F09BA"/>
    <w:rsid w:val="007F66DF"/>
    <w:rsid w:val="008011FC"/>
    <w:rsid w:val="00804CA3"/>
    <w:rsid w:val="008062F8"/>
    <w:rsid w:val="00806A86"/>
    <w:rsid w:val="00807ECF"/>
    <w:rsid w:val="0081354F"/>
    <w:rsid w:val="00814A17"/>
    <w:rsid w:val="00815798"/>
    <w:rsid w:val="00815EB5"/>
    <w:rsid w:val="00816C96"/>
    <w:rsid w:val="00820200"/>
    <w:rsid w:val="00821FCD"/>
    <w:rsid w:val="008248F1"/>
    <w:rsid w:val="00827199"/>
    <w:rsid w:val="00840772"/>
    <w:rsid w:val="00843E37"/>
    <w:rsid w:val="00845002"/>
    <w:rsid w:val="008453B3"/>
    <w:rsid w:val="00850D6C"/>
    <w:rsid w:val="00852387"/>
    <w:rsid w:val="00856EEF"/>
    <w:rsid w:val="00865F39"/>
    <w:rsid w:val="0086791F"/>
    <w:rsid w:val="0087125D"/>
    <w:rsid w:val="00875B22"/>
    <w:rsid w:val="00882FF2"/>
    <w:rsid w:val="00887014"/>
    <w:rsid w:val="008929C4"/>
    <w:rsid w:val="008A7C08"/>
    <w:rsid w:val="008B2685"/>
    <w:rsid w:val="008B76C3"/>
    <w:rsid w:val="008B7F82"/>
    <w:rsid w:val="008C1861"/>
    <w:rsid w:val="008C1E23"/>
    <w:rsid w:val="008C2294"/>
    <w:rsid w:val="008C3245"/>
    <w:rsid w:val="008D23AE"/>
    <w:rsid w:val="008D337F"/>
    <w:rsid w:val="008D4A76"/>
    <w:rsid w:val="008D6444"/>
    <w:rsid w:val="008E0AC1"/>
    <w:rsid w:val="008F236E"/>
    <w:rsid w:val="008F3E83"/>
    <w:rsid w:val="008F7EE1"/>
    <w:rsid w:val="00900FE7"/>
    <w:rsid w:val="009042EF"/>
    <w:rsid w:val="009043BA"/>
    <w:rsid w:val="00915697"/>
    <w:rsid w:val="00916740"/>
    <w:rsid w:val="009170B4"/>
    <w:rsid w:val="009229BC"/>
    <w:rsid w:val="00925561"/>
    <w:rsid w:val="009265A6"/>
    <w:rsid w:val="00936EFB"/>
    <w:rsid w:val="0094069E"/>
    <w:rsid w:val="0094324B"/>
    <w:rsid w:val="00944B75"/>
    <w:rsid w:val="0094746C"/>
    <w:rsid w:val="0095282E"/>
    <w:rsid w:val="009533AC"/>
    <w:rsid w:val="00961200"/>
    <w:rsid w:val="009709A5"/>
    <w:rsid w:val="00974A9D"/>
    <w:rsid w:val="009758E3"/>
    <w:rsid w:val="00977E4B"/>
    <w:rsid w:val="00980CAF"/>
    <w:rsid w:val="00981C43"/>
    <w:rsid w:val="009847AE"/>
    <w:rsid w:val="0098598C"/>
    <w:rsid w:val="00987DD8"/>
    <w:rsid w:val="009910B9"/>
    <w:rsid w:val="00992211"/>
    <w:rsid w:val="00993185"/>
    <w:rsid w:val="009A21F6"/>
    <w:rsid w:val="009A243F"/>
    <w:rsid w:val="009A2475"/>
    <w:rsid w:val="009A6F3D"/>
    <w:rsid w:val="009B32ED"/>
    <w:rsid w:val="009C23A0"/>
    <w:rsid w:val="009C26D8"/>
    <w:rsid w:val="009C37CF"/>
    <w:rsid w:val="009C7D0A"/>
    <w:rsid w:val="009D2BB1"/>
    <w:rsid w:val="009D42CB"/>
    <w:rsid w:val="009D5D55"/>
    <w:rsid w:val="009D6996"/>
    <w:rsid w:val="009E44FC"/>
    <w:rsid w:val="009E4E10"/>
    <w:rsid w:val="009F324C"/>
    <w:rsid w:val="009F453B"/>
    <w:rsid w:val="009F7AE8"/>
    <w:rsid w:val="00A03DA4"/>
    <w:rsid w:val="00A05D60"/>
    <w:rsid w:val="00A1036F"/>
    <w:rsid w:val="00A10425"/>
    <w:rsid w:val="00A10F5B"/>
    <w:rsid w:val="00A11587"/>
    <w:rsid w:val="00A15977"/>
    <w:rsid w:val="00A208C6"/>
    <w:rsid w:val="00A238C4"/>
    <w:rsid w:val="00A276EC"/>
    <w:rsid w:val="00A31E85"/>
    <w:rsid w:val="00A45200"/>
    <w:rsid w:val="00A468A5"/>
    <w:rsid w:val="00A4718D"/>
    <w:rsid w:val="00A5203E"/>
    <w:rsid w:val="00A544B1"/>
    <w:rsid w:val="00A5736E"/>
    <w:rsid w:val="00A62CA4"/>
    <w:rsid w:val="00A63C48"/>
    <w:rsid w:val="00A702D1"/>
    <w:rsid w:val="00A72C86"/>
    <w:rsid w:val="00A76351"/>
    <w:rsid w:val="00A82748"/>
    <w:rsid w:val="00A86DBA"/>
    <w:rsid w:val="00A900C2"/>
    <w:rsid w:val="00A956CE"/>
    <w:rsid w:val="00AA61AB"/>
    <w:rsid w:val="00AA727E"/>
    <w:rsid w:val="00AB0133"/>
    <w:rsid w:val="00AB3A53"/>
    <w:rsid w:val="00AB7E14"/>
    <w:rsid w:val="00AC4109"/>
    <w:rsid w:val="00AD10A6"/>
    <w:rsid w:val="00AD4688"/>
    <w:rsid w:val="00AD50B8"/>
    <w:rsid w:val="00AE6ACD"/>
    <w:rsid w:val="00AF4719"/>
    <w:rsid w:val="00AF5382"/>
    <w:rsid w:val="00AF6A57"/>
    <w:rsid w:val="00AF75CE"/>
    <w:rsid w:val="00B00E64"/>
    <w:rsid w:val="00B16EEA"/>
    <w:rsid w:val="00B33708"/>
    <w:rsid w:val="00B3433D"/>
    <w:rsid w:val="00B431DE"/>
    <w:rsid w:val="00B467F7"/>
    <w:rsid w:val="00B46D44"/>
    <w:rsid w:val="00B51910"/>
    <w:rsid w:val="00B51A86"/>
    <w:rsid w:val="00B52A0E"/>
    <w:rsid w:val="00B56E96"/>
    <w:rsid w:val="00B57A70"/>
    <w:rsid w:val="00B61518"/>
    <w:rsid w:val="00B64986"/>
    <w:rsid w:val="00B64B78"/>
    <w:rsid w:val="00B72F55"/>
    <w:rsid w:val="00B83628"/>
    <w:rsid w:val="00B84D28"/>
    <w:rsid w:val="00B95652"/>
    <w:rsid w:val="00B97F07"/>
    <w:rsid w:val="00BA020E"/>
    <w:rsid w:val="00BA18DE"/>
    <w:rsid w:val="00BA2877"/>
    <w:rsid w:val="00BA4952"/>
    <w:rsid w:val="00BB062C"/>
    <w:rsid w:val="00BB0841"/>
    <w:rsid w:val="00BB1214"/>
    <w:rsid w:val="00BB3E3F"/>
    <w:rsid w:val="00BB5767"/>
    <w:rsid w:val="00BB6B00"/>
    <w:rsid w:val="00BB7E9C"/>
    <w:rsid w:val="00BC2205"/>
    <w:rsid w:val="00BC4444"/>
    <w:rsid w:val="00BC6159"/>
    <w:rsid w:val="00BD2513"/>
    <w:rsid w:val="00BD33CF"/>
    <w:rsid w:val="00BE32C6"/>
    <w:rsid w:val="00BE4210"/>
    <w:rsid w:val="00C0477C"/>
    <w:rsid w:val="00C04B61"/>
    <w:rsid w:val="00C04C2C"/>
    <w:rsid w:val="00C05B42"/>
    <w:rsid w:val="00C060C2"/>
    <w:rsid w:val="00C12E39"/>
    <w:rsid w:val="00C13848"/>
    <w:rsid w:val="00C15892"/>
    <w:rsid w:val="00C22353"/>
    <w:rsid w:val="00C23683"/>
    <w:rsid w:val="00C2457B"/>
    <w:rsid w:val="00C3161F"/>
    <w:rsid w:val="00C4257E"/>
    <w:rsid w:val="00C5147D"/>
    <w:rsid w:val="00C53404"/>
    <w:rsid w:val="00C553C2"/>
    <w:rsid w:val="00C56353"/>
    <w:rsid w:val="00C570BC"/>
    <w:rsid w:val="00C61FA9"/>
    <w:rsid w:val="00C63EA7"/>
    <w:rsid w:val="00C671AC"/>
    <w:rsid w:val="00C70A7D"/>
    <w:rsid w:val="00C74786"/>
    <w:rsid w:val="00C7607B"/>
    <w:rsid w:val="00C768BD"/>
    <w:rsid w:val="00C8747A"/>
    <w:rsid w:val="00C95EE6"/>
    <w:rsid w:val="00C96E03"/>
    <w:rsid w:val="00C97A6D"/>
    <w:rsid w:val="00CA3D27"/>
    <w:rsid w:val="00CA4D7C"/>
    <w:rsid w:val="00CA5CDC"/>
    <w:rsid w:val="00CB7250"/>
    <w:rsid w:val="00CC379E"/>
    <w:rsid w:val="00CD21EF"/>
    <w:rsid w:val="00CD3697"/>
    <w:rsid w:val="00CD6E31"/>
    <w:rsid w:val="00CE374B"/>
    <w:rsid w:val="00CE4379"/>
    <w:rsid w:val="00CE5810"/>
    <w:rsid w:val="00CE6056"/>
    <w:rsid w:val="00CE6F0E"/>
    <w:rsid w:val="00CE70D1"/>
    <w:rsid w:val="00CF0A93"/>
    <w:rsid w:val="00CF234C"/>
    <w:rsid w:val="00D00225"/>
    <w:rsid w:val="00D02730"/>
    <w:rsid w:val="00D02D5A"/>
    <w:rsid w:val="00D1271D"/>
    <w:rsid w:val="00D20565"/>
    <w:rsid w:val="00D225B1"/>
    <w:rsid w:val="00D26439"/>
    <w:rsid w:val="00D26DDF"/>
    <w:rsid w:val="00D322D4"/>
    <w:rsid w:val="00D327C6"/>
    <w:rsid w:val="00D345B4"/>
    <w:rsid w:val="00D358A5"/>
    <w:rsid w:val="00D42AE6"/>
    <w:rsid w:val="00D55F58"/>
    <w:rsid w:val="00D57636"/>
    <w:rsid w:val="00D60816"/>
    <w:rsid w:val="00D6350D"/>
    <w:rsid w:val="00D6367C"/>
    <w:rsid w:val="00D64256"/>
    <w:rsid w:val="00D6508A"/>
    <w:rsid w:val="00D72031"/>
    <w:rsid w:val="00D734C6"/>
    <w:rsid w:val="00D75EAD"/>
    <w:rsid w:val="00D8004F"/>
    <w:rsid w:val="00D84D8F"/>
    <w:rsid w:val="00D852B8"/>
    <w:rsid w:val="00D873AC"/>
    <w:rsid w:val="00D907F6"/>
    <w:rsid w:val="00D926D4"/>
    <w:rsid w:val="00D962E6"/>
    <w:rsid w:val="00DA2F69"/>
    <w:rsid w:val="00DA47F7"/>
    <w:rsid w:val="00DA4A0A"/>
    <w:rsid w:val="00DB4E59"/>
    <w:rsid w:val="00DC131A"/>
    <w:rsid w:val="00DC7290"/>
    <w:rsid w:val="00DD02C8"/>
    <w:rsid w:val="00DD1F19"/>
    <w:rsid w:val="00DD5485"/>
    <w:rsid w:val="00DD7B6A"/>
    <w:rsid w:val="00DF255D"/>
    <w:rsid w:val="00DF38CF"/>
    <w:rsid w:val="00DF54C9"/>
    <w:rsid w:val="00DF76BE"/>
    <w:rsid w:val="00E04605"/>
    <w:rsid w:val="00E11E90"/>
    <w:rsid w:val="00E11ECF"/>
    <w:rsid w:val="00E14289"/>
    <w:rsid w:val="00E1706F"/>
    <w:rsid w:val="00E174B4"/>
    <w:rsid w:val="00E17E94"/>
    <w:rsid w:val="00E22ED5"/>
    <w:rsid w:val="00E2560B"/>
    <w:rsid w:val="00E27F1D"/>
    <w:rsid w:val="00E342F2"/>
    <w:rsid w:val="00E37689"/>
    <w:rsid w:val="00E42858"/>
    <w:rsid w:val="00E46D55"/>
    <w:rsid w:val="00E4750C"/>
    <w:rsid w:val="00E51061"/>
    <w:rsid w:val="00E55A17"/>
    <w:rsid w:val="00E6351C"/>
    <w:rsid w:val="00E643E1"/>
    <w:rsid w:val="00E677F4"/>
    <w:rsid w:val="00E678B1"/>
    <w:rsid w:val="00E83CD6"/>
    <w:rsid w:val="00E84822"/>
    <w:rsid w:val="00E95EA4"/>
    <w:rsid w:val="00EA1376"/>
    <w:rsid w:val="00EA1922"/>
    <w:rsid w:val="00EA668A"/>
    <w:rsid w:val="00EA725F"/>
    <w:rsid w:val="00EB2259"/>
    <w:rsid w:val="00EB3714"/>
    <w:rsid w:val="00EC0458"/>
    <w:rsid w:val="00EC3178"/>
    <w:rsid w:val="00EE16A6"/>
    <w:rsid w:val="00EE2754"/>
    <w:rsid w:val="00EE4F98"/>
    <w:rsid w:val="00EE5605"/>
    <w:rsid w:val="00EE7955"/>
    <w:rsid w:val="00EE79B6"/>
    <w:rsid w:val="00EF1BEA"/>
    <w:rsid w:val="00F067E2"/>
    <w:rsid w:val="00F12E27"/>
    <w:rsid w:val="00F15598"/>
    <w:rsid w:val="00F16DBE"/>
    <w:rsid w:val="00F21D93"/>
    <w:rsid w:val="00F25D1E"/>
    <w:rsid w:val="00F27A8F"/>
    <w:rsid w:val="00F33312"/>
    <w:rsid w:val="00F44746"/>
    <w:rsid w:val="00F456EB"/>
    <w:rsid w:val="00F53EE7"/>
    <w:rsid w:val="00F5637A"/>
    <w:rsid w:val="00F62115"/>
    <w:rsid w:val="00F6248B"/>
    <w:rsid w:val="00F627C4"/>
    <w:rsid w:val="00F62D4A"/>
    <w:rsid w:val="00F73C44"/>
    <w:rsid w:val="00F80ADF"/>
    <w:rsid w:val="00F84A22"/>
    <w:rsid w:val="00F87D0E"/>
    <w:rsid w:val="00F9129C"/>
    <w:rsid w:val="00F926CB"/>
    <w:rsid w:val="00F95785"/>
    <w:rsid w:val="00FA6503"/>
    <w:rsid w:val="00FB5FA2"/>
    <w:rsid w:val="00FB6C34"/>
    <w:rsid w:val="00FB7811"/>
    <w:rsid w:val="00FC14CD"/>
    <w:rsid w:val="00FC39B3"/>
    <w:rsid w:val="00FC66A2"/>
    <w:rsid w:val="00FD5295"/>
    <w:rsid w:val="00FE3D6F"/>
    <w:rsid w:val="00FE3F11"/>
    <w:rsid w:val="00FE46A9"/>
    <w:rsid w:val="00FE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3734BFD"/>
  <w15:docId w15:val="{FB5C8A10-470E-42AC-9620-329F51FB2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prastasis">
    <w:name w:val="Normal"/>
    <w:qFormat/>
    <w:rsid w:val="00C61FA9"/>
    <w:rPr>
      <w:sz w:val="24"/>
      <w:szCs w:val="24"/>
      <w:lang w:val="en-GB" w:eastAsia="en-US"/>
    </w:rPr>
  </w:style>
  <w:style w:type="paragraph" w:styleId="Antrat1">
    <w:name w:val="heading 1"/>
    <w:basedOn w:val="prastasis"/>
    <w:next w:val="prastasis"/>
    <w:link w:val="Antrat1Diagrama"/>
    <w:qFormat/>
    <w:rsid w:val="005D75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qFormat/>
    <w:rsid w:val="00C5147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lt-LT" w:eastAsia="lt-LT"/>
    </w:rPr>
  </w:style>
  <w:style w:type="paragraph" w:styleId="Antrat4">
    <w:name w:val="heading 4"/>
    <w:basedOn w:val="prastasis"/>
    <w:next w:val="prastasis"/>
    <w:link w:val="Antrat4Diagrama"/>
    <w:semiHidden/>
    <w:unhideWhenUsed/>
    <w:qFormat/>
    <w:rsid w:val="005D75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rsid w:val="00C61FA9"/>
    <w:pPr>
      <w:tabs>
        <w:tab w:val="center" w:pos="4153"/>
        <w:tab w:val="right" w:pos="8306"/>
      </w:tabs>
    </w:pPr>
  </w:style>
  <w:style w:type="paragraph" w:customStyle="1" w:styleId="statymopavad">
    <w:name w:val="?statymo pavad."/>
    <w:basedOn w:val="prastasis"/>
    <w:rsid w:val="00C61FA9"/>
    <w:pPr>
      <w:spacing w:line="360" w:lineRule="auto"/>
      <w:ind w:firstLine="720"/>
      <w:jc w:val="center"/>
    </w:pPr>
    <w:rPr>
      <w:rFonts w:ascii="TimesLT" w:hAnsi="TimesLT"/>
      <w:caps/>
      <w:szCs w:val="20"/>
      <w:lang w:val="lt-LT"/>
    </w:rPr>
  </w:style>
  <w:style w:type="character" w:styleId="Puslapionumeris">
    <w:name w:val="page number"/>
    <w:basedOn w:val="Numatytasispastraiposriftas"/>
    <w:rsid w:val="00C61FA9"/>
  </w:style>
  <w:style w:type="character" w:customStyle="1" w:styleId="AntratsDiagrama">
    <w:name w:val="Antraštės Diagrama"/>
    <w:basedOn w:val="Numatytasispastraiposriftas"/>
    <w:link w:val="Antrats"/>
    <w:rsid w:val="00C61FA9"/>
    <w:rPr>
      <w:sz w:val="24"/>
      <w:szCs w:val="24"/>
      <w:lang w:val="en-GB" w:eastAsia="en-US" w:bidi="ar-SA"/>
    </w:rPr>
  </w:style>
  <w:style w:type="paragraph" w:customStyle="1" w:styleId="finmingeneral">
    <w:name w:val="finmin general"/>
    <w:basedOn w:val="prastasis"/>
    <w:rsid w:val="00C61FA9"/>
    <w:pPr>
      <w:widowControl w:val="0"/>
      <w:numPr>
        <w:numId w:val="2"/>
      </w:numPr>
      <w:tabs>
        <w:tab w:val="left" w:pos="360"/>
      </w:tabs>
      <w:autoSpaceDE w:val="0"/>
      <w:autoSpaceDN w:val="0"/>
      <w:adjustRightInd w:val="0"/>
      <w:spacing w:before="240" w:line="320" w:lineRule="atLeast"/>
      <w:jc w:val="both"/>
    </w:pPr>
    <w:rPr>
      <w:lang w:val="lt-LT"/>
    </w:rPr>
  </w:style>
  <w:style w:type="paragraph" w:styleId="Sraassuenkleliais">
    <w:name w:val="List Bullet"/>
    <w:basedOn w:val="prastasis"/>
    <w:autoRedefine/>
    <w:rsid w:val="00C61FA9"/>
    <w:pPr>
      <w:numPr>
        <w:ilvl w:val="1"/>
        <w:numId w:val="2"/>
      </w:numPr>
      <w:tabs>
        <w:tab w:val="clear" w:pos="2052"/>
        <w:tab w:val="num" w:pos="360"/>
      </w:tabs>
      <w:ind w:left="360" w:hanging="360"/>
    </w:pPr>
    <w:rPr>
      <w:szCs w:val="20"/>
    </w:rPr>
  </w:style>
  <w:style w:type="paragraph" w:styleId="Puslapioinaostekstas">
    <w:name w:val="footnote text"/>
    <w:basedOn w:val="prastasis"/>
    <w:link w:val="PuslapioinaostekstasDiagrama"/>
    <w:rsid w:val="00C61FA9"/>
    <w:rPr>
      <w:sz w:val="16"/>
      <w:szCs w:val="20"/>
    </w:rPr>
  </w:style>
  <w:style w:type="character" w:customStyle="1" w:styleId="PuslapioinaostekstasDiagrama">
    <w:name w:val="Puslapio išnašos tekstas Diagrama"/>
    <w:basedOn w:val="Numatytasispastraiposriftas"/>
    <w:link w:val="Puslapioinaostekstas"/>
    <w:rsid w:val="00C61FA9"/>
    <w:rPr>
      <w:sz w:val="16"/>
      <w:lang w:val="en-GB" w:eastAsia="en-US" w:bidi="ar-SA"/>
    </w:rPr>
  </w:style>
  <w:style w:type="character" w:styleId="Puslapioinaosnuoroda">
    <w:name w:val="footnote reference"/>
    <w:basedOn w:val="Numatytasispastraiposriftas"/>
    <w:rsid w:val="00C61FA9"/>
    <w:rPr>
      <w:vertAlign w:val="superscript"/>
    </w:rPr>
  </w:style>
  <w:style w:type="paragraph" w:customStyle="1" w:styleId="MAZAS">
    <w:name w:val="MAZAS"/>
    <w:basedOn w:val="prastasis"/>
    <w:rsid w:val="00C61FA9"/>
    <w:pPr>
      <w:suppressAutoHyphens/>
      <w:autoSpaceDE w:val="0"/>
      <w:autoSpaceDN w:val="0"/>
      <w:adjustRightInd w:val="0"/>
      <w:spacing w:line="298" w:lineRule="auto"/>
      <w:ind w:firstLine="312"/>
      <w:jc w:val="both"/>
      <w:textAlignment w:val="center"/>
    </w:pPr>
    <w:rPr>
      <w:color w:val="000000"/>
      <w:sz w:val="8"/>
      <w:szCs w:val="8"/>
      <w:lang w:val="lt-LT"/>
    </w:rPr>
  </w:style>
  <w:style w:type="paragraph" w:styleId="Porat">
    <w:name w:val="footer"/>
    <w:basedOn w:val="prastasis"/>
    <w:rsid w:val="00CA3D27"/>
    <w:pPr>
      <w:tabs>
        <w:tab w:val="center" w:pos="4819"/>
        <w:tab w:val="right" w:pos="9638"/>
      </w:tabs>
    </w:pPr>
  </w:style>
  <w:style w:type="paragraph" w:styleId="Debesliotekstas">
    <w:name w:val="Balloon Text"/>
    <w:basedOn w:val="prastasis"/>
    <w:semiHidden/>
    <w:rsid w:val="00DF255D"/>
    <w:rPr>
      <w:rFonts w:ascii="Tahoma" w:hAnsi="Tahoma" w:cs="Tahoma"/>
      <w:sz w:val="16"/>
      <w:szCs w:val="16"/>
    </w:rPr>
  </w:style>
  <w:style w:type="paragraph" w:styleId="Pavadinimas">
    <w:name w:val="Title"/>
    <w:basedOn w:val="prastasis"/>
    <w:link w:val="PavadinimasDiagrama"/>
    <w:qFormat/>
    <w:rsid w:val="00A702D1"/>
    <w:pPr>
      <w:jc w:val="center"/>
    </w:pPr>
    <w:rPr>
      <w:b/>
      <w:bCs/>
      <w:lang w:val="lt-LT"/>
    </w:rPr>
  </w:style>
  <w:style w:type="character" w:customStyle="1" w:styleId="PavadinimasDiagrama">
    <w:name w:val="Pavadinimas Diagrama"/>
    <w:basedOn w:val="Numatytasispastraiposriftas"/>
    <w:link w:val="Pavadinimas"/>
    <w:rsid w:val="00A702D1"/>
    <w:rPr>
      <w:b/>
      <w:bCs/>
      <w:sz w:val="24"/>
      <w:szCs w:val="24"/>
      <w:lang w:eastAsia="en-US"/>
    </w:rPr>
  </w:style>
  <w:style w:type="paragraph" w:styleId="Pagrindinistekstas">
    <w:name w:val="Body Text"/>
    <w:basedOn w:val="prastasis"/>
    <w:link w:val="PagrindinistekstasDiagrama"/>
    <w:rsid w:val="00A702D1"/>
    <w:pPr>
      <w:jc w:val="both"/>
    </w:pPr>
    <w:rPr>
      <w:lang w:val="lt-LT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A702D1"/>
    <w:rPr>
      <w:sz w:val="24"/>
      <w:szCs w:val="24"/>
      <w:lang w:eastAsia="en-US"/>
    </w:rPr>
  </w:style>
  <w:style w:type="paragraph" w:styleId="Sraopastraipa">
    <w:name w:val="List Paragraph"/>
    <w:basedOn w:val="prastasis"/>
    <w:uiPriority w:val="34"/>
    <w:qFormat/>
    <w:rsid w:val="004064D9"/>
    <w:pPr>
      <w:ind w:left="720"/>
      <w:contextualSpacing/>
    </w:pPr>
  </w:style>
  <w:style w:type="paragraph" w:customStyle="1" w:styleId="Default">
    <w:name w:val="Default"/>
    <w:rsid w:val="00856EE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ntrat2Diagrama">
    <w:name w:val="Antraštė 2 Diagrama"/>
    <w:basedOn w:val="Numatytasispastraiposriftas"/>
    <w:link w:val="Antrat2"/>
    <w:rsid w:val="00C5147D"/>
    <w:rPr>
      <w:rFonts w:ascii="Arial" w:hAnsi="Arial" w:cs="Arial"/>
      <w:b/>
      <w:bCs/>
      <w:i/>
      <w:iCs/>
      <w:sz w:val="28"/>
      <w:szCs w:val="28"/>
    </w:rPr>
  </w:style>
  <w:style w:type="character" w:customStyle="1" w:styleId="Antrat1Diagrama">
    <w:name w:val="Antraštė 1 Diagrama"/>
    <w:basedOn w:val="Numatytasispastraiposriftas"/>
    <w:link w:val="Antrat1"/>
    <w:rsid w:val="005D75A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US"/>
    </w:rPr>
  </w:style>
  <w:style w:type="character" w:customStyle="1" w:styleId="Antrat4Diagrama">
    <w:name w:val="Antraštė 4 Diagrama"/>
    <w:basedOn w:val="Numatytasispastraiposriftas"/>
    <w:link w:val="Antrat4"/>
    <w:semiHidden/>
    <w:rsid w:val="005D75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1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966D9-F39F-4E95-BB65-4769F554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11</Pages>
  <Words>5017</Words>
  <Characters>28600</Characters>
  <Application>Microsoft Office Word</Application>
  <DocSecurity>0</DocSecurity>
  <Lines>238</Lines>
  <Paragraphs>67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PLUNGĖS RAJONO SAVIVALDYBĖS ADMINISTRACIJA</vt:lpstr>
      <vt:lpstr>PLUNGĖS RAJONO SAVIVALDYBĖS ADMINISTRACIJA</vt:lpstr>
    </vt:vector>
  </TitlesOfParts>
  <Company>Privati</Company>
  <LinksUpToDate>false</LinksUpToDate>
  <CharactersWithSpaces>33550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PLUNGĖS RAJONO SAVIVALDYBĖS ADMINISTRACIJA</dc:title>
  <dc:subject/>
  <dc:creator>sapaliene</dc:creator>
  <cp:keywords/>
  <cp:lastModifiedBy>Vilniaus mokytoju namai</cp:lastModifiedBy>
  <cp:revision>185</cp:revision>
  <cp:lastPrinted>2019-05-15T11:24:00Z</cp:lastPrinted>
  <dcterms:created xsi:type="dcterms:W3CDTF">2019-09-13T11:37:00Z</dcterms:created>
  <dcterms:modified xsi:type="dcterms:W3CDTF">2020-04-10T09:49:00Z</dcterms:modified>
</cp:coreProperties>
</file>