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FF" w:rsidRDefault="00C03919" w:rsidP="00C03919">
      <w:pPr>
        <w:rPr>
          <w:b/>
          <w:bCs/>
        </w:rPr>
      </w:pPr>
      <w:r>
        <w:rPr>
          <w:b/>
          <w:bCs/>
        </w:rPr>
        <w:t>20</w:t>
      </w:r>
      <w:r>
        <w:rPr>
          <w:b/>
          <w:bCs/>
          <w:lang w:val="ru-RU"/>
        </w:rPr>
        <w:t>1</w:t>
      </w:r>
      <w:r>
        <w:rPr>
          <w:b/>
          <w:bCs/>
        </w:rPr>
        <w:t>5</w:t>
      </w:r>
      <w:r w:rsidRPr="00017CCF">
        <w:rPr>
          <w:b/>
          <w:bCs/>
        </w:rPr>
        <w:t xml:space="preserve"> M. „SKALVIJ</w:t>
      </w:r>
      <w:r>
        <w:rPr>
          <w:b/>
          <w:bCs/>
        </w:rPr>
        <w:t>OS“ KINO CENTRO VEIKL</w:t>
      </w:r>
      <w:r w:rsidR="00CE31DD">
        <w:rPr>
          <w:b/>
          <w:bCs/>
        </w:rPr>
        <w:t xml:space="preserve">OS REZULTATAI </w:t>
      </w:r>
    </w:p>
    <w:p w:rsidR="00BA16FF" w:rsidRPr="00BA16FF" w:rsidRDefault="00BA16FF" w:rsidP="00C03919">
      <w:pPr>
        <w:rPr>
          <w:b/>
          <w:bCs/>
        </w:rPr>
      </w:pPr>
    </w:p>
    <w:p w:rsidR="00BA16FF" w:rsidRPr="00017CCF" w:rsidRDefault="00BA16FF" w:rsidP="00BA16FF">
      <w:r>
        <w:t>20</w:t>
      </w:r>
      <w:r>
        <w:rPr>
          <w:lang w:val="ru-RU"/>
        </w:rPr>
        <w:t>1</w:t>
      </w:r>
      <w:r>
        <w:rPr>
          <w:lang w:val="en-US"/>
        </w:rPr>
        <w:t>5</w:t>
      </w:r>
      <w:r w:rsidRPr="00017CCF">
        <w:t xml:space="preserve"> m. pagrindinės „Skalvijos” kino centro veiklos kryptys buvo šios: </w:t>
      </w:r>
    </w:p>
    <w:p w:rsidR="00BA16FF" w:rsidRDefault="00BA16FF" w:rsidP="00BA16FF">
      <w:pPr>
        <w:numPr>
          <w:ilvl w:val="0"/>
          <w:numId w:val="1"/>
        </w:numPr>
        <w:spacing w:line="276" w:lineRule="auto"/>
        <w:ind w:left="737"/>
      </w:pPr>
      <w:r w:rsidRPr="00017CCF">
        <w:t>rodyti kino filmus</w:t>
      </w:r>
      <w:r>
        <w:t>, didžiausią dėmesį skiriant nekomerciniam, išliekamąją vertę turinčiam kinui</w:t>
      </w:r>
      <w:r w:rsidRPr="00017CCF">
        <w:t>;</w:t>
      </w:r>
    </w:p>
    <w:p w:rsidR="00BA16FF" w:rsidRDefault="00BA16FF" w:rsidP="00BA16FF">
      <w:pPr>
        <w:numPr>
          <w:ilvl w:val="0"/>
          <w:numId w:val="1"/>
        </w:numPr>
        <w:spacing w:line="276" w:lineRule="auto"/>
        <w:ind w:left="737"/>
      </w:pPr>
      <w:r w:rsidRPr="005E6BEC">
        <w:t>rengti kino festivalius, retrospektyvas ir kitus kino renginius, padedančius prista</w:t>
      </w:r>
      <w:r>
        <w:t xml:space="preserve">tyti svarbius kino reiškinius </w:t>
      </w:r>
      <w:r w:rsidRPr="005E6BEC">
        <w:t xml:space="preserve">bei asmenybes; </w:t>
      </w:r>
    </w:p>
    <w:p w:rsidR="00BA16FF" w:rsidRDefault="00BA16FF" w:rsidP="00BA16FF">
      <w:pPr>
        <w:numPr>
          <w:ilvl w:val="0"/>
          <w:numId w:val="1"/>
        </w:numPr>
        <w:spacing w:line="276" w:lineRule="auto"/>
      </w:pPr>
      <w:r w:rsidRPr="005E6BEC">
        <w:t>rengti kino istorijai ir sklaidai skirtus renginius;</w:t>
      </w:r>
    </w:p>
    <w:p w:rsidR="00BA16FF" w:rsidRDefault="00BA16FF" w:rsidP="00BA16FF">
      <w:pPr>
        <w:numPr>
          <w:ilvl w:val="0"/>
          <w:numId w:val="1"/>
        </w:numPr>
        <w:spacing w:line="276" w:lineRule="auto"/>
      </w:pPr>
      <w:r w:rsidRPr="005E6BEC">
        <w:t xml:space="preserve">plėtoti edukacinę veiklą, supažindinant jaunimą ir įvairaus amžiaus auditoriją su Europos kinu, </w:t>
      </w:r>
      <w:r>
        <w:t xml:space="preserve">autoriniu kinu, </w:t>
      </w:r>
      <w:r w:rsidRPr="005E6BEC">
        <w:t>pasaulio kino istorija, teorija, filmų kūrimo specifika, ugdyti dalyvių kūrybiškumą;</w:t>
      </w:r>
    </w:p>
    <w:p w:rsidR="00BA16FF" w:rsidRDefault="00BA16FF" w:rsidP="00BA16FF">
      <w:pPr>
        <w:numPr>
          <w:ilvl w:val="0"/>
          <w:numId w:val="1"/>
        </w:numPr>
        <w:spacing w:line="276" w:lineRule="auto"/>
      </w:pPr>
      <w:r w:rsidRPr="005E6BEC">
        <w:t>vykdyti Europos ir pasaulio nepriklausomų filmų platinimą;</w:t>
      </w:r>
    </w:p>
    <w:p w:rsidR="00BA16FF" w:rsidRDefault="00BA16FF" w:rsidP="00BA16FF">
      <w:pPr>
        <w:numPr>
          <w:ilvl w:val="0"/>
          <w:numId w:val="1"/>
        </w:numPr>
        <w:spacing w:line="276" w:lineRule="auto"/>
      </w:pPr>
      <w:r w:rsidRPr="005E6BEC">
        <w:t>vykdyti socialines akcijas (specialūs seansai senjorams, šeimoms</w:t>
      </w:r>
      <w:r>
        <w:t xml:space="preserve"> su mažais vaikais</w:t>
      </w:r>
      <w:r w:rsidRPr="005E6BEC">
        <w:t>, t.t.).</w:t>
      </w:r>
    </w:p>
    <w:p w:rsidR="00BA16FF" w:rsidRPr="005E6BEC" w:rsidRDefault="00BA16FF" w:rsidP="00BA16FF">
      <w:pPr>
        <w:ind w:left="720"/>
      </w:pPr>
    </w:p>
    <w:p w:rsidR="00BA16FF" w:rsidRPr="00086015" w:rsidRDefault="00BA16FF" w:rsidP="00BA16FF">
      <w:r w:rsidRPr="00017CCF">
        <w:t>„Skalvijos“ kino centras 2</w:t>
      </w:r>
      <w:r>
        <w:t>0</w:t>
      </w:r>
      <w:r>
        <w:rPr>
          <w:lang w:val="ru-RU"/>
        </w:rPr>
        <w:t>1</w:t>
      </w:r>
      <w:r>
        <w:rPr>
          <w:lang w:val="en-US"/>
        </w:rPr>
        <w:t>5</w:t>
      </w:r>
      <w:r w:rsidRPr="00017CCF">
        <w:t xml:space="preserve"> m. surengė daug renginių, reikšmingų ne tik Vilniaus miestui, bet ir visos Lietuvos mastu. Ypatingas dėmesys buvo skiriamas moksleivių edukacijai, kino švietimui. Nuolat buvo rengiamos </w:t>
      </w:r>
      <w:r>
        <w:t xml:space="preserve">kino peržiūros su diskusijomis, </w:t>
      </w:r>
      <w:r w:rsidRPr="00017CCF">
        <w:t>kino stovyklos, kūrybinės dirbtuvės, didelis dėmesys buvo skiriamas „Skalvijos“ kino akademijos mokymo programos plėtrai</w:t>
      </w:r>
      <w:r w:rsidR="00D51324">
        <w:t xml:space="preserve"> – sėkmingai pradėtas naujas kino kuratorių kursas.</w:t>
      </w:r>
      <w:r w:rsidRPr="00017CCF">
        <w:t xml:space="preserve"> </w:t>
      </w:r>
    </w:p>
    <w:p w:rsidR="00417CB1" w:rsidRDefault="00BA16FF" w:rsidP="00417CB1">
      <w:r w:rsidRPr="00017CCF">
        <w:t>Ve</w:t>
      </w:r>
      <w:r>
        <w:t xml:space="preserve">ikla buvo planuojama taip, kad </w:t>
      </w:r>
      <w:r>
        <w:rPr>
          <w:lang w:val="ru-RU"/>
        </w:rPr>
        <w:t>5-6</w:t>
      </w:r>
      <w:r w:rsidRPr="00017CCF">
        <w:t xml:space="preserve"> kartus metuose vyktų dideli kino festivaliai, kiekvieną mėnesį vyktų vienas didesnis renginys – kino savaitė arba retrospektyva, filmų ciklas, specialioji peržiūra, susitikimas su kūrėju, </w:t>
      </w:r>
      <w:r>
        <w:t xml:space="preserve">kino kritiku, </w:t>
      </w:r>
      <w:r w:rsidRPr="00017CCF">
        <w:t>lietuviško filmo premjera.</w:t>
      </w:r>
      <w:r>
        <w:t xml:space="preserve"> </w:t>
      </w:r>
      <w:r>
        <w:br/>
      </w:r>
      <w:r>
        <w:rPr>
          <w:lang w:val="en-US"/>
        </w:rPr>
        <w:t xml:space="preserve">2015 </w:t>
      </w:r>
      <w:r>
        <w:t>m. „</w:t>
      </w:r>
      <w:proofErr w:type="spellStart"/>
      <w:r>
        <w:t>Skalvijoje</w:t>
      </w:r>
      <w:proofErr w:type="spellEnd"/>
      <w:r>
        <w:t xml:space="preserve">“ vyko visi svarbiausi kino renginiai – Tarptautinis Vilniaus kino festivalis „Kino pavasaris“, Europos šalių </w:t>
      </w:r>
      <w:r w:rsidR="00D51324">
        <w:t xml:space="preserve">kino </w:t>
      </w:r>
      <w:r>
        <w:t>forumas „Scanorama“, Tarptautinis festivalis žmogaus teisių temomis „Nepatogus kinas“, prancūzų kino festivalis „Žiemos ekranai“, Lenkų kino savaitė, vokiško kino savaitė, t.t.</w:t>
      </w:r>
      <w:r>
        <w:br/>
        <w:t xml:space="preserve">„Skalvijos“ kino centras </w:t>
      </w:r>
      <w:r>
        <w:rPr>
          <w:lang w:val="en-US"/>
        </w:rPr>
        <w:t xml:space="preserve">2015 </w:t>
      </w:r>
      <w:r>
        <w:t xml:space="preserve">m. surengė </w:t>
      </w:r>
      <w:r>
        <w:rPr>
          <w:lang w:val="en-US"/>
        </w:rPr>
        <w:t>12-</w:t>
      </w:r>
      <w:proofErr w:type="spellStart"/>
      <w:r>
        <w:t>ąjį</w:t>
      </w:r>
      <w:proofErr w:type="spellEnd"/>
      <w:r>
        <w:t xml:space="preserve"> tarptautinį Vilniaus dokumentinių filmų festivalį. </w:t>
      </w:r>
      <w:r w:rsidRPr="009E2567">
        <w:rPr>
          <w:b/>
        </w:rPr>
        <w:t xml:space="preserve">Festivalyje parodyta virš </w:t>
      </w:r>
      <w:r w:rsidRPr="009E2567">
        <w:rPr>
          <w:b/>
          <w:lang w:val="en-US"/>
        </w:rPr>
        <w:t>30 film</w:t>
      </w:r>
      <w:r w:rsidRPr="009E2567">
        <w:rPr>
          <w:b/>
        </w:rPr>
        <w:t xml:space="preserve">ų iš viso pasaulio, atvyko </w:t>
      </w:r>
      <w:r w:rsidRPr="009E2567">
        <w:rPr>
          <w:b/>
          <w:lang w:val="en-US"/>
        </w:rPr>
        <w:t xml:space="preserve">20 </w:t>
      </w:r>
      <w:proofErr w:type="spellStart"/>
      <w:r w:rsidRPr="009E2567">
        <w:rPr>
          <w:b/>
          <w:lang w:val="en-US"/>
        </w:rPr>
        <w:t>sve</w:t>
      </w:r>
      <w:r w:rsidRPr="009E2567">
        <w:rPr>
          <w:b/>
        </w:rPr>
        <w:t>čių</w:t>
      </w:r>
      <w:proofErr w:type="spellEnd"/>
      <w:r w:rsidRPr="009E2567">
        <w:rPr>
          <w:b/>
        </w:rPr>
        <w:t xml:space="preserve">, seansuose ir renginiuose sudalyvavo virš </w:t>
      </w:r>
      <w:r w:rsidRPr="009E2567">
        <w:rPr>
          <w:b/>
          <w:lang w:val="en-US"/>
        </w:rPr>
        <w:t xml:space="preserve">3000 </w:t>
      </w:r>
      <w:r w:rsidRPr="009E2567">
        <w:rPr>
          <w:b/>
        </w:rPr>
        <w:t xml:space="preserve">žiūrovų. </w:t>
      </w:r>
      <w:r w:rsidR="008B3FF3" w:rsidRPr="009E2567">
        <w:rPr>
          <w:b/>
        </w:rPr>
        <w:br/>
      </w:r>
      <w:r w:rsidR="008B3FF3">
        <w:t>2015 m. „Skalvijos“ kino centras tęsė kino klasikos rodymą repertu</w:t>
      </w:r>
      <w:r w:rsidR="009E2567">
        <w:t xml:space="preserve">are, </w:t>
      </w:r>
      <w:r w:rsidR="009E2567" w:rsidRPr="009E2567">
        <w:rPr>
          <w:b/>
        </w:rPr>
        <w:t xml:space="preserve">iš viso per metus surengta </w:t>
      </w:r>
      <w:r w:rsidR="00F23D6F">
        <w:rPr>
          <w:b/>
          <w:lang w:val="en-US"/>
        </w:rPr>
        <w:t>36</w:t>
      </w:r>
      <w:r w:rsidR="009E2567" w:rsidRPr="009E2567">
        <w:rPr>
          <w:b/>
          <w:lang w:val="en-US"/>
        </w:rPr>
        <w:t xml:space="preserve"> </w:t>
      </w:r>
      <w:proofErr w:type="spellStart"/>
      <w:r w:rsidR="009E2567" w:rsidRPr="009E2567">
        <w:rPr>
          <w:b/>
          <w:lang w:val="en-US"/>
        </w:rPr>
        <w:t>klasikos</w:t>
      </w:r>
      <w:proofErr w:type="spellEnd"/>
      <w:r w:rsidR="009E2567" w:rsidRPr="009E2567">
        <w:rPr>
          <w:b/>
          <w:lang w:val="en-US"/>
        </w:rPr>
        <w:t xml:space="preserve"> </w:t>
      </w:r>
      <w:proofErr w:type="spellStart"/>
      <w:r w:rsidR="009E2567" w:rsidRPr="009E2567">
        <w:rPr>
          <w:b/>
          <w:lang w:val="en-US"/>
        </w:rPr>
        <w:t>seans</w:t>
      </w:r>
      <w:proofErr w:type="spellEnd"/>
      <w:r w:rsidR="00F23D6F">
        <w:rPr>
          <w:b/>
        </w:rPr>
        <w:t>ai</w:t>
      </w:r>
      <w:r w:rsidR="008B3FF3" w:rsidRPr="009E2567">
        <w:rPr>
          <w:b/>
        </w:rPr>
        <w:t xml:space="preserve">, juose apsilankė </w:t>
      </w:r>
      <w:r w:rsidR="00332BB9">
        <w:rPr>
          <w:b/>
        </w:rPr>
        <w:t xml:space="preserve">beveik </w:t>
      </w:r>
      <w:r w:rsidR="00332BB9">
        <w:rPr>
          <w:b/>
          <w:lang w:val="en-US"/>
        </w:rPr>
        <w:t>3000</w:t>
      </w:r>
      <w:r w:rsidR="008B3FF3" w:rsidRPr="009E2567">
        <w:rPr>
          <w:b/>
          <w:lang w:val="en-US"/>
        </w:rPr>
        <w:t xml:space="preserve"> </w:t>
      </w:r>
      <w:r w:rsidR="00332BB9">
        <w:rPr>
          <w:b/>
        </w:rPr>
        <w:t>žiūrovų</w:t>
      </w:r>
      <w:r w:rsidR="008B3FF3" w:rsidRPr="009E2567">
        <w:rPr>
          <w:b/>
        </w:rPr>
        <w:t>.</w:t>
      </w:r>
      <w:r w:rsidR="00840CF2" w:rsidRPr="009E2567">
        <w:rPr>
          <w:b/>
        </w:rPr>
        <w:t xml:space="preserve"> </w:t>
      </w:r>
      <w:r w:rsidR="00660CAD">
        <w:rPr>
          <w:b/>
        </w:rPr>
        <w:br/>
      </w:r>
      <w:r w:rsidR="00660CAD" w:rsidRPr="00660CAD">
        <w:t>Kasmet „Skalvijos“ k</w:t>
      </w:r>
      <w:r w:rsidR="00D97B82">
        <w:t xml:space="preserve">ino centras rengia išsamią </w:t>
      </w:r>
      <w:r w:rsidR="00660CAD">
        <w:t xml:space="preserve">svarbaus kino </w:t>
      </w:r>
      <w:r w:rsidR="00660CAD" w:rsidRPr="00660CAD">
        <w:t>kūrėjo retrospektyvą.</w:t>
      </w:r>
      <w:r w:rsidR="00660CAD">
        <w:t xml:space="preserve"> </w:t>
      </w:r>
      <w:r w:rsidR="00660CAD">
        <w:rPr>
          <w:lang w:val="en-US"/>
        </w:rPr>
        <w:t xml:space="preserve">2015 </w:t>
      </w:r>
      <w:r w:rsidR="00660CAD">
        <w:t xml:space="preserve">m. bendradarbiaujant su Lenkijos institutu Vilniuje buvo surengta lenkų režisieriaus Romano </w:t>
      </w:r>
      <w:proofErr w:type="spellStart"/>
      <w:r w:rsidR="00660CAD">
        <w:t>Polanskio</w:t>
      </w:r>
      <w:proofErr w:type="spellEnd"/>
      <w:r w:rsidR="00660CAD">
        <w:t xml:space="preserve"> filmų retrospektyva. </w:t>
      </w:r>
      <w:r w:rsidR="00D97B82">
        <w:t xml:space="preserve">Programoje parodyti </w:t>
      </w:r>
      <w:r w:rsidR="00D97B82">
        <w:rPr>
          <w:lang w:val="en-US"/>
        </w:rPr>
        <w:t xml:space="preserve">8 </w:t>
      </w:r>
      <w:proofErr w:type="spellStart"/>
      <w:r w:rsidR="00D97B82">
        <w:rPr>
          <w:lang w:val="en-US"/>
        </w:rPr>
        <w:t>pilno</w:t>
      </w:r>
      <w:proofErr w:type="spellEnd"/>
      <w:r w:rsidR="00D97B82">
        <w:rPr>
          <w:lang w:val="en-US"/>
        </w:rPr>
        <w:t xml:space="preserve"> metro </w:t>
      </w:r>
      <w:proofErr w:type="spellStart"/>
      <w:r w:rsidR="00D97B82">
        <w:rPr>
          <w:lang w:val="en-US"/>
        </w:rPr>
        <w:t>ir</w:t>
      </w:r>
      <w:proofErr w:type="spellEnd"/>
      <w:r w:rsidR="00D97B82">
        <w:rPr>
          <w:lang w:val="en-US"/>
        </w:rPr>
        <w:t xml:space="preserve"> </w:t>
      </w:r>
      <w:proofErr w:type="spellStart"/>
      <w:r w:rsidR="00D97B82">
        <w:rPr>
          <w:lang w:val="en-US"/>
        </w:rPr>
        <w:t>viena</w:t>
      </w:r>
      <w:proofErr w:type="spellEnd"/>
      <w:r w:rsidR="00D97B82">
        <w:rPr>
          <w:lang w:val="en-US"/>
        </w:rPr>
        <w:t xml:space="preserve"> </w:t>
      </w:r>
      <w:proofErr w:type="spellStart"/>
      <w:r w:rsidR="00D97B82">
        <w:rPr>
          <w:lang w:val="en-US"/>
        </w:rPr>
        <w:t>trumpametra</w:t>
      </w:r>
      <w:r w:rsidR="00D97B82">
        <w:t>žių</w:t>
      </w:r>
      <w:proofErr w:type="spellEnd"/>
      <w:r w:rsidR="00D97B82">
        <w:t xml:space="preserve"> filmų programa. </w:t>
      </w:r>
      <w:r w:rsidR="00D97B82">
        <w:rPr>
          <w:b/>
        </w:rPr>
        <w:t>Retrospektyvos seansuose</w:t>
      </w:r>
      <w:r w:rsidR="00660CAD" w:rsidRPr="00660CAD">
        <w:rPr>
          <w:b/>
        </w:rPr>
        <w:t xml:space="preserve"> apsilankė apie </w:t>
      </w:r>
      <w:r w:rsidR="00660CAD" w:rsidRPr="00660CAD">
        <w:rPr>
          <w:b/>
          <w:lang w:val="en-US"/>
        </w:rPr>
        <w:t xml:space="preserve">1000 </w:t>
      </w:r>
      <w:r w:rsidR="00660CAD" w:rsidRPr="00660CAD">
        <w:rPr>
          <w:b/>
        </w:rPr>
        <w:t>žiūrovų.</w:t>
      </w:r>
      <w:r w:rsidR="00660CAD">
        <w:t xml:space="preserve"> </w:t>
      </w:r>
      <w:r w:rsidR="00417CB1">
        <w:br/>
      </w:r>
    </w:p>
    <w:p w:rsidR="00417CB1" w:rsidRDefault="00417CB1" w:rsidP="00417CB1">
      <w:pPr>
        <w:rPr>
          <w:b/>
        </w:rPr>
      </w:pPr>
      <w:r>
        <w:t xml:space="preserve">„Skalvijos“ kino centras </w:t>
      </w:r>
      <w:r>
        <w:rPr>
          <w:lang w:val="ru-RU"/>
        </w:rPr>
        <w:t>201</w:t>
      </w:r>
      <w:r>
        <w:t>5</w:t>
      </w:r>
      <w:r>
        <w:rPr>
          <w:lang w:val="ru-RU"/>
        </w:rPr>
        <w:t xml:space="preserve"> </w:t>
      </w:r>
      <w:r>
        <w:t xml:space="preserve">m. tęsia socialinio pobūdžio iniciatyvas – bendradarbiauja su vaikų globos namais, dienos centrais, įvairiais socialiniais projektais, suteikdamas galimybę socialiai pažeidžiamoms žmonių grupėms filmus žiūrėti nemokamai. </w:t>
      </w:r>
      <w:r>
        <w:br/>
      </w:r>
      <w:r>
        <w:rPr>
          <w:lang w:val="ru-RU"/>
        </w:rPr>
        <w:t>201</w:t>
      </w:r>
      <w:r>
        <w:t>5</w:t>
      </w:r>
      <w:r w:rsidRPr="00DD0D28">
        <w:rPr>
          <w:lang w:val="ru-RU"/>
        </w:rPr>
        <w:t xml:space="preserve"> </w:t>
      </w:r>
      <w:r w:rsidRPr="00DD0D28">
        <w:t xml:space="preserve">m. </w:t>
      </w:r>
      <w:r>
        <w:t>organizuoja</w:t>
      </w:r>
      <w:r>
        <w:rPr>
          <w:b/>
        </w:rPr>
        <w:t xml:space="preserve"> </w:t>
      </w:r>
      <w:r w:rsidRPr="00DD0D28">
        <w:t>pirmadieninius seansus senjorams.</w:t>
      </w:r>
      <w:r>
        <w:rPr>
          <w:b/>
        </w:rPr>
        <w:t xml:space="preserve"> </w:t>
      </w:r>
      <w:r>
        <w:t xml:space="preserve">Bilieto kaina senjorams į senjorų seansus – 1,45 </w:t>
      </w:r>
      <w:proofErr w:type="spellStart"/>
      <w:r>
        <w:t>eur</w:t>
      </w:r>
      <w:proofErr w:type="spellEnd"/>
      <w:r>
        <w:t xml:space="preserve">. </w:t>
      </w:r>
      <w:r>
        <w:rPr>
          <w:b/>
        </w:rPr>
        <w:t xml:space="preserve">Per </w:t>
      </w:r>
      <w:r>
        <w:rPr>
          <w:b/>
          <w:lang w:val="en-US"/>
        </w:rPr>
        <w:t xml:space="preserve">2015 </w:t>
      </w:r>
      <w:r>
        <w:rPr>
          <w:b/>
        </w:rPr>
        <w:t xml:space="preserve">m. senjorų seansuose </w:t>
      </w:r>
      <w:r w:rsidRPr="00FA650A">
        <w:rPr>
          <w:b/>
        </w:rPr>
        <w:t xml:space="preserve">apsilankė </w:t>
      </w:r>
      <w:r w:rsidR="00332BB9">
        <w:rPr>
          <w:b/>
        </w:rPr>
        <w:t>3190 vyresnio amžiaus žiūrovų</w:t>
      </w:r>
      <w:r w:rsidR="003B7197">
        <w:rPr>
          <w:b/>
        </w:rPr>
        <w:t xml:space="preserve">. </w:t>
      </w:r>
    </w:p>
    <w:p w:rsidR="00D97B82" w:rsidRDefault="00D97B82" w:rsidP="00417CB1">
      <w:pPr>
        <w:rPr>
          <w:b/>
        </w:rPr>
      </w:pPr>
    </w:p>
    <w:p w:rsidR="00417CB1" w:rsidRPr="00417CB1" w:rsidRDefault="00417CB1" w:rsidP="00417CB1">
      <w:pPr>
        <w:rPr>
          <w:b/>
          <w:lang w:val="en-US"/>
        </w:rPr>
      </w:pPr>
      <w:r w:rsidRPr="00417CB1">
        <w:rPr>
          <w:b/>
        </w:rPr>
        <w:t xml:space="preserve">Iš viso per </w:t>
      </w:r>
      <w:r w:rsidRPr="00417CB1">
        <w:rPr>
          <w:b/>
          <w:lang w:val="en-US"/>
        </w:rPr>
        <w:t xml:space="preserve">2015 </w:t>
      </w:r>
      <w:r w:rsidRPr="00417CB1">
        <w:rPr>
          <w:b/>
        </w:rPr>
        <w:t>m. „Skalvijos“</w:t>
      </w:r>
      <w:r w:rsidR="00B85ED0">
        <w:rPr>
          <w:b/>
        </w:rPr>
        <w:t xml:space="preserve"> kino centro organizuojamuose kino seansuose</w:t>
      </w:r>
      <w:r w:rsidRPr="00417CB1">
        <w:rPr>
          <w:b/>
        </w:rPr>
        <w:t xml:space="preserve"> apsilankė </w:t>
      </w:r>
      <w:r w:rsidR="00332BB9">
        <w:rPr>
          <w:b/>
          <w:lang w:val="en-US"/>
        </w:rPr>
        <w:t>55150</w:t>
      </w:r>
      <w:r w:rsidRPr="00417CB1">
        <w:rPr>
          <w:b/>
          <w:lang w:val="en-US"/>
        </w:rPr>
        <w:t xml:space="preserve"> </w:t>
      </w:r>
      <w:r w:rsidRPr="00417CB1">
        <w:rPr>
          <w:b/>
        </w:rPr>
        <w:t xml:space="preserve">žiūrovų. </w:t>
      </w:r>
      <w:r w:rsidR="00D97B82">
        <w:rPr>
          <w:b/>
        </w:rPr>
        <w:br/>
      </w:r>
    </w:p>
    <w:p w:rsidR="00766560" w:rsidRDefault="001A68D7" w:rsidP="007651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44E434" wp14:editId="088C4C0B">
            <wp:extent cx="4572000" cy="3038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47C8A" w:rsidRDefault="00766560" w:rsidP="007651CD">
      <w:r>
        <w:rPr>
          <w:lang w:val="en-US"/>
        </w:rPr>
        <w:t>Lent</w:t>
      </w:r>
      <w:proofErr w:type="spellStart"/>
      <w:r>
        <w:t>elėje</w:t>
      </w:r>
      <w:proofErr w:type="spellEnd"/>
      <w:r>
        <w:t xml:space="preserve"> pavaizduota žiūrovų skaičiaus dinamika </w:t>
      </w:r>
      <w:r>
        <w:rPr>
          <w:lang w:val="en-US"/>
        </w:rPr>
        <w:t xml:space="preserve">2010-2015 </w:t>
      </w:r>
      <w:r>
        <w:t xml:space="preserve">m. Mėlynas stulpelis žymi moksleivių, apsilankiusių specialioje mokykloms skirtoje programoje „Mokausi iš kino“, skaičių, o oranžinis - repertuare apsilankiusių žiūrovų skaičių. </w:t>
      </w:r>
    </w:p>
    <w:p w:rsidR="008E02BF" w:rsidRDefault="008E02BF" w:rsidP="007651CD"/>
    <w:p w:rsidR="00047C8A" w:rsidRDefault="00047C8A" w:rsidP="007651CD">
      <w:r>
        <w:t>„Skalvijos“ kino centras veikia</w:t>
      </w:r>
      <w:r w:rsidRPr="00017CCF">
        <w:t xml:space="preserve"> 7 d. per savaitę be šventinių dienų. Vidutiniš</w:t>
      </w:r>
      <w:r>
        <w:t xml:space="preserve">kai per dieną įvyksta </w:t>
      </w:r>
      <w:r w:rsidRPr="009901E5">
        <w:t>3-4</w:t>
      </w:r>
      <w:r>
        <w:t xml:space="preserve"> seansai</w:t>
      </w:r>
      <w:r w:rsidRPr="00017CCF">
        <w:t>, festivalių ir spec</w:t>
      </w:r>
      <w:r>
        <w:t>ialių projektų metu – 4-5 seansai</w:t>
      </w:r>
      <w:r w:rsidRPr="00017CCF">
        <w:t>.</w:t>
      </w:r>
      <w:r w:rsidR="00CE31DD">
        <w:t xml:space="preserve"> </w:t>
      </w:r>
    </w:p>
    <w:p w:rsidR="007651CD" w:rsidRDefault="007651CD" w:rsidP="007651CD">
      <w:pPr>
        <w:rPr>
          <w:lang w:val="en-US"/>
        </w:rPr>
      </w:pPr>
    </w:p>
    <w:p w:rsidR="00417CB1" w:rsidRPr="00417CB1" w:rsidRDefault="00417CB1" w:rsidP="007651CD">
      <w:pPr>
        <w:rPr>
          <w:b/>
          <w:lang w:val="en-US"/>
        </w:rPr>
      </w:pPr>
      <w:proofErr w:type="spellStart"/>
      <w:r w:rsidRPr="00417CB1">
        <w:rPr>
          <w:b/>
          <w:lang w:val="en-US"/>
        </w:rPr>
        <w:t>Edukacinės</w:t>
      </w:r>
      <w:proofErr w:type="spellEnd"/>
      <w:r w:rsidRPr="00417CB1">
        <w:rPr>
          <w:b/>
          <w:lang w:val="en-US"/>
        </w:rPr>
        <w:t xml:space="preserve"> </w:t>
      </w:r>
      <w:proofErr w:type="spellStart"/>
      <w:r w:rsidRPr="00417CB1">
        <w:rPr>
          <w:b/>
          <w:lang w:val="en-US"/>
        </w:rPr>
        <w:t>programos</w:t>
      </w:r>
      <w:proofErr w:type="spellEnd"/>
      <w:r w:rsidRPr="00417CB1">
        <w:rPr>
          <w:b/>
          <w:lang w:val="en-US"/>
        </w:rPr>
        <w:t xml:space="preserve"> </w:t>
      </w:r>
      <w:proofErr w:type="spellStart"/>
      <w:r w:rsidRPr="00417CB1">
        <w:rPr>
          <w:b/>
          <w:lang w:val="en-US"/>
        </w:rPr>
        <w:t>ir</w:t>
      </w:r>
      <w:proofErr w:type="spellEnd"/>
      <w:r w:rsidRPr="00417CB1">
        <w:rPr>
          <w:b/>
          <w:lang w:val="en-US"/>
        </w:rPr>
        <w:t xml:space="preserve"> </w:t>
      </w:r>
      <w:proofErr w:type="spellStart"/>
      <w:r w:rsidRPr="00417CB1">
        <w:rPr>
          <w:b/>
          <w:lang w:val="en-US"/>
        </w:rPr>
        <w:t>projektai</w:t>
      </w:r>
      <w:proofErr w:type="spellEnd"/>
    </w:p>
    <w:p w:rsidR="003E7833" w:rsidRDefault="003E7833" w:rsidP="007651CD">
      <w:pPr>
        <w:pStyle w:val="Pagrindinistekstas"/>
        <w:jc w:val="left"/>
        <w:rPr>
          <w:rFonts w:eastAsiaTheme="minorHAnsi"/>
          <w:szCs w:val="24"/>
          <w:lang w:val="en-US" w:eastAsia="lt-LT"/>
        </w:rPr>
      </w:pPr>
    </w:p>
    <w:p w:rsidR="007651CD" w:rsidRPr="0084474B" w:rsidRDefault="003E7833" w:rsidP="007651CD">
      <w:pPr>
        <w:pStyle w:val="Pagrindinistekstas"/>
        <w:jc w:val="left"/>
        <w:rPr>
          <w:b/>
          <w:i/>
          <w:lang w:val="lt-LT"/>
        </w:rPr>
      </w:pPr>
      <w:r>
        <w:rPr>
          <w:b/>
          <w:i/>
          <w:lang w:val="lt-LT"/>
        </w:rPr>
        <w:t>„Skalvijos“ kino akademija</w:t>
      </w:r>
    </w:p>
    <w:p w:rsidR="007651CD" w:rsidRPr="00822A1B" w:rsidRDefault="007651CD" w:rsidP="007651CD">
      <w:pPr>
        <w:pStyle w:val="Pagrindinistekstas"/>
        <w:jc w:val="left"/>
        <w:rPr>
          <w:szCs w:val="24"/>
          <w:lang w:val="lt-LT"/>
        </w:rPr>
      </w:pPr>
      <w:r w:rsidRPr="002E6435">
        <w:rPr>
          <w:szCs w:val="24"/>
          <w:lang w:val="lt-LT"/>
        </w:rPr>
        <w:t xml:space="preserve">„Skalvijos“ kino akademija </w:t>
      </w:r>
      <w:r>
        <w:rPr>
          <w:szCs w:val="24"/>
          <w:lang w:val="lt-LT"/>
        </w:rPr>
        <w:t xml:space="preserve">yra kino mokykla, </w:t>
      </w:r>
      <w:r w:rsidRPr="002E6435">
        <w:rPr>
          <w:szCs w:val="24"/>
          <w:lang w:val="lt-LT"/>
        </w:rPr>
        <w:t>skirta motyvuotiems, kin</w:t>
      </w:r>
      <w:r>
        <w:rPr>
          <w:szCs w:val="24"/>
          <w:lang w:val="lt-LT"/>
        </w:rPr>
        <w:t>u</w:t>
      </w:r>
      <w:r w:rsidRPr="002E6435">
        <w:rPr>
          <w:szCs w:val="24"/>
          <w:lang w:val="lt-LT"/>
        </w:rPr>
        <w:t xml:space="preserve"> besidomintie</w:t>
      </w:r>
      <w:r>
        <w:rPr>
          <w:szCs w:val="24"/>
          <w:lang w:val="lt-LT"/>
        </w:rPr>
        <w:t>m</w:t>
      </w:r>
      <w:r w:rsidRPr="002E6435">
        <w:rPr>
          <w:szCs w:val="24"/>
          <w:lang w:val="lt-LT"/>
        </w:rPr>
        <w:t xml:space="preserve">s vyresniųjų klasių moksleiviams, norintiems išsamiau susipažinti su kino menu, jo istorija, įgyti teorinių bei praktinių kino gamybos žinių. </w:t>
      </w:r>
      <w:r>
        <w:rPr>
          <w:szCs w:val="24"/>
          <w:lang w:val="lt-LT"/>
        </w:rPr>
        <w:t>Čia</w:t>
      </w:r>
      <w:r w:rsidRPr="00822A1B">
        <w:rPr>
          <w:szCs w:val="24"/>
          <w:lang w:val="lt-LT"/>
        </w:rPr>
        <w:t xml:space="preserve"> teorines ir praktines paskaitas bei seminarus veda kino p</w:t>
      </w:r>
      <w:r w:rsidR="0084474B">
        <w:rPr>
          <w:szCs w:val="24"/>
          <w:lang w:val="lt-LT"/>
        </w:rPr>
        <w:t>rofesionalai - kino režisieriai</w:t>
      </w:r>
      <w:r w:rsidRPr="00822A1B">
        <w:rPr>
          <w:szCs w:val="24"/>
          <w:lang w:val="lt-LT"/>
        </w:rPr>
        <w:t>, kino kritik</w:t>
      </w:r>
      <w:r>
        <w:rPr>
          <w:szCs w:val="24"/>
          <w:lang w:val="lt-LT"/>
        </w:rPr>
        <w:t>ai</w:t>
      </w:r>
      <w:r w:rsidR="0084474B">
        <w:rPr>
          <w:szCs w:val="24"/>
          <w:lang w:val="lt-LT"/>
        </w:rPr>
        <w:t>,</w:t>
      </w:r>
      <w:r w:rsidRPr="00822A1B">
        <w:rPr>
          <w:szCs w:val="24"/>
          <w:lang w:val="lt-LT"/>
        </w:rPr>
        <w:t xml:space="preserve"> kino operatoriai </w:t>
      </w:r>
      <w:r>
        <w:rPr>
          <w:szCs w:val="24"/>
          <w:lang w:val="lt-LT"/>
        </w:rPr>
        <w:t>ir pan.</w:t>
      </w:r>
      <w:r w:rsidRPr="00822A1B">
        <w:rPr>
          <w:szCs w:val="24"/>
          <w:lang w:val="lt-LT"/>
        </w:rPr>
        <w:t xml:space="preserve"> </w:t>
      </w:r>
    </w:p>
    <w:p w:rsidR="007651CD" w:rsidRPr="00105349" w:rsidRDefault="0061279B" w:rsidP="007651CD">
      <w:pPr>
        <w:pStyle w:val="Pagrindinistekstas"/>
        <w:jc w:val="left"/>
        <w:rPr>
          <w:szCs w:val="24"/>
          <w:lang w:val="lt-LT"/>
        </w:rPr>
      </w:pPr>
      <w:proofErr w:type="spellStart"/>
      <w:r>
        <w:rPr>
          <w:szCs w:val="24"/>
        </w:rPr>
        <w:t>Akademijoje</w:t>
      </w:r>
      <w:proofErr w:type="spellEnd"/>
      <w:r>
        <w:rPr>
          <w:szCs w:val="24"/>
        </w:rPr>
        <w:t xml:space="preserve"> ka</w:t>
      </w:r>
      <w:bookmarkStart w:id="0" w:name="_GoBack"/>
      <w:bookmarkEnd w:id="0"/>
      <w:r w:rsidR="00D51324">
        <w:rPr>
          <w:szCs w:val="24"/>
        </w:rPr>
        <w:t xml:space="preserve">smet </w:t>
      </w:r>
      <w:proofErr w:type="spellStart"/>
      <w:r w:rsidR="00D51324">
        <w:rPr>
          <w:szCs w:val="24"/>
        </w:rPr>
        <w:t>renkami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penki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kursai</w:t>
      </w:r>
      <w:proofErr w:type="spellEnd"/>
      <w:r w:rsidR="00D51324">
        <w:rPr>
          <w:szCs w:val="24"/>
        </w:rPr>
        <w:t xml:space="preserve"> – </w:t>
      </w:r>
      <w:proofErr w:type="spellStart"/>
      <w:r w:rsidR="00D51324">
        <w:rPr>
          <w:szCs w:val="24"/>
        </w:rPr>
        <w:t>pirmas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ir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antras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vaidybinio</w:t>
      </w:r>
      <w:proofErr w:type="spellEnd"/>
      <w:r w:rsidR="00D51324">
        <w:rPr>
          <w:szCs w:val="24"/>
        </w:rPr>
        <w:t xml:space="preserve"> kino </w:t>
      </w:r>
      <w:proofErr w:type="spellStart"/>
      <w:r w:rsidR="00D51324">
        <w:rPr>
          <w:szCs w:val="24"/>
        </w:rPr>
        <w:t>kursai</w:t>
      </w:r>
      <w:proofErr w:type="spellEnd"/>
      <w:r w:rsidR="00D51324">
        <w:rPr>
          <w:szCs w:val="24"/>
        </w:rPr>
        <w:t xml:space="preserve">, </w:t>
      </w:r>
      <w:proofErr w:type="spellStart"/>
      <w:r w:rsidR="00D51324">
        <w:rPr>
          <w:szCs w:val="24"/>
        </w:rPr>
        <w:t>pirmas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ir</w:t>
      </w:r>
      <w:proofErr w:type="spellEnd"/>
      <w:r w:rsidR="00D51324">
        <w:rPr>
          <w:szCs w:val="24"/>
        </w:rPr>
        <w:t xml:space="preserve"> </w:t>
      </w:r>
      <w:proofErr w:type="spellStart"/>
      <w:proofErr w:type="gramStart"/>
      <w:r w:rsidR="00D51324">
        <w:rPr>
          <w:szCs w:val="24"/>
        </w:rPr>
        <w:t>antras</w:t>
      </w:r>
      <w:proofErr w:type="spellEnd"/>
      <w:r w:rsidR="00D51324">
        <w:rPr>
          <w:szCs w:val="24"/>
        </w:rPr>
        <w:t xml:space="preserve">  </w:t>
      </w:r>
      <w:proofErr w:type="spellStart"/>
      <w:r w:rsidR="00D51324">
        <w:rPr>
          <w:szCs w:val="24"/>
        </w:rPr>
        <w:t>dokumentinio</w:t>
      </w:r>
      <w:proofErr w:type="spellEnd"/>
      <w:proofErr w:type="gramEnd"/>
      <w:r w:rsidR="00D51324">
        <w:rPr>
          <w:szCs w:val="24"/>
        </w:rPr>
        <w:t xml:space="preserve"> kino </w:t>
      </w:r>
      <w:proofErr w:type="spellStart"/>
      <w:r w:rsidR="00D51324">
        <w:rPr>
          <w:szCs w:val="24"/>
        </w:rPr>
        <w:t>kursai</w:t>
      </w:r>
      <w:proofErr w:type="spellEnd"/>
      <w:r w:rsidR="00D51324">
        <w:rPr>
          <w:szCs w:val="24"/>
        </w:rPr>
        <w:t xml:space="preserve">, kino </w:t>
      </w:r>
      <w:proofErr w:type="spellStart"/>
      <w:r w:rsidR="00D51324">
        <w:rPr>
          <w:szCs w:val="24"/>
        </w:rPr>
        <w:t>programų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kuravimo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kursas</w:t>
      </w:r>
      <w:proofErr w:type="spellEnd"/>
      <w:r w:rsidR="00D51324">
        <w:rPr>
          <w:szCs w:val="24"/>
        </w:rPr>
        <w:t xml:space="preserve">. </w:t>
      </w:r>
      <w:proofErr w:type="spellStart"/>
      <w:r w:rsidR="00D51324">
        <w:rPr>
          <w:szCs w:val="24"/>
        </w:rPr>
        <w:t>Kiekvienas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kursas</w:t>
      </w:r>
      <w:proofErr w:type="spellEnd"/>
      <w:r w:rsidR="00D51324">
        <w:rPr>
          <w:szCs w:val="24"/>
        </w:rPr>
        <w:t xml:space="preserve"> </w:t>
      </w:r>
      <w:proofErr w:type="spellStart"/>
      <w:r w:rsidR="00D51324">
        <w:rPr>
          <w:szCs w:val="24"/>
        </w:rPr>
        <w:t>paskaitas</w:t>
      </w:r>
      <w:proofErr w:type="spellEnd"/>
      <w:r w:rsidR="00D51324">
        <w:rPr>
          <w:szCs w:val="24"/>
        </w:rPr>
        <w:t xml:space="preserve"> </w:t>
      </w:r>
      <w:proofErr w:type="spellStart"/>
      <w:proofErr w:type="gramStart"/>
      <w:r w:rsidR="00D51324">
        <w:rPr>
          <w:szCs w:val="24"/>
        </w:rPr>
        <w:t>lanko</w:t>
      </w:r>
      <w:proofErr w:type="spellEnd"/>
      <w:r w:rsidR="00D51324">
        <w:rPr>
          <w:szCs w:val="24"/>
        </w:rPr>
        <w:t xml:space="preserve"> </w:t>
      </w:r>
      <w:r w:rsidR="007651CD" w:rsidRPr="002E6435">
        <w:rPr>
          <w:szCs w:val="24"/>
        </w:rPr>
        <w:t xml:space="preserve"> </w:t>
      </w:r>
      <w:proofErr w:type="spellStart"/>
      <w:r w:rsidR="007651CD" w:rsidRPr="002E6435">
        <w:rPr>
          <w:szCs w:val="24"/>
        </w:rPr>
        <w:t>ištisus</w:t>
      </w:r>
      <w:proofErr w:type="spellEnd"/>
      <w:proofErr w:type="gramEnd"/>
      <w:r w:rsidR="007651CD" w:rsidRPr="002E6435">
        <w:rPr>
          <w:szCs w:val="24"/>
        </w:rPr>
        <w:t xml:space="preserve"> </w:t>
      </w:r>
      <w:proofErr w:type="spellStart"/>
      <w:r w:rsidR="007651CD" w:rsidRPr="002E6435">
        <w:rPr>
          <w:szCs w:val="24"/>
        </w:rPr>
        <w:t>mokslo</w:t>
      </w:r>
      <w:proofErr w:type="spellEnd"/>
      <w:r w:rsidR="007651CD" w:rsidRPr="002E6435">
        <w:rPr>
          <w:szCs w:val="24"/>
        </w:rPr>
        <w:t xml:space="preserve"> </w:t>
      </w:r>
      <w:proofErr w:type="spellStart"/>
      <w:r w:rsidR="007651CD" w:rsidRPr="002E6435">
        <w:rPr>
          <w:szCs w:val="24"/>
        </w:rPr>
        <w:t>metus</w:t>
      </w:r>
      <w:proofErr w:type="spellEnd"/>
      <w:r w:rsidR="007651CD" w:rsidRPr="002E6435">
        <w:rPr>
          <w:szCs w:val="24"/>
        </w:rPr>
        <w:t xml:space="preserve"> du </w:t>
      </w:r>
      <w:proofErr w:type="spellStart"/>
      <w:r w:rsidR="007651CD" w:rsidRPr="002E6435">
        <w:rPr>
          <w:szCs w:val="24"/>
        </w:rPr>
        <w:t>kartus</w:t>
      </w:r>
      <w:proofErr w:type="spellEnd"/>
      <w:r w:rsidR="007651CD" w:rsidRPr="002E6435">
        <w:rPr>
          <w:szCs w:val="24"/>
        </w:rPr>
        <w:t xml:space="preserve"> per </w:t>
      </w:r>
      <w:proofErr w:type="spellStart"/>
      <w:r w:rsidR="007651CD" w:rsidRPr="002E6435">
        <w:rPr>
          <w:szCs w:val="24"/>
        </w:rPr>
        <w:t>savaitę</w:t>
      </w:r>
      <w:proofErr w:type="spellEnd"/>
      <w:r w:rsidR="007651CD" w:rsidRPr="002E6435">
        <w:rPr>
          <w:szCs w:val="24"/>
        </w:rPr>
        <w:t xml:space="preserve">. </w:t>
      </w:r>
      <w:proofErr w:type="spellStart"/>
      <w:r w:rsidR="007651CD" w:rsidRPr="005C5AF2">
        <w:rPr>
          <w:b/>
          <w:color w:val="151419"/>
          <w:szCs w:val="24"/>
        </w:rPr>
        <w:t>Kasmet</w:t>
      </w:r>
      <w:proofErr w:type="spellEnd"/>
      <w:r w:rsidR="007651CD" w:rsidRPr="005C5AF2">
        <w:rPr>
          <w:b/>
          <w:color w:val="151419"/>
          <w:szCs w:val="24"/>
        </w:rPr>
        <w:t xml:space="preserve"> „Skalvijos</w:t>
      </w:r>
      <w:proofErr w:type="gramStart"/>
      <w:r w:rsidR="007651CD" w:rsidRPr="005C5AF2">
        <w:rPr>
          <w:b/>
          <w:color w:val="151419"/>
          <w:szCs w:val="24"/>
        </w:rPr>
        <w:t>“ kino</w:t>
      </w:r>
      <w:proofErr w:type="gramEnd"/>
      <w:r w:rsidR="007651CD" w:rsidRPr="005C5AF2">
        <w:rPr>
          <w:b/>
          <w:color w:val="151419"/>
          <w:szCs w:val="24"/>
        </w:rPr>
        <w:t xml:space="preserve"> </w:t>
      </w:r>
      <w:proofErr w:type="spellStart"/>
      <w:r w:rsidR="007651CD" w:rsidRPr="005C5AF2">
        <w:rPr>
          <w:b/>
          <w:color w:val="151419"/>
          <w:szCs w:val="24"/>
        </w:rPr>
        <w:t>akademijoje</w:t>
      </w:r>
      <w:proofErr w:type="spellEnd"/>
      <w:r w:rsidR="007651CD" w:rsidRPr="005C5AF2">
        <w:rPr>
          <w:b/>
          <w:color w:val="151419"/>
          <w:szCs w:val="24"/>
        </w:rPr>
        <w:t xml:space="preserve"> </w:t>
      </w:r>
      <w:proofErr w:type="spellStart"/>
      <w:r w:rsidR="007651CD" w:rsidRPr="005C5AF2">
        <w:rPr>
          <w:b/>
          <w:color w:val="151419"/>
          <w:szCs w:val="24"/>
        </w:rPr>
        <w:t>studijuoja</w:t>
      </w:r>
      <w:proofErr w:type="spellEnd"/>
      <w:r w:rsidR="007651CD" w:rsidRPr="005C5AF2">
        <w:rPr>
          <w:b/>
          <w:color w:val="151419"/>
          <w:szCs w:val="24"/>
        </w:rPr>
        <w:t xml:space="preserve"> </w:t>
      </w:r>
      <w:r w:rsidR="00BD09A2">
        <w:rPr>
          <w:b/>
          <w:color w:val="151419"/>
          <w:szCs w:val="24"/>
          <w:lang w:val="lt-LT"/>
        </w:rPr>
        <w:t>šešiasdešimt</w:t>
      </w:r>
      <w:r w:rsidR="007651CD" w:rsidRPr="005C5AF2">
        <w:rPr>
          <w:b/>
          <w:color w:val="151419"/>
          <w:szCs w:val="24"/>
        </w:rPr>
        <w:t xml:space="preserve"> 14-18 m. </w:t>
      </w:r>
      <w:proofErr w:type="spellStart"/>
      <w:r w:rsidR="007651CD" w:rsidRPr="005C5AF2">
        <w:rPr>
          <w:b/>
          <w:color w:val="151419"/>
          <w:szCs w:val="24"/>
        </w:rPr>
        <w:t>moksleivių</w:t>
      </w:r>
      <w:proofErr w:type="spellEnd"/>
      <w:r w:rsidR="007651CD" w:rsidRPr="00D24ECD">
        <w:rPr>
          <w:color w:val="151419"/>
          <w:szCs w:val="24"/>
        </w:rPr>
        <w:t xml:space="preserve">. </w:t>
      </w:r>
      <w:proofErr w:type="spellStart"/>
      <w:r w:rsidR="007651CD">
        <w:rPr>
          <w:color w:val="151419"/>
          <w:szCs w:val="24"/>
        </w:rPr>
        <w:t>Mėnesinis</w:t>
      </w:r>
      <w:proofErr w:type="spellEnd"/>
      <w:r w:rsidR="007651CD">
        <w:rPr>
          <w:color w:val="151419"/>
          <w:szCs w:val="24"/>
        </w:rPr>
        <w:t xml:space="preserve"> </w:t>
      </w:r>
      <w:proofErr w:type="spellStart"/>
      <w:r w:rsidR="007651CD">
        <w:rPr>
          <w:color w:val="151419"/>
          <w:szCs w:val="24"/>
        </w:rPr>
        <w:t>mokestis</w:t>
      </w:r>
      <w:proofErr w:type="spellEnd"/>
      <w:r w:rsidR="007651CD">
        <w:rPr>
          <w:color w:val="151419"/>
          <w:szCs w:val="24"/>
        </w:rPr>
        <w:t xml:space="preserve"> </w:t>
      </w:r>
      <w:proofErr w:type="spellStart"/>
      <w:r w:rsidR="007651CD">
        <w:rPr>
          <w:color w:val="151419"/>
          <w:szCs w:val="24"/>
        </w:rPr>
        <w:t>už</w:t>
      </w:r>
      <w:proofErr w:type="spellEnd"/>
      <w:r w:rsidR="007651CD">
        <w:rPr>
          <w:color w:val="151419"/>
          <w:szCs w:val="24"/>
        </w:rPr>
        <w:t xml:space="preserve"> </w:t>
      </w:r>
      <w:proofErr w:type="spellStart"/>
      <w:r w:rsidR="007651CD">
        <w:rPr>
          <w:color w:val="151419"/>
          <w:szCs w:val="24"/>
        </w:rPr>
        <w:t>studijas</w:t>
      </w:r>
      <w:proofErr w:type="spellEnd"/>
      <w:r w:rsidR="007651CD">
        <w:rPr>
          <w:color w:val="151419"/>
          <w:szCs w:val="24"/>
        </w:rPr>
        <w:t xml:space="preserve"> – 40 </w:t>
      </w:r>
      <w:proofErr w:type="spellStart"/>
      <w:r w:rsidR="007651CD">
        <w:rPr>
          <w:color w:val="151419"/>
          <w:szCs w:val="24"/>
          <w:lang w:val="en-US"/>
        </w:rPr>
        <w:t>Eur</w:t>
      </w:r>
      <w:proofErr w:type="spellEnd"/>
      <w:r w:rsidR="007651CD">
        <w:rPr>
          <w:color w:val="151419"/>
          <w:szCs w:val="24"/>
          <w:lang w:val="en-US"/>
        </w:rPr>
        <w:t xml:space="preserve">, </w:t>
      </w:r>
      <w:proofErr w:type="spellStart"/>
      <w:r w:rsidR="007651CD">
        <w:rPr>
          <w:color w:val="151419"/>
          <w:szCs w:val="24"/>
          <w:lang w:val="en-US"/>
        </w:rPr>
        <w:t>moksleiviams</w:t>
      </w:r>
      <w:proofErr w:type="spellEnd"/>
      <w:r w:rsidR="007651CD">
        <w:rPr>
          <w:color w:val="151419"/>
          <w:szCs w:val="24"/>
          <w:lang w:val="en-US"/>
        </w:rPr>
        <w:t xml:space="preserve"> </w:t>
      </w:r>
      <w:proofErr w:type="spellStart"/>
      <w:r w:rsidR="007651CD">
        <w:rPr>
          <w:color w:val="151419"/>
          <w:szCs w:val="24"/>
          <w:lang w:val="en-US"/>
        </w:rPr>
        <w:t>iš</w:t>
      </w:r>
      <w:proofErr w:type="spellEnd"/>
      <w:r w:rsidR="007651CD">
        <w:rPr>
          <w:color w:val="151419"/>
          <w:szCs w:val="24"/>
          <w:lang w:val="en-US"/>
        </w:rPr>
        <w:t xml:space="preserve"> </w:t>
      </w:r>
      <w:proofErr w:type="spellStart"/>
      <w:r w:rsidR="007651CD">
        <w:rPr>
          <w:color w:val="151419"/>
          <w:szCs w:val="24"/>
          <w:lang w:val="en-US"/>
        </w:rPr>
        <w:t>socialiai</w:t>
      </w:r>
      <w:proofErr w:type="spellEnd"/>
      <w:r w:rsidR="007651CD">
        <w:rPr>
          <w:color w:val="151419"/>
          <w:szCs w:val="24"/>
          <w:lang w:val="en-US"/>
        </w:rPr>
        <w:t xml:space="preserve"> </w:t>
      </w:r>
      <w:proofErr w:type="spellStart"/>
      <w:r w:rsidR="007651CD">
        <w:rPr>
          <w:color w:val="151419"/>
          <w:szCs w:val="24"/>
          <w:lang w:val="en-US"/>
        </w:rPr>
        <w:t>remtinų</w:t>
      </w:r>
      <w:proofErr w:type="spellEnd"/>
      <w:r w:rsidR="007651CD">
        <w:rPr>
          <w:color w:val="151419"/>
          <w:szCs w:val="24"/>
          <w:lang w:val="en-US"/>
        </w:rPr>
        <w:t xml:space="preserve"> </w:t>
      </w:r>
      <w:proofErr w:type="spellStart"/>
      <w:r w:rsidR="007651CD">
        <w:rPr>
          <w:color w:val="151419"/>
          <w:szCs w:val="24"/>
          <w:lang w:val="en-US"/>
        </w:rPr>
        <w:t>šeimų</w:t>
      </w:r>
      <w:proofErr w:type="spellEnd"/>
      <w:r w:rsidR="007651CD">
        <w:rPr>
          <w:color w:val="151419"/>
          <w:szCs w:val="24"/>
          <w:lang w:val="en-US"/>
        </w:rPr>
        <w:t xml:space="preserve"> </w:t>
      </w:r>
      <w:proofErr w:type="spellStart"/>
      <w:r w:rsidR="007651CD">
        <w:rPr>
          <w:color w:val="151419"/>
          <w:szCs w:val="24"/>
          <w:lang w:val="en-US"/>
        </w:rPr>
        <w:t>taikoma</w:t>
      </w:r>
      <w:proofErr w:type="spellEnd"/>
      <w:r w:rsidR="007651CD">
        <w:rPr>
          <w:color w:val="151419"/>
          <w:szCs w:val="24"/>
          <w:lang w:val="en-US"/>
        </w:rPr>
        <w:t xml:space="preserve"> 50 proc. </w:t>
      </w:r>
      <w:proofErr w:type="spellStart"/>
      <w:r w:rsidR="007651CD">
        <w:rPr>
          <w:color w:val="151419"/>
          <w:szCs w:val="24"/>
          <w:lang w:val="en-US"/>
        </w:rPr>
        <w:t>nuolaida</w:t>
      </w:r>
      <w:proofErr w:type="spellEnd"/>
      <w:r w:rsidR="007651CD">
        <w:rPr>
          <w:color w:val="151419"/>
          <w:szCs w:val="24"/>
          <w:lang w:val="en-US"/>
        </w:rPr>
        <w:t>.</w:t>
      </w:r>
    </w:p>
    <w:p w:rsidR="007651CD" w:rsidRPr="001B5803" w:rsidRDefault="007651CD" w:rsidP="007651CD">
      <w:pPr>
        <w:pStyle w:val="Pagrindinistekstas"/>
        <w:jc w:val="left"/>
        <w:rPr>
          <w:szCs w:val="24"/>
          <w:lang w:val="lt-LT"/>
        </w:rPr>
      </w:pPr>
      <w:r w:rsidRPr="001B5803">
        <w:rPr>
          <w:szCs w:val="24"/>
          <w:lang w:val="lt-LT"/>
        </w:rPr>
        <w:t>Moksleiviai, lankantys „Skalvijos“ kino akademiją, turi galimybę lankytis „Skalvijos“ kino centro filmuose su 80</w:t>
      </w:r>
      <w:r>
        <w:rPr>
          <w:szCs w:val="24"/>
          <w:lang w:val="lt-LT"/>
        </w:rPr>
        <w:t xml:space="preserve"> proc.</w:t>
      </w:r>
      <w:r w:rsidRPr="001B5803">
        <w:rPr>
          <w:szCs w:val="24"/>
          <w:lang w:val="lt-LT"/>
        </w:rPr>
        <w:t xml:space="preserve"> nuolaida, skatinami </w:t>
      </w:r>
      <w:proofErr w:type="spellStart"/>
      <w:r w:rsidRPr="001B5803">
        <w:rPr>
          <w:szCs w:val="24"/>
          <w:lang w:val="lt-LT"/>
        </w:rPr>
        <w:t>savanoriauti</w:t>
      </w:r>
      <w:proofErr w:type="spellEnd"/>
      <w:r w:rsidRPr="001B5803">
        <w:rPr>
          <w:szCs w:val="24"/>
          <w:lang w:val="lt-LT"/>
        </w:rPr>
        <w:t xml:space="preserve"> kino renginiuose, lankytis dėstytojų organizuojamose ekskursijose, jei yra galimybė, dalyvauti kino profesionalų </w:t>
      </w:r>
      <w:proofErr w:type="spellStart"/>
      <w:r w:rsidRPr="001B5803">
        <w:rPr>
          <w:szCs w:val="24"/>
          <w:lang w:val="lt-LT"/>
        </w:rPr>
        <w:t>filmavimuose</w:t>
      </w:r>
      <w:proofErr w:type="spellEnd"/>
      <w:r w:rsidRPr="001B5803">
        <w:rPr>
          <w:szCs w:val="24"/>
          <w:lang w:val="lt-LT"/>
        </w:rPr>
        <w:t xml:space="preserve">. </w:t>
      </w:r>
    </w:p>
    <w:p w:rsidR="007651CD" w:rsidRDefault="007651CD" w:rsidP="007651CD">
      <w:pPr>
        <w:pStyle w:val="Pagrindinistekstas"/>
        <w:jc w:val="left"/>
        <w:rPr>
          <w:szCs w:val="24"/>
          <w:lang w:val="lt-LT"/>
        </w:rPr>
      </w:pPr>
      <w:r>
        <w:rPr>
          <w:szCs w:val="24"/>
          <w:lang w:val="lt-LT"/>
        </w:rPr>
        <w:t xml:space="preserve">Pabaigę „Skalvijos“ kino akademiją, reikšminga studentų dalis tęsia profesionalias kino studijas Lietuvos ir užsienio kino mokyklose, o jų filmai sulaukia dėmesio ir įvertinimų Lietuvos ir tarptautiniuose kino festivaliuose, jau yra pelnę ir „Sidabrinės gervės“ apdovanojimus.    </w:t>
      </w:r>
    </w:p>
    <w:p w:rsidR="00CE31DD" w:rsidRDefault="00CE31DD" w:rsidP="007651CD">
      <w:pPr>
        <w:rPr>
          <w:b/>
          <w:i/>
        </w:rPr>
      </w:pPr>
    </w:p>
    <w:p w:rsidR="007651CD" w:rsidRPr="0084474B" w:rsidRDefault="003E7833" w:rsidP="007651CD">
      <w:pPr>
        <w:rPr>
          <w:b/>
          <w:i/>
        </w:rPr>
      </w:pPr>
      <w:r>
        <w:rPr>
          <w:b/>
          <w:i/>
        </w:rPr>
        <w:t>Filmų ciklas</w:t>
      </w:r>
      <w:r w:rsidR="007651CD" w:rsidRPr="0084474B">
        <w:rPr>
          <w:b/>
          <w:i/>
        </w:rPr>
        <w:t xml:space="preserve"> šeimai „Karlsono kinas“</w:t>
      </w:r>
    </w:p>
    <w:p w:rsidR="007651CD" w:rsidRDefault="007651CD" w:rsidP="007651CD">
      <w:pPr>
        <w:pStyle w:val="Pagrindinistekstas"/>
        <w:jc w:val="left"/>
        <w:rPr>
          <w:noProof/>
          <w:szCs w:val="24"/>
          <w:lang w:val="lt-LT"/>
        </w:rPr>
      </w:pPr>
      <w:r>
        <w:rPr>
          <w:noProof/>
          <w:szCs w:val="24"/>
          <w:lang w:val="lt-LT"/>
        </w:rPr>
        <w:t>Filmų ciklas šeimai „Karlsono kinas“ sumanytas siekiant s</w:t>
      </w:r>
      <w:r w:rsidRPr="00371B0D">
        <w:rPr>
          <w:noProof/>
          <w:szCs w:val="24"/>
          <w:lang w:val="lt-LT"/>
        </w:rPr>
        <w:t>uteikti šeimoms su vaikais</w:t>
      </w:r>
      <w:r>
        <w:rPr>
          <w:noProof/>
          <w:szCs w:val="24"/>
          <w:lang w:val="lt-LT"/>
        </w:rPr>
        <w:t xml:space="preserve"> galimybę </w:t>
      </w:r>
      <w:r w:rsidRPr="00371B0D">
        <w:rPr>
          <w:noProof/>
          <w:szCs w:val="24"/>
          <w:lang w:val="lt-LT"/>
        </w:rPr>
        <w:t>žiūrėti kokybiškus kino filmus</w:t>
      </w:r>
      <w:r>
        <w:rPr>
          <w:noProof/>
          <w:szCs w:val="24"/>
          <w:lang w:val="lt-LT"/>
        </w:rPr>
        <w:t xml:space="preserve"> kino teatre, o mažus vaikus </w:t>
      </w:r>
      <w:r>
        <w:rPr>
          <w:lang w:val="lt-LT"/>
        </w:rPr>
        <w:t xml:space="preserve">(4–12 </w:t>
      </w:r>
      <w:r w:rsidRPr="00614AED">
        <w:rPr>
          <w:lang w:val="lt-LT"/>
        </w:rPr>
        <w:t>m.</w:t>
      </w:r>
      <w:r w:rsidR="0084474B">
        <w:rPr>
          <w:lang w:val="lt-LT"/>
        </w:rPr>
        <w:t>)</w:t>
      </w:r>
      <w:r>
        <w:rPr>
          <w:noProof/>
          <w:szCs w:val="24"/>
          <w:lang w:val="lt-LT"/>
        </w:rPr>
        <w:t xml:space="preserve"> paskatinti iš arčiau susipažinti su kinu, jo kūrimo principais ir patiems bandyti jį kurti. </w:t>
      </w:r>
      <w:r>
        <w:rPr>
          <w:szCs w:val="24"/>
          <w:lang w:val="lt-LT"/>
        </w:rPr>
        <w:t>Projekt</w:t>
      </w:r>
      <w:r w:rsidR="0084474B">
        <w:rPr>
          <w:szCs w:val="24"/>
          <w:lang w:val="lt-LT"/>
        </w:rPr>
        <w:t>as „Karlsono kinas“</w:t>
      </w:r>
      <w:r>
        <w:rPr>
          <w:szCs w:val="24"/>
          <w:lang w:val="lt-LT"/>
        </w:rPr>
        <w:t xml:space="preserve"> yra unikalus Lietuvoje, nes, pasitelkiant novatoriškus metodus, siekiama dirbti su pačia jauniausia kino žiūrovų karta. </w:t>
      </w:r>
    </w:p>
    <w:p w:rsidR="007651CD" w:rsidRDefault="0084474B" w:rsidP="007651CD">
      <w:pPr>
        <w:pStyle w:val="Pagrindinistekstas"/>
        <w:jc w:val="left"/>
        <w:rPr>
          <w:noProof/>
          <w:szCs w:val="24"/>
          <w:lang w:val="lt-LT"/>
        </w:rPr>
      </w:pPr>
      <w:r>
        <w:rPr>
          <w:noProof/>
          <w:szCs w:val="24"/>
          <w:lang w:val="lt-LT"/>
        </w:rPr>
        <w:lastRenderedPageBreak/>
        <w:t>„Karlsono kino“</w:t>
      </w:r>
      <w:r w:rsidR="007651CD">
        <w:rPr>
          <w:noProof/>
          <w:szCs w:val="24"/>
          <w:lang w:val="lt-LT"/>
        </w:rPr>
        <w:t xml:space="preserve"> filmų programos ir edukaciniai užsiėmimai vyksta ištisus mokslo metus kiekvieną savaitgalį.</w:t>
      </w:r>
      <w:r w:rsidR="007651CD" w:rsidRPr="00947838">
        <w:rPr>
          <w:noProof/>
          <w:szCs w:val="24"/>
          <w:lang w:val="lt-LT"/>
        </w:rPr>
        <w:t xml:space="preserve"> </w:t>
      </w:r>
      <w:r>
        <w:rPr>
          <w:noProof/>
          <w:szCs w:val="24"/>
          <w:lang w:val="lt-LT"/>
        </w:rPr>
        <w:t>„</w:t>
      </w:r>
      <w:r w:rsidR="007651CD">
        <w:rPr>
          <w:noProof/>
          <w:szCs w:val="24"/>
          <w:lang w:val="lt-LT"/>
        </w:rPr>
        <w:t>Karlsono kino</w:t>
      </w:r>
      <w:r>
        <w:rPr>
          <w:noProof/>
          <w:szCs w:val="24"/>
          <w:lang w:val="lt-LT"/>
        </w:rPr>
        <w:t>“</w:t>
      </w:r>
      <w:r w:rsidR="007651CD">
        <w:rPr>
          <w:noProof/>
          <w:szCs w:val="24"/>
          <w:lang w:val="lt-LT"/>
        </w:rPr>
        <w:t xml:space="preserve"> programą sudaro dvi pagrindinės dalys: filmų vaikams rodymas ir</w:t>
      </w:r>
      <w:r>
        <w:rPr>
          <w:noProof/>
          <w:szCs w:val="24"/>
          <w:lang w:val="lt-LT"/>
        </w:rPr>
        <w:t xml:space="preserve"> edukaciniai užsiėmimai.</w:t>
      </w:r>
    </w:p>
    <w:p w:rsidR="007651CD" w:rsidRPr="005C5AF2" w:rsidRDefault="009912EC" w:rsidP="007651CD">
      <w:pPr>
        <w:pStyle w:val="Pagrindinistekstas"/>
        <w:jc w:val="left"/>
        <w:rPr>
          <w:b/>
          <w:noProof/>
          <w:szCs w:val="24"/>
          <w:lang w:val="lt-LT"/>
        </w:rPr>
      </w:pPr>
      <w:r>
        <w:rPr>
          <w:b/>
          <w:noProof/>
          <w:szCs w:val="24"/>
          <w:lang w:val="lt-LT"/>
        </w:rPr>
        <w:t>Per 2015 metus  „Karlsono kine“</w:t>
      </w:r>
      <w:r w:rsidR="007651CD" w:rsidRPr="005C5AF2">
        <w:rPr>
          <w:b/>
          <w:noProof/>
          <w:szCs w:val="24"/>
          <w:lang w:val="lt-LT"/>
        </w:rPr>
        <w:t xml:space="preserve"> įvyko 6</w:t>
      </w:r>
      <w:r w:rsidR="00C92D75">
        <w:rPr>
          <w:b/>
          <w:noProof/>
          <w:szCs w:val="24"/>
          <w:lang w:val="lt-LT"/>
        </w:rPr>
        <w:t>2 seansai,  juose apsilankė 2500 žiūrovų</w:t>
      </w:r>
      <w:r w:rsidR="007651CD" w:rsidRPr="005C5AF2">
        <w:rPr>
          <w:b/>
          <w:noProof/>
          <w:szCs w:val="24"/>
          <w:lang w:val="lt-LT"/>
        </w:rPr>
        <w:t xml:space="preserve">. </w:t>
      </w:r>
      <w:r w:rsidR="00F02BD0">
        <w:rPr>
          <w:b/>
          <w:noProof/>
          <w:szCs w:val="24"/>
          <w:lang w:val="lt-LT"/>
        </w:rPr>
        <w:t>Mokslo metų bėgyje buvo surengtos</w:t>
      </w:r>
      <w:r w:rsidR="007651CD" w:rsidRPr="005C5AF2">
        <w:rPr>
          <w:b/>
          <w:noProof/>
          <w:szCs w:val="24"/>
          <w:lang w:val="lt-LT"/>
        </w:rPr>
        <w:t xml:space="preserve"> 4 dirbtuvėlės</w:t>
      </w:r>
      <w:r w:rsidR="007651CD">
        <w:rPr>
          <w:b/>
          <w:noProof/>
          <w:szCs w:val="24"/>
          <w:lang w:val="lt-LT"/>
        </w:rPr>
        <w:t xml:space="preserve"> </w:t>
      </w:r>
      <w:r w:rsidR="007651CD" w:rsidRPr="005C5AF2">
        <w:rPr>
          <w:b/>
          <w:noProof/>
          <w:szCs w:val="24"/>
          <w:lang w:val="lt-LT"/>
        </w:rPr>
        <w:t xml:space="preserve">/ susitikimai su kino profesionalais, kuriose apsilankė 60 vaikų.  </w:t>
      </w:r>
    </w:p>
    <w:p w:rsidR="007651CD" w:rsidRDefault="007651CD" w:rsidP="007651CD">
      <w:pPr>
        <w:pStyle w:val="Pagrindinistekstas"/>
        <w:jc w:val="left"/>
        <w:rPr>
          <w:noProof/>
          <w:szCs w:val="24"/>
          <w:lang w:val="lt-LT"/>
        </w:rPr>
      </w:pPr>
      <w:r>
        <w:rPr>
          <w:noProof/>
          <w:szCs w:val="24"/>
          <w:lang w:val="lt-LT"/>
        </w:rPr>
        <w:t xml:space="preserve">Projektas turi net tris socialinius partnerius – Vaikų socializacijos centras, Vilniaus Visų šventųjų parapijos vaikų globos namai ir UAB „Mentor Lietuva“, kurių globojami vaikai „Karlsono kino“ seansuose reguliariai lankosi nemokamai.   </w:t>
      </w:r>
    </w:p>
    <w:p w:rsidR="007651CD" w:rsidRDefault="007651CD" w:rsidP="007651CD">
      <w:pPr>
        <w:pStyle w:val="Pagrindinistekstas"/>
        <w:jc w:val="left"/>
        <w:rPr>
          <w:noProof/>
          <w:szCs w:val="24"/>
          <w:lang w:val="lt-LT"/>
        </w:rPr>
      </w:pPr>
    </w:p>
    <w:p w:rsidR="007651CD" w:rsidRPr="0084474B" w:rsidRDefault="003E7833" w:rsidP="007651CD">
      <w:pPr>
        <w:pStyle w:val="Pagrindinistekstas"/>
        <w:jc w:val="left"/>
        <w:rPr>
          <w:b/>
          <w:i/>
          <w:noProof/>
          <w:szCs w:val="24"/>
          <w:lang w:val="lt-LT"/>
        </w:rPr>
      </w:pPr>
      <w:r>
        <w:rPr>
          <w:b/>
          <w:i/>
          <w:noProof/>
          <w:szCs w:val="24"/>
          <w:lang w:val="lt-LT"/>
        </w:rPr>
        <w:t>Nacionalinis kino edukacijos projektas</w:t>
      </w:r>
      <w:r w:rsidR="007651CD" w:rsidRPr="0084474B">
        <w:rPr>
          <w:b/>
          <w:i/>
          <w:noProof/>
          <w:szCs w:val="24"/>
          <w:lang w:val="lt-LT"/>
        </w:rPr>
        <w:t xml:space="preserve"> „Mokausi iš kino“</w:t>
      </w:r>
    </w:p>
    <w:p w:rsidR="007651CD" w:rsidRDefault="007651CD" w:rsidP="007651CD">
      <w:pPr>
        <w:pStyle w:val="Pagrindinistekstas"/>
        <w:jc w:val="left"/>
        <w:rPr>
          <w:lang w:val="lt-LT"/>
        </w:rPr>
      </w:pPr>
      <w:r w:rsidRPr="00817C12">
        <w:rPr>
          <w:color w:val="000000"/>
          <w:szCs w:val="24"/>
          <w:lang w:val="lt-LT"/>
        </w:rPr>
        <w:t xml:space="preserve">„Mokausi iš kino“ yra </w:t>
      </w:r>
      <w:r>
        <w:rPr>
          <w:lang w:val="lt-LT"/>
        </w:rPr>
        <w:t>nacionalinis kino edukacijos projektas bendroj</w:t>
      </w:r>
      <w:r w:rsidR="0084474B">
        <w:rPr>
          <w:lang w:val="lt-LT"/>
        </w:rPr>
        <w:t>o lavinimo mokykloms. P</w:t>
      </w:r>
      <w:r>
        <w:rPr>
          <w:lang w:val="lt-LT"/>
        </w:rPr>
        <w:t xml:space="preserve">rojekto tikslai - </w:t>
      </w:r>
      <w:r w:rsidRPr="00817C12">
        <w:rPr>
          <w:lang w:val="lt-LT"/>
        </w:rPr>
        <w:t>ugd</w:t>
      </w:r>
      <w:r>
        <w:rPr>
          <w:lang w:val="lt-LT"/>
        </w:rPr>
        <w:t>yti</w:t>
      </w:r>
      <w:r w:rsidRPr="00817C12">
        <w:rPr>
          <w:lang w:val="lt-LT"/>
        </w:rPr>
        <w:t xml:space="preserve"> moksleivių</w:t>
      </w:r>
      <w:r>
        <w:rPr>
          <w:lang w:val="lt-LT"/>
        </w:rPr>
        <w:t xml:space="preserve"> ir</w:t>
      </w:r>
      <w:r w:rsidRPr="00817C12">
        <w:rPr>
          <w:lang w:val="lt-LT"/>
        </w:rPr>
        <w:t xml:space="preserve"> mokytojų</w:t>
      </w:r>
      <w:r>
        <w:rPr>
          <w:lang w:val="lt-LT"/>
        </w:rPr>
        <w:t xml:space="preserve"> </w:t>
      </w:r>
      <w:r w:rsidRPr="00817C12">
        <w:rPr>
          <w:lang w:val="lt-LT"/>
        </w:rPr>
        <w:t>kompetencijas, kurios leidžia geriau suprasti judančių vaizdų</w:t>
      </w:r>
      <w:r>
        <w:rPr>
          <w:lang w:val="lt-LT"/>
        </w:rPr>
        <w:t xml:space="preserve"> </w:t>
      </w:r>
      <w:r w:rsidRPr="00817C12">
        <w:rPr>
          <w:lang w:val="lt-LT"/>
        </w:rPr>
        <w:t>kuriamas prasmes, kritiškai analizuoti jų turinį, savarankiškai lavinti kūrybiškumą.</w:t>
      </w:r>
    </w:p>
    <w:p w:rsidR="007651CD" w:rsidRDefault="007651CD" w:rsidP="007651CD">
      <w:pPr>
        <w:keepLines/>
        <w:rPr>
          <w:color w:val="000000"/>
        </w:rPr>
      </w:pPr>
      <w:r w:rsidRPr="001A0476">
        <w:rPr>
          <w:color w:val="000000"/>
        </w:rPr>
        <w:t>Projektas apim</w:t>
      </w:r>
      <w:r w:rsidR="0084474B">
        <w:rPr>
          <w:color w:val="000000"/>
        </w:rPr>
        <w:t>a</w:t>
      </w:r>
      <w:r w:rsidRPr="001A0476">
        <w:rPr>
          <w:color w:val="000000"/>
        </w:rPr>
        <w:t xml:space="preserve"> šias veiklas:</w:t>
      </w:r>
      <w:r>
        <w:rPr>
          <w:color w:val="000000"/>
        </w:rPr>
        <w:t xml:space="preserve"> f</w:t>
      </w:r>
      <w:r w:rsidRPr="001A0476">
        <w:rPr>
          <w:color w:val="000000"/>
        </w:rPr>
        <w:t>ilmų</w:t>
      </w:r>
      <w:r>
        <w:rPr>
          <w:color w:val="000000"/>
        </w:rPr>
        <w:t xml:space="preserve"> moksleivių klasėms</w:t>
      </w:r>
      <w:r w:rsidRPr="001A0476">
        <w:rPr>
          <w:color w:val="000000"/>
        </w:rPr>
        <w:t xml:space="preserve"> rodymas ir aptarimas</w:t>
      </w:r>
      <w:r w:rsidR="00D328CC">
        <w:rPr>
          <w:color w:val="000000"/>
        </w:rPr>
        <w:t>, kūrybinės kino dirbtuvės, metodinė filmų aptarimo medžiaga pedagogams,</w:t>
      </w:r>
      <w:r>
        <w:rPr>
          <w:color w:val="000000"/>
        </w:rPr>
        <w:t xml:space="preserve"> kino m</w:t>
      </w:r>
      <w:r w:rsidRPr="001A0476">
        <w:rPr>
          <w:color w:val="000000"/>
        </w:rPr>
        <w:t>okymai</w:t>
      </w:r>
      <w:r>
        <w:rPr>
          <w:color w:val="000000"/>
        </w:rPr>
        <w:t xml:space="preserve"> pedagogams. Projekto iniciatorius – „Skalv</w:t>
      </w:r>
      <w:r w:rsidR="0084474B">
        <w:rPr>
          <w:color w:val="000000"/>
        </w:rPr>
        <w:t>ijos“ kino centras, partneriai -</w:t>
      </w:r>
      <w:r>
        <w:rPr>
          <w:color w:val="000000"/>
        </w:rPr>
        <w:t xml:space="preserve"> nekomerciniai kino teatrai Vilniuje, Kaune, Klaipėdoje, Panevėžyje, Mažeikiuose, Varėnoje ir Utenoje.</w:t>
      </w:r>
    </w:p>
    <w:p w:rsidR="007651CD" w:rsidRPr="005C5AF2" w:rsidRDefault="007651CD" w:rsidP="007651CD">
      <w:pPr>
        <w:keepLines/>
        <w:rPr>
          <w:b/>
          <w:color w:val="000000"/>
        </w:rPr>
      </w:pPr>
      <w:r w:rsidRPr="005C5AF2">
        <w:rPr>
          <w:b/>
          <w:color w:val="000000"/>
        </w:rPr>
        <w:t>2015 m. „Skalvijos“ kino centre įvyko 210 mokyklinių se</w:t>
      </w:r>
      <w:r w:rsidR="0084474B">
        <w:rPr>
          <w:b/>
          <w:color w:val="000000"/>
        </w:rPr>
        <w:t>ansų, juose apsilankė virš 1</w:t>
      </w:r>
      <w:r w:rsidR="0084474B">
        <w:rPr>
          <w:b/>
          <w:color w:val="000000"/>
          <w:lang w:val="en-US"/>
        </w:rPr>
        <w:t>3</w:t>
      </w:r>
      <w:r w:rsidRPr="005C5AF2">
        <w:rPr>
          <w:b/>
          <w:color w:val="000000"/>
        </w:rPr>
        <w:t>000 Vilniaus miesto ir rajono mokinių. Po kino se</w:t>
      </w:r>
      <w:r w:rsidR="0084474B">
        <w:rPr>
          <w:b/>
          <w:color w:val="000000"/>
        </w:rPr>
        <w:t>an</w:t>
      </w:r>
      <w:r w:rsidRPr="005C5AF2">
        <w:rPr>
          <w:b/>
          <w:color w:val="000000"/>
        </w:rPr>
        <w:t>sų įvyko 20 diskusijų su profesionaliais moderatoriais, kuriose dalyvavo 400 moksleivių. Mokytojai dalyvavo kūrybinio rašymo mokymuose, kurie vyko 2015 m. pavasarį.</w:t>
      </w:r>
    </w:p>
    <w:p w:rsidR="007651CD" w:rsidRDefault="0084474B" w:rsidP="007651CD">
      <w:pPr>
        <w:keepLines/>
        <w:rPr>
          <w:color w:val="000000"/>
        </w:rPr>
      </w:pPr>
      <w:proofErr w:type="spellStart"/>
      <w:r>
        <w:rPr>
          <w:color w:val="000000"/>
          <w:lang w:val="en-US"/>
        </w:rPr>
        <w:t>Projektas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„</w:t>
      </w:r>
      <w:proofErr w:type="spellStart"/>
      <w:r w:rsidR="007651CD">
        <w:rPr>
          <w:color w:val="000000"/>
          <w:lang w:val="en-US"/>
        </w:rPr>
        <w:t>Mokausi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iš</w:t>
      </w:r>
      <w:proofErr w:type="spellEnd"/>
      <w:r w:rsidR="007651CD">
        <w:rPr>
          <w:color w:val="000000"/>
          <w:lang w:val="en-US"/>
        </w:rPr>
        <w:t xml:space="preserve"> kino” </w:t>
      </w:r>
      <w:proofErr w:type="spellStart"/>
      <w:r w:rsidR="007651CD">
        <w:rPr>
          <w:color w:val="000000"/>
          <w:lang w:val="en-US"/>
        </w:rPr>
        <w:t>yra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atviras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socialinėms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partnerystėms</w:t>
      </w:r>
      <w:proofErr w:type="spellEnd"/>
      <w:r w:rsidR="007651CD">
        <w:rPr>
          <w:color w:val="000000"/>
          <w:lang w:val="en-US"/>
        </w:rPr>
        <w:t xml:space="preserve">. </w:t>
      </w:r>
      <w:proofErr w:type="spellStart"/>
      <w:r w:rsidR="007651CD">
        <w:rPr>
          <w:color w:val="000000"/>
          <w:lang w:val="en-US"/>
        </w:rPr>
        <w:t>Šiuo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metu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aktyviai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bendradarbiaujama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su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Vaikų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socializacijos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centru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Vilniuje</w:t>
      </w:r>
      <w:proofErr w:type="spellEnd"/>
      <w:r w:rsidR="007651CD">
        <w:rPr>
          <w:color w:val="000000"/>
          <w:lang w:val="en-US"/>
        </w:rPr>
        <w:t xml:space="preserve">, </w:t>
      </w:r>
      <w:proofErr w:type="spellStart"/>
      <w:r w:rsidR="007651CD">
        <w:rPr>
          <w:color w:val="000000"/>
          <w:lang w:val="en-US"/>
        </w:rPr>
        <w:t>kurio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globojam</w:t>
      </w:r>
      <w:r w:rsidR="00A833B2">
        <w:rPr>
          <w:color w:val="000000"/>
          <w:lang w:val="en-US"/>
        </w:rPr>
        <w:t>os</w:t>
      </w:r>
      <w:proofErr w:type="spellEnd"/>
      <w:r w:rsidR="00A833B2">
        <w:rPr>
          <w:color w:val="000000"/>
          <w:lang w:val="en-US"/>
        </w:rPr>
        <w:t xml:space="preserve"> </w:t>
      </w:r>
      <w:proofErr w:type="spellStart"/>
      <w:r w:rsidR="00A833B2">
        <w:rPr>
          <w:color w:val="000000"/>
          <w:lang w:val="en-US"/>
        </w:rPr>
        <w:t>mergaitės</w:t>
      </w:r>
      <w:proofErr w:type="spellEnd"/>
      <w:r w:rsidR="00A833B2">
        <w:rPr>
          <w:color w:val="000000"/>
          <w:lang w:val="en-US"/>
        </w:rPr>
        <w:t xml:space="preserve"> </w:t>
      </w:r>
      <w:proofErr w:type="spellStart"/>
      <w:r w:rsidR="00A833B2">
        <w:rPr>
          <w:color w:val="000000"/>
          <w:lang w:val="en-US"/>
        </w:rPr>
        <w:t>reguliariai</w:t>
      </w:r>
      <w:proofErr w:type="spellEnd"/>
      <w:r w:rsidR="00A833B2">
        <w:rPr>
          <w:color w:val="000000"/>
          <w:lang w:val="en-US"/>
        </w:rPr>
        <w:t xml:space="preserve"> </w:t>
      </w:r>
      <w:proofErr w:type="spellStart"/>
      <w:r w:rsidR="00A833B2">
        <w:rPr>
          <w:color w:val="000000"/>
          <w:lang w:val="en-US"/>
        </w:rPr>
        <w:t>lankosi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mokykliniuose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seansuose</w:t>
      </w:r>
      <w:proofErr w:type="spellEnd"/>
      <w:r w:rsidR="007651CD">
        <w:rPr>
          <w:color w:val="000000"/>
          <w:lang w:val="en-US"/>
        </w:rPr>
        <w:t xml:space="preserve"> </w:t>
      </w:r>
      <w:proofErr w:type="spellStart"/>
      <w:r w:rsidR="007651CD">
        <w:rPr>
          <w:color w:val="000000"/>
          <w:lang w:val="en-US"/>
        </w:rPr>
        <w:t>nemokamai</w:t>
      </w:r>
      <w:proofErr w:type="spellEnd"/>
      <w:r w:rsidR="007651CD">
        <w:rPr>
          <w:color w:val="000000"/>
          <w:lang w:val="en-US"/>
        </w:rPr>
        <w:t>.</w:t>
      </w:r>
      <w:r w:rsidR="007651CD">
        <w:rPr>
          <w:color w:val="000000"/>
        </w:rPr>
        <w:t xml:space="preserve"> Taip pat aktyviai bendradarbiaujama su Vilniaus m. Naujamiesčio seniūnija, Lietuvos kino centru ir kt.</w:t>
      </w:r>
    </w:p>
    <w:p w:rsidR="007651CD" w:rsidRDefault="007651CD" w:rsidP="007651CD">
      <w:pPr>
        <w:keepLines/>
        <w:rPr>
          <w:color w:val="000000"/>
        </w:rPr>
      </w:pPr>
    </w:p>
    <w:p w:rsidR="007651CD" w:rsidRPr="0084474B" w:rsidRDefault="003E7833" w:rsidP="007651CD">
      <w:pPr>
        <w:keepLines/>
        <w:rPr>
          <w:b/>
          <w:i/>
          <w:color w:val="000000"/>
        </w:rPr>
      </w:pPr>
      <w:r>
        <w:rPr>
          <w:b/>
          <w:i/>
          <w:color w:val="000000"/>
        </w:rPr>
        <w:t>Kino kursai</w:t>
      </w:r>
      <w:r w:rsidR="007651CD" w:rsidRPr="0084474B">
        <w:rPr>
          <w:b/>
          <w:i/>
          <w:color w:val="000000"/>
        </w:rPr>
        <w:t xml:space="preserve"> suaugusiems</w:t>
      </w:r>
    </w:p>
    <w:p w:rsidR="007651CD" w:rsidRDefault="007651CD" w:rsidP="007651CD">
      <w:pPr>
        <w:keepLines/>
        <w:rPr>
          <w:b/>
          <w:color w:val="000000"/>
        </w:rPr>
      </w:pPr>
      <w:r>
        <w:rPr>
          <w:color w:val="000000"/>
        </w:rPr>
        <w:t xml:space="preserve">„Skalvijos“ kino centras reguliariai rengia kino pažinimo bei kino kūrimo kursus suaugusiems žmonėms. </w:t>
      </w:r>
      <w:r w:rsidRPr="00895024">
        <w:rPr>
          <w:color w:val="000000"/>
        </w:rPr>
        <w:t xml:space="preserve">2015 m. </w:t>
      </w:r>
      <w:r w:rsidR="0084474B">
        <w:rPr>
          <w:color w:val="000000"/>
        </w:rPr>
        <w:t>buvo surengti keturi kursai: a</w:t>
      </w:r>
      <w:r>
        <w:rPr>
          <w:color w:val="000000"/>
        </w:rPr>
        <w:t>ktorinio meistriškumo pamo</w:t>
      </w:r>
      <w:r w:rsidR="0084474B">
        <w:rPr>
          <w:color w:val="000000"/>
        </w:rPr>
        <w:t>kos su aktore Aldona Vilutyte, s</w:t>
      </w:r>
      <w:r>
        <w:rPr>
          <w:color w:val="000000"/>
        </w:rPr>
        <w:t xml:space="preserve">cenarijaus rašymo kursai </w:t>
      </w:r>
      <w:r w:rsidR="0084474B">
        <w:rPr>
          <w:color w:val="000000"/>
        </w:rPr>
        <w:t>su scenariste Gaile Garnelyte, k</w:t>
      </w:r>
      <w:r>
        <w:rPr>
          <w:color w:val="000000"/>
        </w:rPr>
        <w:t>ino režisūros kursai su</w:t>
      </w:r>
      <w:r w:rsidR="0084474B">
        <w:rPr>
          <w:color w:val="000000"/>
        </w:rPr>
        <w:t xml:space="preserve"> režisiere Kristina </w:t>
      </w:r>
      <w:proofErr w:type="spellStart"/>
      <w:r w:rsidR="0084474B">
        <w:rPr>
          <w:color w:val="000000"/>
        </w:rPr>
        <w:t>Buožyte</w:t>
      </w:r>
      <w:proofErr w:type="spellEnd"/>
      <w:r w:rsidR="0084474B">
        <w:rPr>
          <w:color w:val="000000"/>
        </w:rPr>
        <w:t xml:space="preserve"> ir k</w:t>
      </w:r>
      <w:r>
        <w:rPr>
          <w:color w:val="000000"/>
        </w:rPr>
        <w:t xml:space="preserve">ūrybinio rašymo kursai su scenariste Birute Kapustinskaite. </w:t>
      </w:r>
      <w:r w:rsidRPr="005C5AF2">
        <w:rPr>
          <w:b/>
          <w:color w:val="000000"/>
        </w:rPr>
        <w:t>Metų bėgyje kursuose sudalyvavo ir savo žinias kino srityje gilino 60 žmonių.</w:t>
      </w:r>
    </w:p>
    <w:p w:rsidR="00E67309" w:rsidRDefault="00E67309" w:rsidP="007651CD">
      <w:pPr>
        <w:rPr>
          <w:lang w:val="en-US"/>
        </w:rPr>
      </w:pPr>
    </w:p>
    <w:p w:rsidR="008B3FF3" w:rsidRDefault="00E67309" w:rsidP="007651CD">
      <w:pPr>
        <w:rPr>
          <w:b/>
          <w:lang w:val="en-US"/>
        </w:rPr>
      </w:pPr>
      <w:proofErr w:type="spellStart"/>
      <w:r w:rsidRPr="00E67309">
        <w:rPr>
          <w:b/>
          <w:lang w:val="en-US"/>
        </w:rPr>
        <w:t>Filmų</w:t>
      </w:r>
      <w:proofErr w:type="spellEnd"/>
      <w:r w:rsidRPr="00E67309">
        <w:rPr>
          <w:b/>
          <w:lang w:val="en-US"/>
        </w:rPr>
        <w:t xml:space="preserve"> </w:t>
      </w:r>
      <w:proofErr w:type="spellStart"/>
      <w:r w:rsidRPr="00E67309">
        <w:rPr>
          <w:b/>
          <w:lang w:val="en-US"/>
        </w:rPr>
        <w:t>platinimas</w:t>
      </w:r>
      <w:proofErr w:type="spellEnd"/>
    </w:p>
    <w:p w:rsidR="00E67309" w:rsidRDefault="00E67309" w:rsidP="007651CD">
      <w:pPr>
        <w:rPr>
          <w:b/>
          <w:lang w:val="en-US"/>
        </w:rPr>
      </w:pPr>
    </w:p>
    <w:p w:rsidR="00E67309" w:rsidRPr="00BA16FF" w:rsidRDefault="00E67309" w:rsidP="00E67309">
      <w:r w:rsidRPr="00BA16FF">
        <w:rPr>
          <w:lang w:val="en-US"/>
        </w:rPr>
        <w:t xml:space="preserve">2015 </w:t>
      </w:r>
      <w:r w:rsidRPr="00BA16FF">
        <w:t>m. „Skalvijos</w:t>
      </w:r>
      <w:proofErr w:type="gramStart"/>
      <w:r w:rsidRPr="00BA16FF">
        <w:t>“ kino</w:t>
      </w:r>
      <w:proofErr w:type="gramEnd"/>
      <w:r w:rsidRPr="00BA16FF">
        <w:t xml:space="preserve"> centras įsigijo </w:t>
      </w:r>
      <w:r w:rsidRPr="00BA16FF">
        <w:rPr>
          <w:lang w:val="en-US"/>
        </w:rPr>
        <w:t xml:space="preserve">3 </w:t>
      </w:r>
      <w:proofErr w:type="spellStart"/>
      <w:r w:rsidRPr="00BA16FF">
        <w:rPr>
          <w:lang w:val="en-US"/>
        </w:rPr>
        <w:t>europieti</w:t>
      </w:r>
      <w:r w:rsidRPr="00BA16FF">
        <w:t>škų</w:t>
      </w:r>
      <w:proofErr w:type="spellEnd"/>
      <w:r w:rsidRPr="00BA16FF">
        <w:t xml:space="preserve"> filmų</w:t>
      </w:r>
      <w:r>
        <w:t xml:space="preserve"> platinimo</w:t>
      </w:r>
      <w:r w:rsidRPr="00BA16FF">
        <w:t xml:space="preserve"> teises Lietuvai </w:t>
      </w:r>
      <w:r>
        <w:t>–</w:t>
      </w:r>
      <w:r w:rsidRPr="00BA16FF">
        <w:t xml:space="preserve"> </w:t>
      </w:r>
      <w:r>
        <w:t>„Pakeliui į mokyklą“ (</w:t>
      </w:r>
      <w:proofErr w:type="spellStart"/>
      <w:r>
        <w:t>rež</w:t>
      </w:r>
      <w:proofErr w:type="spellEnd"/>
      <w:r>
        <w:t xml:space="preserve">. </w:t>
      </w:r>
      <w:proofErr w:type="spellStart"/>
      <w:r>
        <w:t>Pascal</w:t>
      </w:r>
      <w:proofErr w:type="spellEnd"/>
      <w:r>
        <w:t xml:space="preserve"> </w:t>
      </w:r>
      <w:proofErr w:type="spellStart"/>
      <w:r>
        <w:t>Plisson</w:t>
      </w:r>
      <w:proofErr w:type="spellEnd"/>
      <w:r>
        <w:t xml:space="preserve">, Prancūzija, </w:t>
      </w:r>
      <w:r>
        <w:rPr>
          <w:lang w:val="en-US"/>
        </w:rPr>
        <w:t>2012 m.</w:t>
      </w:r>
      <w:r>
        <w:t>), „</w:t>
      </w:r>
      <w:proofErr w:type="spellStart"/>
      <w:r>
        <w:t>Zils</w:t>
      </w:r>
      <w:proofErr w:type="spellEnd"/>
      <w:r>
        <w:t xml:space="preserve"> Marijos debesys“ (</w:t>
      </w:r>
      <w:proofErr w:type="spellStart"/>
      <w:r>
        <w:t>rež</w:t>
      </w:r>
      <w:proofErr w:type="spellEnd"/>
      <w:r>
        <w:t xml:space="preserve">. </w:t>
      </w:r>
      <w:proofErr w:type="spellStart"/>
      <w:r>
        <w:t>Olivier</w:t>
      </w:r>
      <w:proofErr w:type="spellEnd"/>
      <w:r>
        <w:t xml:space="preserve"> </w:t>
      </w:r>
      <w:proofErr w:type="spellStart"/>
      <w:r>
        <w:t>Assayas</w:t>
      </w:r>
      <w:proofErr w:type="spellEnd"/>
      <w:r>
        <w:t xml:space="preserve">, Prancūzija, </w:t>
      </w:r>
      <w:r>
        <w:rPr>
          <w:lang w:val="en-US"/>
        </w:rPr>
        <w:t xml:space="preserve">2014 </w:t>
      </w:r>
      <w:r>
        <w:t>m.), „Keliaujantys paukščiai“ (</w:t>
      </w:r>
      <w:proofErr w:type="spellStart"/>
      <w:r>
        <w:t>rež</w:t>
      </w:r>
      <w:proofErr w:type="spellEnd"/>
      <w:r>
        <w:t xml:space="preserve">. </w:t>
      </w:r>
      <w:proofErr w:type="spellStart"/>
      <w:r>
        <w:t>Olivier</w:t>
      </w:r>
      <w:proofErr w:type="spellEnd"/>
      <w:r>
        <w:t xml:space="preserve"> </w:t>
      </w:r>
      <w:proofErr w:type="spellStart"/>
      <w:r>
        <w:t>Ringer</w:t>
      </w:r>
      <w:proofErr w:type="spellEnd"/>
      <w:r>
        <w:t xml:space="preserve">, Belgija, Prancūzija, </w:t>
      </w:r>
      <w:r>
        <w:rPr>
          <w:lang w:val="en-US"/>
        </w:rPr>
        <w:t xml:space="preserve">2015 </w:t>
      </w:r>
      <w:r>
        <w:t>m.).</w:t>
      </w:r>
    </w:p>
    <w:p w:rsidR="004625BC" w:rsidRDefault="004625BC" w:rsidP="004625BC"/>
    <w:p w:rsidR="004625BC" w:rsidRDefault="004625BC" w:rsidP="004625BC">
      <w:r>
        <w:t xml:space="preserve">„Skalvijos“ kino centras nuo </w:t>
      </w:r>
      <w:r>
        <w:rPr>
          <w:lang w:val="en-US"/>
        </w:rPr>
        <w:t xml:space="preserve">2008 </w:t>
      </w:r>
      <w:r>
        <w:t xml:space="preserve">m. užsiima europietiškų nekomercinių kino filmų platinimu Lietuvoje. Iki </w:t>
      </w:r>
      <w:r>
        <w:rPr>
          <w:lang w:val="en-US"/>
        </w:rPr>
        <w:t xml:space="preserve">2015 </w:t>
      </w:r>
      <w:r>
        <w:t xml:space="preserve">m. „Skalvija“ išplatino virš </w:t>
      </w:r>
      <w:r>
        <w:rPr>
          <w:lang w:val="en-US"/>
        </w:rPr>
        <w:t xml:space="preserve">30 </w:t>
      </w:r>
      <w:proofErr w:type="spellStart"/>
      <w:r>
        <w:rPr>
          <w:lang w:val="en-US"/>
        </w:rPr>
        <w:t>filmų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dauguma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moksleiviško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amžiaus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jaunimui</w:t>
      </w:r>
      <w:proofErr w:type="spellEnd"/>
      <w:r>
        <w:rPr>
          <w:lang w:val="en-US"/>
        </w:rPr>
        <w:t xml:space="preserve">. 2011 </w:t>
      </w:r>
      <w:r>
        <w:t>m. mokykloms skirti filmai buvo apjungti į „Mokausi iš kino</w:t>
      </w:r>
      <w:proofErr w:type="gramStart"/>
      <w:r>
        <w:t>“ programą</w:t>
      </w:r>
      <w:proofErr w:type="gramEnd"/>
      <w:r>
        <w:t xml:space="preserve">. </w:t>
      </w:r>
    </w:p>
    <w:p w:rsidR="004625BC" w:rsidRPr="008D10C8" w:rsidRDefault="004625BC" w:rsidP="004625BC">
      <w:r>
        <w:t>Nuo 2014 m. Lietuvos regionuose po</w:t>
      </w:r>
      <w:r w:rsidR="00E525EE">
        <w:t xml:space="preserve"> rekonstrukcijos atsidaro</w:t>
      </w:r>
      <w:r>
        <w:t xml:space="preserve"> nauji kino teatrai, kurie į savo repertuarus įtraukia ir nekomercinio kino filmus. „Skalvija“ atsižvelgdama į besikeičiančią situaciją kino rodytojų rinkoje, pradėjo aktyviai bendradarbiauti su naujais partneriais. </w:t>
      </w:r>
    </w:p>
    <w:p w:rsidR="00990872" w:rsidRDefault="004625BC" w:rsidP="004625BC">
      <w:pPr>
        <w:rPr>
          <w:lang w:val="en-US"/>
        </w:rPr>
      </w:pPr>
      <w:r>
        <w:t xml:space="preserve">„Skalvijos“ platinami filmai rodomi regionuose, o „Skalvija“ kaip platintojas gauna </w:t>
      </w:r>
      <w:r>
        <w:rPr>
          <w:lang w:val="en-US"/>
        </w:rPr>
        <w:t xml:space="preserve">50 proc. </w:t>
      </w:r>
      <w:proofErr w:type="spellStart"/>
      <w:proofErr w:type="gramStart"/>
      <w:r>
        <w:rPr>
          <w:lang w:val="en-US"/>
        </w:rPr>
        <w:t>nuo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pajamų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t xml:space="preserve"> išplatintus bilietus. </w:t>
      </w:r>
      <w:r w:rsidR="00990872">
        <w:rPr>
          <w:lang w:val="en-US"/>
        </w:rPr>
        <w:t xml:space="preserve">2014 </w:t>
      </w:r>
      <w:r w:rsidR="00990872">
        <w:t>m. „Skalvija</w:t>
      </w:r>
      <w:proofErr w:type="gramStart"/>
      <w:r w:rsidR="00990872">
        <w:t>“ bendradarbiavo</w:t>
      </w:r>
      <w:proofErr w:type="gramEnd"/>
      <w:r w:rsidR="00990872">
        <w:t xml:space="preserve"> su kino teatru „Pasaka“, kino teatru „Romuva“ (Kaunas) ir kino centru „Garsas“ (Panevėžys). </w:t>
      </w:r>
      <w:r>
        <w:t xml:space="preserve">Per </w:t>
      </w:r>
      <w:r>
        <w:rPr>
          <w:lang w:val="en-US"/>
        </w:rPr>
        <w:t xml:space="preserve">2014 </w:t>
      </w:r>
      <w:r w:rsidR="00706F5D">
        <w:t>m.</w:t>
      </w:r>
      <w:r>
        <w:t xml:space="preserve"> pajamos</w:t>
      </w:r>
      <w:r w:rsidR="00706F5D">
        <w:t xml:space="preserve"> iš „Skalvijos“ platinamų filmų</w:t>
      </w:r>
      <w:r>
        <w:t xml:space="preserve"> sudarė </w:t>
      </w:r>
      <w:r>
        <w:rPr>
          <w:lang w:val="en-US"/>
        </w:rPr>
        <w:t xml:space="preserve">4746 </w:t>
      </w:r>
      <w:proofErr w:type="spellStart"/>
      <w:r>
        <w:rPr>
          <w:lang w:val="en-US"/>
        </w:rPr>
        <w:t>eurus</w:t>
      </w:r>
      <w:proofErr w:type="spellEnd"/>
      <w:r>
        <w:rPr>
          <w:lang w:val="en-US"/>
        </w:rPr>
        <w:t xml:space="preserve"> </w:t>
      </w:r>
      <w:r w:rsidR="00D019EB">
        <w:rPr>
          <w:lang w:val="en-US"/>
        </w:rPr>
        <w:t xml:space="preserve">(2425 </w:t>
      </w:r>
      <w:r w:rsidR="00D019EB">
        <w:t>žiūrovai</w:t>
      </w:r>
      <w:r w:rsidR="00D019EB">
        <w:rPr>
          <w:lang w:val="en-US"/>
        </w:rPr>
        <w:t xml:space="preserve">, </w:t>
      </w:r>
      <w:r>
        <w:t xml:space="preserve">„Skalvijos“ dalis – </w:t>
      </w:r>
      <w:r>
        <w:rPr>
          <w:lang w:val="en-US"/>
        </w:rPr>
        <w:t xml:space="preserve">2373 </w:t>
      </w:r>
      <w:proofErr w:type="spellStart"/>
      <w:r>
        <w:rPr>
          <w:lang w:val="en-US"/>
        </w:rPr>
        <w:t>eur</w:t>
      </w:r>
      <w:proofErr w:type="spellEnd"/>
      <w:r>
        <w:t>ų</w:t>
      </w:r>
      <w:r>
        <w:rPr>
          <w:lang w:val="en-US"/>
        </w:rPr>
        <w:t xml:space="preserve">). </w:t>
      </w:r>
    </w:p>
    <w:p w:rsidR="004625BC" w:rsidRPr="00245638" w:rsidRDefault="004625BC" w:rsidP="004625BC">
      <w:r>
        <w:rPr>
          <w:lang w:val="en-US"/>
        </w:rPr>
        <w:lastRenderedPageBreak/>
        <w:t xml:space="preserve">2015 </w:t>
      </w:r>
      <w:r>
        <w:t xml:space="preserve">m. prie projekto prisijungė kino teatrai iš Klaipėdos, Varėnos, Mažeikių. </w:t>
      </w:r>
      <w:r>
        <w:rPr>
          <w:lang w:val="en-US"/>
        </w:rPr>
        <w:t xml:space="preserve">2015 </w:t>
      </w:r>
      <w:r>
        <w:t>m. pajamos iš bilietų už „Skalvijos</w:t>
      </w:r>
      <w:proofErr w:type="gramStart"/>
      <w:r>
        <w:t>“ platinamų</w:t>
      </w:r>
      <w:proofErr w:type="gramEnd"/>
      <w:r>
        <w:t xml:space="preserve"> filmų peržiūras sudarė </w:t>
      </w:r>
      <w:r w:rsidR="00C92D75">
        <w:rPr>
          <w:lang w:val="en-US"/>
        </w:rPr>
        <w:t>14646</w:t>
      </w:r>
      <w:r>
        <w:rPr>
          <w:lang w:val="en-US"/>
        </w:rPr>
        <w:t xml:space="preserve"> </w:t>
      </w:r>
      <w:r w:rsidR="00990872">
        <w:t>eurus</w:t>
      </w:r>
      <w:r>
        <w:t xml:space="preserve"> (</w:t>
      </w:r>
      <w:r w:rsidR="00C92D75">
        <w:rPr>
          <w:lang w:val="en-US"/>
        </w:rPr>
        <w:t xml:space="preserve">6880 </w:t>
      </w:r>
      <w:proofErr w:type="spellStart"/>
      <w:r w:rsidR="00C92D75">
        <w:rPr>
          <w:lang w:val="en-US"/>
        </w:rPr>
        <w:t>žiūrov</w:t>
      </w:r>
      <w:proofErr w:type="spellEnd"/>
      <w:r w:rsidR="00C92D75">
        <w:t>ų</w:t>
      </w:r>
      <w:r w:rsidR="00C47E37">
        <w:rPr>
          <w:lang w:val="en-US"/>
        </w:rPr>
        <w:t xml:space="preserve">, </w:t>
      </w:r>
      <w:r w:rsidR="00C92D75">
        <w:t xml:space="preserve">„Skalvijos“ dalis – </w:t>
      </w:r>
      <w:r w:rsidR="00C92D75">
        <w:rPr>
          <w:lang w:val="en-US"/>
        </w:rPr>
        <w:t>7323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eur</w:t>
      </w:r>
      <w:proofErr w:type="spellEnd"/>
      <w:r w:rsidR="00E525EE">
        <w:t>ai</w:t>
      </w:r>
      <w:r>
        <w:t xml:space="preserve">). </w:t>
      </w:r>
    </w:p>
    <w:p w:rsidR="004625BC" w:rsidRPr="00A41707" w:rsidRDefault="004625BC" w:rsidP="004625BC">
      <w:pPr>
        <w:rPr>
          <w:lang w:val="en-US"/>
        </w:rPr>
      </w:pPr>
      <w:r>
        <w:t xml:space="preserve">Planuojama, kad </w:t>
      </w:r>
      <w:r>
        <w:rPr>
          <w:lang w:val="en-US"/>
        </w:rPr>
        <w:t xml:space="preserve">2016-2017 </w:t>
      </w:r>
      <w:r>
        <w:t>m. projekte „Mokausi iš kino“ dalyvaus ir „Skalvijos“ kino centro platinamus filmus pradės rodyti kino teatrai Utenoje, Šiauliuose, Gargžduose, Marijampolėje, Rokiškyje</w:t>
      </w:r>
      <w:r w:rsidR="00AD0219">
        <w:t>, Anykščiuose, Šilutėje</w:t>
      </w:r>
      <w:r>
        <w:t xml:space="preserve">. </w:t>
      </w:r>
      <w:r>
        <w:rPr>
          <w:lang w:val="en-US"/>
        </w:rPr>
        <w:t xml:space="preserve">2016-2018 </w:t>
      </w:r>
      <w:r>
        <w:t xml:space="preserve">m. pajamos iš platinamų filmų rodymo Lietuvos regionuose turėtų augti apie </w:t>
      </w:r>
      <w:r>
        <w:rPr>
          <w:lang w:val="en-US"/>
        </w:rPr>
        <w:t xml:space="preserve">50 proc. </w:t>
      </w:r>
    </w:p>
    <w:p w:rsidR="002F3B9F" w:rsidRDefault="002F3B9F" w:rsidP="007651CD"/>
    <w:p w:rsidR="00C71A8A" w:rsidRDefault="00C92D75" w:rsidP="007651CD">
      <w:r>
        <w:rPr>
          <w:noProof/>
        </w:rPr>
        <w:drawing>
          <wp:inline distT="0" distB="0" distL="0" distR="0" wp14:anchorId="1402351A" wp14:editId="4CB1B5B8">
            <wp:extent cx="4572000" cy="27432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5638" w:rsidRDefault="004625BC" w:rsidP="007651CD">
      <w:r>
        <w:rPr>
          <w:lang w:val="en-US"/>
        </w:rPr>
        <w:t xml:space="preserve">2015 m. </w:t>
      </w:r>
      <w:r>
        <w:t>„Skalvijos</w:t>
      </w:r>
      <w:proofErr w:type="gramStart"/>
      <w:r>
        <w:t>“ kino</w:t>
      </w:r>
      <w:proofErr w:type="gramEnd"/>
      <w:r>
        <w:t xml:space="preserve"> centro platinamų filmų seansuose Lietuvoje apsilankiusių žiūrovų skaičius lyginant su </w:t>
      </w:r>
      <w:r>
        <w:rPr>
          <w:lang w:val="en-US"/>
        </w:rPr>
        <w:t xml:space="preserve">2014 </w:t>
      </w:r>
      <w:r w:rsidR="00B8678D">
        <w:t>m. išaugo daugiau kaip dvigubai</w:t>
      </w:r>
      <w:r w:rsidR="003D7BAC">
        <w:t>.</w:t>
      </w:r>
    </w:p>
    <w:p w:rsidR="00990872" w:rsidRDefault="00990872" w:rsidP="007651CD"/>
    <w:p w:rsidR="00990872" w:rsidRPr="00990872" w:rsidRDefault="00990872" w:rsidP="00990872">
      <w:pPr>
        <w:rPr>
          <w:b/>
        </w:rPr>
      </w:pPr>
      <w:r w:rsidRPr="00990872">
        <w:rPr>
          <w:b/>
        </w:rPr>
        <w:t>„Skalvijos“ kino centro galerija</w:t>
      </w:r>
    </w:p>
    <w:p w:rsidR="00990872" w:rsidRDefault="00990872" w:rsidP="00990872"/>
    <w:p w:rsidR="0017054D" w:rsidRDefault="0017054D" w:rsidP="00990872">
      <w:r>
        <w:t xml:space="preserve">„Skalvijos“ kino centro fojė </w:t>
      </w:r>
      <w:r w:rsidR="00A61721">
        <w:t>rengiamos fotografijos, tapybos, keramikos ir kitų meno sričių parodos. Ekspozicijų erdvė</w:t>
      </w:r>
      <w:r w:rsidR="00706F5D">
        <w:t xml:space="preserve"> yra nemokama, ji</w:t>
      </w:r>
      <w:r w:rsidR="00A61721">
        <w:t xml:space="preserve"> skirta meno dalykus studijuojantiems </w:t>
      </w:r>
      <w:r w:rsidR="0063000B">
        <w:t>žmonėms ir j</w:t>
      </w:r>
      <w:r w:rsidR="00706F5D">
        <w:t>auniems menininkams.</w:t>
      </w:r>
    </w:p>
    <w:p w:rsidR="00C91276" w:rsidRDefault="00990872" w:rsidP="00990872">
      <w:r>
        <w:t xml:space="preserve">2015 m. „Skalvijos“ kino centro fojė surengtos parodos: Vaidoto Aukštaičio fotografijų paroda „Rožynas“, Sauliaus Zakarevičiaus fotografijų paroda „Povandeninė Lietuva“, Urtės </w:t>
      </w:r>
      <w:proofErr w:type="spellStart"/>
      <w:r>
        <w:t>Jasenkaitės</w:t>
      </w:r>
      <w:proofErr w:type="spellEnd"/>
      <w:r>
        <w:t xml:space="preserve"> fotografijų paroda „The </w:t>
      </w:r>
      <w:proofErr w:type="spellStart"/>
      <w:r>
        <w:t>Dice</w:t>
      </w:r>
      <w:proofErr w:type="spellEnd"/>
      <w:r>
        <w:t>“, Indrės Aleksiejūnienės grafikos paroda „</w:t>
      </w:r>
      <w:proofErr w:type="spellStart"/>
      <w:r>
        <w:t>Konfeti</w:t>
      </w:r>
      <w:proofErr w:type="spellEnd"/>
      <w:r>
        <w:t xml:space="preserve">“, Austėjos </w:t>
      </w:r>
      <w:proofErr w:type="spellStart"/>
      <w:r>
        <w:t>Vakarinienės</w:t>
      </w:r>
      <w:proofErr w:type="spellEnd"/>
      <w:r>
        <w:t xml:space="preserve"> fotografijų paroda „Prasimanymai“, Roko Danilevičiaus fotografijų paroda „</w:t>
      </w:r>
      <w:proofErr w:type="spellStart"/>
      <w:r>
        <w:t>Not</w:t>
      </w:r>
      <w:proofErr w:type="spellEnd"/>
      <w:r>
        <w:t xml:space="preserve"> K-</w:t>
      </w:r>
      <w:proofErr w:type="spellStart"/>
      <w:r>
        <w:t>Pop</w:t>
      </w:r>
      <w:proofErr w:type="spellEnd"/>
      <w:r>
        <w:t>“ ir kt.</w:t>
      </w:r>
    </w:p>
    <w:p w:rsidR="00E67309" w:rsidRPr="00E67309" w:rsidRDefault="00C91276" w:rsidP="00E67309">
      <w:pPr>
        <w:keepLines/>
        <w:rPr>
          <w:b/>
          <w:color w:val="000000"/>
        </w:rPr>
      </w:pPr>
      <w:r>
        <w:rPr>
          <w:b/>
          <w:color w:val="000000"/>
        </w:rPr>
        <w:br/>
        <w:t>Sklaidos iniciatyvos</w:t>
      </w:r>
      <w:r>
        <w:rPr>
          <w:b/>
          <w:color w:val="000000"/>
        </w:rPr>
        <w:br/>
      </w:r>
      <w:r w:rsidR="00E67309" w:rsidRPr="008B3FF3">
        <w:rPr>
          <w:b/>
          <w:i/>
        </w:rPr>
        <w:t>Komunikacijos projektai / partnerystės 2015</w:t>
      </w:r>
      <w:r w:rsidR="00E67309">
        <w:rPr>
          <w:b/>
          <w:i/>
        </w:rPr>
        <w:br/>
      </w:r>
      <w:r w:rsidR="00E67309">
        <w:rPr>
          <w:b/>
        </w:rPr>
        <w:t xml:space="preserve">Reguliariai atliekami darbai: </w:t>
      </w:r>
      <w:r w:rsidR="00E67309" w:rsidRPr="00555055">
        <w:t xml:space="preserve">„Mokausi iš kino“ ir „Karlsono kino“ </w:t>
      </w:r>
      <w:proofErr w:type="spellStart"/>
      <w:r w:rsidR="00E67309" w:rsidRPr="00555055">
        <w:t>naujienlaiškiai</w:t>
      </w:r>
      <w:proofErr w:type="spellEnd"/>
      <w:r w:rsidR="00E67309" w:rsidRPr="00555055">
        <w:t>, „</w:t>
      </w:r>
      <w:r w:rsidR="00E67309">
        <w:t>Skalvijos“, „Mokausi iš kino“,</w:t>
      </w:r>
      <w:r w:rsidR="00E67309" w:rsidRPr="00555055">
        <w:t xml:space="preserve"> „Kar</w:t>
      </w:r>
      <w:r w:rsidR="00E67309">
        <w:t>l</w:t>
      </w:r>
      <w:r w:rsidR="00E67309" w:rsidRPr="00555055">
        <w:t>sono kino“</w:t>
      </w:r>
      <w:r w:rsidR="00E67309">
        <w:t>, „Skalvijos“ kino akademijos</w:t>
      </w:r>
      <w:r w:rsidR="00E67309" w:rsidRPr="00555055">
        <w:t xml:space="preserve"> </w:t>
      </w:r>
      <w:proofErr w:type="spellStart"/>
      <w:r w:rsidR="00E67309" w:rsidRPr="006371A9">
        <w:rPr>
          <w:i/>
        </w:rPr>
        <w:t>facebook</w:t>
      </w:r>
      <w:proofErr w:type="spellEnd"/>
      <w:r w:rsidR="00E67309" w:rsidRPr="00555055">
        <w:t xml:space="preserve"> profilių administravimas, mėnesinės programos sklaida partneriams,</w:t>
      </w:r>
      <w:r w:rsidR="00E67309">
        <w:rPr>
          <w:b/>
        </w:rPr>
        <w:t xml:space="preserve"> </w:t>
      </w:r>
      <w:r w:rsidR="00E67309" w:rsidRPr="00CB233B">
        <w:t>bendr</w:t>
      </w:r>
      <w:r w:rsidR="00E67309">
        <w:t>a</w:t>
      </w:r>
      <w:r w:rsidR="00E67309" w:rsidRPr="00CB233B">
        <w:t xml:space="preserve">darbiavimas su </w:t>
      </w:r>
      <w:r w:rsidR="00E67309">
        <w:t xml:space="preserve">nuolatiniais </w:t>
      </w:r>
      <w:r w:rsidR="00E67309" w:rsidRPr="00CB233B">
        <w:t>informaci</w:t>
      </w:r>
      <w:r w:rsidR="00E67309">
        <w:t>n</w:t>
      </w:r>
      <w:r w:rsidR="00E67309" w:rsidRPr="00CB233B">
        <w:t xml:space="preserve">iais rėmėjais </w:t>
      </w:r>
      <w:r w:rsidR="00E67309">
        <w:t>(</w:t>
      </w:r>
      <w:proofErr w:type="spellStart"/>
      <w:r w:rsidR="00E67309">
        <w:t>Bernardinai.lt</w:t>
      </w:r>
      <w:proofErr w:type="spellEnd"/>
      <w:r w:rsidR="00E67309">
        <w:t xml:space="preserve">, </w:t>
      </w:r>
      <w:proofErr w:type="spellStart"/>
      <w:r w:rsidR="00E67309">
        <w:t>lrytas.lt</w:t>
      </w:r>
      <w:proofErr w:type="spellEnd"/>
      <w:r w:rsidR="00E67309">
        <w:t xml:space="preserve">, </w:t>
      </w:r>
      <w:proofErr w:type="spellStart"/>
      <w:r w:rsidR="00E67309">
        <w:t>kinfo.lt</w:t>
      </w:r>
      <w:proofErr w:type="spellEnd"/>
      <w:r w:rsidR="00E67309">
        <w:t>, leidykla „Nieko rimto“, studentų organizacijos), pavienių filmų ir jų ciklų viešinimas („Skalvijos“ kino kursai, „Skalvijos“ kino akademija, filmai „Nėra lako gerumui“, „</w:t>
      </w:r>
      <w:proofErr w:type="spellStart"/>
      <w:r w:rsidR="00E67309">
        <w:t>Eizenšteinas</w:t>
      </w:r>
      <w:proofErr w:type="spellEnd"/>
      <w:r w:rsidR="00E67309">
        <w:t xml:space="preserve"> </w:t>
      </w:r>
      <w:proofErr w:type="spellStart"/>
      <w:r w:rsidR="00E67309">
        <w:t>Gvachanuate</w:t>
      </w:r>
      <w:proofErr w:type="spellEnd"/>
      <w:r w:rsidR="00E67309">
        <w:t>“, „</w:t>
      </w:r>
      <w:proofErr w:type="spellStart"/>
      <w:r w:rsidR="00E67309">
        <w:t>Fasbinderis</w:t>
      </w:r>
      <w:proofErr w:type="spellEnd"/>
      <w:r w:rsidR="00E67309">
        <w:t>. Mylėti nereikalaujant“, „</w:t>
      </w:r>
      <w:proofErr w:type="spellStart"/>
      <w:r w:rsidR="00E67309">
        <w:t>Maidanas</w:t>
      </w:r>
      <w:proofErr w:type="spellEnd"/>
      <w:r w:rsidR="00E67309">
        <w:t xml:space="preserve">“, filmų ciklas „Scena“, Sidabrinių gervių transliacija, „Mokausi iš kino“, „Karlsono kino“ seansai ir t.t.). </w:t>
      </w:r>
      <w:r w:rsidR="00E67309">
        <w:br/>
        <w:t>Kas mėnesį „Skalvijos“ kino cent</w:t>
      </w:r>
      <w:r w:rsidR="005F7512">
        <w:t>ras ruošia reklaminio pobūdžio leidinį</w:t>
      </w:r>
      <w:r w:rsidR="00E67309">
        <w:t xml:space="preserve">, kuriame išsamiai pristatomas repertuaras. Leidinio tiražas – </w:t>
      </w:r>
      <w:r w:rsidR="00E67309">
        <w:rPr>
          <w:lang w:val="en-US"/>
        </w:rPr>
        <w:t xml:space="preserve">3000 </w:t>
      </w:r>
      <w:proofErr w:type="spellStart"/>
      <w:r w:rsidR="00E67309">
        <w:rPr>
          <w:lang w:val="en-US"/>
        </w:rPr>
        <w:t>vnt</w:t>
      </w:r>
      <w:proofErr w:type="spellEnd"/>
      <w:r w:rsidR="00E67309">
        <w:rPr>
          <w:lang w:val="en-US"/>
        </w:rPr>
        <w:t xml:space="preserve">., </w:t>
      </w:r>
      <w:proofErr w:type="spellStart"/>
      <w:proofErr w:type="gramStart"/>
      <w:r w:rsidR="00E67309">
        <w:rPr>
          <w:lang w:val="en-US"/>
        </w:rPr>
        <w:t>jis</w:t>
      </w:r>
      <w:proofErr w:type="spellEnd"/>
      <w:proofErr w:type="gramEnd"/>
      <w:r w:rsidR="00E67309">
        <w:rPr>
          <w:lang w:val="en-US"/>
        </w:rPr>
        <w:t xml:space="preserve"> </w:t>
      </w:r>
      <w:proofErr w:type="spellStart"/>
      <w:r w:rsidR="00E67309">
        <w:rPr>
          <w:lang w:val="en-US"/>
        </w:rPr>
        <w:t>platinamas</w:t>
      </w:r>
      <w:proofErr w:type="spellEnd"/>
      <w:r w:rsidR="00E67309">
        <w:rPr>
          <w:lang w:val="en-US"/>
        </w:rPr>
        <w:t xml:space="preserve"> </w:t>
      </w:r>
      <w:r w:rsidR="00E67309">
        <w:t xml:space="preserve">„Skalvijos“ kino centre ir viešose Vilniaus vietose. </w:t>
      </w:r>
    </w:p>
    <w:p w:rsidR="00E67309" w:rsidRPr="000324AE" w:rsidRDefault="00E67309" w:rsidP="00E67309">
      <w:pPr>
        <w:spacing w:before="120"/>
        <w:rPr>
          <w:b/>
        </w:rPr>
      </w:pPr>
      <w:r>
        <w:rPr>
          <w:b/>
        </w:rPr>
        <w:lastRenderedPageBreak/>
        <w:br/>
      </w:r>
      <w:r w:rsidRPr="000324AE">
        <w:rPr>
          <w:b/>
        </w:rPr>
        <w:t xml:space="preserve">Cikle </w:t>
      </w:r>
      <w:r>
        <w:rPr>
          <w:b/>
        </w:rPr>
        <w:t>„</w:t>
      </w:r>
      <w:r w:rsidRPr="000324AE">
        <w:rPr>
          <w:b/>
        </w:rPr>
        <w:t>Kino klasikos vakarai</w:t>
      </w:r>
      <w:r>
        <w:rPr>
          <w:b/>
        </w:rPr>
        <w:t>“</w:t>
      </w:r>
      <w:r w:rsidRPr="000324AE">
        <w:rPr>
          <w:b/>
        </w:rPr>
        <w:t xml:space="preserve"> rodomų filmų („Mėlynas aksomas“, „Mirtis Venecijoje“, „</w:t>
      </w:r>
      <w:proofErr w:type="spellStart"/>
      <w:r w:rsidRPr="000324AE">
        <w:rPr>
          <w:b/>
        </w:rPr>
        <w:t>Lulu</w:t>
      </w:r>
      <w:proofErr w:type="spellEnd"/>
      <w:r w:rsidRPr="000324AE">
        <w:rPr>
          <w:b/>
        </w:rPr>
        <w:t xml:space="preserve">“ „Saulutės“, „Jeigu“, </w:t>
      </w:r>
      <w:r>
        <w:rPr>
          <w:b/>
        </w:rPr>
        <w:t xml:space="preserve">„Žemuogių pievelė“, </w:t>
      </w:r>
      <w:r w:rsidRPr="000324AE">
        <w:rPr>
          <w:b/>
        </w:rPr>
        <w:t xml:space="preserve">„Svaigulys“, „Džiaze tik merginos“) komunikacija: </w:t>
      </w:r>
    </w:p>
    <w:p w:rsidR="00E67309" w:rsidRPr="00CB233B" w:rsidRDefault="00E67309" w:rsidP="00E67309">
      <w:pPr>
        <w:spacing w:before="120"/>
        <w:ind w:left="720"/>
      </w:pPr>
      <w:r w:rsidRPr="00CB233B">
        <w:t>Pranešimo spaudai parengimas ir išplatinimas;</w:t>
      </w:r>
      <w:r>
        <w:br/>
      </w:r>
      <w:r w:rsidRPr="00CB233B">
        <w:t xml:space="preserve">Filmo vizualinės medžiagos (plakatas, maketai, </w:t>
      </w:r>
      <w:proofErr w:type="spellStart"/>
      <w:r w:rsidRPr="00CB233B">
        <w:t>baneriai</w:t>
      </w:r>
      <w:proofErr w:type="spellEnd"/>
      <w:r w:rsidRPr="00CB233B">
        <w:t>) suderinimas ir rengimo koordinavimas;</w:t>
      </w:r>
    </w:p>
    <w:p w:rsidR="00E67309" w:rsidRPr="008B3FF3" w:rsidRDefault="00E67309" w:rsidP="00E67309">
      <w:pPr>
        <w:spacing w:before="120"/>
        <w:ind w:left="720"/>
      </w:pPr>
      <w:r>
        <w:t>Filmą pristatančių asmenų (kino kritikai, kitų sričių specialistai</w:t>
      </w:r>
      <w:r w:rsidRPr="00CB233B">
        <w:t>) paieška ir kvietimas pristatyti filmus;</w:t>
      </w:r>
      <w:r>
        <w:br/>
      </w:r>
      <w:r w:rsidRPr="00CB233B">
        <w:t>Bendradarbiavimas su nuolatiniais partneriais (</w:t>
      </w:r>
      <w:proofErr w:type="spellStart"/>
      <w:r w:rsidRPr="00CB233B">
        <w:t>lrytas.lt</w:t>
      </w:r>
      <w:proofErr w:type="spellEnd"/>
      <w:r w:rsidRPr="00CB233B">
        <w:t xml:space="preserve">, </w:t>
      </w:r>
      <w:proofErr w:type="spellStart"/>
      <w:r w:rsidRPr="00CB233B">
        <w:t>bernardinai.lt</w:t>
      </w:r>
      <w:proofErr w:type="spellEnd"/>
      <w:r w:rsidRPr="00CB233B">
        <w:t xml:space="preserve">, </w:t>
      </w:r>
      <w:proofErr w:type="spellStart"/>
      <w:r w:rsidRPr="00CB233B">
        <w:t>kinfo.lt</w:t>
      </w:r>
      <w:proofErr w:type="spellEnd"/>
      <w:r w:rsidRPr="00CB233B">
        <w:t>)</w:t>
      </w:r>
      <w:r>
        <w:t>, skleidžiant informaciją;</w:t>
      </w:r>
      <w:r>
        <w:br/>
      </w:r>
      <w:r w:rsidRPr="00CB233B">
        <w:t xml:space="preserve">Informacijos </w:t>
      </w:r>
      <w:proofErr w:type="spellStart"/>
      <w:r w:rsidRPr="00CB233B">
        <w:rPr>
          <w:i/>
        </w:rPr>
        <w:t>facebook</w:t>
      </w:r>
      <w:proofErr w:type="spellEnd"/>
      <w:r w:rsidRPr="00CB233B">
        <w:t xml:space="preserve"> </w:t>
      </w:r>
      <w:r>
        <w:t xml:space="preserve">profilyje </w:t>
      </w:r>
      <w:r w:rsidRPr="00CB233B">
        <w:t>sklaida: renginio sukūrimas, reguliarus tikslingos informacijos apie filmo svarbą ir jo kontekstą skelbimas, anonsavimas.</w:t>
      </w:r>
    </w:p>
    <w:p w:rsidR="00E67309" w:rsidRPr="00266AA4" w:rsidRDefault="00E67309" w:rsidP="00E67309">
      <w:pPr>
        <w:spacing w:before="120"/>
        <w:rPr>
          <w:b/>
        </w:rPr>
      </w:pPr>
      <w:r w:rsidRPr="00266AA4">
        <w:rPr>
          <w:b/>
        </w:rPr>
        <w:t>Tarptautinis Vilniaus dokumentinių filmų festivalis</w:t>
      </w:r>
    </w:p>
    <w:p w:rsidR="00E67309" w:rsidRDefault="00E67309" w:rsidP="00E67309">
      <w:pPr>
        <w:spacing w:before="120"/>
        <w:ind w:left="720"/>
      </w:pPr>
      <w:r>
        <w:t xml:space="preserve">Nauja </w:t>
      </w:r>
      <w:proofErr w:type="spellStart"/>
      <w:r>
        <w:t>vdff.lt</w:t>
      </w:r>
      <w:proofErr w:type="spellEnd"/>
      <w:r>
        <w:t xml:space="preserve"> svetainė – darbų derinimas ir koordinavimas, informacijos talpinimas;</w:t>
      </w:r>
      <w:r>
        <w:br/>
        <w:t>Festivalio komunikacijos plano sudarymas, komunikacinės žinutės gryninimas, reguliarūs komandos susitikimai;</w:t>
      </w:r>
      <w:r>
        <w:br/>
        <w:t xml:space="preserve">Festivalio informacinių partnerių paieška ir bendradarbiavimas su jais, informacijos žiniasklaidai teikimas, žurnalistų akreditavimas, spaudos konferencijos </w:t>
      </w:r>
      <w:proofErr w:type="spellStart"/>
      <w:r>
        <w:t>video</w:t>
      </w:r>
      <w:proofErr w:type="spellEnd"/>
      <w:r>
        <w:t xml:space="preserve"> koordinavimas, savanorių koordinavimas;</w:t>
      </w:r>
      <w:r>
        <w:br/>
        <w:t>Festivalio informacijos sklaida (pranešimai spaudai rengimas ir platinimas, interviu su festivalio svečiais platinimas, išankstinių festivalio filmų apžvalgų inicijavimas, TV ir radijo reportažų inicijavimas), lauko ir interneto reklamos sklaida;</w:t>
      </w:r>
      <w:r>
        <w:br/>
        <w:t>Festivalį lydintys renginiai: atidarymo vakarėlis „Perone“, „Vardų“ skaitymai „</w:t>
      </w:r>
      <w:proofErr w:type="spellStart"/>
      <w:r>
        <w:t>Skalvijoje</w:t>
      </w:r>
      <w:proofErr w:type="spellEnd"/>
      <w:r>
        <w:t>“, žiūrovų spėjimų katalizatorius konkursinei programai;</w:t>
      </w:r>
      <w:r>
        <w:br/>
        <w:t>Fotografų darbo koordinavimas ir nuotraukų galerijų platinimas;</w:t>
      </w:r>
      <w:r>
        <w:br/>
      </w:r>
      <w:r w:rsidRPr="00CB233B">
        <w:t xml:space="preserve">Informacijos </w:t>
      </w:r>
      <w:proofErr w:type="spellStart"/>
      <w:r w:rsidRPr="00CB233B">
        <w:rPr>
          <w:i/>
        </w:rPr>
        <w:t>facebook</w:t>
      </w:r>
      <w:proofErr w:type="spellEnd"/>
      <w:r w:rsidRPr="00CB233B">
        <w:t xml:space="preserve"> sklaida: rengini</w:t>
      </w:r>
      <w:r>
        <w:t xml:space="preserve">ai, filmų anonsavimas, </w:t>
      </w:r>
      <w:r w:rsidRPr="00CB233B">
        <w:t>reguliarus informacijos</w:t>
      </w:r>
      <w:r>
        <w:t xml:space="preserve"> teikimas, fotoreportažai.</w:t>
      </w:r>
    </w:p>
    <w:p w:rsidR="00851239" w:rsidRDefault="00851239" w:rsidP="00E67309">
      <w:pPr>
        <w:spacing w:before="120"/>
        <w:ind w:left="720"/>
      </w:pPr>
    </w:p>
    <w:p w:rsidR="00851239" w:rsidRPr="00851239" w:rsidRDefault="00851239" w:rsidP="00E67309">
      <w:pPr>
        <w:spacing w:before="120"/>
        <w:ind w:left="720"/>
      </w:pPr>
      <w:r>
        <w:t xml:space="preserve">Išsami „Skalvijos“ kino centre </w:t>
      </w:r>
      <w:r>
        <w:rPr>
          <w:lang w:val="en-US"/>
        </w:rPr>
        <w:t xml:space="preserve">2015 </w:t>
      </w:r>
      <w:r>
        <w:t>m. vykusių renginių suvestinė pridedama.</w:t>
      </w:r>
    </w:p>
    <w:p w:rsidR="00D13B21" w:rsidRDefault="00D13B21" w:rsidP="00E67309">
      <w:pPr>
        <w:spacing w:before="120"/>
        <w:ind w:left="720"/>
      </w:pPr>
    </w:p>
    <w:p w:rsidR="00D13B21" w:rsidRPr="00D13B21" w:rsidRDefault="00D13B21" w:rsidP="00D13B21">
      <w:pPr>
        <w:spacing w:before="120"/>
        <w:ind w:left="720"/>
        <w:rPr>
          <w:lang w:val="en-US"/>
        </w:rPr>
      </w:pPr>
      <w:r>
        <w:t xml:space="preserve">„Skalvijos“ kino centro direktorė Vilma </w:t>
      </w:r>
      <w:proofErr w:type="spellStart"/>
      <w:r>
        <w:t>Levickaitė</w:t>
      </w:r>
      <w:proofErr w:type="spellEnd"/>
      <w:r>
        <w:br/>
      </w:r>
      <w:r>
        <w:rPr>
          <w:lang w:val="en-US"/>
        </w:rPr>
        <w:t xml:space="preserve">2016 m. </w:t>
      </w:r>
      <w:proofErr w:type="spellStart"/>
      <w:proofErr w:type="gramStart"/>
      <w:r>
        <w:rPr>
          <w:lang w:val="en-US"/>
        </w:rPr>
        <w:t>sausio</w:t>
      </w:r>
      <w:proofErr w:type="spellEnd"/>
      <w:proofErr w:type="gramEnd"/>
      <w:r>
        <w:rPr>
          <w:lang w:val="en-US"/>
        </w:rPr>
        <w:t xml:space="preserve"> 29 d.</w:t>
      </w:r>
    </w:p>
    <w:p w:rsidR="00E67309" w:rsidRDefault="00E67309" w:rsidP="007651CD"/>
    <w:p w:rsidR="00E67309" w:rsidRDefault="00E67309" w:rsidP="007651CD"/>
    <w:sectPr w:rsidR="00E67309" w:rsidSect="00BA16FF">
      <w:footerReference w:type="default" r:id="rId10"/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03" w:rsidRDefault="005A2103" w:rsidP="00FC5220">
      <w:r>
        <w:separator/>
      </w:r>
    </w:p>
  </w:endnote>
  <w:endnote w:type="continuationSeparator" w:id="0">
    <w:p w:rsidR="005A2103" w:rsidRDefault="005A2103" w:rsidP="00FC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941390"/>
      <w:docPartObj>
        <w:docPartGallery w:val="Page Numbers (Bottom of Page)"/>
        <w:docPartUnique/>
      </w:docPartObj>
    </w:sdtPr>
    <w:sdtEndPr/>
    <w:sdtContent>
      <w:p w:rsidR="00FC5220" w:rsidRDefault="00FC5220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79B">
          <w:rPr>
            <w:noProof/>
          </w:rPr>
          <w:t>2</w:t>
        </w:r>
        <w:r>
          <w:fldChar w:fldCharType="end"/>
        </w:r>
      </w:p>
    </w:sdtContent>
  </w:sdt>
  <w:p w:rsidR="00FC5220" w:rsidRDefault="00FC5220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03" w:rsidRDefault="005A2103" w:rsidP="00FC5220">
      <w:r>
        <w:separator/>
      </w:r>
    </w:p>
  </w:footnote>
  <w:footnote w:type="continuationSeparator" w:id="0">
    <w:p w:rsidR="005A2103" w:rsidRDefault="005A2103" w:rsidP="00FC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409"/>
    <w:multiLevelType w:val="hybridMultilevel"/>
    <w:tmpl w:val="DBF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582"/>
    <w:multiLevelType w:val="hybridMultilevel"/>
    <w:tmpl w:val="BF44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180A"/>
    <w:multiLevelType w:val="hybridMultilevel"/>
    <w:tmpl w:val="B8EA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0A53"/>
    <w:multiLevelType w:val="hybridMultilevel"/>
    <w:tmpl w:val="A778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C1F12"/>
    <w:multiLevelType w:val="hybridMultilevel"/>
    <w:tmpl w:val="5C36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4FDE"/>
    <w:multiLevelType w:val="hybridMultilevel"/>
    <w:tmpl w:val="9F2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07CC5"/>
    <w:multiLevelType w:val="hybridMultilevel"/>
    <w:tmpl w:val="B204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25F88"/>
    <w:multiLevelType w:val="hybridMultilevel"/>
    <w:tmpl w:val="5424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211EE"/>
    <w:multiLevelType w:val="hybridMultilevel"/>
    <w:tmpl w:val="2AE0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90"/>
    <w:rsid w:val="000337F7"/>
    <w:rsid w:val="00047C8A"/>
    <w:rsid w:val="00065232"/>
    <w:rsid w:val="000C02C5"/>
    <w:rsid w:val="000C3249"/>
    <w:rsid w:val="000F47B2"/>
    <w:rsid w:val="0017054D"/>
    <w:rsid w:val="001A68D7"/>
    <w:rsid w:val="00215A08"/>
    <w:rsid w:val="00220569"/>
    <w:rsid w:val="00245638"/>
    <w:rsid w:val="00272BE9"/>
    <w:rsid w:val="00296BDE"/>
    <w:rsid w:val="002C2F35"/>
    <w:rsid w:val="002D3138"/>
    <w:rsid w:val="002F3B9F"/>
    <w:rsid w:val="00326674"/>
    <w:rsid w:val="00332BB9"/>
    <w:rsid w:val="00357251"/>
    <w:rsid w:val="00381FB8"/>
    <w:rsid w:val="00394111"/>
    <w:rsid w:val="003A1EDC"/>
    <w:rsid w:val="003A31A7"/>
    <w:rsid w:val="003B50DE"/>
    <w:rsid w:val="003B7197"/>
    <w:rsid w:val="003D7BAC"/>
    <w:rsid w:val="003E7833"/>
    <w:rsid w:val="00417CB1"/>
    <w:rsid w:val="004625BC"/>
    <w:rsid w:val="00482B4B"/>
    <w:rsid w:val="00490365"/>
    <w:rsid w:val="004A1F3F"/>
    <w:rsid w:val="004B4B27"/>
    <w:rsid w:val="004B5D89"/>
    <w:rsid w:val="004B6600"/>
    <w:rsid w:val="004B6E07"/>
    <w:rsid w:val="004D44D6"/>
    <w:rsid w:val="004F2BE5"/>
    <w:rsid w:val="00515CA9"/>
    <w:rsid w:val="00564382"/>
    <w:rsid w:val="0058324B"/>
    <w:rsid w:val="005A0D40"/>
    <w:rsid w:val="005A2103"/>
    <w:rsid w:val="005F3D24"/>
    <w:rsid w:val="005F7512"/>
    <w:rsid w:val="0061279B"/>
    <w:rsid w:val="00626E90"/>
    <w:rsid w:val="0063000B"/>
    <w:rsid w:val="00641B81"/>
    <w:rsid w:val="00656D7A"/>
    <w:rsid w:val="00660CAD"/>
    <w:rsid w:val="006C2B59"/>
    <w:rsid w:val="00706F5D"/>
    <w:rsid w:val="007651CD"/>
    <w:rsid w:val="00766560"/>
    <w:rsid w:val="00771B80"/>
    <w:rsid w:val="00787A01"/>
    <w:rsid w:val="007B17AC"/>
    <w:rsid w:val="0080026E"/>
    <w:rsid w:val="00816FBC"/>
    <w:rsid w:val="00840CF2"/>
    <w:rsid w:val="00843ECD"/>
    <w:rsid w:val="0084474B"/>
    <w:rsid w:val="00851239"/>
    <w:rsid w:val="00855BFD"/>
    <w:rsid w:val="008B1791"/>
    <w:rsid w:val="008B3FF3"/>
    <w:rsid w:val="008D10C8"/>
    <w:rsid w:val="008E02BF"/>
    <w:rsid w:val="008E6015"/>
    <w:rsid w:val="00903492"/>
    <w:rsid w:val="009076F6"/>
    <w:rsid w:val="009165F1"/>
    <w:rsid w:val="00971CA3"/>
    <w:rsid w:val="00990872"/>
    <w:rsid w:val="009912EC"/>
    <w:rsid w:val="009B2876"/>
    <w:rsid w:val="009C516F"/>
    <w:rsid w:val="009D1209"/>
    <w:rsid w:val="009E2567"/>
    <w:rsid w:val="00A40DB2"/>
    <w:rsid w:val="00A41707"/>
    <w:rsid w:val="00A57209"/>
    <w:rsid w:val="00A61721"/>
    <w:rsid w:val="00A833B2"/>
    <w:rsid w:val="00A93603"/>
    <w:rsid w:val="00AD0219"/>
    <w:rsid w:val="00AF5DB2"/>
    <w:rsid w:val="00B12ACE"/>
    <w:rsid w:val="00B46490"/>
    <w:rsid w:val="00B85ED0"/>
    <w:rsid w:val="00B8678D"/>
    <w:rsid w:val="00BA16FF"/>
    <w:rsid w:val="00BD09A2"/>
    <w:rsid w:val="00C03919"/>
    <w:rsid w:val="00C47E37"/>
    <w:rsid w:val="00C71A8A"/>
    <w:rsid w:val="00C91276"/>
    <w:rsid w:val="00C92D75"/>
    <w:rsid w:val="00CE31DD"/>
    <w:rsid w:val="00D019EB"/>
    <w:rsid w:val="00D13B21"/>
    <w:rsid w:val="00D328CC"/>
    <w:rsid w:val="00D51324"/>
    <w:rsid w:val="00D97B82"/>
    <w:rsid w:val="00DC73A9"/>
    <w:rsid w:val="00DD6170"/>
    <w:rsid w:val="00E37661"/>
    <w:rsid w:val="00E525EE"/>
    <w:rsid w:val="00E65E20"/>
    <w:rsid w:val="00E67309"/>
    <w:rsid w:val="00E72731"/>
    <w:rsid w:val="00EE4815"/>
    <w:rsid w:val="00F02BD0"/>
    <w:rsid w:val="00F13D59"/>
    <w:rsid w:val="00F17EAD"/>
    <w:rsid w:val="00F23D6F"/>
    <w:rsid w:val="00F35F93"/>
    <w:rsid w:val="00F75F38"/>
    <w:rsid w:val="00F935A2"/>
    <w:rsid w:val="00FC5220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A60A0-098F-433C-A145-497BFBCF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3A31A7"/>
    <w:pPr>
      <w:spacing w:after="0" w:line="240" w:lineRule="auto"/>
    </w:pPr>
    <w:rPr>
      <w:rFonts w:ascii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4B6E07"/>
    <w:rPr>
      <w:rFonts w:ascii="Calibri" w:eastAsiaTheme="minorEastAsia" w:hAnsi="Calibri"/>
      <w:sz w:val="22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4B6E07"/>
    <w:rPr>
      <w:rFonts w:ascii="Calibri" w:eastAsiaTheme="minorEastAsia" w:hAnsi="Calibri" w:cs="Times New Roman"/>
      <w:szCs w:val="21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E72731"/>
    <w:rPr>
      <w:color w:val="0563C1" w:themeColor="hyperlink"/>
      <w:u w:val="single"/>
    </w:rPr>
  </w:style>
  <w:style w:type="paragraph" w:styleId="prastasiniatinklio">
    <w:name w:val="Normal (Web)"/>
    <w:basedOn w:val="prastasis"/>
    <w:uiPriority w:val="99"/>
    <w:unhideWhenUsed/>
    <w:rsid w:val="000C02C5"/>
    <w:pPr>
      <w:spacing w:before="100" w:beforeAutospacing="1" w:after="100" w:afterAutospacing="1"/>
    </w:pPr>
    <w:rPr>
      <w:rFonts w:eastAsia="Calibri"/>
    </w:rPr>
  </w:style>
  <w:style w:type="paragraph" w:styleId="Pagrindinistekstas">
    <w:name w:val="Body Text"/>
    <w:basedOn w:val="prastasis"/>
    <w:link w:val="PagrindinistekstasDiagrama"/>
    <w:rsid w:val="007651CD"/>
    <w:pPr>
      <w:jc w:val="both"/>
    </w:pPr>
    <w:rPr>
      <w:rFonts w:eastAsia="Times New Roman"/>
      <w:szCs w:val="20"/>
      <w:lang w:val="en-GB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7651C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ntrats">
    <w:name w:val="header"/>
    <w:basedOn w:val="prastasis"/>
    <w:link w:val="AntratsDiagrama"/>
    <w:uiPriority w:val="99"/>
    <w:unhideWhenUsed/>
    <w:rsid w:val="00FC5220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220"/>
    <w:rPr>
      <w:rFonts w:ascii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FC5220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220"/>
    <w:rPr>
      <w:rFonts w:ascii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savivaldybe-administracijos-direktore-2015\diagramos-savivaldybe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savivaldybe-administracijos-direktore-2015\diagramos-savivaldyb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Lankytoj</a:t>
            </a:r>
            <a:r>
              <a:rPr lang="lt-LT"/>
              <a:t>ų</a:t>
            </a:r>
            <a:r>
              <a:rPr lang="lt-LT" baseline="0"/>
              <a:t> skaičius </a:t>
            </a:r>
            <a:r>
              <a:rPr lang="en-US" baseline="0"/>
              <a:t>2010-2015 m.</a:t>
            </a:r>
            <a:endParaRPr lang="lt-L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Sheet2!$A$10:$F$10</c:f>
              <c:numCache>
                <c:formatCode>General</c:formatCode>
                <c:ptCount val="6"/>
                <c:pt idx="0">
                  <c:v>8391</c:v>
                </c:pt>
                <c:pt idx="1">
                  <c:v>7694</c:v>
                </c:pt>
                <c:pt idx="2">
                  <c:v>9571</c:v>
                </c:pt>
                <c:pt idx="3">
                  <c:v>9534</c:v>
                </c:pt>
                <c:pt idx="4">
                  <c:v>10066</c:v>
                </c:pt>
                <c:pt idx="5">
                  <c:v>13814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Sheet2!$A$11:$F$11</c:f>
              <c:numCache>
                <c:formatCode>General</c:formatCode>
                <c:ptCount val="6"/>
                <c:pt idx="0">
                  <c:v>35858</c:v>
                </c:pt>
                <c:pt idx="1">
                  <c:v>32348</c:v>
                </c:pt>
                <c:pt idx="2">
                  <c:v>35583</c:v>
                </c:pt>
                <c:pt idx="3">
                  <c:v>34229</c:v>
                </c:pt>
                <c:pt idx="4">
                  <c:v>34898</c:v>
                </c:pt>
                <c:pt idx="5">
                  <c:v>41336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9623144"/>
        <c:axId val="329621184"/>
      </c:barChart>
      <c:catAx>
        <c:axId val="329623144"/>
        <c:scaling>
          <c:orientation val="minMax"/>
        </c:scaling>
        <c:delete val="1"/>
        <c:axPos val="b"/>
        <c:majorTickMark val="out"/>
        <c:minorTickMark val="none"/>
        <c:tickLblPos val="nextTo"/>
        <c:crossAx val="329621184"/>
        <c:crosses val="autoZero"/>
        <c:auto val="1"/>
        <c:lblAlgn val="ctr"/>
        <c:lblOffset val="100"/>
        <c:noMultiLvlLbl val="0"/>
      </c:catAx>
      <c:valAx>
        <c:axId val="3296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32962314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"Skalvijos"</a:t>
            </a:r>
            <a:r>
              <a:rPr lang="lt-LT" baseline="0"/>
              <a:t> platinamų filmų žiūrovų statistika </a:t>
            </a:r>
            <a:r>
              <a:rPr lang="en-US" baseline="0"/>
              <a:t>2014-2015 m.</a:t>
            </a:r>
            <a:endParaRPr lang="lt-L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Sheet2!$A$40:$B$40</c:f>
              <c:numCache>
                <c:formatCode>General</c:formatCode>
                <c:ptCount val="2"/>
                <c:pt idx="0">
                  <c:v>2425</c:v>
                </c:pt>
                <c:pt idx="1">
                  <c:v>6880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621576"/>
        <c:axId val="329621968"/>
      </c:barChart>
      <c:catAx>
        <c:axId val="329621576"/>
        <c:scaling>
          <c:orientation val="minMax"/>
        </c:scaling>
        <c:delete val="1"/>
        <c:axPos val="b"/>
        <c:majorTickMark val="out"/>
        <c:minorTickMark val="none"/>
        <c:tickLblPos val="nextTo"/>
        <c:crossAx val="329621968"/>
        <c:crosses val="autoZero"/>
        <c:auto val="0"/>
        <c:lblAlgn val="ctr"/>
        <c:lblOffset val="100"/>
        <c:noMultiLvlLbl val="0"/>
      </c:catAx>
      <c:valAx>
        <c:axId val="32962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3296215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A646-C605-454D-AAE4-B1AF2889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8335</Words>
  <Characters>4752</Characters>
  <Application>Microsoft Office Word</Application>
  <DocSecurity>0</DocSecurity>
  <Lines>39</Lines>
  <Paragraphs>26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2016-01-29T11:15:00Z</dcterms:created>
  <dcterms:modified xsi:type="dcterms:W3CDTF">2016-04-20T11:19:00Z</dcterms:modified>
</cp:coreProperties>
</file>