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5502ED">
        <w:t>rugpjūčio 22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A23EFB">
        <w:t xml:space="preserve"> </w:t>
      </w:r>
      <w:r w:rsidR="007A3C00">
        <w:t>/17(2.1.15-S20)</w:t>
      </w:r>
      <w:r w:rsidR="00AF4139">
        <w:t xml:space="preserve"> (10-11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CF2355" w:rsidP="00EB1290">
            <w:pPr>
              <w:jc w:val="center"/>
            </w:pPr>
            <w:r>
              <w:t>1</w:t>
            </w:r>
            <w:r w:rsidR="00A34977">
              <w:t>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5502E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5502ED">
              <w:t>22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44006A" w:rsidP="00A23EFB">
            <w:pPr>
              <w:jc w:val="center"/>
            </w:pPr>
            <w:proofErr w:type="spellStart"/>
            <w:r>
              <w:t>E</w:t>
            </w:r>
            <w:r w:rsidR="00A23EFB">
              <w:t>conovus</w:t>
            </w:r>
            <w:proofErr w:type="spellEnd"/>
          </w:p>
          <w:p w:rsidR="0044006A" w:rsidRDefault="0044006A" w:rsidP="00A23EFB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EA2A8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69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5502ED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5502ED">
              <w:t>65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44006A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34977" w:rsidRDefault="005502ED" w:rsidP="00EA2A8D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314B55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44006A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6C6F92" w:rsidRDefault="005502ED" w:rsidP="00314B55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7A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C6F92" w:rsidRDefault="00314B55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6C6F92" w:rsidTr="00A34977">
        <w:tc>
          <w:tcPr>
            <w:tcW w:w="189" w:type="pct"/>
            <w:shd w:val="clear" w:color="auto" w:fill="auto"/>
          </w:tcPr>
          <w:p w:rsidR="006C6F92" w:rsidRDefault="0044006A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6C6F92" w:rsidRDefault="00CF2355" w:rsidP="0044006A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44006A">
              <w:t>10</w:t>
            </w:r>
          </w:p>
        </w:tc>
        <w:tc>
          <w:tcPr>
            <w:tcW w:w="501" w:type="pct"/>
            <w:shd w:val="clear" w:color="auto" w:fill="auto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6C6F92" w:rsidRDefault="00CF2355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6C6F92" w:rsidRDefault="0044006A" w:rsidP="00542921">
            <w:pPr>
              <w:jc w:val="center"/>
            </w:pPr>
            <w:r>
              <w:t>VSA</w:t>
            </w:r>
          </w:p>
        </w:tc>
        <w:tc>
          <w:tcPr>
            <w:tcW w:w="480" w:type="pct"/>
          </w:tcPr>
          <w:p w:rsidR="006C6F92" w:rsidRDefault="006C6F92" w:rsidP="00542921">
            <w:pPr>
              <w:jc w:val="center"/>
            </w:pPr>
          </w:p>
        </w:tc>
        <w:tc>
          <w:tcPr>
            <w:tcW w:w="466" w:type="pct"/>
          </w:tcPr>
          <w:p w:rsidR="006C6F92" w:rsidRDefault="006C6F92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6C6F92" w:rsidRDefault="006C6F92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44006A" w:rsidRDefault="0044006A" w:rsidP="005502ED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5502ED">
              <w:t>26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4006A" w:rsidRDefault="0044006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44006A" w:rsidRDefault="005502ED" w:rsidP="0044006A">
            <w:pPr>
              <w:jc w:val="center"/>
            </w:pPr>
            <w:r>
              <w:t>Minties g.32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44006A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44006A" w:rsidTr="00A34977">
        <w:tc>
          <w:tcPr>
            <w:tcW w:w="189" w:type="pct"/>
            <w:shd w:val="clear" w:color="auto" w:fill="auto"/>
          </w:tcPr>
          <w:p w:rsidR="0044006A" w:rsidRDefault="0044006A" w:rsidP="00EB1290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44006A" w:rsidRDefault="005502ED" w:rsidP="0044006A">
            <w:pPr>
              <w:jc w:val="center"/>
            </w:pPr>
            <w:r>
              <w:t xml:space="preserve">Minties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501" w:type="pct"/>
            <w:shd w:val="clear" w:color="auto" w:fill="auto"/>
          </w:tcPr>
          <w:p w:rsidR="0044006A" w:rsidRDefault="0044006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44006A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44006A" w:rsidRDefault="0044006A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44006A" w:rsidRDefault="00C77D43" w:rsidP="00542921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44006A" w:rsidRDefault="0044006A" w:rsidP="00542921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44006A" w:rsidRDefault="0044006A" w:rsidP="00EB1290">
            <w:pPr>
              <w:jc w:val="center"/>
            </w:pPr>
          </w:p>
        </w:tc>
      </w:tr>
      <w:tr w:rsidR="005502ED" w:rsidTr="00A34977">
        <w:tc>
          <w:tcPr>
            <w:tcW w:w="189" w:type="pct"/>
            <w:shd w:val="clear" w:color="auto" w:fill="auto"/>
          </w:tcPr>
          <w:p w:rsidR="005502ED" w:rsidRDefault="005502ED" w:rsidP="00EB1290">
            <w:pPr>
              <w:jc w:val="center"/>
            </w:pPr>
            <w:r>
              <w:t>10.</w:t>
            </w:r>
          </w:p>
        </w:tc>
        <w:tc>
          <w:tcPr>
            <w:tcW w:w="632" w:type="pct"/>
            <w:shd w:val="clear" w:color="auto" w:fill="auto"/>
          </w:tcPr>
          <w:p w:rsidR="005502ED" w:rsidRDefault="005502ED" w:rsidP="0044006A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17</w:t>
            </w:r>
          </w:p>
        </w:tc>
        <w:tc>
          <w:tcPr>
            <w:tcW w:w="501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502ED" w:rsidRDefault="005502ED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502ED" w:rsidRDefault="005502ED" w:rsidP="00542921">
            <w:pPr>
              <w:jc w:val="center"/>
            </w:pPr>
          </w:p>
        </w:tc>
        <w:tc>
          <w:tcPr>
            <w:tcW w:w="466" w:type="pct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</w:tr>
      <w:tr w:rsidR="005502ED" w:rsidTr="00A34977">
        <w:tc>
          <w:tcPr>
            <w:tcW w:w="189" w:type="pct"/>
            <w:shd w:val="clear" w:color="auto" w:fill="auto"/>
          </w:tcPr>
          <w:p w:rsidR="005502ED" w:rsidRDefault="005502ED" w:rsidP="00EB1290">
            <w:pPr>
              <w:jc w:val="center"/>
            </w:pPr>
            <w:r>
              <w:t>11.</w:t>
            </w:r>
          </w:p>
        </w:tc>
        <w:tc>
          <w:tcPr>
            <w:tcW w:w="632" w:type="pct"/>
            <w:shd w:val="clear" w:color="auto" w:fill="auto"/>
          </w:tcPr>
          <w:p w:rsidR="005502ED" w:rsidRDefault="005502ED" w:rsidP="0044006A">
            <w:pPr>
              <w:jc w:val="center"/>
            </w:pPr>
            <w:r>
              <w:t xml:space="preserve">Apkasų </w:t>
            </w:r>
            <w:proofErr w:type="spellStart"/>
            <w:r>
              <w:t>g</w:t>
            </w:r>
            <w:proofErr w:type="spellEnd"/>
            <w:r>
              <w:t>. 27</w:t>
            </w:r>
          </w:p>
        </w:tc>
        <w:tc>
          <w:tcPr>
            <w:tcW w:w="501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5502ED" w:rsidRDefault="005502ED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5502ED" w:rsidRDefault="005502ED" w:rsidP="0044006A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5502ED" w:rsidRDefault="005502ED" w:rsidP="00542921">
            <w:pPr>
              <w:jc w:val="center"/>
            </w:pPr>
          </w:p>
        </w:tc>
        <w:tc>
          <w:tcPr>
            <w:tcW w:w="466" w:type="pct"/>
          </w:tcPr>
          <w:p w:rsidR="005502ED" w:rsidRDefault="005502ED" w:rsidP="00542921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1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5502ED" w:rsidRDefault="005502ED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1011</Words>
  <Characters>577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2017-08-22T12:34:00Z</dcterms:created>
  <dc:creator>Saulius.Slankauskas</dc:creator>
  <cp:lastModifiedBy>Rasa Zavadskienė</cp:lastModifiedBy>
  <cp:lastPrinted>2017-06-02T07:12:00Z</cp:lastPrinted>
  <dcterms:modified xsi:type="dcterms:W3CDTF">2017-08-22T12:34:00Z</dcterms:modified>
  <cp:revision>2</cp:revision>
  <dc:title>KOMUNALINIŲ ATLIEKŲ IR ANTRINIŲ ŽALIAVŲ KONTEINERIŲ</dc:title>
</cp:coreProperties>
</file>