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4441F2">
        <w:t>9</w:t>
      </w:r>
      <w:r>
        <w:t>-</w:t>
      </w:r>
      <w:r w:rsidR="00801A97">
        <w:t>13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239F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</w:t>
            </w:r>
            <w:r w:rsidR="00E210B8">
              <w:rPr>
                <w:i/>
                <w:noProof/>
              </w:rPr>
              <w:t xml:space="preserve"> – smėlis (vyksta statybos)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239F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Užutekio g., Gudelių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239F0" w:rsidP="00E239F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54 – 90,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210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239F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„Litexpo“ suoliukų parkelyje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E210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E239F0" w:rsidP="00E210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 w:rsidR="00E210B8">
              <w:rPr>
                <w:i/>
                <w:noProof/>
              </w:rPr>
              <w:t>172, Žėručio g.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E210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E239F0" w:rsidP="00E239F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Prie „Litexpo“ pliažo laužavietėje, Architektų g. 60, 56, 118, 172, Bukčių g. autobusų  stotelės,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210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239F0" w:rsidP="00E239F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Erfurto g. 27 konteinerių aikštelės, Lazdynėlių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210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239F0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Erfurto g. 29 (prie Seniūnijos)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E210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E239F0" w:rsidP="00E239F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118 gracuoti</w:t>
            </w:r>
            <w:r w:rsidR="00E210B8">
              <w:rPr>
                <w:i/>
                <w:noProof/>
              </w:rPr>
              <w:t>, išvalyti vandens nutekėjimo lataką prie ženklo „Lazdynai“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E210B8" w:rsidRDefault="00E210B8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10B8"/>
    <w:rsid w:val="00E22FD7"/>
    <w:rsid w:val="00E23787"/>
    <w:rsid w:val="00E239F0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8A8F1-C391-4E5C-89C9-544C50DE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2017-09-13T09:51:00Z</dcterms:created>
  <dc:creator>Marytė Misevičienė</dc:creator>
  <cp:lastModifiedBy>Aušra Juškauskienė</cp:lastModifiedBy>
  <cp:lastPrinted>2017-09-13T05:14:00Z</cp:lastPrinted>
  <dcterms:modified xsi:type="dcterms:W3CDTF">2017-09-13T09:51:00Z</dcterms:modified>
  <cp:revision>2</cp:revision>
</cp:coreProperties>
</file>