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10</w:t>
      </w:r>
      <w:r>
        <w:t>-</w:t>
      </w:r>
      <w:r w:rsidR="006E24DD">
        <w:t>04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6960AF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6960AF">
              <w:rPr>
                <w:i/>
                <w:noProof/>
              </w:rPr>
              <w:t>Architektų g. 58-66, 41-23, Erfurto g. , Žėručio g. nuo lapų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960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960AF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Lazdynų g., Parodų g.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>Žėručio g.,</w:t>
            </w:r>
            <w:r>
              <w:rPr>
                <w:i/>
                <w:noProof/>
              </w:rPr>
              <w:t xml:space="preserve"> Architektų g. atkarpos nuo lapų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960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960AF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„Litexpo“ miškelio takeliai nusėti spygliais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6960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6960AF" w:rsidP="006960A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36, 60, 23, 28, 14, 40, 27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6960A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960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6960AF" w:rsidP="006960A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Erfurto g. 22,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36, 28, Lazdynų g. 17, Lazdynėlių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960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bookmarkStart w:id="0" w:name="_GoBack"/>
            <w:bookmarkEnd w:id="0"/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960AF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Erfurto g. 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0AF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51F94-B42B-4C2D-BADA-FB69B28C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2017-10-04T09:28:00Z</dcterms:created>
  <dc:creator>Marytė Misevičienė</dc:creator>
  <cp:lastModifiedBy>Aušra Juškauskienė</cp:lastModifiedBy>
  <cp:lastPrinted>2017-09-13T05:14:00Z</cp:lastPrinted>
  <dcterms:modified xsi:type="dcterms:W3CDTF">2017-10-04T09:28:00Z</dcterms:modified>
  <cp:revision>2</cp:revision>
</cp:coreProperties>
</file>