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10</w:t>
      </w:r>
      <w:r>
        <w:t>-</w:t>
      </w:r>
      <w:r w:rsidR="00BD003B">
        <w:t>1</w:t>
      </w:r>
      <w:r w:rsidR="00502B9B">
        <w:t>9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02B9B" w:rsidP="00502B9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Gudelių g., Žaros g., Architektų g., Erfurto g. tvarkomos atkarpos (lapai).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02B9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Neužmirštuolių g. 12, 14, Žaros g., Architektų g. 80, Žėručio g. 23 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02B9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Gudelių g., Žaros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02B9B" w:rsidP="00502B9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109-111, 80,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547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02B9B" w:rsidP="00502B9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priešais Architektų g. 77 krūmuose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BB547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bookmarkStart w:id="0" w:name="_GoBack"/>
            <w:bookmarkEnd w:id="0"/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502B9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g., Erfurto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502B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lapai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9A4B66" w:rsidRDefault="009A4B66" w:rsidP="00AC6B42">
      <w:pPr>
        <w:spacing w:line="360" w:lineRule="auto"/>
        <w:jc w:val="both"/>
        <w:rPr>
          <w:bCs/>
          <w:noProof/>
        </w:rPr>
      </w:pPr>
    </w:p>
    <w:p w:rsidR="009A4B66" w:rsidRDefault="009A4B66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2B9B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4B6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5471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3A31-7D79-46BE-93F8-2F1719C6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932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2017-10-19T08:36:00Z</dcterms:created>
  <dc:creator>Marytė Misevičienė</dc:creator>
  <cp:lastModifiedBy>Aušra Juškauskienė</cp:lastModifiedBy>
  <cp:lastPrinted>2017-09-13T05:14:00Z</cp:lastPrinted>
  <dcterms:modified xsi:type="dcterms:W3CDTF">2017-10-19T09:24:00Z</dcterms:modified>
  <cp:revision>3</cp:revision>
</cp:coreProperties>
</file>