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F709CA">
      <w:pPr>
        <w:ind w:left="1296" w:firstLine="1296"/>
        <w:jc w:val="both"/>
      </w:pPr>
      <w:r>
        <w:t>201</w:t>
      </w:r>
      <w:r w:rsidR="00352942">
        <w:t>8</w:t>
      </w:r>
      <w:r>
        <w:t>-</w:t>
      </w:r>
      <w:r w:rsidR="00352942">
        <w:t>01</w:t>
      </w:r>
      <w:r>
        <w:t>-</w:t>
      </w:r>
      <w:r w:rsidR="00063C75">
        <w:t>1</w:t>
      </w:r>
      <w:r w:rsidR="00F709CA">
        <w:t>8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709CA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g., Erfurto g.</w:t>
            </w:r>
            <w:r w:rsidR="00DE55C7">
              <w:rPr>
                <w:i/>
                <w:noProof/>
              </w:rPr>
              <w:t>,</w:t>
            </w:r>
            <w:r>
              <w:rPr>
                <w:i/>
                <w:noProof/>
              </w:rPr>
              <w:t xml:space="preserve"> Šiltnamių g., Lazdynų g., Žėručio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E775D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36, 46, 48, Žėručio g. 23, 6, 10, Architektų g. 37, 4, 6, 96, 98, 65, 67, 27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E775D" w:rsidP="008E775D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g., Erfurto g., Žėručio g. navalyti ne per visą plotį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E775D" w:rsidP="00DF770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48, Žėručio g. 23, 6, 10, Architektų g. 96, 98, 67, 27, </w:t>
            </w:r>
            <w:r w:rsidR="00DF7701">
              <w:rPr>
                <w:i/>
                <w:noProof/>
              </w:rPr>
              <w:t>laiptai prie Architektų g. 101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DE55C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E775D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46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75D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E55C7"/>
    <w:rsid w:val="00DF2942"/>
    <w:rsid w:val="00DF6757"/>
    <w:rsid w:val="00DF7701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09CA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D67FA-F7C4-4158-A153-252C2783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952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2018-01-18T11:15:00Z</dcterms:created>
  <dc:creator>Marytė Misevičienė</dc:creator>
  <cp:lastModifiedBy>Aušra Juškauskienė</cp:lastModifiedBy>
  <cp:lastPrinted>2018-01-03T07:00:00Z</cp:lastPrinted>
  <dcterms:modified xsi:type="dcterms:W3CDTF">2018-01-18T12:03:00Z</dcterms:modified>
  <cp:revision>3</cp:revision>
</cp:coreProperties>
</file>