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6E2FE4">
        <w:rPr>
          <w:b/>
          <w:bCs/>
          <w:noProof/>
        </w:rPr>
        <w:t xml:space="preserve">     Nr 1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6E2FE4">
        <w:t>8 m.  01</w:t>
      </w:r>
      <w:r w:rsidR="00085A57">
        <w:t xml:space="preserve">.  </w:t>
      </w:r>
      <w:r w:rsidR="006E2FE4">
        <w:t>04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A26698">
        <w:t>2953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51C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Filaretų g ,S. Batoro.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51C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Liepkalnio g 166,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250DC7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Minsko pl. prie kinologijos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023B7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bookmarkStart w:id="0" w:name="_GoBack"/>
            <w:bookmarkEnd w:id="0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807A69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4D69"/>
    <w:rsid w:val="00254EDB"/>
    <w:rsid w:val="00260195"/>
    <w:rsid w:val="00260DF6"/>
    <w:rsid w:val="00261B13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10C"/>
    <w:rsid w:val="004E2A26"/>
    <w:rsid w:val="004E5570"/>
    <w:rsid w:val="004E7A97"/>
    <w:rsid w:val="00505033"/>
    <w:rsid w:val="00505848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1520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D3410-3FB5-45C7-96AB-FDAFA7C1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2018-01-03T10:59:00Z</dcterms:modified>
  <cp:revision>107</cp:revision>
</cp:coreProperties>
</file>