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2826">
        <w:rPr>
          <w:rFonts w:ascii="Times New Roman" w:hAnsi="Times New Roman" w:cs="Times New Roman"/>
          <w:sz w:val="24"/>
          <w:szCs w:val="24"/>
        </w:rPr>
        <w:t xml:space="preserve">rugsėjo </w:t>
      </w:r>
      <w:r w:rsidR="00D50542">
        <w:rPr>
          <w:rFonts w:ascii="Times New Roman" w:hAnsi="Times New Roman" w:cs="Times New Roman"/>
          <w:sz w:val="24"/>
          <w:szCs w:val="24"/>
        </w:rPr>
        <w:t>26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25E9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625E91">
        <w:rPr>
          <w:rFonts w:ascii="Times New Roman" w:hAnsi="Times New Roman" w:cs="Times New Roman"/>
          <w:sz w:val="24"/>
          <w:szCs w:val="24"/>
        </w:rPr>
        <w:t xml:space="preserve">. </w:t>
      </w:r>
      <w:r w:rsidR="00D74C28" w:rsidRPr="00D74C28">
        <w:rPr>
          <w:rFonts w:ascii="Times New Roman" w:hAnsi="Times New Roman" w:cs="Times New Roman"/>
          <w:sz w:val="24"/>
          <w:szCs w:val="24"/>
        </w:rPr>
        <w:t>A32-2211/17(2.1.15-S18)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D505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4F2826">
              <w:rPr>
                <w:rFonts w:ascii="Times New Roman" w:hAnsi="Times New Roman" w:cs="Times New Roman"/>
                <w:b w:val="0"/>
                <w:sz w:val="24"/>
                <w:szCs w:val="24"/>
              </w:rPr>
              <w:t>09-</w:t>
            </w:r>
            <w:r w:rsidR="00D50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26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4F2826" w:rsidRPr="004F2826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Nauji pranešimai</w:t>
            </w:r>
          </w:p>
          <w:p w:rsid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šplovos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reikalingas</w:t>
            </w:r>
            <w:proofErr w:type="spellEnd"/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kelkra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ščio</w:t>
            </w:r>
            <w:proofErr w:type="spellEnd"/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sutvirtinimas,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dar didelė upelio užtvenkimo rizika</w:t>
            </w:r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F2826" w:rsidRDefault="004F2826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Žaliųjų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ežerų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pakraščiai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gilėjančios</w:t>
            </w:r>
            <w:proofErr w:type="spellEnd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kelkraščių</w:t>
            </w:r>
            <w:proofErr w:type="spellEnd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duobės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F2826" w:rsidRPr="004F2826" w:rsidRDefault="004F2826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Stulpeliai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Ateities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vejoje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likusios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dešimtys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stulpelių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trukdo</w:t>
            </w:r>
            <w:proofErr w:type="spellEnd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šienauti</w:t>
            </w:r>
            <w:proofErr w:type="spellEnd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teritoriją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954CF" w:rsidRPr="00BA1630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96FEA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Popieriaus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. (daug pavienių duobių 400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 atkarpoje iki Žaliųjų Ežerų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434AF" w:rsidRDefault="000434A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Tęstiniai aktualūs </w:t>
            </w:r>
            <w:r w:rsidR="009C5DC8"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J. Kazlausko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pakraščiai</w:t>
            </w:r>
          </w:p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625E91" w:rsidRPr="00625E91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Pavojingai besirenkantis vanduo: </w:t>
            </w:r>
          </w:p>
          <w:p w:rsidR="00625E91" w:rsidRPr="00E709C4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5 (pridedama nuotrauka)</w:t>
            </w:r>
          </w:p>
        </w:tc>
        <w:tc>
          <w:tcPr>
            <w:tcW w:w="3544" w:type="dxa"/>
          </w:tcPr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lastRenderedPageBreak/>
              <w:t>Tęstiniai aktualūs 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4004" w:type="dxa"/>
          </w:tcPr>
          <w:p w:rsid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Nauji pranešimai</w:t>
            </w:r>
          </w:p>
          <w:p w:rsidR="00172464" w:rsidRPr="00172464" w:rsidRDefault="00172464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Baublio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ties Nacionaliniu vėžio institutu (apgriuvę šaligatvio pakraščiai)</w:t>
            </w:r>
          </w:p>
          <w:p w:rsidR="004F2826" w:rsidRP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Jamonto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parku (5 m²)</w:t>
            </w:r>
          </w:p>
          <w:p w:rsidR="004F2826" w:rsidRPr="004F2826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Tęstiniai aktualūs </w:t>
            </w:r>
            <w:r w:rsidR="00CB705D"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– Geležinio vilko (prie tilto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, trupančios plytelės,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pavojinga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laiptų atkarpa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.- Marcinkevičiaus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pavojingas plytelių pakilimas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434AF"/>
    <w:rsid w:val="00062124"/>
    <w:rsid w:val="000A4019"/>
    <w:rsid w:val="00124A97"/>
    <w:rsid w:val="00132744"/>
    <w:rsid w:val="0017246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54D30"/>
    <w:rsid w:val="00575EF6"/>
    <w:rsid w:val="005D59A7"/>
    <w:rsid w:val="005E7FEF"/>
    <w:rsid w:val="00625E91"/>
    <w:rsid w:val="00696FEA"/>
    <w:rsid w:val="006C764B"/>
    <w:rsid w:val="00852E8D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A1630"/>
    <w:rsid w:val="00C602DA"/>
    <w:rsid w:val="00CB1C22"/>
    <w:rsid w:val="00CB705D"/>
    <w:rsid w:val="00D50542"/>
    <w:rsid w:val="00D74C28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9B59-9300-4442-9CBA-B209C1CF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2017-09-26T04:39:00Z</dcterms:created>
  <dc:creator>Danguolė Baltrušaitienė</dc:creator>
  <cp:lastModifiedBy>Ulijona Kaklauskaitė</cp:lastModifiedBy>
  <dcterms:modified xsi:type="dcterms:W3CDTF">2017-09-26T05:08:00Z</dcterms:modified>
  <cp:revision>4</cp:revision>
</cp:coreProperties>
</file>