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</w:t>
      </w:r>
      <w:r w:rsidR="00E50367">
        <w:t>1</w:t>
      </w:r>
      <w:r w:rsidR="00104E22">
        <w:t>2</w:t>
      </w:r>
      <w:r w:rsidR="00E50367">
        <w:t>-</w:t>
      </w:r>
      <w:r w:rsidR="009F00E3">
        <w:t>1</w:t>
      </w:r>
      <w:r w:rsidR="000555C3">
        <w:t>9</w:t>
      </w:r>
      <w:r w:rsidR="00E37CF0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</w:t>
      </w:r>
      <w:r w:rsidR="000555C3">
        <w:rPr>
          <w:sz w:val="22"/>
          <w:szCs w:val="22"/>
        </w:rPr>
        <w:t xml:space="preserve"> p</w:t>
      </w:r>
      <w:r w:rsidR="000E4279" w:rsidRPr="003D5A67">
        <w:rPr>
          <w:sz w:val="22"/>
          <w:szCs w:val="22"/>
        </w:rPr>
        <w:t>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  <w:bookmarkStart w:id="0" w:name="_GoBack"/>
      <w:bookmarkEnd w:id="0"/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812"/>
        <w:gridCol w:w="3686"/>
      </w:tblGrid>
      <w:tr w:rsidR="00AC6B42" w:rsidTr="006D60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CF5FEA">
            <w:pPr>
              <w:spacing w:line="360" w:lineRule="auto"/>
              <w:contextualSpacing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0555C3" w:rsidRPr="003E744C" w:rsidTr="006226C8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5C3" w:rsidRDefault="000555C3" w:rsidP="006226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C3" w:rsidRDefault="000555C3" w:rsidP="00F57141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</w:p>
          <w:p w:rsidR="00F57141" w:rsidRPr="00BD6049" w:rsidRDefault="00F57141" w:rsidP="00F57141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Tūkstantmečio g.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5C3" w:rsidRDefault="000555C3" w:rsidP="006226C8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</w:t>
            </w:r>
            <w:r w:rsidR="00F57141">
              <w:rPr>
                <w:i/>
                <w:sz w:val="22"/>
                <w:szCs w:val="22"/>
              </w:rPr>
              <w:t xml:space="preserve">a </w:t>
            </w:r>
            <w:r w:rsidR="00F57141" w:rsidRPr="00F57141">
              <w:rPr>
                <w:i/>
                <w:sz w:val="22"/>
                <w:szCs w:val="22"/>
              </w:rPr>
              <w:t>nuo</w:t>
            </w:r>
            <w:r w:rsidR="00F57141" w:rsidRPr="00F57141">
              <w:rPr>
                <w:b/>
                <w:i/>
                <w:sz w:val="22"/>
                <w:szCs w:val="22"/>
              </w:rPr>
              <w:t xml:space="preserve"> sniego</w:t>
            </w:r>
            <w:r w:rsidR="00F57141">
              <w:rPr>
                <w:i/>
                <w:sz w:val="22"/>
                <w:szCs w:val="22"/>
              </w:rPr>
              <w:t xml:space="preserve"> magistralinių gatvių važiuojamoji dalis </w:t>
            </w:r>
          </w:p>
          <w:p w:rsidR="000555C3" w:rsidRDefault="000555C3" w:rsidP="00F5714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480C59">
              <w:rPr>
                <w:i/>
                <w:sz w:val="18"/>
                <w:szCs w:val="18"/>
              </w:rPr>
              <w:t>(</w:t>
            </w:r>
            <w:r w:rsidR="00F57141">
              <w:rPr>
                <w:i/>
                <w:sz w:val="18"/>
                <w:szCs w:val="18"/>
              </w:rPr>
              <w:t>1 m prie borto</w:t>
            </w:r>
            <w:r w:rsidRPr="00480C59">
              <w:rPr>
                <w:i/>
                <w:sz w:val="18"/>
                <w:szCs w:val="18"/>
              </w:rPr>
              <w:t>)</w:t>
            </w:r>
          </w:p>
        </w:tc>
      </w:tr>
      <w:tr w:rsidR="00480C59" w:rsidRPr="003E744C" w:rsidTr="006D60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C59" w:rsidRDefault="00F57141" w:rsidP="00F5714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480C59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C59" w:rsidRPr="00DE2E1E" w:rsidRDefault="00AE18F7" w:rsidP="006C6F5C">
            <w:pPr>
              <w:contextualSpacing/>
              <w:jc w:val="both"/>
              <w:rPr>
                <w:i/>
                <w:noProof/>
              </w:rPr>
            </w:pPr>
            <w:r>
              <w:rPr>
                <w:noProof/>
              </w:rPr>
              <w:t>Vaduvos g.</w:t>
            </w:r>
          </w:p>
          <w:p w:rsidR="00F57141" w:rsidRDefault="00F57141" w:rsidP="00AE18F7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Titnago g.</w:t>
            </w:r>
          </w:p>
          <w:p w:rsidR="00F57141" w:rsidRDefault="00F57141" w:rsidP="00F57141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Jankiškių g.</w:t>
            </w:r>
          </w:p>
          <w:p w:rsidR="00773C3B" w:rsidRDefault="00773C3B" w:rsidP="00F57141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 xml:space="preserve">Vilkpėdės g. </w:t>
            </w:r>
          </w:p>
          <w:p w:rsidR="00F57141" w:rsidRDefault="00F57141" w:rsidP="00F57141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Ūmėdžių g.</w:t>
            </w:r>
          </w:p>
          <w:p w:rsidR="00F57141" w:rsidRDefault="00F57141" w:rsidP="00F57141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Gerosios Vilties g.</w:t>
            </w:r>
          </w:p>
          <w:p w:rsidR="00F57141" w:rsidRPr="00BD6049" w:rsidRDefault="00F57141" w:rsidP="00F57141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Žemaitės g.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E7" w:rsidRDefault="00480C59" w:rsidP="00480C59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</w:t>
            </w:r>
            <w:r w:rsidR="00F57141">
              <w:rPr>
                <w:i/>
                <w:sz w:val="22"/>
                <w:szCs w:val="22"/>
              </w:rPr>
              <w:t xml:space="preserve">a nuo </w:t>
            </w:r>
            <w:r w:rsidR="00F57141" w:rsidRPr="00F57141">
              <w:rPr>
                <w:b/>
                <w:i/>
                <w:sz w:val="22"/>
                <w:szCs w:val="22"/>
              </w:rPr>
              <w:t>sniego</w:t>
            </w:r>
            <w:r w:rsidR="00F57141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gatvių ir kiemų </w:t>
            </w:r>
          </w:p>
          <w:p w:rsidR="00F57141" w:rsidRDefault="00480C59" w:rsidP="00F5714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važiuojamoji dalis</w:t>
            </w:r>
            <w:r w:rsidR="00F57141">
              <w:rPr>
                <w:i/>
                <w:sz w:val="22"/>
                <w:szCs w:val="22"/>
              </w:rPr>
              <w:t xml:space="preserve"> </w:t>
            </w:r>
          </w:p>
          <w:p w:rsidR="001B3FE7" w:rsidRDefault="00F57141" w:rsidP="00F5714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480C59"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1 m prie borto</w:t>
            </w:r>
            <w:r w:rsidRPr="00480C59">
              <w:rPr>
                <w:i/>
                <w:sz w:val="18"/>
                <w:szCs w:val="18"/>
              </w:rPr>
              <w:t>)</w:t>
            </w:r>
          </w:p>
        </w:tc>
      </w:tr>
      <w:tr w:rsidR="005E3F95" w:rsidRPr="003E744C" w:rsidTr="006D60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F95" w:rsidRDefault="00F57141" w:rsidP="00F5714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5E3F95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41" w:rsidRDefault="00F57141" w:rsidP="005F042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 xml:space="preserve">Ūmėdžių g. </w:t>
            </w:r>
          </w:p>
          <w:p w:rsidR="005E3F95" w:rsidRPr="00BD6049" w:rsidRDefault="00F57141" w:rsidP="00F57141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Titnago g.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141" w:rsidRDefault="00F57141" w:rsidP="00F5714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Neišvalyti nuo </w:t>
            </w:r>
            <w:r w:rsidRPr="00F57141">
              <w:rPr>
                <w:b/>
                <w:i/>
                <w:sz w:val="22"/>
                <w:szCs w:val="22"/>
              </w:rPr>
              <w:t>sniego</w:t>
            </w:r>
            <w:r>
              <w:rPr>
                <w:i/>
                <w:sz w:val="22"/>
                <w:szCs w:val="22"/>
              </w:rPr>
              <w:t xml:space="preserve"> gatvių ir kiemų </w:t>
            </w:r>
          </w:p>
          <w:p w:rsidR="005E3F95" w:rsidRDefault="00F57141" w:rsidP="00F5714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šaligatviai</w:t>
            </w:r>
          </w:p>
        </w:tc>
      </w:tr>
      <w:tr w:rsidR="001727FB" w:rsidRPr="003E744C" w:rsidTr="005F042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7FB" w:rsidRDefault="00F57141" w:rsidP="00F5714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1727FB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7FB" w:rsidRDefault="001727FB" w:rsidP="005F042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pr./Titnago g. prie viaduko-PAKARTOTINAI</w:t>
            </w:r>
          </w:p>
          <w:p w:rsidR="001727FB" w:rsidRDefault="006A0FA3" w:rsidP="005F042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Vandentiekio g. 40, 44</w:t>
            </w:r>
          </w:p>
          <w:p w:rsidR="001727FB" w:rsidRDefault="001727FB" w:rsidP="005F042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Gerosios Vilties g. </w:t>
            </w:r>
            <w:r w:rsidR="006A0FA3">
              <w:rPr>
                <w:noProof/>
              </w:rPr>
              <w:t xml:space="preserve">16, </w:t>
            </w:r>
            <w:r>
              <w:rPr>
                <w:noProof/>
              </w:rPr>
              <w:t>40</w:t>
            </w:r>
          </w:p>
          <w:p w:rsidR="003875D5" w:rsidRPr="0020387C" w:rsidRDefault="003875D5" w:rsidP="006A0FA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6A0FA3">
              <w:rPr>
                <w:noProof/>
              </w:rPr>
              <w:t>4</w:t>
            </w:r>
            <w:r>
              <w:rPr>
                <w:noProof/>
              </w:rPr>
              <w:t xml:space="preserve">7, </w:t>
            </w:r>
            <w:r w:rsidR="006A0FA3">
              <w:rPr>
                <w:noProof/>
              </w:rPr>
              <w:t>65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7FB" w:rsidRPr="00A419BE" w:rsidRDefault="001727FB" w:rsidP="005F042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šakos </w:t>
            </w:r>
          </w:p>
          <w:p w:rsidR="001727FB" w:rsidRPr="00A419BE" w:rsidRDefault="001727FB" w:rsidP="005F042B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:rsidR="00861066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CF5A67" w:rsidRPr="003D5A67" w:rsidRDefault="00CF5A67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1777"/>
    <w:rsid w:val="000469BC"/>
    <w:rsid w:val="0005242E"/>
    <w:rsid w:val="000555C3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4E22"/>
    <w:rsid w:val="00105861"/>
    <w:rsid w:val="00111F40"/>
    <w:rsid w:val="00117A1D"/>
    <w:rsid w:val="00117A8B"/>
    <w:rsid w:val="00121F0A"/>
    <w:rsid w:val="001236E1"/>
    <w:rsid w:val="0012463A"/>
    <w:rsid w:val="001262DC"/>
    <w:rsid w:val="00133597"/>
    <w:rsid w:val="0014377A"/>
    <w:rsid w:val="00144C6E"/>
    <w:rsid w:val="001462D6"/>
    <w:rsid w:val="001519A8"/>
    <w:rsid w:val="001561DC"/>
    <w:rsid w:val="001636C0"/>
    <w:rsid w:val="00163C4E"/>
    <w:rsid w:val="00171329"/>
    <w:rsid w:val="001727FB"/>
    <w:rsid w:val="00172CC3"/>
    <w:rsid w:val="00180852"/>
    <w:rsid w:val="001924CB"/>
    <w:rsid w:val="0019558D"/>
    <w:rsid w:val="001967D1"/>
    <w:rsid w:val="0019744E"/>
    <w:rsid w:val="001A00A5"/>
    <w:rsid w:val="001A0224"/>
    <w:rsid w:val="001A0C8E"/>
    <w:rsid w:val="001A40C4"/>
    <w:rsid w:val="001B3FE7"/>
    <w:rsid w:val="001B71DB"/>
    <w:rsid w:val="001C0084"/>
    <w:rsid w:val="001C311B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20387C"/>
    <w:rsid w:val="002045C9"/>
    <w:rsid w:val="0020584A"/>
    <w:rsid w:val="002058ED"/>
    <w:rsid w:val="00206070"/>
    <w:rsid w:val="00211767"/>
    <w:rsid w:val="0021198F"/>
    <w:rsid w:val="00213376"/>
    <w:rsid w:val="00214414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875D5"/>
    <w:rsid w:val="003906FF"/>
    <w:rsid w:val="00397417"/>
    <w:rsid w:val="003A1F97"/>
    <w:rsid w:val="003A2DF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0C59"/>
    <w:rsid w:val="00480F4D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16AE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D5A68"/>
    <w:rsid w:val="005E2994"/>
    <w:rsid w:val="005E3F95"/>
    <w:rsid w:val="005E490C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7B97"/>
    <w:rsid w:val="006967B3"/>
    <w:rsid w:val="006979FA"/>
    <w:rsid w:val="006A0FA3"/>
    <w:rsid w:val="006A2290"/>
    <w:rsid w:val="006A4CD7"/>
    <w:rsid w:val="006A57C8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D6093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1F6C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3C3B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143A"/>
    <w:rsid w:val="0085636D"/>
    <w:rsid w:val="008568E2"/>
    <w:rsid w:val="008570C6"/>
    <w:rsid w:val="008571AF"/>
    <w:rsid w:val="00857B97"/>
    <w:rsid w:val="00857C1C"/>
    <w:rsid w:val="00861066"/>
    <w:rsid w:val="00861DC0"/>
    <w:rsid w:val="00862335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900"/>
    <w:rsid w:val="008F3C38"/>
    <w:rsid w:val="008F720D"/>
    <w:rsid w:val="008F7B51"/>
    <w:rsid w:val="009055FB"/>
    <w:rsid w:val="00906C28"/>
    <w:rsid w:val="00906CBA"/>
    <w:rsid w:val="00910324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C40E8"/>
    <w:rsid w:val="009D0082"/>
    <w:rsid w:val="009D60AE"/>
    <w:rsid w:val="009D7EE9"/>
    <w:rsid w:val="009F00E3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18F7"/>
    <w:rsid w:val="00AE2C13"/>
    <w:rsid w:val="00AE3211"/>
    <w:rsid w:val="00AE5BF6"/>
    <w:rsid w:val="00AE6EC9"/>
    <w:rsid w:val="00AE76BE"/>
    <w:rsid w:val="00AF4107"/>
    <w:rsid w:val="00AF41A0"/>
    <w:rsid w:val="00AF5278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1BBE"/>
    <w:rsid w:val="00B32930"/>
    <w:rsid w:val="00B3351C"/>
    <w:rsid w:val="00B3557A"/>
    <w:rsid w:val="00B41270"/>
    <w:rsid w:val="00B47429"/>
    <w:rsid w:val="00B510D3"/>
    <w:rsid w:val="00B60A50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5F9B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2726"/>
    <w:rsid w:val="00CD56C5"/>
    <w:rsid w:val="00CD61F4"/>
    <w:rsid w:val="00CD79A5"/>
    <w:rsid w:val="00CE596C"/>
    <w:rsid w:val="00CE7D0B"/>
    <w:rsid w:val="00CF015F"/>
    <w:rsid w:val="00CF5A67"/>
    <w:rsid w:val="00CF5FEA"/>
    <w:rsid w:val="00CF68E6"/>
    <w:rsid w:val="00CF7E65"/>
    <w:rsid w:val="00D010C3"/>
    <w:rsid w:val="00D03735"/>
    <w:rsid w:val="00D1037E"/>
    <w:rsid w:val="00D15734"/>
    <w:rsid w:val="00D15B27"/>
    <w:rsid w:val="00D16B22"/>
    <w:rsid w:val="00D241EC"/>
    <w:rsid w:val="00D26F70"/>
    <w:rsid w:val="00D328BF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0261"/>
    <w:rsid w:val="00DB2440"/>
    <w:rsid w:val="00DB398D"/>
    <w:rsid w:val="00DB5322"/>
    <w:rsid w:val="00DC35A7"/>
    <w:rsid w:val="00DC4059"/>
    <w:rsid w:val="00DC49A9"/>
    <w:rsid w:val="00DC623A"/>
    <w:rsid w:val="00DE2E1E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13A57"/>
    <w:rsid w:val="00E148A1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141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3F265-2AA2-4488-9278-5E8C48E1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781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2017-12-19T15:53:00Z</dcterms:created>
  <dc:creator>Marytė Misevičienė</dc:creator>
  <cp:lastModifiedBy>Agnė Juknevičienė</cp:lastModifiedBy>
  <cp:lastPrinted>2017-12-19T15:46:00Z</cp:lastPrinted>
  <dcterms:modified xsi:type="dcterms:W3CDTF">2017-12-19T15:53:00Z</dcterms:modified>
  <cp:revision>2</cp:revision>
</cp:coreProperties>
</file>