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<Relationship Id="rId1" Target="docProps/core.xml"
                 Type="http://schemas.openxmlformats.org/package/2006/relationships/metadata/core-properties"/>
   <Relationship Id="rId2" Target="docProps/app.xml"
                 Type="http://schemas.openxmlformats.org/officeDocument/2006/relationships/extended-properties"/>
   <Relationship Id="rId3" Target="docProps/custom.xml"
                 Type="http://schemas.openxmlformats.org/officeDocument/2006/relationships/custom-properties"/>
   <Relationship Id="rId4" Target="word/document.xml"
                 Type="http://schemas.openxmlformats.org/officeDocument/2006/relationships/officeDocument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                                                                                                                      </w:t>
      </w:r>
      <w:r>
        <w:rPr/>
        <w:tab/>
        <w:t xml:space="preserve">  Priedas Nr. 4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922905" cy="1401445"/>
                <wp:effectExtent l="0" t="0" r="0" b="0"/>
                <wp:wrapSquare wrapText="bothSides"/>
                <wp:docPr id="1" name="Kadras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120" cy="14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600" w:type="dxa"/>
                              <w:jc w:val="righ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600"/>
                            </w:tblGrid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PATVIRTINTA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Vilniaus miesto savivaldybės administracijos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Miesto ūkio ir transporto departamento direktoriaus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2017 m. gegužės 31 d. įsakymu Nr.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A15-1369/17(2.1.4-UK)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Kadroturiny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adras1" stroked="f" style="position:absolute;margin-left:530.75pt;margin-top:0.05pt;width:230.05pt;height:110.2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600" w:type="dxa"/>
                        <w:jc w:val="righ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600"/>
                      </w:tblGrid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PATVIRTINTA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Vilniaus miesto savivaldybės administracijos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Miesto ūkio ir transporto departamento direktoriaus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2017 m. gegužės 31 d. įsakymu Nr. 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A15-1369/17(2.1.4-UK)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Kadroturiny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</w:r>
      <w:bookmarkStart w:id="0" w:name="_GoBack"/>
      <w:bookmarkEnd w:id="0"/>
      <w:r>
        <w:rPr>
          <w:b/>
        </w:rPr>
        <w:t>KOMUNALINIŲ ATLIEKŲ IR ANTRINIŲ ŽALIAVŲ KONTEINERIŲ AIKŠTELIŲ VILKPĖDĖS SENIŪNIJOJE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</w:t>
      </w:r>
      <w:bookmarkStart w:id="1" w:name="__DdeLink__10831_853169475"/>
      <w:bookmarkStart w:id="2" w:name="__DdeLink__481_2912008162"/>
      <w:r>
        <w:rPr>
          <w:b/>
        </w:rPr>
        <w:t>PATIKRINIMO AKTAS</w:t>
      </w:r>
      <w:bookmarkEnd w:id="1"/>
      <w:bookmarkEnd w:id="2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2018 m. balandžio </w:t>
      </w:r>
      <w:r>
        <w:rPr/>
        <w:t>13</w:t>
      </w:r>
      <w:r>
        <w:rPr/>
        <w:t xml:space="preserve"> Nr. ...................................</w:t>
      </w:r>
    </w:p>
    <w:p>
      <w:pPr>
        <w:pStyle w:val="Normal"/>
        <w:jc w:val="center"/>
        <w:rPr/>
      </w:pPr>
      <w:r>
        <w:rPr/>
      </w:r>
    </w:p>
    <w:tbl>
      <w:tblPr>
        <w:tblW w:w="1540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0"/>
        <w:gridCol w:w="2085"/>
        <w:gridCol w:w="1305"/>
        <w:gridCol w:w="1305"/>
        <w:gridCol w:w="1875"/>
        <w:gridCol w:w="1181"/>
        <w:gridCol w:w="1429"/>
        <w:gridCol w:w="1410"/>
        <w:gridCol w:w="1200"/>
        <w:gridCol w:w="1185"/>
        <w:gridCol w:w="1798"/>
      </w:tblGrid>
      <w:tr>
        <w:trPr>
          <w:trHeight w:val="367" w:hRule="atLeast"/>
        </w:trPr>
        <w:tc>
          <w:tcPr>
            <w:tcW w:w="6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Eil.</w:t>
            </w:r>
          </w:p>
          <w:p>
            <w:pPr>
              <w:pStyle w:val="Normal"/>
              <w:jc w:val="center"/>
              <w:rPr/>
            </w:pPr>
            <w:r>
              <w:rPr/>
              <w:t>Nr.</w:t>
            </w:r>
          </w:p>
        </w:tc>
        <w:tc>
          <w:tcPr>
            <w:tcW w:w="46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Konteinerių aikštelės:</w:t>
            </w:r>
          </w:p>
        </w:tc>
        <w:tc>
          <w:tcPr>
            <w:tcW w:w="18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Atliekas tvarkančios įmonės (-ių) pavadinimas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(-ai)</w:t>
            </w:r>
          </w:p>
        </w:tc>
        <w:tc>
          <w:tcPr>
            <w:tcW w:w="64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Nustatyti atliekų tvarkymo pažeidimai: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Papildoma svarbi informacija</w:t>
            </w:r>
          </w:p>
        </w:tc>
      </w:tr>
      <w:tr>
        <w:trPr/>
        <w:tc>
          <w:tcPr>
            <w:tcW w:w="6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adresas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komunalinių atliekų konteineriai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(+ / – ) 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pakuočių ir antrinių žaliavų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konteineriai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(+ / – )  </w:t>
            </w:r>
          </w:p>
        </w:tc>
        <w:tc>
          <w:tcPr>
            <w:tcW w:w="187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perpildytas*  konteineris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>paliktos didžiosios atliekos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>paliktos statybos ir griovimo atliekos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paliktos žaliosios atliekos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prie konteinerių paliktos pakuočių atliekos ar antrinės žaliavos 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Savanorių pr. </w:t>
            </w:r>
            <w:r>
              <w:rPr/>
              <w:t>222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3</w:t>
            </w:r>
            <w:r>
              <w:rPr/>
              <w:t xml:space="preserve"> kont.)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Ecoservice, </w:t>
            </w:r>
            <w:r>
              <w:rPr/>
              <w:t>VSA</w:t>
            </w:r>
          </w:p>
          <w:p>
            <w:pPr>
              <w:pStyle w:val="Normal"/>
              <w:jc w:val="center"/>
              <w:rPr/>
            </w:pPr>
            <w:r>
              <w:rPr/>
              <w:t>keičia Econovus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+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Vaduvos g. 29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bookmarkStart w:id="3" w:name="__DdeLink__1027_3155990629"/>
            <w:r>
              <w:rPr/>
              <w:t>+  (3 kont.)</w:t>
            </w:r>
            <w:bookmarkEnd w:id="3"/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Ūmėdžių g. 1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 (3 kont.)</w:t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tabs>
          <w:tab w:val="left" w:pos="33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>
      <w:pPr>
        <w:pStyle w:val="Normal"/>
        <w:tabs>
          <w:tab w:val="left" w:pos="330" w:leader="none"/>
        </w:tabs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</w:r>
    </w:p>
    <w:p>
      <w:pPr>
        <w:pStyle w:val="Normal"/>
        <w:tabs>
          <w:tab w:val="left" w:pos="330" w:leader="none"/>
        </w:tabs>
        <w:rPr/>
      </w:pPr>
      <w:r>
        <w:rPr>
          <w:b/>
          <w:i/>
          <w:sz w:val="22"/>
          <w:szCs w:val="22"/>
        </w:rPr>
        <w:t>Pastaba: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 xml:space="preserve">patikrinimas atliktas 2018 m. balandžio </w:t>
      </w:r>
      <w:r>
        <w:rPr>
          <w:i/>
          <w:sz w:val="22"/>
          <w:szCs w:val="22"/>
          <w:u w:val="single"/>
        </w:rPr>
        <w:t>13</w:t>
      </w:r>
      <w:r>
        <w:rPr>
          <w:i/>
          <w:sz w:val="22"/>
          <w:szCs w:val="22"/>
          <w:u w:val="single"/>
        </w:rPr>
        <w:t xml:space="preserve"> d. apie 10 -11 val. (+ </w:t>
      </w:r>
      <w:r>
        <w:rPr>
          <w:i/>
          <w:sz w:val="22"/>
          <w:szCs w:val="22"/>
          <w:u w:val="single"/>
        </w:rPr>
        <w:t>4</w:t>
      </w:r>
      <w:r>
        <w:rPr>
          <w:i/>
          <w:sz w:val="22"/>
          <w:szCs w:val="22"/>
          <w:u w:val="single"/>
        </w:rPr>
        <w:t xml:space="preserve"> nuotraukos)</w:t>
      </w:r>
    </w:p>
    <w:p>
      <w:pPr>
        <w:pStyle w:val="Normal"/>
        <w:spacing w:lineRule="auto" w:line="276"/>
        <w:ind w:right="-314" w:hanging="0"/>
        <w:jc w:val="both"/>
        <w:rPr/>
      </w:pPr>
      <w:r>
        <w:rPr/>
      </w:r>
    </w:p>
    <w:p>
      <w:pPr>
        <w:pStyle w:val="Normal"/>
        <w:spacing w:lineRule="auto" w:line="276"/>
        <w:ind w:right="-314" w:hanging="0"/>
        <w:jc w:val="both"/>
        <w:rPr/>
      </w:pPr>
      <w:r>
        <w:rPr/>
      </w:r>
    </w:p>
    <w:p>
      <w:pPr>
        <w:pStyle w:val="Normal"/>
        <w:spacing w:lineRule="auto" w:line="276"/>
        <w:ind w:right="-314" w:hanging="0"/>
        <w:jc w:val="both"/>
        <w:rPr/>
      </w:pPr>
      <w:r>
        <w:rPr/>
        <w:t xml:space="preserve">Patikrino: Vilkpėdės seniūnijos specialistė  S. Agnė Juknevičienė ....................................... </w:t>
        <w:tab/>
        <w:t>(</w:t>
      </w:r>
      <w:r>
        <w:rPr>
          <w:i/>
          <w:sz w:val="22"/>
          <w:szCs w:val="22"/>
        </w:rPr>
        <w:t xml:space="preserve"> parašas) 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Times New Roman">
    <w:charset w:val="ba"/>
    <w:family w:val="roman"/>
    <w:pitch w:val="variable"/>
  </w:font>
  <w:font w:name="Liberation Sans">
    <w:altName w:val="Arial"/>
    <w:charset w:val="ba"/>
    <w:family w:val="roman"/>
    <w:pitch w:val="variable"/>
  </w:font>
  <w:font w:name="Tahoma"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29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lt-LT" w:eastAsia="lt-L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lt-LT" w:eastAsia="lt-LT" w:bidi="ar-SA"/>
    </w:rPr>
  </w:style>
  <w:style w:type="paragraph" w:styleId="Antrat1">
    <w:name w:val="Heading 1"/>
    <w:basedOn w:val="Normal"/>
    <w:qFormat/>
    <w:rsid w:val="005a64fa"/>
    <w:pPr>
      <w:keepNext w:val="true"/>
      <w:jc w:val="center"/>
      <w:outlineLvl w:val="0"/>
    </w:pPr>
    <w:rPr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Antrat">
    <w:name w:val="Antraštė"/>
    <w:basedOn w:val="Normal"/>
    <w:next w:val="Pagrindinisteksta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Pagrindinistekstas">
    <w:name w:val="Body Text"/>
    <w:basedOn w:val="Normal"/>
    <w:pPr>
      <w:spacing w:lineRule="auto" w:line="276" w:before="0" w:after="140"/>
    </w:pPr>
    <w:rPr/>
  </w:style>
  <w:style w:type="paragraph" w:styleId="Sraas">
    <w:name w:val="List"/>
    <w:basedOn w:val="Pagrindinistekstas"/>
    <w:pPr/>
    <w:rPr>
      <w:rFonts w:cs="Lucida Sans"/>
    </w:rPr>
  </w:style>
  <w:style w:type="paragraph" w:styleId="Pavadinima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odykl">
    <w:name w:val="Rodyklė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b27a6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0e1"/>
    <w:pPr>
      <w:spacing w:before="0" w:after="0"/>
      <w:ind w:left="720" w:hanging="0"/>
      <w:contextualSpacing/>
    </w:pPr>
    <w:rPr/>
  </w:style>
  <w:style w:type="paragraph" w:styleId="Kadroturinys">
    <w:name w:val="Kadro turinys"/>
    <w:basedOn w:val="Normal"/>
    <w:qFormat/>
    <w:pPr/>
    <w:rPr/>
  </w:style>
  <w:style w:type="paragraph" w:styleId="Lentelsturinys">
    <w:name w:val="Lentelės turinys"/>
    <w:basedOn w:val="Normal"/>
    <w:qFormat/>
    <w:pPr>
      <w:suppressLineNumbers/>
    </w:pPr>
    <w:rPr/>
  </w:style>
  <w:style w:type="paragraph" w:styleId="Lentelsantrat">
    <w:name w:val="Lentelės antraštė"/>
    <w:basedOn w:val="Lentelsturiny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fontTable.xml"
                 Type="http://schemas.openxmlformats.org/officeDocument/2006/relationships/fontTable"/>
   <Relationship Id="rId3" Target="settings.xml"
                 Type="http://schemas.openxmlformats.org/officeDocument/2006/relationships/settings"/>
   <Relationship Id="rId4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LibreOffice/6.0.1.1$Windows_X86_64 LibreOffice_project/60bfb1526849283ce2491346ed2aa51c465abfe6</Application>
  <Pages>1</Pages>
  <Words>195</Words>
  <Characters>1201</Characters>
  <CharactersWithSpaces>1469</CharactersWithSpaces>
  <Paragraphs>67</Paragraphs>
  <Company>VMSA</Company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2018-02-27T14:41:00Z</dcterms:created>
  <dc:creator>Saulius.Slankauskas</dc:creator>
  <dc:language>lt-LT</dc:language>
  <cp:lastPrinted>2018-04-05T12:27:30Z</cp:lastPrinted>
  <dcterms:modified xsi:type="dcterms:W3CDTF">2018-04-13T14:57:54Z</dcterms:modified>
  <cp:revision>28</cp:revision>
  <dc:title>KOMUNALINIŲ ATLIEKŲ IR ANTRINIŲ ŽALIAVŲ KONTEINERIŲ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VMSA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