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6F034A" w14:textId="77777777" w:rsidR="00343E07" w:rsidRPr="009F4856" w:rsidRDefault="00343E07" w:rsidP="009F4856">
      <w:pPr>
        <w:pStyle w:val="BodyText"/>
      </w:pPr>
      <w:bookmarkStart w:id="0" w:name="_Hlk71796948"/>
      <w:bookmarkEnd w:id="0"/>
    </w:p>
    <w:p w14:paraId="63DE1CA0" w14:textId="77777777" w:rsidR="00343E07" w:rsidRDefault="00343E07" w:rsidP="009B2E12">
      <w:pPr>
        <w:pStyle w:val="BodyText"/>
      </w:pPr>
    </w:p>
    <w:p w14:paraId="5AFD11CC" w14:textId="77777777" w:rsidR="00343E07" w:rsidRDefault="00343E07" w:rsidP="009B2E12">
      <w:pPr>
        <w:pStyle w:val="BodyText"/>
      </w:pPr>
    </w:p>
    <w:p w14:paraId="39A099A0" w14:textId="77777777" w:rsidR="00343E07" w:rsidRDefault="00343E07" w:rsidP="009B2E12">
      <w:pPr>
        <w:pStyle w:val="BodyText"/>
      </w:pPr>
    </w:p>
    <w:p w14:paraId="613252C9" w14:textId="77777777" w:rsidR="00343E07" w:rsidRDefault="00343E07" w:rsidP="009B2E12">
      <w:pPr>
        <w:pStyle w:val="BodyText"/>
      </w:pPr>
    </w:p>
    <w:p w14:paraId="629EC3AE" w14:textId="77777777" w:rsidR="00343E07" w:rsidRDefault="00343E07" w:rsidP="009B2E12">
      <w:pPr>
        <w:pStyle w:val="BodyText"/>
      </w:pPr>
    </w:p>
    <w:p w14:paraId="7FC5E22B" w14:textId="77777777" w:rsidR="00343E07" w:rsidRDefault="00343E07" w:rsidP="009B2E12">
      <w:pPr>
        <w:pStyle w:val="BodyText"/>
      </w:pPr>
    </w:p>
    <w:p w14:paraId="65828467" w14:textId="77777777" w:rsidR="00343E07" w:rsidRPr="00343E07" w:rsidRDefault="00343E07" w:rsidP="009B2E12">
      <w:pPr>
        <w:pStyle w:val="BodyText"/>
      </w:pPr>
    </w:p>
    <w:p w14:paraId="5B1E5C20" w14:textId="77777777" w:rsidR="00343E07" w:rsidRDefault="00343E07" w:rsidP="009B2E12">
      <w:pPr>
        <w:pStyle w:val="BodyText"/>
      </w:pPr>
    </w:p>
    <w:p w14:paraId="36C1295E" w14:textId="77777777" w:rsidR="00222DC3" w:rsidRPr="00114D08" w:rsidRDefault="00343E07" w:rsidP="009B2E12">
      <w:pPr>
        <w:pStyle w:val="BodyText"/>
      </w:pPr>
      <w:r>
        <w:rPr>
          <w:noProof/>
        </w:rPr>
        <w:drawing>
          <wp:anchor distT="0" distB="0" distL="114300" distR="114300" simplePos="0" relativeHeight="251644416" behindDoc="0" locked="0" layoutInCell="1" allowOverlap="1" wp14:anchorId="247E6DAD" wp14:editId="21424BC2">
            <wp:simplePos x="0" y="0"/>
            <wp:positionH relativeFrom="column">
              <wp:posOffset>-1905</wp:posOffset>
            </wp:positionH>
            <wp:positionV relativeFrom="page">
              <wp:posOffset>1438275</wp:posOffset>
            </wp:positionV>
            <wp:extent cx="914400" cy="323850"/>
            <wp:effectExtent l="0" t="0" r="0" b="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PAM_LOGO_gray_blue.eps"/>
                    <pic:cNvPicPr/>
                  </pic:nvPicPr>
                  <pic:blipFill>
                    <a:blip r:embed="rId11" cstate="print">
                      <a:extLst>
                        <a:ext uri="{28A0092B-C50C-407E-A947-70E740481C1C}">
                          <a14:useLocalDpi xmlns:a14="http://schemas.microsoft.com/office/drawing/2010/main" val="0"/>
                        </a:ext>
                      </a:extLst>
                    </a:blip>
                    <a:stretch>
                      <a:fillRect/>
                    </a:stretch>
                  </pic:blipFill>
                  <pic:spPr>
                    <a:xfrm>
                      <a:off x="0" y="0"/>
                      <a:ext cx="914400" cy="323850"/>
                    </a:xfrm>
                    <a:prstGeom prst="rect">
                      <a:avLst/>
                    </a:prstGeom>
                  </pic:spPr>
                </pic:pic>
              </a:graphicData>
            </a:graphic>
            <wp14:sizeRelH relativeFrom="page">
              <wp14:pctWidth>0</wp14:pctWidth>
            </wp14:sizeRelH>
            <wp14:sizeRelV relativeFrom="page">
              <wp14:pctHeight>0</wp14:pctHeight>
            </wp14:sizeRelV>
          </wp:anchor>
        </w:drawing>
      </w:r>
    </w:p>
    <w:tbl>
      <w:tblPr>
        <w:tblW w:w="0" w:type="auto"/>
        <w:tblLook w:val="01E0" w:firstRow="1" w:lastRow="1" w:firstColumn="1" w:lastColumn="1" w:noHBand="0" w:noVBand="0"/>
      </w:tblPr>
      <w:tblGrid>
        <w:gridCol w:w="9357"/>
      </w:tblGrid>
      <w:tr w:rsidR="00867752" w:rsidRPr="00114D08" w14:paraId="52C47B9B" w14:textId="77777777" w:rsidTr="003A184A">
        <w:trPr>
          <w:trHeight w:val="1583"/>
        </w:trPr>
        <w:tc>
          <w:tcPr>
            <w:tcW w:w="9359" w:type="dxa"/>
          </w:tcPr>
          <w:p w14:paraId="21D7116E" w14:textId="02A2FDBA" w:rsidR="008B3B7F" w:rsidRPr="009F4856" w:rsidRDefault="005458FC" w:rsidP="00343E07">
            <w:pPr>
              <w:pStyle w:val="Title"/>
              <w:framePr w:hSpace="0" w:wrap="auto" w:vAnchor="margin" w:yAlign="inline"/>
              <w:suppressOverlap w:val="0"/>
              <w:rPr>
                <w:rFonts w:asciiTheme="minorHAnsi" w:hAnsiTheme="minorHAnsi" w:cstheme="minorHAnsi"/>
                <w:szCs w:val="40"/>
              </w:rPr>
            </w:pPr>
            <w:r w:rsidRPr="009F4856">
              <w:rPr>
                <w:rFonts w:asciiTheme="minorHAnsi" w:hAnsiTheme="minorHAnsi" w:cstheme="minorHAnsi"/>
                <w:szCs w:val="40"/>
              </w:rPr>
              <w:fldChar w:fldCharType="begin"/>
            </w:r>
            <w:r w:rsidRPr="009F4856">
              <w:rPr>
                <w:rFonts w:asciiTheme="minorHAnsi" w:hAnsiTheme="minorHAnsi" w:cstheme="minorHAnsi"/>
                <w:szCs w:val="40"/>
              </w:rPr>
              <w:instrText xml:space="preserve"> DOCPROPERTY  Title  \* MERGEFORMAT </w:instrText>
            </w:r>
            <w:r w:rsidRPr="009F4856">
              <w:rPr>
                <w:rFonts w:asciiTheme="minorHAnsi" w:hAnsiTheme="minorHAnsi" w:cstheme="minorHAnsi"/>
                <w:szCs w:val="40"/>
              </w:rPr>
              <w:fldChar w:fldCharType="separate"/>
            </w:r>
            <w:r w:rsidR="00A676EA" w:rsidRPr="00A676EA">
              <w:rPr>
                <w:rFonts w:asciiTheme="minorHAnsi" w:hAnsiTheme="minorHAnsi" w:cstheme="minorHAnsi"/>
                <w:szCs w:val="40"/>
              </w:rPr>
              <w:t>SafeRent SSO Modernization and Auth0 Integration – Solution Architecture Document (SAD)</w:t>
            </w:r>
            <w:r w:rsidRPr="009F4856">
              <w:rPr>
                <w:rFonts w:asciiTheme="minorHAnsi" w:hAnsiTheme="minorHAnsi" w:cstheme="minorHAnsi"/>
                <w:szCs w:val="40"/>
              </w:rPr>
              <w:fldChar w:fldCharType="end"/>
            </w:r>
            <w:r w:rsidR="000D1560" w:rsidRPr="009F4856">
              <w:rPr>
                <w:rFonts w:asciiTheme="minorHAnsi" w:hAnsiTheme="minorHAnsi" w:cstheme="minorHAnsi"/>
                <w:szCs w:val="40"/>
              </w:rPr>
              <w:t xml:space="preserve"> </w:t>
            </w:r>
          </w:p>
        </w:tc>
      </w:tr>
      <w:tr w:rsidR="007074E7" w:rsidRPr="00114D08" w14:paraId="243BE354" w14:textId="77777777" w:rsidTr="003A184A">
        <w:tc>
          <w:tcPr>
            <w:tcW w:w="9359" w:type="dxa"/>
          </w:tcPr>
          <w:p w14:paraId="56C6D08F" w14:textId="529ADD19" w:rsidR="007074E7" w:rsidRPr="009F4856" w:rsidRDefault="00455F36" w:rsidP="007B6668">
            <w:pPr>
              <w:pStyle w:val="ProjectName"/>
              <w:rPr>
                <w:rFonts w:asciiTheme="minorHAnsi" w:hAnsiTheme="minorHAnsi" w:cstheme="minorHAnsi"/>
                <w:sz w:val="40"/>
                <w:szCs w:val="40"/>
              </w:rPr>
            </w:pPr>
            <w:r w:rsidRPr="009F4856">
              <w:rPr>
                <w:rFonts w:asciiTheme="minorHAnsi" w:hAnsiTheme="minorHAnsi" w:cstheme="minorHAnsi"/>
                <w:sz w:val="40"/>
                <w:szCs w:val="40"/>
              </w:rPr>
              <w:fldChar w:fldCharType="begin"/>
            </w:r>
            <w:r w:rsidRPr="009F4856">
              <w:rPr>
                <w:rFonts w:asciiTheme="minorHAnsi" w:hAnsiTheme="minorHAnsi" w:cstheme="minorHAnsi"/>
                <w:sz w:val="40"/>
                <w:szCs w:val="40"/>
              </w:rPr>
              <w:instrText xml:space="preserve"> DOCPROPERTY  PID  \* MERGEFORMAT </w:instrText>
            </w:r>
            <w:r w:rsidRPr="009F4856">
              <w:rPr>
                <w:rFonts w:asciiTheme="minorHAnsi" w:hAnsiTheme="minorHAnsi" w:cstheme="minorHAnsi"/>
                <w:sz w:val="40"/>
                <w:szCs w:val="40"/>
              </w:rPr>
              <w:fldChar w:fldCharType="separate"/>
            </w:r>
            <w:r w:rsidR="000948DC">
              <w:rPr>
                <w:rFonts w:asciiTheme="minorHAnsi" w:hAnsiTheme="minorHAnsi" w:cstheme="minorHAnsi"/>
                <w:sz w:val="40"/>
                <w:szCs w:val="40"/>
              </w:rPr>
              <w:t>SRS-SSO</w:t>
            </w:r>
            <w:r w:rsidRPr="009F4856">
              <w:rPr>
                <w:rFonts w:asciiTheme="minorHAnsi" w:hAnsiTheme="minorHAnsi" w:cstheme="minorHAnsi"/>
                <w:sz w:val="40"/>
                <w:szCs w:val="40"/>
              </w:rPr>
              <w:fldChar w:fldCharType="end"/>
            </w:r>
          </w:p>
        </w:tc>
      </w:tr>
    </w:tbl>
    <w:p w14:paraId="288CDE24" w14:textId="77777777" w:rsidR="00A01F87" w:rsidRDefault="00A01F87" w:rsidP="009B2E12">
      <w:pPr>
        <w:pStyle w:val="BodyText"/>
        <w:sectPr w:rsidR="00A01F87" w:rsidSect="0069316F">
          <w:headerReference w:type="default" r:id="rId12"/>
          <w:footerReference w:type="default" r:id="rId13"/>
          <w:footerReference w:type="first" r:id="rId14"/>
          <w:pgSz w:w="11909" w:h="16834" w:code="9"/>
          <w:pgMar w:top="1134" w:right="851" w:bottom="1134" w:left="1134" w:header="720" w:footer="720" w:gutter="567"/>
          <w:cols w:space="720"/>
          <w:titlePg/>
          <w:docGrid w:linePitch="272"/>
        </w:sectPr>
      </w:pPr>
    </w:p>
    <w:tbl>
      <w:tblPr>
        <w:tblStyle w:val="TableEPAM"/>
        <w:tblW w:w="5000" w:type="pct"/>
        <w:tblInd w:w="-5" w:type="dxa"/>
        <w:tblLook w:val="04A0" w:firstRow="1" w:lastRow="0" w:firstColumn="1" w:lastColumn="0" w:noHBand="0" w:noVBand="1"/>
      </w:tblPr>
      <w:tblGrid>
        <w:gridCol w:w="942"/>
        <w:gridCol w:w="2292"/>
        <w:gridCol w:w="1589"/>
        <w:gridCol w:w="1589"/>
        <w:gridCol w:w="1385"/>
        <w:gridCol w:w="1550"/>
      </w:tblGrid>
      <w:tr w:rsidR="00E9149A" w:rsidRPr="00DA6CF4" w14:paraId="1B5481C6" w14:textId="77777777" w:rsidTr="00611EEB">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5000" w:type="pct"/>
            <w:gridSpan w:val="6"/>
          </w:tcPr>
          <w:p w14:paraId="3F32CFA3" w14:textId="77777777" w:rsidR="00E9149A" w:rsidRPr="00DA6CF4" w:rsidRDefault="00E9149A" w:rsidP="00BD7076">
            <w:r w:rsidRPr="00DA6CF4">
              <w:lastRenderedPageBreak/>
              <w:t>REVISION HISTORY</w:t>
            </w:r>
          </w:p>
        </w:tc>
      </w:tr>
      <w:tr w:rsidR="00E9149A" w:rsidRPr="00DA6CF4" w14:paraId="10E36344" w14:textId="77777777" w:rsidTr="00611EEB">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504" w:type="pct"/>
            <w:vMerge w:val="restart"/>
          </w:tcPr>
          <w:p w14:paraId="14034F71" w14:textId="77777777" w:rsidR="00E9149A" w:rsidRPr="002C5F65" w:rsidRDefault="00E9149A" w:rsidP="00BD7076">
            <w:r w:rsidRPr="002C5F65">
              <w:t>Ver.</w:t>
            </w:r>
          </w:p>
        </w:tc>
        <w:tc>
          <w:tcPr>
            <w:tcW w:w="1226" w:type="pct"/>
            <w:vMerge w:val="restart"/>
          </w:tcPr>
          <w:p w14:paraId="5E0B529A" w14:textId="77777777" w:rsidR="00E9149A" w:rsidRPr="002C5F65" w:rsidRDefault="00E9149A" w:rsidP="00BD7076">
            <w:pPr>
              <w:cnfStyle w:val="100000000000" w:firstRow="1" w:lastRow="0" w:firstColumn="0" w:lastColumn="0" w:oddVBand="0" w:evenVBand="0" w:oddHBand="0" w:evenHBand="0" w:firstRowFirstColumn="0" w:firstRowLastColumn="0" w:lastRowFirstColumn="0" w:lastRowLastColumn="0"/>
            </w:pPr>
            <w:r w:rsidRPr="002C5F65">
              <w:t>Description of Change</w:t>
            </w:r>
          </w:p>
        </w:tc>
        <w:tc>
          <w:tcPr>
            <w:tcW w:w="850" w:type="pct"/>
            <w:vMerge w:val="restart"/>
          </w:tcPr>
          <w:p w14:paraId="736CD2C1" w14:textId="77777777" w:rsidR="00E9149A" w:rsidRPr="002C5F65" w:rsidRDefault="00E9149A" w:rsidP="00BD7076">
            <w:pPr>
              <w:cnfStyle w:val="100000000000" w:firstRow="1" w:lastRow="0" w:firstColumn="0" w:lastColumn="0" w:oddVBand="0" w:evenVBand="0" w:oddHBand="0" w:evenHBand="0" w:firstRowFirstColumn="0" w:firstRowLastColumn="0" w:lastRowFirstColumn="0" w:lastRowLastColumn="0"/>
            </w:pPr>
            <w:r w:rsidRPr="002C5F65">
              <w:t>Author</w:t>
            </w:r>
          </w:p>
        </w:tc>
        <w:tc>
          <w:tcPr>
            <w:tcW w:w="850" w:type="pct"/>
            <w:vMerge w:val="restart"/>
          </w:tcPr>
          <w:p w14:paraId="30DE3D23" w14:textId="77777777" w:rsidR="00E9149A" w:rsidRPr="002C5F65" w:rsidRDefault="00E9149A" w:rsidP="00BD7076">
            <w:pPr>
              <w:cnfStyle w:val="100000000000" w:firstRow="1" w:lastRow="0" w:firstColumn="0" w:lastColumn="0" w:oddVBand="0" w:evenVBand="0" w:oddHBand="0" w:evenHBand="0" w:firstRowFirstColumn="0" w:firstRowLastColumn="0" w:lastRowFirstColumn="0" w:lastRowLastColumn="0"/>
            </w:pPr>
            <w:r w:rsidRPr="002C5F65">
              <w:t>Date</w:t>
            </w:r>
          </w:p>
        </w:tc>
        <w:tc>
          <w:tcPr>
            <w:tcW w:w="1570" w:type="pct"/>
            <w:gridSpan w:val="2"/>
          </w:tcPr>
          <w:p w14:paraId="58DC277A" w14:textId="77777777" w:rsidR="00E9149A" w:rsidRPr="002C5F65" w:rsidRDefault="00E9149A" w:rsidP="00BD7076">
            <w:pPr>
              <w:cnfStyle w:val="100000000000" w:firstRow="1" w:lastRow="0" w:firstColumn="0" w:lastColumn="0" w:oddVBand="0" w:evenVBand="0" w:oddHBand="0" w:evenHBand="0" w:firstRowFirstColumn="0" w:firstRowLastColumn="0" w:lastRowFirstColumn="0" w:lastRowLastColumn="0"/>
            </w:pPr>
            <w:r w:rsidRPr="002C5F65">
              <w:t>Approved</w:t>
            </w:r>
          </w:p>
        </w:tc>
      </w:tr>
      <w:tr w:rsidR="00E9149A" w:rsidRPr="00DA6CF4" w14:paraId="05F56D17" w14:textId="77777777" w:rsidTr="00611EEB">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504" w:type="pct"/>
            <w:vMerge/>
          </w:tcPr>
          <w:p w14:paraId="7E63E969" w14:textId="77777777" w:rsidR="00E9149A" w:rsidRPr="002C5F65" w:rsidRDefault="00E9149A" w:rsidP="00BD7076"/>
        </w:tc>
        <w:tc>
          <w:tcPr>
            <w:tcW w:w="1226" w:type="pct"/>
            <w:vMerge/>
          </w:tcPr>
          <w:p w14:paraId="59FE6CCF" w14:textId="77777777" w:rsidR="00E9149A" w:rsidRPr="002C5F65" w:rsidRDefault="00E9149A" w:rsidP="00BD7076">
            <w:pPr>
              <w:cnfStyle w:val="100000000000" w:firstRow="1" w:lastRow="0" w:firstColumn="0" w:lastColumn="0" w:oddVBand="0" w:evenVBand="0" w:oddHBand="0" w:evenHBand="0" w:firstRowFirstColumn="0" w:firstRowLastColumn="0" w:lastRowFirstColumn="0" w:lastRowLastColumn="0"/>
            </w:pPr>
          </w:p>
        </w:tc>
        <w:tc>
          <w:tcPr>
            <w:tcW w:w="850" w:type="pct"/>
            <w:vMerge/>
          </w:tcPr>
          <w:p w14:paraId="10A13138" w14:textId="77777777" w:rsidR="00E9149A" w:rsidRPr="002C5F65" w:rsidRDefault="00E9149A" w:rsidP="00BD7076">
            <w:pPr>
              <w:cnfStyle w:val="100000000000" w:firstRow="1" w:lastRow="0" w:firstColumn="0" w:lastColumn="0" w:oddVBand="0" w:evenVBand="0" w:oddHBand="0" w:evenHBand="0" w:firstRowFirstColumn="0" w:firstRowLastColumn="0" w:lastRowFirstColumn="0" w:lastRowLastColumn="0"/>
            </w:pPr>
          </w:p>
        </w:tc>
        <w:tc>
          <w:tcPr>
            <w:tcW w:w="850" w:type="pct"/>
            <w:vMerge/>
          </w:tcPr>
          <w:p w14:paraId="12E9FA07" w14:textId="77777777" w:rsidR="00E9149A" w:rsidRPr="002C5F65" w:rsidRDefault="00E9149A" w:rsidP="00BD7076">
            <w:pPr>
              <w:cnfStyle w:val="100000000000" w:firstRow="1" w:lastRow="0" w:firstColumn="0" w:lastColumn="0" w:oddVBand="0" w:evenVBand="0" w:oddHBand="0" w:evenHBand="0" w:firstRowFirstColumn="0" w:firstRowLastColumn="0" w:lastRowFirstColumn="0" w:lastRowLastColumn="0"/>
            </w:pPr>
          </w:p>
        </w:tc>
        <w:tc>
          <w:tcPr>
            <w:tcW w:w="741" w:type="pct"/>
          </w:tcPr>
          <w:p w14:paraId="3529995D" w14:textId="77777777" w:rsidR="00E9149A" w:rsidRPr="002C5F65" w:rsidRDefault="00E9149A" w:rsidP="00BD7076">
            <w:pPr>
              <w:cnfStyle w:val="100000000000" w:firstRow="1" w:lastRow="0" w:firstColumn="0" w:lastColumn="0" w:oddVBand="0" w:evenVBand="0" w:oddHBand="0" w:evenHBand="0" w:firstRowFirstColumn="0" w:firstRowLastColumn="0" w:lastRowFirstColumn="0" w:lastRowLastColumn="0"/>
            </w:pPr>
            <w:r w:rsidRPr="002C5F65">
              <w:t>Name</w:t>
            </w:r>
          </w:p>
        </w:tc>
        <w:tc>
          <w:tcPr>
            <w:tcW w:w="829" w:type="pct"/>
          </w:tcPr>
          <w:p w14:paraId="17ED4ED1" w14:textId="77777777" w:rsidR="00E9149A" w:rsidRPr="002C5F65" w:rsidRDefault="00E9149A" w:rsidP="00BD7076">
            <w:pPr>
              <w:cnfStyle w:val="100000000000" w:firstRow="1" w:lastRow="0" w:firstColumn="0" w:lastColumn="0" w:oddVBand="0" w:evenVBand="0" w:oddHBand="0" w:evenHBand="0" w:firstRowFirstColumn="0" w:firstRowLastColumn="0" w:lastRowFirstColumn="0" w:lastRowLastColumn="0"/>
            </w:pPr>
            <w:r w:rsidRPr="002C5F65">
              <w:t>Effective Date</w:t>
            </w:r>
          </w:p>
        </w:tc>
      </w:tr>
      <w:tr w:rsidR="00E9149A" w:rsidRPr="00DA6CF4" w14:paraId="7338DFB4" w14:textId="77777777" w:rsidTr="00611E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4" w:type="pct"/>
          </w:tcPr>
          <w:p w14:paraId="3366B192" w14:textId="6EB15C4F" w:rsidR="00E9149A" w:rsidRPr="001C56D3" w:rsidRDefault="001C56D3" w:rsidP="00BD7076">
            <w:r>
              <w:t>1</w:t>
            </w:r>
            <w:r w:rsidR="00E9149A" w:rsidRPr="00DA6CF4">
              <w:t>.</w:t>
            </w:r>
            <w:r>
              <w:t>0</w:t>
            </w:r>
          </w:p>
        </w:tc>
        <w:tc>
          <w:tcPr>
            <w:tcW w:w="1226" w:type="pct"/>
          </w:tcPr>
          <w:p w14:paraId="05B6F9F2" w14:textId="13EC2B9B" w:rsidR="00E9149A" w:rsidRPr="001C56D3" w:rsidRDefault="001C56D3" w:rsidP="00BD7076">
            <w:pPr>
              <w:cnfStyle w:val="000000100000" w:firstRow="0" w:lastRow="0" w:firstColumn="0" w:lastColumn="0" w:oddVBand="0" w:evenVBand="0" w:oddHBand="1" w:evenHBand="0" w:firstRowFirstColumn="0" w:firstRowLastColumn="0" w:lastRowFirstColumn="0" w:lastRowLastColumn="0"/>
            </w:pPr>
            <w:r>
              <w:t>Document creation</w:t>
            </w:r>
          </w:p>
        </w:tc>
        <w:tc>
          <w:tcPr>
            <w:tcW w:w="850" w:type="pct"/>
          </w:tcPr>
          <w:p w14:paraId="579F6C77" w14:textId="5940530A" w:rsidR="00E9149A" w:rsidRPr="001C56D3" w:rsidRDefault="00743C8E" w:rsidP="00BD7076">
            <w:pPr>
              <w:cnfStyle w:val="000000100000" w:firstRow="0" w:lastRow="0" w:firstColumn="0" w:lastColumn="0" w:oddVBand="0" w:evenVBand="0" w:oddHBand="1" w:evenHBand="0" w:firstRowFirstColumn="0" w:firstRowLastColumn="0" w:lastRowFirstColumn="0" w:lastRowLastColumn="0"/>
            </w:pPr>
            <w:r>
              <w:t>Pavlo Vilenchyk</w:t>
            </w:r>
          </w:p>
        </w:tc>
        <w:tc>
          <w:tcPr>
            <w:tcW w:w="850" w:type="pct"/>
          </w:tcPr>
          <w:p w14:paraId="1A10E9E0" w14:textId="1F2E0FFC" w:rsidR="00E9149A" w:rsidRPr="001C56D3" w:rsidRDefault="000768B2" w:rsidP="00BD7076">
            <w:pPr>
              <w:cnfStyle w:val="000000100000" w:firstRow="0" w:lastRow="0" w:firstColumn="0" w:lastColumn="0" w:oddVBand="0" w:evenVBand="0" w:oddHBand="1" w:evenHBand="0" w:firstRowFirstColumn="0" w:firstRowLastColumn="0" w:lastRowFirstColumn="0" w:lastRowLastColumn="0"/>
            </w:pPr>
            <w:r>
              <w:t>22</w:t>
            </w:r>
            <w:r w:rsidR="00E9149A" w:rsidRPr="00FF15DE">
              <w:t>-</w:t>
            </w:r>
            <w:r>
              <w:t>Oct</w:t>
            </w:r>
            <w:r w:rsidR="00E9149A" w:rsidRPr="00FF15DE">
              <w:t>-</w:t>
            </w:r>
            <w:r w:rsidR="001C56D3">
              <w:t>202</w:t>
            </w:r>
            <w:r>
              <w:t>5</w:t>
            </w:r>
          </w:p>
        </w:tc>
        <w:tc>
          <w:tcPr>
            <w:tcW w:w="741" w:type="pct"/>
          </w:tcPr>
          <w:p w14:paraId="15E8E548" w14:textId="77777777" w:rsidR="00E9149A" w:rsidRPr="003534EA" w:rsidRDefault="00E9149A" w:rsidP="00BD7076">
            <w:pPr>
              <w:cnfStyle w:val="000000100000" w:firstRow="0" w:lastRow="0" w:firstColumn="0" w:lastColumn="0" w:oddVBand="0" w:evenVBand="0" w:oddHBand="1" w:evenHBand="0" w:firstRowFirstColumn="0" w:firstRowLastColumn="0" w:lastRowFirstColumn="0" w:lastRowLastColumn="0"/>
            </w:pPr>
          </w:p>
        </w:tc>
        <w:tc>
          <w:tcPr>
            <w:tcW w:w="829" w:type="pct"/>
          </w:tcPr>
          <w:p w14:paraId="22B0C9C2" w14:textId="4FDD03F8" w:rsidR="00E9149A" w:rsidRPr="003534EA" w:rsidRDefault="00E9149A" w:rsidP="00BD7076">
            <w:pPr>
              <w:cnfStyle w:val="000000100000" w:firstRow="0" w:lastRow="0" w:firstColumn="0" w:lastColumn="0" w:oddVBand="0" w:evenVBand="0" w:oddHBand="1" w:evenHBand="0" w:firstRowFirstColumn="0" w:firstRowLastColumn="0" w:lastRowFirstColumn="0" w:lastRowLastColumn="0"/>
            </w:pPr>
          </w:p>
        </w:tc>
      </w:tr>
      <w:tr w:rsidR="00E9149A" w:rsidRPr="00DA6CF4" w14:paraId="62967E1A" w14:textId="77777777" w:rsidTr="00611EE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4" w:type="pct"/>
          </w:tcPr>
          <w:p w14:paraId="67EB007D" w14:textId="77777777" w:rsidR="00E9149A" w:rsidRPr="00DA6CF4" w:rsidRDefault="00E9149A" w:rsidP="00BD7076"/>
        </w:tc>
        <w:tc>
          <w:tcPr>
            <w:tcW w:w="1226" w:type="pct"/>
          </w:tcPr>
          <w:p w14:paraId="3D7E9E3E" w14:textId="77777777" w:rsidR="00E9149A" w:rsidRPr="00DA6CF4" w:rsidRDefault="00E9149A" w:rsidP="00BD7076">
            <w:pPr>
              <w:cnfStyle w:val="000000010000" w:firstRow="0" w:lastRow="0" w:firstColumn="0" w:lastColumn="0" w:oddVBand="0" w:evenVBand="0" w:oddHBand="0" w:evenHBand="1" w:firstRowFirstColumn="0" w:firstRowLastColumn="0" w:lastRowFirstColumn="0" w:lastRowLastColumn="0"/>
            </w:pPr>
          </w:p>
        </w:tc>
        <w:tc>
          <w:tcPr>
            <w:tcW w:w="850" w:type="pct"/>
          </w:tcPr>
          <w:p w14:paraId="3D897A67" w14:textId="77777777" w:rsidR="00E9149A" w:rsidRPr="00FF15DE" w:rsidRDefault="00E9149A" w:rsidP="00BD7076">
            <w:pPr>
              <w:cnfStyle w:val="000000010000" w:firstRow="0" w:lastRow="0" w:firstColumn="0" w:lastColumn="0" w:oddVBand="0" w:evenVBand="0" w:oddHBand="0" w:evenHBand="1" w:firstRowFirstColumn="0" w:firstRowLastColumn="0" w:lastRowFirstColumn="0" w:lastRowLastColumn="0"/>
            </w:pPr>
          </w:p>
        </w:tc>
        <w:tc>
          <w:tcPr>
            <w:tcW w:w="850" w:type="pct"/>
          </w:tcPr>
          <w:p w14:paraId="5E299F00" w14:textId="77777777" w:rsidR="00E9149A" w:rsidRPr="00FF15DE" w:rsidRDefault="00E9149A" w:rsidP="00BD7076">
            <w:pPr>
              <w:cnfStyle w:val="000000010000" w:firstRow="0" w:lastRow="0" w:firstColumn="0" w:lastColumn="0" w:oddVBand="0" w:evenVBand="0" w:oddHBand="0" w:evenHBand="1" w:firstRowFirstColumn="0" w:firstRowLastColumn="0" w:lastRowFirstColumn="0" w:lastRowLastColumn="0"/>
            </w:pPr>
          </w:p>
        </w:tc>
        <w:tc>
          <w:tcPr>
            <w:tcW w:w="741" w:type="pct"/>
          </w:tcPr>
          <w:p w14:paraId="7DC5BE2E" w14:textId="77777777" w:rsidR="00E9149A" w:rsidRPr="003534EA" w:rsidRDefault="00E9149A" w:rsidP="00BD7076">
            <w:pPr>
              <w:cnfStyle w:val="000000010000" w:firstRow="0" w:lastRow="0" w:firstColumn="0" w:lastColumn="0" w:oddVBand="0" w:evenVBand="0" w:oddHBand="0" w:evenHBand="1" w:firstRowFirstColumn="0" w:firstRowLastColumn="0" w:lastRowFirstColumn="0" w:lastRowLastColumn="0"/>
            </w:pPr>
          </w:p>
        </w:tc>
        <w:tc>
          <w:tcPr>
            <w:tcW w:w="829" w:type="pct"/>
          </w:tcPr>
          <w:p w14:paraId="261DDC3B" w14:textId="77777777" w:rsidR="00E9149A" w:rsidRPr="003534EA" w:rsidRDefault="00E9149A" w:rsidP="00BD7076">
            <w:pPr>
              <w:cnfStyle w:val="000000010000" w:firstRow="0" w:lastRow="0" w:firstColumn="0" w:lastColumn="0" w:oddVBand="0" w:evenVBand="0" w:oddHBand="0" w:evenHBand="1" w:firstRowFirstColumn="0" w:firstRowLastColumn="0" w:lastRowFirstColumn="0" w:lastRowLastColumn="0"/>
            </w:pPr>
          </w:p>
        </w:tc>
      </w:tr>
      <w:tr w:rsidR="00E9149A" w:rsidRPr="00DA6CF4" w14:paraId="38A11807" w14:textId="77777777" w:rsidTr="00611E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4" w:type="pct"/>
          </w:tcPr>
          <w:p w14:paraId="42708DE7" w14:textId="77777777" w:rsidR="00E9149A" w:rsidRPr="00DA6CF4" w:rsidRDefault="00E9149A" w:rsidP="00BD7076"/>
        </w:tc>
        <w:tc>
          <w:tcPr>
            <w:tcW w:w="1226" w:type="pct"/>
          </w:tcPr>
          <w:p w14:paraId="7300A451" w14:textId="77777777" w:rsidR="00E9149A" w:rsidRPr="00DA6CF4" w:rsidRDefault="00E9149A" w:rsidP="00BD7076">
            <w:pPr>
              <w:cnfStyle w:val="000000100000" w:firstRow="0" w:lastRow="0" w:firstColumn="0" w:lastColumn="0" w:oddVBand="0" w:evenVBand="0" w:oddHBand="1" w:evenHBand="0" w:firstRowFirstColumn="0" w:firstRowLastColumn="0" w:lastRowFirstColumn="0" w:lastRowLastColumn="0"/>
            </w:pPr>
          </w:p>
        </w:tc>
        <w:tc>
          <w:tcPr>
            <w:tcW w:w="850" w:type="pct"/>
          </w:tcPr>
          <w:p w14:paraId="7AACA99D" w14:textId="77777777" w:rsidR="00E9149A" w:rsidRPr="00FF15DE" w:rsidRDefault="00E9149A" w:rsidP="00BD7076">
            <w:pPr>
              <w:cnfStyle w:val="000000100000" w:firstRow="0" w:lastRow="0" w:firstColumn="0" w:lastColumn="0" w:oddVBand="0" w:evenVBand="0" w:oddHBand="1" w:evenHBand="0" w:firstRowFirstColumn="0" w:firstRowLastColumn="0" w:lastRowFirstColumn="0" w:lastRowLastColumn="0"/>
            </w:pPr>
          </w:p>
        </w:tc>
        <w:tc>
          <w:tcPr>
            <w:tcW w:w="850" w:type="pct"/>
          </w:tcPr>
          <w:p w14:paraId="4CF3E558" w14:textId="77777777" w:rsidR="00E9149A" w:rsidRPr="00FF15DE" w:rsidRDefault="00E9149A" w:rsidP="00BD7076">
            <w:pPr>
              <w:cnfStyle w:val="000000100000" w:firstRow="0" w:lastRow="0" w:firstColumn="0" w:lastColumn="0" w:oddVBand="0" w:evenVBand="0" w:oddHBand="1" w:evenHBand="0" w:firstRowFirstColumn="0" w:firstRowLastColumn="0" w:lastRowFirstColumn="0" w:lastRowLastColumn="0"/>
            </w:pPr>
          </w:p>
        </w:tc>
        <w:tc>
          <w:tcPr>
            <w:tcW w:w="741" w:type="pct"/>
          </w:tcPr>
          <w:p w14:paraId="43B23DCE" w14:textId="77777777" w:rsidR="00E9149A" w:rsidRPr="003534EA" w:rsidRDefault="00E9149A" w:rsidP="00BD7076">
            <w:pPr>
              <w:cnfStyle w:val="000000100000" w:firstRow="0" w:lastRow="0" w:firstColumn="0" w:lastColumn="0" w:oddVBand="0" w:evenVBand="0" w:oddHBand="1" w:evenHBand="0" w:firstRowFirstColumn="0" w:firstRowLastColumn="0" w:lastRowFirstColumn="0" w:lastRowLastColumn="0"/>
            </w:pPr>
          </w:p>
        </w:tc>
        <w:tc>
          <w:tcPr>
            <w:tcW w:w="829" w:type="pct"/>
          </w:tcPr>
          <w:p w14:paraId="27F9E3B3" w14:textId="77777777" w:rsidR="00E9149A" w:rsidRPr="003534EA" w:rsidRDefault="00E9149A" w:rsidP="00BD7076">
            <w:pPr>
              <w:cnfStyle w:val="000000100000" w:firstRow="0" w:lastRow="0" w:firstColumn="0" w:lastColumn="0" w:oddVBand="0" w:evenVBand="0" w:oddHBand="1" w:evenHBand="0" w:firstRowFirstColumn="0" w:firstRowLastColumn="0" w:lastRowFirstColumn="0" w:lastRowLastColumn="0"/>
            </w:pPr>
          </w:p>
        </w:tc>
      </w:tr>
    </w:tbl>
    <w:p w14:paraId="1723A1C2" w14:textId="77777777" w:rsidR="00E9149A" w:rsidRDefault="00E9149A" w:rsidP="009B2E12">
      <w:pPr>
        <w:pStyle w:val="BodyText"/>
      </w:pPr>
    </w:p>
    <w:tbl>
      <w:tblPr>
        <w:tblStyle w:val="TableEPAM"/>
        <w:tblW w:w="5000" w:type="pct"/>
        <w:tblInd w:w="-5" w:type="dxa"/>
        <w:tblLook w:val="04A0" w:firstRow="1" w:lastRow="0" w:firstColumn="1" w:lastColumn="0" w:noHBand="0" w:noVBand="1"/>
      </w:tblPr>
      <w:tblGrid>
        <w:gridCol w:w="944"/>
        <w:gridCol w:w="8403"/>
      </w:tblGrid>
      <w:tr w:rsidR="00AF3313" w:rsidRPr="00D27C46" w14:paraId="4438DEE6" w14:textId="77777777" w:rsidTr="00611EEB">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5000" w:type="pct"/>
            <w:gridSpan w:val="2"/>
          </w:tcPr>
          <w:p w14:paraId="4D014174" w14:textId="77777777" w:rsidR="00004E50" w:rsidRPr="0078686A" w:rsidRDefault="00004E50" w:rsidP="002C5F65">
            <w:r w:rsidRPr="0078686A">
              <w:t>Related Artifacts</w:t>
            </w:r>
          </w:p>
        </w:tc>
      </w:tr>
      <w:tr w:rsidR="00D27C46" w:rsidRPr="00D27C46" w14:paraId="343B5086" w14:textId="77777777" w:rsidTr="00611EEB">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505" w:type="pct"/>
          </w:tcPr>
          <w:p w14:paraId="54CBFCA3" w14:textId="77777777" w:rsidR="00004E50" w:rsidRPr="0078686A" w:rsidRDefault="00004E50" w:rsidP="002C5F65">
            <w:r w:rsidRPr="0078686A">
              <w:t>Ref.</w:t>
            </w:r>
          </w:p>
        </w:tc>
        <w:tc>
          <w:tcPr>
            <w:tcW w:w="4495" w:type="pct"/>
          </w:tcPr>
          <w:p w14:paraId="30A7E650" w14:textId="77777777" w:rsidR="00004E50" w:rsidRPr="0078686A" w:rsidRDefault="00004E50" w:rsidP="002C5F65">
            <w:pPr>
              <w:ind w:left="-456"/>
              <w:cnfStyle w:val="100000000000" w:firstRow="1" w:lastRow="0" w:firstColumn="0" w:lastColumn="0" w:oddVBand="0" w:evenVBand="0" w:oddHBand="0" w:evenHBand="0" w:firstRowFirstColumn="0" w:firstRowLastColumn="0" w:lastRowFirstColumn="0" w:lastRowLastColumn="0"/>
            </w:pPr>
            <w:r w:rsidRPr="0078686A">
              <w:t>Name</w:t>
            </w:r>
          </w:p>
        </w:tc>
      </w:tr>
      <w:tr w:rsidR="00004E50" w:rsidRPr="00D27C46" w14:paraId="3F7A74F6" w14:textId="77777777" w:rsidTr="00611E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5" w:type="pct"/>
          </w:tcPr>
          <w:p w14:paraId="628CE6C4" w14:textId="77777777" w:rsidR="00004E50" w:rsidRPr="0078686A" w:rsidRDefault="00004E50" w:rsidP="002C5F65"/>
        </w:tc>
        <w:tc>
          <w:tcPr>
            <w:tcW w:w="4495" w:type="pct"/>
          </w:tcPr>
          <w:p w14:paraId="527DCEFC" w14:textId="77777777" w:rsidR="00004E50" w:rsidRPr="0015371B" w:rsidRDefault="00004E50" w:rsidP="002C5F65">
            <w:pPr>
              <w:cnfStyle w:val="000000100000" w:firstRow="0" w:lastRow="0" w:firstColumn="0" w:lastColumn="0" w:oddVBand="0" w:evenVBand="0" w:oddHBand="1" w:evenHBand="0" w:firstRowFirstColumn="0" w:firstRowLastColumn="0" w:lastRowFirstColumn="0" w:lastRowLastColumn="0"/>
            </w:pPr>
          </w:p>
        </w:tc>
      </w:tr>
      <w:tr w:rsidR="00D27C46" w:rsidRPr="00D27C46" w14:paraId="419268CB" w14:textId="77777777" w:rsidTr="00611EE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5" w:type="pct"/>
          </w:tcPr>
          <w:p w14:paraId="57E5CBEB" w14:textId="77777777" w:rsidR="00004E50" w:rsidRPr="0078686A" w:rsidRDefault="00004E50" w:rsidP="002C5F65"/>
        </w:tc>
        <w:tc>
          <w:tcPr>
            <w:tcW w:w="4495" w:type="pct"/>
          </w:tcPr>
          <w:p w14:paraId="25CCEC4F" w14:textId="77777777" w:rsidR="00004E50" w:rsidRPr="0015371B" w:rsidRDefault="00004E50" w:rsidP="002C5F65">
            <w:pPr>
              <w:cnfStyle w:val="000000010000" w:firstRow="0" w:lastRow="0" w:firstColumn="0" w:lastColumn="0" w:oddVBand="0" w:evenVBand="0" w:oddHBand="0" w:evenHBand="1" w:firstRowFirstColumn="0" w:firstRowLastColumn="0" w:lastRowFirstColumn="0" w:lastRowLastColumn="0"/>
            </w:pPr>
          </w:p>
        </w:tc>
      </w:tr>
    </w:tbl>
    <w:p w14:paraId="28CB0246" w14:textId="77777777" w:rsidR="00081986" w:rsidRDefault="00081986" w:rsidP="009B2E12">
      <w:pPr>
        <w:pStyle w:val="BodyText"/>
      </w:pPr>
      <w:bookmarkStart w:id="1" w:name="_Toc456598587"/>
      <w:bookmarkStart w:id="2" w:name="_Toc456600918"/>
      <w:bookmarkStart w:id="3" w:name="_Toc2484421"/>
      <w:bookmarkStart w:id="4" w:name="_Toc4475558"/>
      <w:r>
        <w:br w:type="page"/>
      </w:r>
    </w:p>
    <w:p w14:paraId="0F22F8B2" w14:textId="77777777" w:rsidR="00222DC3" w:rsidRPr="00713C48" w:rsidRDefault="00222DC3" w:rsidP="006D794B">
      <w:pPr>
        <w:pStyle w:val="TOCHeading"/>
      </w:pPr>
      <w:r w:rsidRPr="00713C48">
        <w:lastRenderedPageBreak/>
        <w:t>Contents</w:t>
      </w:r>
    </w:p>
    <w:p w14:paraId="7B0B891D" w14:textId="6DEEF52D" w:rsidR="00237D41" w:rsidRDefault="004706BE">
      <w:pPr>
        <w:pStyle w:val="TOC1"/>
        <w:tabs>
          <w:tab w:val="left" w:pos="400"/>
          <w:tab w:val="right" w:leader="dot" w:pos="9347"/>
        </w:tabs>
        <w:rPr>
          <w:rFonts w:asciiTheme="minorHAnsi" w:eastAsiaTheme="minorEastAsia" w:hAnsiTheme="minorHAnsi" w:cstheme="minorBidi"/>
          <w:bCs w:val="0"/>
          <w:caps w:val="0"/>
          <w:noProof/>
          <w:color w:val="auto"/>
          <w:kern w:val="2"/>
          <w:lang w:eastAsia="en-US"/>
          <w14:ligatures w14:val="standardContextual"/>
        </w:rPr>
      </w:pPr>
      <w:r>
        <w:fldChar w:fldCharType="begin"/>
      </w:r>
      <w:r>
        <w:instrText xml:space="preserve"> TOC \o "3-4" \h \z \t "Heading 1,1,Heading 2,2,Appendix Level 1,1,Appendix Level 2,2" </w:instrText>
      </w:r>
      <w:r>
        <w:fldChar w:fldCharType="separate"/>
      </w:r>
      <w:hyperlink w:anchor="_Toc213516116" w:history="1">
        <w:r w:rsidR="00237D41" w:rsidRPr="00485612">
          <w:rPr>
            <w:rStyle w:val="Hyperlink"/>
            <w:noProof/>
          </w:rPr>
          <w:t>1</w:t>
        </w:r>
        <w:r w:rsidR="00237D41">
          <w:rPr>
            <w:rFonts w:asciiTheme="minorHAnsi" w:eastAsiaTheme="minorEastAsia" w:hAnsiTheme="minorHAnsi" w:cstheme="minorBidi"/>
            <w:bCs w:val="0"/>
            <w:caps w:val="0"/>
            <w:noProof/>
            <w:color w:val="auto"/>
            <w:kern w:val="2"/>
            <w:lang w:eastAsia="en-US"/>
            <w14:ligatures w14:val="standardContextual"/>
          </w:rPr>
          <w:tab/>
        </w:r>
        <w:r w:rsidR="00237D41" w:rsidRPr="00485612">
          <w:rPr>
            <w:rStyle w:val="Hyperlink"/>
            <w:noProof/>
          </w:rPr>
          <w:t>Executive Summary</w:t>
        </w:r>
        <w:r w:rsidR="00237D41">
          <w:rPr>
            <w:noProof/>
            <w:webHidden/>
          </w:rPr>
          <w:tab/>
        </w:r>
        <w:r w:rsidR="00237D41">
          <w:rPr>
            <w:noProof/>
            <w:webHidden/>
          </w:rPr>
          <w:fldChar w:fldCharType="begin"/>
        </w:r>
        <w:r w:rsidR="00237D41">
          <w:rPr>
            <w:noProof/>
            <w:webHidden/>
          </w:rPr>
          <w:instrText xml:space="preserve"> PAGEREF _Toc213516116 \h </w:instrText>
        </w:r>
        <w:r w:rsidR="00237D41">
          <w:rPr>
            <w:noProof/>
            <w:webHidden/>
          </w:rPr>
        </w:r>
        <w:r w:rsidR="00237D41">
          <w:rPr>
            <w:noProof/>
            <w:webHidden/>
          </w:rPr>
          <w:fldChar w:fldCharType="separate"/>
        </w:r>
        <w:r w:rsidR="00237D41">
          <w:rPr>
            <w:noProof/>
            <w:webHidden/>
          </w:rPr>
          <w:t>5</w:t>
        </w:r>
        <w:r w:rsidR="00237D41">
          <w:rPr>
            <w:noProof/>
            <w:webHidden/>
          </w:rPr>
          <w:fldChar w:fldCharType="end"/>
        </w:r>
      </w:hyperlink>
    </w:p>
    <w:p w14:paraId="0498053D" w14:textId="650D00E3" w:rsidR="00237D41" w:rsidRDefault="00237D41">
      <w:pPr>
        <w:pStyle w:val="TOC1"/>
        <w:tabs>
          <w:tab w:val="left" w:pos="400"/>
          <w:tab w:val="right" w:leader="dot" w:pos="9347"/>
        </w:tabs>
        <w:rPr>
          <w:rFonts w:asciiTheme="minorHAnsi" w:eastAsiaTheme="minorEastAsia" w:hAnsiTheme="minorHAnsi" w:cstheme="minorBidi"/>
          <w:bCs w:val="0"/>
          <w:caps w:val="0"/>
          <w:noProof/>
          <w:color w:val="auto"/>
          <w:kern w:val="2"/>
          <w:lang w:eastAsia="en-US"/>
          <w14:ligatures w14:val="standardContextual"/>
        </w:rPr>
      </w:pPr>
      <w:hyperlink w:anchor="_Toc213516117" w:history="1">
        <w:r w:rsidRPr="00485612">
          <w:rPr>
            <w:rStyle w:val="Hyperlink"/>
            <w:noProof/>
          </w:rPr>
          <w:t>2</w:t>
        </w:r>
        <w:r>
          <w:rPr>
            <w:rFonts w:asciiTheme="minorHAnsi" w:eastAsiaTheme="minorEastAsia" w:hAnsiTheme="minorHAnsi" w:cstheme="minorBidi"/>
            <w:bCs w:val="0"/>
            <w:caps w:val="0"/>
            <w:noProof/>
            <w:color w:val="auto"/>
            <w:kern w:val="2"/>
            <w:lang w:eastAsia="en-US"/>
            <w14:ligatures w14:val="standardContextual"/>
          </w:rPr>
          <w:tab/>
        </w:r>
        <w:r w:rsidRPr="00485612">
          <w:rPr>
            <w:rStyle w:val="Hyperlink"/>
            <w:noProof/>
          </w:rPr>
          <w:t>Introduction</w:t>
        </w:r>
        <w:r>
          <w:rPr>
            <w:noProof/>
            <w:webHidden/>
          </w:rPr>
          <w:tab/>
        </w:r>
        <w:r>
          <w:rPr>
            <w:noProof/>
            <w:webHidden/>
          </w:rPr>
          <w:fldChar w:fldCharType="begin"/>
        </w:r>
        <w:r>
          <w:rPr>
            <w:noProof/>
            <w:webHidden/>
          </w:rPr>
          <w:instrText xml:space="preserve"> PAGEREF _Toc213516117 \h </w:instrText>
        </w:r>
        <w:r>
          <w:rPr>
            <w:noProof/>
            <w:webHidden/>
          </w:rPr>
        </w:r>
        <w:r>
          <w:rPr>
            <w:noProof/>
            <w:webHidden/>
          </w:rPr>
          <w:fldChar w:fldCharType="separate"/>
        </w:r>
        <w:r>
          <w:rPr>
            <w:noProof/>
            <w:webHidden/>
          </w:rPr>
          <w:t>6</w:t>
        </w:r>
        <w:r>
          <w:rPr>
            <w:noProof/>
            <w:webHidden/>
          </w:rPr>
          <w:fldChar w:fldCharType="end"/>
        </w:r>
      </w:hyperlink>
    </w:p>
    <w:p w14:paraId="570DB79F" w14:textId="60F7971F" w:rsidR="00237D41" w:rsidRDefault="00237D41">
      <w:pPr>
        <w:pStyle w:val="TOC2"/>
        <w:tabs>
          <w:tab w:val="left" w:pos="800"/>
          <w:tab w:val="right" w:leader="dot" w:pos="9347"/>
        </w:tabs>
        <w:rPr>
          <w:rFonts w:asciiTheme="minorHAnsi" w:eastAsiaTheme="minorEastAsia" w:hAnsiTheme="minorHAnsi" w:cstheme="minorBidi"/>
          <w:caps w:val="0"/>
          <w:noProof/>
          <w:color w:val="auto"/>
          <w:kern w:val="2"/>
          <w:lang w:eastAsia="en-US"/>
          <w14:ligatures w14:val="standardContextual"/>
        </w:rPr>
      </w:pPr>
      <w:hyperlink w:anchor="_Toc213516118" w:history="1">
        <w:r w:rsidRPr="00485612">
          <w:rPr>
            <w:rStyle w:val="Hyperlink"/>
            <w:noProof/>
          </w:rPr>
          <w:t>2.1</w:t>
        </w:r>
        <w:r>
          <w:rPr>
            <w:rFonts w:asciiTheme="minorHAnsi" w:eastAsiaTheme="minorEastAsia" w:hAnsiTheme="minorHAnsi" w:cstheme="minorBidi"/>
            <w:caps w:val="0"/>
            <w:noProof/>
            <w:color w:val="auto"/>
            <w:kern w:val="2"/>
            <w:lang w:eastAsia="en-US"/>
            <w14:ligatures w14:val="standardContextual"/>
          </w:rPr>
          <w:tab/>
        </w:r>
        <w:r w:rsidRPr="00485612">
          <w:rPr>
            <w:rStyle w:val="Hyperlink"/>
            <w:noProof/>
          </w:rPr>
          <w:t>Definitions, Acronyms, Abbreviations</w:t>
        </w:r>
        <w:r>
          <w:rPr>
            <w:noProof/>
            <w:webHidden/>
          </w:rPr>
          <w:tab/>
        </w:r>
        <w:r>
          <w:rPr>
            <w:noProof/>
            <w:webHidden/>
          </w:rPr>
          <w:fldChar w:fldCharType="begin"/>
        </w:r>
        <w:r>
          <w:rPr>
            <w:noProof/>
            <w:webHidden/>
          </w:rPr>
          <w:instrText xml:space="preserve"> PAGEREF _Toc213516118 \h </w:instrText>
        </w:r>
        <w:r>
          <w:rPr>
            <w:noProof/>
            <w:webHidden/>
          </w:rPr>
        </w:r>
        <w:r>
          <w:rPr>
            <w:noProof/>
            <w:webHidden/>
          </w:rPr>
          <w:fldChar w:fldCharType="separate"/>
        </w:r>
        <w:r>
          <w:rPr>
            <w:noProof/>
            <w:webHidden/>
          </w:rPr>
          <w:t>6</w:t>
        </w:r>
        <w:r>
          <w:rPr>
            <w:noProof/>
            <w:webHidden/>
          </w:rPr>
          <w:fldChar w:fldCharType="end"/>
        </w:r>
      </w:hyperlink>
    </w:p>
    <w:p w14:paraId="444A2D06" w14:textId="204B9BEE" w:rsidR="00237D41" w:rsidRDefault="00237D41">
      <w:pPr>
        <w:pStyle w:val="TOC2"/>
        <w:tabs>
          <w:tab w:val="left" w:pos="800"/>
          <w:tab w:val="right" w:leader="dot" w:pos="9347"/>
        </w:tabs>
        <w:rPr>
          <w:rFonts w:asciiTheme="minorHAnsi" w:eastAsiaTheme="minorEastAsia" w:hAnsiTheme="minorHAnsi" w:cstheme="minorBidi"/>
          <w:caps w:val="0"/>
          <w:noProof/>
          <w:color w:val="auto"/>
          <w:kern w:val="2"/>
          <w:lang w:eastAsia="en-US"/>
          <w14:ligatures w14:val="standardContextual"/>
        </w:rPr>
      </w:pPr>
      <w:hyperlink w:anchor="_Toc213516119" w:history="1">
        <w:r w:rsidRPr="00485612">
          <w:rPr>
            <w:rStyle w:val="Hyperlink"/>
            <w:noProof/>
          </w:rPr>
          <w:t>2.2</w:t>
        </w:r>
        <w:r>
          <w:rPr>
            <w:rFonts w:asciiTheme="minorHAnsi" w:eastAsiaTheme="minorEastAsia" w:hAnsiTheme="minorHAnsi" w:cstheme="minorBidi"/>
            <w:caps w:val="0"/>
            <w:noProof/>
            <w:color w:val="auto"/>
            <w:kern w:val="2"/>
            <w:lang w:eastAsia="en-US"/>
            <w14:ligatures w14:val="standardContextual"/>
          </w:rPr>
          <w:tab/>
        </w:r>
        <w:r w:rsidRPr="00485612">
          <w:rPr>
            <w:rStyle w:val="Hyperlink"/>
            <w:noProof/>
          </w:rPr>
          <w:t>Solution Architecture Document Scope</w:t>
        </w:r>
        <w:r>
          <w:rPr>
            <w:noProof/>
            <w:webHidden/>
          </w:rPr>
          <w:tab/>
        </w:r>
        <w:r>
          <w:rPr>
            <w:noProof/>
            <w:webHidden/>
          </w:rPr>
          <w:fldChar w:fldCharType="begin"/>
        </w:r>
        <w:r>
          <w:rPr>
            <w:noProof/>
            <w:webHidden/>
          </w:rPr>
          <w:instrText xml:space="preserve"> PAGEREF _Toc213516119 \h </w:instrText>
        </w:r>
        <w:r>
          <w:rPr>
            <w:noProof/>
            <w:webHidden/>
          </w:rPr>
        </w:r>
        <w:r>
          <w:rPr>
            <w:noProof/>
            <w:webHidden/>
          </w:rPr>
          <w:fldChar w:fldCharType="separate"/>
        </w:r>
        <w:r>
          <w:rPr>
            <w:noProof/>
            <w:webHidden/>
          </w:rPr>
          <w:t>6</w:t>
        </w:r>
        <w:r>
          <w:rPr>
            <w:noProof/>
            <w:webHidden/>
          </w:rPr>
          <w:fldChar w:fldCharType="end"/>
        </w:r>
      </w:hyperlink>
    </w:p>
    <w:p w14:paraId="6CAE05FC" w14:textId="7B8A42C9" w:rsidR="00237D41" w:rsidRDefault="00237D41">
      <w:pPr>
        <w:pStyle w:val="TOC2"/>
        <w:tabs>
          <w:tab w:val="left" w:pos="800"/>
          <w:tab w:val="right" w:leader="dot" w:pos="9347"/>
        </w:tabs>
        <w:rPr>
          <w:rFonts w:asciiTheme="minorHAnsi" w:eastAsiaTheme="minorEastAsia" w:hAnsiTheme="minorHAnsi" w:cstheme="minorBidi"/>
          <w:caps w:val="0"/>
          <w:noProof/>
          <w:color w:val="auto"/>
          <w:kern w:val="2"/>
          <w:lang w:eastAsia="en-US"/>
          <w14:ligatures w14:val="standardContextual"/>
        </w:rPr>
      </w:pPr>
      <w:hyperlink w:anchor="_Toc213516120" w:history="1">
        <w:r w:rsidRPr="00485612">
          <w:rPr>
            <w:rStyle w:val="Hyperlink"/>
            <w:noProof/>
          </w:rPr>
          <w:t>2.3</w:t>
        </w:r>
        <w:r>
          <w:rPr>
            <w:rFonts w:asciiTheme="minorHAnsi" w:eastAsiaTheme="minorEastAsia" w:hAnsiTheme="minorHAnsi" w:cstheme="minorBidi"/>
            <w:caps w:val="0"/>
            <w:noProof/>
            <w:color w:val="auto"/>
            <w:kern w:val="2"/>
            <w:lang w:eastAsia="en-US"/>
            <w14:ligatures w14:val="standardContextual"/>
          </w:rPr>
          <w:tab/>
        </w:r>
        <w:r w:rsidRPr="00485612">
          <w:rPr>
            <w:rStyle w:val="Hyperlink"/>
            <w:noProof/>
          </w:rPr>
          <w:t>Solution Architecture Stakeholders</w:t>
        </w:r>
        <w:r>
          <w:rPr>
            <w:noProof/>
            <w:webHidden/>
          </w:rPr>
          <w:tab/>
        </w:r>
        <w:r>
          <w:rPr>
            <w:noProof/>
            <w:webHidden/>
          </w:rPr>
          <w:fldChar w:fldCharType="begin"/>
        </w:r>
        <w:r>
          <w:rPr>
            <w:noProof/>
            <w:webHidden/>
          </w:rPr>
          <w:instrText xml:space="preserve"> PAGEREF _Toc213516120 \h </w:instrText>
        </w:r>
        <w:r>
          <w:rPr>
            <w:noProof/>
            <w:webHidden/>
          </w:rPr>
        </w:r>
        <w:r>
          <w:rPr>
            <w:noProof/>
            <w:webHidden/>
          </w:rPr>
          <w:fldChar w:fldCharType="separate"/>
        </w:r>
        <w:r>
          <w:rPr>
            <w:noProof/>
            <w:webHidden/>
          </w:rPr>
          <w:t>7</w:t>
        </w:r>
        <w:r>
          <w:rPr>
            <w:noProof/>
            <w:webHidden/>
          </w:rPr>
          <w:fldChar w:fldCharType="end"/>
        </w:r>
      </w:hyperlink>
    </w:p>
    <w:p w14:paraId="6B288756" w14:textId="322E1F9C" w:rsidR="00237D41" w:rsidRDefault="00237D41">
      <w:pPr>
        <w:pStyle w:val="TOC1"/>
        <w:tabs>
          <w:tab w:val="left" w:pos="400"/>
          <w:tab w:val="right" w:leader="dot" w:pos="9347"/>
        </w:tabs>
        <w:rPr>
          <w:rFonts w:asciiTheme="minorHAnsi" w:eastAsiaTheme="minorEastAsia" w:hAnsiTheme="minorHAnsi" w:cstheme="minorBidi"/>
          <w:bCs w:val="0"/>
          <w:caps w:val="0"/>
          <w:noProof/>
          <w:color w:val="auto"/>
          <w:kern w:val="2"/>
          <w:lang w:eastAsia="en-US"/>
          <w14:ligatures w14:val="standardContextual"/>
        </w:rPr>
      </w:pPr>
      <w:hyperlink w:anchor="_Toc213516121" w:history="1">
        <w:r w:rsidRPr="00485612">
          <w:rPr>
            <w:rStyle w:val="Hyperlink"/>
            <w:noProof/>
          </w:rPr>
          <w:t>3</w:t>
        </w:r>
        <w:r>
          <w:rPr>
            <w:rFonts w:asciiTheme="minorHAnsi" w:eastAsiaTheme="minorEastAsia" w:hAnsiTheme="minorHAnsi" w:cstheme="minorBidi"/>
            <w:bCs w:val="0"/>
            <w:caps w:val="0"/>
            <w:noProof/>
            <w:color w:val="auto"/>
            <w:kern w:val="2"/>
            <w:lang w:eastAsia="en-US"/>
            <w14:ligatures w14:val="standardContextual"/>
          </w:rPr>
          <w:tab/>
        </w:r>
        <w:r w:rsidRPr="00485612">
          <w:rPr>
            <w:rStyle w:val="Hyperlink"/>
            <w:noProof/>
          </w:rPr>
          <w:t>Context</w:t>
        </w:r>
        <w:r>
          <w:rPr>
            <w:noProof/>
            <w:webHidden/>
          </w:rPr>
          <w:tab/>
        </w:r>
        <w:r>
          <w:rPr>
            <w:noProof/>
            <w:webHidden/>
          </w:rPr>
          <w:fldChar w:fldCharType="begin"/>
        </w:r>
        <w:r>
          <w:rPr>
            <w:noProof/>
            <w:webHidden/>
          </w:rPr>
          <w:instrText xml:space="preserve"> PAGEREF _Toc213516121 \h </w:instrText>
        </w:r>
        <w:r>
          <w:rPr>
            <w:noProof/>
            <w:webHidden/>
          </w:rPr>
        </w:r>
        <w:r>
          <w:rPr>
            <w:noProof/>
            <w:webHidden/>
          </w:rPr>
          <w:fldChar w:fldCharType="separate"/>
        </w:r>
        <w:r>
          <w:rPr>
            <w:noProof/>
            <w:webHidden/>
          </w:rPr>
          <w:t>8</w:t>
        </w:r>
        <w:r>
          <w:rPr>
            <w:noProof/>
            <w:webHidden/>
          </w:rPr>
          <w:fldChar w:fldCharType="end"/>
        </w:r>
      </w:hyperlink>
    </w:p>
    <w:p w14:paraId="0CDCD293" w14:textId="683BFE96" w:rsidR="00237D41" w:rsidRDefault="00237D41">
      <w:pPr>
        <w:pStyle w:val="TOC2"/>
        <w:tabs>
          <w:tab w:val="left" w:pos="800"/>
          <w:tab w:val="right" w:leader="dot" w:pos="9347"/>
        </w:tabs>
        <w:rPr>
          <w:rFonts w:asciiTheme="minorHAnsi" w:eastAsiaTheme="minorEastAsia" w:hAnsiTheme="minorHAnsi" w:cstheme="minorBidi"/>
          <w:caps w:val="0"/>
          <w:noProof/>
          <w:color w:val="auto"/>
          <w:kern w:val="2"/>
          <w:lang w:eastAsia="en-US"/>
          <w14:ligatures w14:val="standardContextual"/>
        </w:rPr>
      </w:pPr>
      <w:hyperlink w:anchor="_Toc213516122" w:history="1">
        <w:r w:rsidRPr="00485612">
          <w:rPr>
            <w:rStyle w:val="Hyperlink"/>
            <w:noProof/>
          </w:rPr>
          <w:t>3.1</w:t>
        </w:r>
        <w:r>
          <w:rPr>
            <w:rFonts w:asciiTheme="minorHAnsi" w:eastAsiaTheme="minorEastAsia" w:hAnsiTheme="minorHAnsi" w:cstheme="minorBidi"/>
            <w:caps w:val="0"/>
            <w:noProof/>
            <w:color w:val="auto"/>
            <w:kern w:val="2"/>
            <w:lang w:eastAsia="en-US"/>
            <w14:ligatures w14:val="standardContextual"/>
          </w:rPr>
          <w:tab/>
        </w:r>
        <w:r w:rsidRPr="00485612">
          <w:rPr>
            <w:rStyle w:val="Hyperlink"/>
            <w:noProof/>
          </w:rPr>
          <w:t>Technology Strategy</w:t>
        </w:r>
        <w:r>
          <w:rPr>
            <w:noProof/>
            <w:webHidden/>
          </w:rPr>
          <w:tab/>
        </w:r>
        <w:r>
          <w:rPr>
            <w:noProof/>
            <w:webHidden/>
          </w:rPr>
          <w:fldChar w:fldCharType="begin"/>
        </w:r>
        <w:r>
          <w:rPr>
            <w:noProof/>
            <w:webHidden/>
          </w:rPr>
          <w:instrText xml:space="preserve"> PAGEREF _Toc213516122 \h </w:instrText>
        </w:r>
        <w:r>
          <w:rPr>
            <w:noProof/>
            <w:webHidden/>
          </w:rPr>
        </w:r>
        <w:r>
          <w:rPr>
            <w:noProof/>
            <w:webHidden/>
          </w:rPr>
          <w:fldChar w:fldCharType="separate"/>
        </w:r>
        <w:r>
          <w:rPr>
            <w:noProof/>
            <w:webHidden/>
          </w:rPr>
          <w:t>8</w:t>
        </w:r>
        <w:r>
          <w:rPr>
            <w:noProof/>
            <w:webHidden/>
          </w:rPr>
          <w:fldChar w:fldCharType="end"/>
        </w:r>
      </w:hyperlink>
    </w:p>
    <w:p w14:paraId="0E870D46" w14:textId="5D460FAA" w:rsidR="00237D41" w:rsidRDefault="00237D41">
      <w:pPr>
        <w:pStyle w:val="TOC1"/>
        <w:tabs>
          <w:tab w:val="left" w:pos="400"/>
          <w:tab w:val="right" w:leader="dot" w:pos="9347"/>
        </w:tabs>
        <w:rPr>
          <w:rFonts w:asciiTheme="minorHAnsi" w:eastAsiaTheme="minorEastAsia" w:hAnsiTheme="minorHAnsi" w:cstheme="minorBidi"/>
          <w:bCs w:val="0"/>
          <w:caps w:val="0"/>
          <w:noProof/>
          <w:color w:val="auto"/>
          <w:kern w:val="2"/>
          <w:lang w:eastAsia="en-US"/>
          <w14:ligatures w14:val="standardContextual"/>
        </w:rPr>
      </w:pPr>
      <w:hyperlink w:anchor="_Toc213516123" w:history="1">
        <w:r w:rsidRPr="00485612">
          <w:rPr>
            <w:rStyle w:val="Hyperlink"/>
            <w:noProof/>
          </w:rPr>
          <w:t>4</w:t>
        </w:r>
        <w:r>
          <w:rPr>
            <w:rFonts w:asciiTheme="minorHAnsi" w:eastAsiaTheme="minorEastAsia" w:hAnsiTheme="minorHAnsi" w:cstheme="minorBidi"/>
            <w:bCs w:val="0"/>
            <w:caps w:val="0"/>
            <w:noProof/>
            <w:color w:val="auto"/>
            <w:kern w:val="2"/>
            <w:lang w:eastAsia="en-US"/>
            <w14:ligatures w14:val="standardContextual"/>
          </w:rPr>
          <w:tab/>
        </w:r>
        <w:r w:rsidRPr="00485612">
          <w:rPr>
            <w:rStyle w:val="Hyperlink"/>
            <w:noProof/>
          </w:rPr>
          <w:t>Requirements</w:t>
        </w:r>
        <w:r>
          <w:rPr>
            <w:noProof/>
            <w:webHidden/>
          </w:rPr>
          <w:tab/>
        </w:r>
        <w:r>
          <w:rPr>
            <w:noProof/>
            <w:webHidden/>
          </w:rPr>
          <w:fldChar w:fldCharType="begin"/>
        </w:r>
        <w:r>
          <w:rPr>
            <w:noProof/>
            <w:webHidden/>
          </w:rPr>
          <w:instrText xml:space="preserve"> PAGEREF _Toc213516123 \h </w:instrText>
        </w:r>
        <w:r>
          <w:rPr>
            <w:noProof/>
            <w:webHidden/>
          </w:rPr>
        </w:r>
        <w:r>
          <w:rPr>
            <w:noProof/>
            <w:webHidden/>
          </w:rPr>
          <w:fldChar w:fldCharType="separate"/>
        </w:r>
        <w:r>
          <w:rPr>
            <w:noProof/>
            <w:webHidden/>
          </w:rPr>
          <w:t>8</w:t>
        </w:r>
        <w:r>
          <w:rPr>
            <w:noProof/>
            <w:webHidden/>
          </w:rPr>
          <w:fldChar w:fldCharType="end"/>
        </w:r>
      </w:hyperlink>
    </w:p>
    <w:p w14:paraId="6E14EEEC" w14:textId="50AA13E8" w:rsidR="00237D41" w:rsidRDefault="00237D41">
      <w:pPr>
        <w:pStyle w:val="TOC2"/>
        <w:tabs>
          <w:tab w:val="left" w:pos="800"/>
          <w:tab w:val="right" w:leader="dot" w:pos="9347"/>
        </w:tabs>
        <w:rPr>
          <w:rFonts w:asciiTheme="minorHAnsi" w:eastAsiaTheme="minorEastAsia" w:hAnsiTheme="minorHAnsi" w:cstheme="minorBidi"/>
          <w:caps w:val="0"/>
          <w:noProof/>
          <w:color w:val="auto"/>
          <w:kern w:val="2"/>
          <w:lang w:eastAsia="en-US"/>
          <w14:ligatures w14:val="standardContextual"/>
        </w:rPr>
      </w:pPr>
      <w:hyperlink w:anchor="_Toc213516124" w:history="1">
        <w:r w:rsidRPr="00485612">
          <w:rPr>
            <w:rStyle w:val="Hyperlink"/>
            <w:noProof/>
          </w:rPr>
          <w:t>4.1</w:t>
        </w:r>
        <w:r>
          <w:rPr>
            <w:rFonts w:asciiTheme="minorHAnsi" w:eastAsiaTheme="minorEastAsia" w:hAnsiTheme="minorHAnsi" w:cstheme="minorBidi"/>
            <w:caps w:val="0"/>
            <w:noProof/>
            <w:color w:val="auto"/>
            <w:kern w:val="2"/>
            <w:lang w:eastAsia="en-US"/>
            <w14:ligatures w14:val="standardContextual"/>
          </w:rPr>
          <w:tab/>
        </w:r>
        <w:r w:rsidRPr="00485612">
          <w:rPr>
            <w:rStyle w:val="Hyperlink"/>
            <w:noProof/>
          </w:rPr>
          <w:t>Business Goals Associated with the Solution</w:t>
        </w:r>
        <w:r>
          <w:rPr>
            <w:noProof/>
            <w:webHidden/>
          </w:rPr>
          <w:tab/>
        </w:r>
        <w:r>
          <w:rPr>
            <w:noProof/>
            <w:webHidden/>
          </w:rPr>
          <w:fldChar w:fldCharType="begin"/>
        </w:r>
        <w:r>
          <w:rPr>
            <w:noProof/>
            <w:webHidden/>
          </w:rPr>
          <w:instrText xml:space="preserve"> PAGEREF _Toc213516124 \h </w:instrText>
        </w:r>
        <w:r>
          <w:rPr>
            <w:noProof/>
            <w:webHidden/>
          </w:rPr>
        </w:r>
        <w:r>
          <w:rPr>
            <w:noProof/>
            <w:webHidden/>
          </w:rPr>
          <w:fldChar w:fldCharType="separate"/>
        </w:r>
        <w:r>
          <w:rPr>
            <w:noProof/>
            <w:webHidden/>
          </w:rPr>
          <w:t>8</w:t>
        </w:r>
        <w:r>
          <w:rPr>
            <w:noProof/>
            <w:webHidden/>
          </w:rPr>
          <w:fldChar w:fldCharType="end"/>
        </w:r>
      </w:hyperlink>
    </w:p>
    <w:p w14:paraId="341ED24A" w14:textId="1F000C55" w:rsidR="00237D41" w:rsidRDefault="00237D41">
      <w:pPr>
        <w:pStyle w:val="TOC2"/>
        <w:tabs>
          <w:tab w:val="left" w:pos="800"/>
          <w:tab w:val="right" w:leader="dot" w:pos="9347"/>
        </w:tabs>
        <w:rPr>
          <w:rFonts w:asciiTheme="minorHAnsi" w:eastAsiaTheme="minorEastAsia" w:hAnsiTheme="minorHAnsi" w:cstheme="minorBidi"/>
          <w:caps w:val="0"/>
          <w:noProof/>
          <w:color w:val="auto"/>
          <w:kern w:val="2"/>
          <w:lang w:eastAsia="en-US"/>
          <w14:ligatures w14:val="standardContextual"/>
        </w:rPr>
      </w:pPr>
      <w:hyperlink w:anchor="_Toc213516125" w:history="1">
        <w:r w:rsidRPr="00485612">
          <w:rPr>
            <w:rStyle w:val="Hyperlink"/>
            <w:noProof/>
          </w:rPr>
          <w:t>4.2</w:t>
        </w:r>
        <w:r>
          <w:rPr>
            <w:rFonts w:asciiTheme="minorHAnsi" w:eastAsiaTheme="minorEastAsia" w:hAnsiTheme="minorHAnsi" w:cstheme="minorBidi"/>
            <w:caps w:val="0"/>
            <w:noProof/>
            <w:color w:val="auto"/>
            <w:kern w:val="2"/>
            <w:lang w:eastAsia="en-US"/>
            <w14:ligatures w14:val="standardContextual"/>
          </w:rPr>
          <w:tab/>
        </w:r>
        <w:r w:rsidRPr="00485612">
          <w:rPr>
            <w:rStyle w:val="Hyperlink"/>
            <w:noProof/>
          </w:rPr>
          <w:t>Functional Requirements</w:t>
        </w:r>
        <w:r>
          <w:rPr>
            <w:noProof/>
            <w:webHidden/>
          </w:rPr>
          <w:tab/>
        </w:r>
        <w:r>
          <w:rPr>
            <w:noProof/>
            <w:webHidden/>
          </w:rPr>
          <w:fldChar w:fldCharType="begin"/>
        </w:r>
        <w:r>
          <w:rPr>
            <w:noProof/>
            <w:webHidden/>
          </w:rPr>
          <w:instrText xml:space="preserve"> PAGEREF _Toc213516125 \h </w:instrText>
        </w:r>
        <w:r>
          <w:rPr>
            <w:noProof/>
            <w:webHidden/>
          </w:rPr>
        </w:r>
        <w:r>
          <w:rPr>
            <w:noProof/>
            <w:webHidden/>
          </w:rPr>
          <w:fldChar w:fldCharType="separate"/>
        </w:r>
        <w:r>
          <w:rPr>
            <w:noProof/>
            <w:webHidden/>
          </w:rPr>
          <w:t>9</w:t>
        </w:r>
        <w:r>
          <w:rPr>
            <w:noProof/>
            <w:webHidden/>
          </w:rPr>
          <w:fldChar w:fldCharType="end"/>
        </w:r>
      </w:hyperlink>
    </w:p>
    <w:p w14:paraId="1D7632C8" w14:textId="118C6651" w:rsidR="00237D41" w:rsidRDefault="00237D41">
      <w:pPr>
        <w:pStyle w:val="TOC3"/>
        <w:tabs>
          <w:tab w:val="left" w:pos="1200"/>
          <w:tab w:val="right" w:leader="dot" w:pos="9347"/>
        </w:tabs>
        <w:rPr>
          <w:rFonts w:asciiTheme="minorHAnsi" w:eastAsiaTheme="minorEastAsia" w:hAnsiTheme="minorHAnsi" w:cstheme="minorBidi"/>
          <w:iCs w:val="0"/>
          <w:noProof/>
          <w:color w:val="auto"/>
          <w:kern w:val="2"/>
          <w:lang w:eastAsia="en-US"/>
          <w14:ligatures w14:val="standardContextual"/>
        </w:rPr>
      </w:pPr>
      <w:hyperlink w:anchor="_Toc213516126" w:history="1">
        <w:r w:rsidRPr="00485612">
          <w:rPr>
            <w:rStyle w:val="Hyperlink"/>
            <w:noProof/>
          </w:rPr>
          <w:t>4.2.1</w:t>
        </w:r>
        <w:r>
          <w:rPr>
            <w:rFonts w:asciiTheme="minorHAnsi" w:eastAsiaTheme="minorEastAsia" w:hAnsiTheme="minorHAnsi" w:cstheme="minorBidi"/>
            <w:iCs w:val="0"/>
            <w:noProof/>
            <w:color w:val="auto"/>
            <w:kern w:val="2"/>
            <w:lang w:eastAsia="en-US"/>
            <w14:ligatures w14:val="standardContextual"/>
          </w:rPr>
          <w:tab/>
        </w:r>
        <w:r w:rsidRPr="00485612">
          <w:rPr>
            <w:rStyle w:val="Hyperlink"/>
            <w:noProof/>
          </w:rPr>
          <w:t>Unified Authentication</w:t>
        </w:r>
        <w:r>
          <w:rPr>
            <w:noProof/>
            <w:webHidden/>
          </w:rPr>
          <w:tab/>
        </w:r>
        <w:r>
          <w:rPr>
            <w:noProof/>
            <w:webHidden/>
          </w:rPr>
          <w:fldChar w:fldCharType="begin"/>
        </w:r>
        <w:r>
          <w:rPr>
            <w:noProof/>
            <w:webHidden/>
          </w:rPr>
          <w:instrText xml:space="preserve"> PAGEREF _Toc213516126 \h </w:instrText>
        </w:r>
        <w:r>
          <w:rPr>
            <w:noProof/>
            <w:webHidden/>
          </w:rPr>
        </w:r>
        <w:r>
          <w:rPr>
            <w:noProof/>
            <w:webHidden/>
          </w:rPr>
          <w:fldChar w:fldCharType="separate"/>
        </w:r>
        <w:r>
          <w:rPr>
            <w:noProof/>
            <w:webHidden/>
          </w:rPr>
          <w:t>9</w:t>
        </w:r>
        <w:r>
          <w:rPr>
            <w:noProof/>
            <w:webHidden/>
          </w:rPr>
          <w:fldChar w:fldCharType="end"/>
        </w:r>
      </w:hyperlink>
    </w:p>
    <w:p w14:paraId="5A86EA96" w14:textId="2A1913E3" w:rsidR="00237D41" w:rsidRDefault="00237D41">
      <w:pPr>
        <w:pStyle w:val="TOC3"/>
        <w:tabs>
          <w:tab w:val="left" w:pos="1200"/>
          <w:tab w:val="right" w:leader="dot" w:pos="9347"/>
        </w:tabs>
        <w:rPr>
          <w:rFonts w:asciiTheme="minorHAnsi" w:eastAsiaTheme="minorEastAsia" w:hAnsiTheme="minorHAnsi" w:cstheme="minorBidi"/>
          <w:iCs w:val="0"/>
          <w:noProof/>
          <w:color w:val="auto"/>
          <w:kern w:val="2"/>
          <w:lang w:eastAsia="en-US"/>
          <w14:ligatures w14:val="standardContextual"/>
        </w:rPr>
      </w:pPr>
      <w:hyperlink w:anchor="_Toc213516127" w:history="1">
        <w:r w:rsidRPr="00485612">
          <w:rPr>
            <w:rStyle w:val="Hyperlink"/>
            <w:noProof/>
          </w:rPr>
          <w:t>4.2.2</w:t>
        </w:r>
        <w:r>
          <w:rPr>
            <w:rFonts w:asciiTheme="minorHAnsi" w:eastAsiaTheme="minorEastAsia" w:hAnsiTheme="minorHAnsi" w:cstheme="minorBidi"/>
            <w:iCs w:val="0"/>
            <w:noProof/>
            <w:color w:val="auto"/>
            <w:kern w:val="2"/>
            <w:lang w:eastAsia="en-US"/>
            <w14:ligatures w14:val="standardContextual"/>
          </w:rPr>
          <w:tab/>
        </w:r>
        <w:r w:rsidRPr="00485612">
          <w:rPr>
            <w:rStyle w:val="Hyperlink"/>
            <w:noProof/>
          </w:rPr>
          <w:t>Federated Identity Support</w:t>
        </w:r>
        <w:r>
          <w:rPr>
            <w:noProof/>
            <w:webHidden/>
          </w:rPr>
          <w:tab/>
        </w:r>
        <w:r>
          <w:rPr>
            <w:noProof/>
            <w:webHidden/>
          </w:rPr>
          <w:fldChar w:fldCharType="begin"/>
        </w:r>
        <w:r>
          <w:rPr>
            <w:noProof/>
            <w:webHidden/>
          </w:rPr>
          <w:instrText xml:space="preserve"> PAGEREF _Toc213516127 \h </w:instrText>
        </w:r>
        <w:r>
          <w:rPr>
            <w:noProof/>
            <w:webHidden/>
          </w:rPr>
        </w:r>
        <w:r>
          <w:rPr>
            <w:noProof/>
            <w:webHidden/>
          </w:rPr>
          <w:fldChar w:fldCharType="separate"/>
        </w:r>
        <w:r>
          <w:rPr>
            <w:noProof/>
            <w:webHidden/>
          </w:rPr>
          <w:t>9</w:t>
        </w:r>
        <w:r>
          <w:rPr>
            <w:noProof/>
            <w:webHidden/>
          </w:rPr>
          <w:fldChar w:fldCharType="end"/>
        </w:r>
      </w:hyperlink>
    </w:p>
    <w:p w14:paraId="04E264B9" w14:textId="2B0CB291" w:rsidR="00237D41" w:rsidRDefault="00237D41">
      <w:pPr>
        <w:pStyle w:val="TOC3"/>
        <w:tabs>
          <w:tab w:val="left" w:pos="1200"/>
          <w:tab w:val="right" w:leader="dot" w:pos="9347"/>
        </w:tabs>
        <w:rPr>
          <w:rFonts w:asciiTheme="minorHAnsi" w:eastAsiaTheme="minorEastAsia" w:hAnsiTheme="minorHAnsi" w:cstheme="minorBidi"/>
          <w:iCs w:val="0"/>
          <w:noProof/>
          <w:color w:val="auto"/>
          <w:kern w:val="2"/>
          <w:lang w:eastAsia="en-US"/>
          <w14:ligatures w14:val="standardContextual"/>
        </w:rPr>
      </w:pPr>
      <w:hyperlink w:anchor="_Toc213516128" w:history="1">
        <w:r w:rsidRPr="00485612">
          <w:rPr>
            <w:rStyle w:val="Hyperlink"/>
            <w:noProof/>
          </w:rPr>
          <w:t>4.2.3</w:t>
        </w:r>
        <w:r>
          <w:rPr>
            <w:rFonts w:asciiTheme="minorHAnsi" w:eastAsiaTheme="minorEastAsia" w:hAnsiTheme="minorHAnsi" w:cstheme="minorBidi"/>
            <w:iCs w:val="0"/>
            <w:noProof/>
            <w:color w:val="auto"/>
            <w:kern w:val="2"/>
            <w:lang w:eastAsia="en-US"/>
            <w14:ligatures w14:val="standardContextual"/>
          </w:rPr>
          <w:tab/>
        </w:r>
        <w:r w:rsidRPr="00485612">
          <w:rPr>
            <w:rStyle w:val="Hyperlink"/>
            <w:noProof/>
          </w:rPr>
          <w:t>Centralized Authorization</w:t>
        </w:r>
        <w:r>
          <w:rPr>
            <w:noProof/>
            <w:webHidden/>
          </w:rPr>
          <w:tab/>
        </w:r>
        <w:r>
          <w:rPr>
            <w:noProof/>
            <w:webHidden/>
          </w:rPr>
          <w:fldChar w:fldCharType="begin"/>
        </w:r>
        <w:r>
          <w:rPr>
            <w:noProof/>
            <w:webHidden/>
          </w:rPr>
          <w:instrText xml:space="preserve"> PAGEREF _Toc213516128 \h </w:instrText>
        </w:r>
        <w:r>
          <w:rPr>
            <w:noProof/>
            <w:webHidden/>
          </w:rPr>
        </w:r>
        <w:r>
          <w:rPr>
            <w:noProof/>
            <w:webHidden/>
          </w:rPr>
          <w:fldChar w:fldCharType="separate"/>
        </w:r>
        <w:r>
          <w:rPr>
            <w:noProof/>
            <w:webHidden/>
          </w:rPr>
          <w:t>9</w:t>
        </w:r>
        <w:r>
          <w:rPr>
            <w:noProof/>
            <w:webHidden/>
          </w:rPr>
          <w:fldChar w:fldCharType="end"/>
        </w:r>
      </w:hyperlink>
    </w:p>
    <w:p w14:paraId="7C3EB3B8" w14:textId="0E6F94A7" w:rsidR="00237D41" w:rsidRDefault="00237D41">
      <w:pPr>
        <w:pStyle w:val="TOC3"/>
        <w:tabs>
          <w:tab w:val="left" w:pos="1200"/>
          <w:tab w:val="right" w:leader="dot" w:pos="9347"/>
        </w:tabs>
        <w:rPr>
          <w:rFonts w:asciiTheme="minorHAnsi" w:eastAsiaTheme="minorEastAsia" w:hAnsiTheme="minorHAnsi" w:cstheme="minorBidi"/>
          <w:iCs w:val="0"/>
          <w:noProof/>
          <w:color w:val="auto"/>
          <w:kern w:val="2"/>
          <w:lang w:eastAsia="en-US"/>
          <w14:ligatures w14:val="standardContextual"/>
        </w:rPr>
      </w:pPr>
      <w:hyperlink w:anchor="_Toc213516129" w:history="1">
        <w:r w:rsidRPr="00485612">
          <w:rPr>
            <w:rStyle w:val="Hyperlink"/>
            <w:noProof/>
          </w:rPr>
          <w:t>4.2.4</w:t>
        </w:r>
        <w:r>
          <w:rPr>
            <w:rFonts w:asciiTheme="minorHAnsi" w:eastAsiaTheme="minorEastAsia" w:hAnsiTheme="minorHAnsi" w:cstheme="minorBidi"/>
            <w:iCs w:val="0"/>
            <w:noProof/>
            <w:color w:val="auto"/>
            <w:kern w:val="2"/>
            <w:lang w:eastAsia="en-US"/>
            <w14:ligatures w14:val="standardContextual"/>
          </w:rPr>
          <w:tab/>
        </w:r>
        <w:r w:rsidRPr="00485612">
          <w:rPr>
            <w:rStyle w:val="Hyperlink"/>
            <w:noProof/>
          </w:rPr>
          <w:t>User Provisioning</w:t>
        </w:r>
        <w:r>
          <w:rPr>
            <w:noProof/>
            <w:webHidden/>
          </w:rPr>
          <w:tab/>
        </w:r>
        <w:r>
          <w:rPr>
            <w:noProof/>
            <w:webHidden/>
          </w:rPr>
          <w:fldChar w:fldCharType="begin"/>
        </w:r>
        <w:r>
          <w:rPr>
            <w:noProof/>
            <w:webHidden/>
          </w:rPr>
          <w:instrText xml:space="preserve"> PAGEREF _Toc213516129 \h </w:instrText>
        </w:r>
        <w:r>
          <w:rPr>
            <w:noProof/>
            <w:webHidden/>
          </w:rPr>
        </w:r>
        <w:r>
          <w:rPr>
            <w:noProof/>
            <w:webHidden/>
          </w:rPr>
          <w:fldChar w:fldCharType="separate"/>
        </w:r>
        <w:r>
          <w:rPr>
            <w:noProof/>
            <w:webHidden/>
          </w:rPr>
          <w:t>9</w:t>
        </w:r>
        <w:r>
          <w:rPr>
            <w:noProof/>
            <w:webHidden/>
          </w:rPr>
          <w:fldChar w:fldCharType="end"/>
        </w:r>
      </w:hyperlink>
    </w:p>
    <w:p w14:paraId="0C81819F" w14:textId="3370210C" w:rsidR="00237D41" w:rsidRDefault="00237D41">
      <w:pPr>
        <w:pStyle w:val="TOC3"/>
        <w:tabs>
          <w:tab w:val="left" w:pos="1200"/>
          <w:tab w:val="right" w:leader="dot" w:pos="9347"/>
        </w:tabs>
        <w:rPr>
          <w:rFonts w:asciiTheme="minorHAnsi" w:eastAsiaTheme="minorEastAsia" w:hAnsiTheme="minorHAnsi" w:cstheme="minorBidi"/>
          <w:iCs w:val="0"/>
          <w:noProof/>
          <w:color w:val="auto"/>
          <w:kern w:val="2"/>
          <w:lang w:eastAsia="en-US"/>
          <w14:ligatures w14:val="standardContextual"/>
        </w:rPr>
      </w:pPr>
      <w:hyperlink w:anchor="_Toc213516130" w:history="1">
        <w:r w:rsidRPr="00485612">
          <w:rPr>
            <w:rStyle w:val="Hyperlink"/>
            <w:noProof/>
          </w:rPr>
          <w:t>4.2.5</w:t>
        </w:r>
        <w:r>
          <w:rPr>
            <w:rFonts w:asciiTheme="minorHAnsi" w:eastAsiaTheme="minorEastAsia" w:hAnsiTheme="minorHAnsi" w:cstheme="minorBidi"/>
            <w:iCs w:val="0"/>
            <w:noProof/>
            <w:color w:val="auto"/>
            <w:kern w:val="2"/>
            <w:lang w:eastAsia="en-US"/>
            <w14:ligatures w14:val="standardContextual"/>
          </w:rPr>
          <w:tab/>
        </w:r>
        <w:r w:rsidRPr="00485612">
          <w:rPr>
            <w:rStyle w:val="Hyperlink"/>
            <w:noProof/>
          </w:rPr>
          <w:t>Integration with Existing Applications</w:t>
        </w:r>
        <w:r>
          <w:rPr>
            <w:noProof/>
            <w:webHidden/>
          </w:rPr>
          <w:tab/>
        </w:r>
        <w:r>
          <w:rPr>
            <w:noProof/>
            <w:webHidden/>
          </w:rPr>
          <w:fldChar w:fldCharType="begin"/>
        </w:r>
        <w:r>
          <w:rPr>
            <w:noProof/>
            <w:webHidden/>
          </w:rPr>
          <w:instrText xml:space="preserve"> PAGEREF _Toc213516130 \h </w:instrText>
        </w:r>
        <w:r>
          <w:rPr>
            <w:noProof/>
            <w:webHidden/>
          </w:rPr>
        </w:r>
        <w:r>
          <w:rPr>
            <w:noProof/>
            <w:webHidden/>
          </w:rPr>
          <w:fldChar w:fldCharType="separate"/>
        </w:r>
        <w:r>
          <w:rPr>
            <w:noProof/>
            <w:webHidden/>
          </w:rPr>
          <w:t>9</w:t>
        </w:r>
        <w:r>
          <w:rPr>
            <w:noProof/>
            <w:webHidden/>
          </w:rPr>
          <w:fldChar w:fldCharType="end"/>
        </w:r>
      </w:hyperlink>
    </w:p>
    <w:p w14:paraId="5F567A44" w14:textId="623E9D91" w:rsidR="00237D41" w:rsidRDefault="00237D41">
      <w:pPr>
        <w:pStyle w:val="TOC3"/>
        <w:tabs>
          <w:tab w:val="left" w:pos="1200"/>
          <w:tab w:val="right" w:leader="dot" w:pos="9347"/>
        </w:tabs>
        <w:rPr>
          <w:rFonts w:asciiTheme="minorHAnsi" w:eastAsiaTheme="minorEastAsia" w:hAnsiTheme="minorHAnsi" w:cstheme="minorBidi"/>
          <w:iCs w:val="0"/>
          <w:noProof/>
          <w:color w:val="auto"/>
          <w:kern w:val="2"/>
          <w:lang w:eastAsia="en-US"/>
          <w14:ligatures w14:val="standardContextual"/>
        </w:rPr>
      </w:pPr>
      <w:hyperlink w:anchor="_Toc213516131" w:history="1">
        <w:r w:rsidRPr="00485612">
          <w:rPr>
            <w:rStyle w:val="Hyperlink"/>
            <w:noProof/>
          </w:rPr>
          <w:t>4.2.6</w:t>
        </w:r>
        <w:r>
          <w:rPr>
            <w:rFonts w:asciiTheme="minorHAnsi" w:eastAsiaTheme="minorEastAsia" w:hAnsiTheme="minorHAnsi" w:cstheme="minorBidi"/>
            <w:iCs w:val="0"/>
            <w:noProof/>
            <w:color w:val="auto"/>
            <w:kern w:val="2"/>
            <w:lang w:eastAsia="en-US"/>
            <w14:ligatures w14:val="standardContextual"/>
          </w:rPr>
          <w:tab/>
        </w:r>
        <w:r w:rsidRPr="00485612">
          <w:rPr>
            <w:rStyle w:val="Hyperlink"/>
            <w:noProof/>
          </w:rPr>
          <w:t>Session Management</w:t>
        </w:r>
        <w:r>
          <w:rPr>
            <w:noProof/>
            <w:webHidden/>
          </w:rPr>
          <w:tab/>
        </w:r>
        <w:r>
          <w:rPr>
            <w:noProof/>
            <w:webHidden/>
          </w:rPr>
          <w:fldChar w:fldCharType="begin"/>
        </w:r>
        <w:r>
          <w:rPr>
            <w:noProof/>
            <w:webHidden/>
          </w:rPr>
          <w:instrText xml:space="preserve"> PAGEREF _Toc213516131 \h </w:instrText>
        </w:r>
        <w:r>
          <w:rPr>
            <w:noProof/>
            <w:webHidden/>
          </w:rPr>
        </w:r>
        <w:r>
          <w:rPr>
            <w:noProof/>
            <w:webHidden/>
          </w:rPr>
          <w:fldChar w:fldCharType="separate"/>
        </w:r>
        <w:r>
          <w:rPr>
            <w:noProof/>
            <w:webHidden/>
          </w:rPr>
          <w:t>9</w:t>
        </w:r>
        <w:r>
          <w:rPr>
            <w:noProof/>
            <w:webHidden/>
          </w:rPr>
          <w:fldChar w:fldCharType="end"/>
        </w:r>
      </w:hyperlink>
    </w:p>
    <w:p w14:paraId="139D63D0" w14:textId="19AC17C4" w:rsidR="00237D41" w:rsidRDefault="00237D41">
      <w:pPr>
        <w:pStyle w:val="TOC3"/>
        <w:tabs>
          <w:tab w:val="left" w:pos="1200"/>
          <w:tab w:val="right" w:leader="dot" w:pos="9347"/>
        </w:tabs>
        <w:rPr>
          <w:rFonts w:asciiTheme="minorHAnsi" w:eastAsiaTheme="minorEastAsia" w:hAnsiTheme="minorHAnsi" w:cstheme="minorBidi"/>
          <w:iCs w:val="0"/>
          <w:noProof/>
          <w:color w:val="auto"/>
          <w:kern w:val="2"/>
          <w:lang w:eastAsia="en-US"/>
          <w14:ligatures w14:val="standardContextual"/>
        </w:rPr>
      </w:pPr>
      <w:hyperlink w:anchor="_Toc213516132" w:history="1">
        <w:r w:rsidRPr="00485612">
          <w:rPr>
            <w:rStyle w:val="Hyperlink"/>
            <w:noProof/>
          </w:rPr>
          <w:t>4.2.7</w:t>
        </w:r>
        <w:r>
          <w:rPr>
            <w:rFonts w:asciiTheme="minorHAnsi" w:eastAsiaTheme="minorEastAsia" w:hAnsiTheme="minorHAnsi" w:cstheme="minorBidi"/>
            <w:iCs w:val="0"/>
            <w:noProof/>
            <w:color w:val="auto"/>
            <w:kern w:val="2"/>
            <w:lang w:eastAsia="en-US"/>
            <w14:ligatures w14:val="standardContextual"/>
          </w:rPr>
          <w:tab/>
        </w:r>
        <w:r w:rsidRPr="00485612">
          <w:rPr>
            <w:rStyle w:val="Hyperlink"/>
            <w:noProof/>
          </w:rPr>
          <w:t>Audit and Logging</w:t>
        </w:r>
        <w:r>
          <w:rPr>
            <w:noProof/>
            <w:webHidden/>
          </w:rPr>
          <w:tab/>
        </w:r>
        <w:r>
          <w:rPr>
            <w:noProof/>
            <w:webHidden/>
          </w:rPr>
          <w:fldChar w:fldCharType="begin"/>
        </w:r>
        <w:r>
          <w:rPr>
            <w:noProof/>
            <w:webHidden/>
          </w:rPr>
          <w:instrText xml:space="preserve"> PAGEREF _Toc213516132 \h </w:instrText>
        </w:r>
        <w:r>
          <w:rPr>
            <w:noProof/>
            <w:webHidden/>
          </w:rPr>
        </w:r>
        <w:r>
          <w:rPr>
            <w:noProof/>
            <w:webHidden/>
          </w:rPr>
          <w:fldChar w:fldCharType="separate"/>
        </w:r>
        <w:r>
          <w:rPr>
            <w:noProof/>
            <w:webHidden/>
          </w:rPr>
          <w:t>9</w:t>
        </w:r>
        <w:r>
          <w:rPr>
            <w:noProof/>
            <w:webHidden/>
          </w:rPr>
          <w:fldChar w:fldCharType="end"/>
        </w:r>
      </w:hyperlink>
    </w:p>
    <w:p w14:paraId="180AE5A0" w14:textId="1600C037" w:rsidR="00237D41" w:rsidRDefault="00237D41">
      <w:pPr>
        <w:pStyle w:val="TOC3"/>
        <w:tabs>
          <w:tab w:val="left" w:pos="1200"/>
          <w:tab w:val="right" w:leader="dot" w:pos="9347"/>
        </w:tabs>
        <w:rPr>
          <w:rFonts w:asciiTheme="minorHAnsi" w:eastAsiaTheme="minorEastAsia" w:hAnsiTheme="minorHAnsi" w:cstheme="minorBidi"/>
          <w:iCs w:val="0"/>
          <w:noProof/>
          <w:color w:val="auto"/>
          <w:kern w:val="2"/>
          <w:lang w:eastAsia="en-US"/>
          <w14:ligatures w14:val="standardContextual"/>
        </w:rPr>
      </w:pPr>
      <w:hyperlink w:anchor="_Toc213516133" w:history="1">
        <w:r w:rsidRPr="00485612">
          <w:rPr>
            <w:rStyle w:val="Hyperlink"/>
            <w:noProof/>
          </w:rPr>
          <w:t>4.2.8</w:t>
        </w:r>
        <w:r>
          <w:rPr>
            <w:rFonts w:asciiTheme="minorHAnsi" w:eastAsiaTheme="minorEastAsia" w:hAnsiTheme="minorHAnsi" w:cstheme="minorBidi"/>
            <w:iCs w:val="0"/>
            <w:noProof/>
            <w:color w:val="auto"/>
            <w:kern w:val="2"/>
            <w:lang w:eastAsia="en-US"/>
            <w14:ligatures w14:val="standardContextual"/>
          </w:rPr>
          <w:tab/>
        </w:r>
        <w:r w:rsidRPr="00485612">
          <w:rPr>
            <w:rStyle w:val="Hyperlink"/>
            <w:noProof/>
          </w:rPr>
          <w:t>API Security</w:t>
        </w:r>
        <w:r>
          <w:rPr>
            <w:noProof/>
            <w:webHidden/>
          </w:rPr>
          <w:tab/>
        </w:r>
        <w:r>
          <w:rPr>
            <w:noProof/>
            <w:webHidden/>
          </w:rPr>
          <w:fldChar w:fldCharType="begin"/>
        </w:r>
        <w:r>
          <w:rPr>
            <w:noProof/>
            <w:webHidden/>
          </w:rPr>
          <w:instrText xml:space="preserve"> PAGEREF _Toc213516133 \h </w:instrText>
        </w:r>
        <w:r>
          <w:rPr>
            <w:noProof/>
            <w:webHidden/>
          </w:rPr>
        </w:r>
        <w:r>
          <w:rPr>
            <w:noProof/>
            <w:webHidden/>
          </w:rPr>
          <w:fldChar w:fldCharType="separate"/>
        </w:r>
        <w:r>
          <w:rPr>
            <w:noProof/>
            <w:webHidden/>
          </w:rPr>
          <w:t>9</w:t>
        </w:r>
        <w:r>
          <w:rPr>
            <w:noProof/>
            <w:webHidden/>
          </w:rPr>
          <w:fldChar w:fldCharType="end"/>
        </w:r>
      </w:hyperlink>
    </w:p>
    <w:p w14:paraId="7517F467" w14:textId="2163AC5A" w:rsidR="00237D41" w:rsidRDefault="00237D41">
      <w:pPr>
        <w:pStyle w:val="TOC3"/>
        <w:tabs>
          <w:tab w:val="left" w:pos="1200"/>
          <w:tab w:val="right" w:leader="dot" w:pos="9347"/>
        </w:tabs>
        <w:rPr>
          <w:rFonts w:asciiTheme="minorHAnsi" w:eastAsiaTheme="minorEastAsia" w:hAnsiTheme="minorHAnsi" w:cstheme="minorBidi"/>
          <w:iCs w:val="0"/>
          <w:noProof/>
          <w:color w:val="auto"/>
          <w:kern w:val="2"/>
          <w:lang w:eastAsia="en-US"/>
          <w14:ligatures w14:val="standardContextual"/>
        </w:rPr>
      </w:pPr>
      <w:hyperlink w:anchor="_Toc213516134" w:history="1">
        <w:r w:rsidRPr="00485612">
          <w:rPr>
            <w:rStyle w:val="Hyperlink"/>
            <w:noProof/>
          </w:rPr>
          <w:t>4.2.9</w:t>
        </w:r>
        <w:r>
          <w:rPr>
            <w:rFonts w:asciiTheme="minorHAnsi" w:eastAsiaTheme="minorEastAsia" w:hAnsiTheme="minorHAnsi" w:cstheme="minorBidi"/>
            <w:iCs w:val="0"/>
            <w:noProof/>
            <w:color w:val="auto"/>
            <w:kern w:val="2"/>
            <w:lang w:eastAsia="en-US"/>
            <w14:ligatures w14:val="standardContextual"/>
          </w:rPr>
          <w:tab/>
        </w:r>
        <w:r w:rsidRPr="00485612">
          <w:rPr>
            <w:rStyle w:val="Hyperlink"/>
            <w:noProof/>
          </w:rPr>
          <w:t>PMS Integration via MITS 3.0</w:t>
        </w:r>
        <w:r>
          <w:rPr>
            <w:noProof/>
            <w:webHidden/>
          </w:rPr>
          <w:tab/>
        </w:r>
        <w:r>
          <w:rPr>
            <w:noProof/>
            <w:webHidden/>
          </w:rPr>
          <w:fldChar w:fldCharType="begin"/>
        </w:r>
        <w:r>
          <w:rPr>
            <w:noProof/>
            <w:webHidden/>
          </w:rPr>
          <w:instrText xml:space="preserve"> PAGEREF _Toc213516134 \h </w:instrText>
        </w:r>
        <w:r>
          <w:rPr>
            <w:noProof/>
            <w:webHidden/>
          </w:rPr>
        </w:r>
        <w:r>
          <w:rPr>
            <w:noProof/>
            <w:webHidden/>
          </w:rPr>
          <w:fldChar w:fldCharType="separate"/>
        </w:r>
        <w:r>
          <w:rPr>
            <w:noProof/>
            <w:webHidden/>
          </w:rPr>
          <w:t>9</w:t>
        </w:r>
        <w:r>
          <w:rPr>
            <w:noProof/>
            <w:webHidden/>
          </w:rPr>
          <w:fldChar w:fldCharType="end"/>
        </w:r>
      </w:hyperlink>
    </w:p>
    <w:p w14:paraId="330805FC" w14:textId="799892C5" w:rsidR="00237D41" w:rsidRDefault="00237D41">
      <w:pPr>
        <w:pStyle w:val="TOC2"/>
        <w:tabs>
          <w:tab w:val="left" w:pos="800"/>
          <w:tab w:val="right" w:leader="dot" w:pos="9347"/>
        </w:tabs>
        <w:rPr>
          <w:rFonts w:asciiTheme="minorHAnsi" w:eastAsiaTheme="minorEastAsia" w:hAnsiTheme="minorHAnsi" w:cstheme="minorBidi"/>
          <w:caps w:val="0"/>
          <w:noProof/>
          <w:color w:val="auto"/>
          <w:kern w:val="2"/>
          <w:lang w:eastAsia="en-US"/>
          <w14:ligatures w14:val="standardContextual"/>
        </w:rPr>
      </w:pPr>
      <w:hyperlink w:anchor="_Toc213516135" w:history="1">
        <w:r w:rsidRPr="00485612">
          <w:rPr>
            <w:rStyle w:val="Hyperlink"/>
            <w:noProof/>
          </w:rPr>
          <w:t>4.3</w:t>
        </w:r>
        <w:r>
          <w:rPr>
            <w:rFonts w:asciiTheme="minorHAnsi" w:eastAsiaTheme="minorEastAsia" w:hAnsiTheme="minorHAnsi" w:cstheme="minorBidi"/>
            <w:caps w:val="0"/>
            <w:noProof/>
            <w:color w:val="auto"/>
            <w:kern w:val="2"/>
            <w:lang w:eastAsia="en-US"/>
            <w14:ligatures w14:val="standardContextual"/>
          </w:rPr>
          <w:tab/>
        </w:r>
        <w:r w:rsidRPr="00485612">
          <w:rPr>
            <w:rStyle w:val="Hyperlink"/>
            <w:noProof/>
          </w:rPr>
          <w:t>Non-Functional Requirements</w:t>
        </w:r>
        <w:r>
          <w:rPr>
            <w:noProof/>
            <w:webHidden/>
          </w:rPr>
          <w:tab/>
        </w:r>
        <w:r>
          <w:rPr>
            <w:noProof/>
            <w:webHidden/>
          </w:rPr>
          <w:fldChar w:fldCharType="begin"/>
        </w:r>
        <w:r>
          <w:rPr>
            <w:noProof/>
            <w:webHidden/>
          </w:rPr>
          <w:instrText xml:space="preserve"> PAGEREF _Toc213516135 \h </w:instrText>
        </w:r>
        <w:r>
          <w:rPr>
            <w:noProof/>
            <w:webHidden/>
          </w:rPr>
        </w:r>
        <w:r>
          <w:rPr>
            <w:noProof/>
            <w:webHidden/>
          </w:rPr>
          <w:fldChar w:fldCharType="separate"/>
        </w:r>
        <w:r>
          <w:rPr>
            <w:noProof/>
            <w:webHidden/>
          </w:rPr>
          <w:t>9</w:t>
        </w:r>
        <w:r>
          <w:rPr>
            <w:noProof/>
            <w:webHidden/>
          </w:rPr>
          <w:fldChar w:fldCharType="end"/>
        </w:r>
      </w:hyperlink>
    </w:p>
    <w:p w14:paraId="55DA640B" w14:textId="55AFB623" w:rsidR="00237D41" w:rsidRDefault="00237D41">
      <w:pPr>
        <w:pStyle w:val="TOC3"/>
        <w:tabs>
          <w:tab w:val="left" w:pos="1200"/>
          <w:tab w:val="right" w:leader="dot" w:pos="9347"/>
        </w:tabs>
        <w:rPr>
          <w:rFonts w:asciiTheme="minorHAnsi" w:eastAsiaTheme="minorEastAsia" w:hAnsiTheme="minorHAnsi" w:cstheme="minorBidi"/>
          <w:iCs w:val="0"/>
          <w:noProof/>
          <w:color w:val="auto"/>
          <w:kern w:val="2"/>
          <w:lang w:eastAsia="en-US"/>
          <w14:ligatures w14:val="standardContextual"/>
        </w:rPr>
      </w:pPr>
      <w:hyperlink w:anchor="_Toc213516136" w:history="1">
        <w:r w:rsidRPr="00485612">
          <w:rPr>
            <w:rStyle w:val="Hyperlink"/>
            <w:noProof/>
          </w:rPr>
          <w:t>4.3.1</w:t>
        </w:r>
        <w:r>
          <w:rPr>
            <w:rFonts w:asciiTheme="minorHAnsi" w:eastAsiaTheme="minorEastAsia" w:hAnsiTheme="minorHAnsi" w:cstheme="minorBidi"/>
            <w:iCs w:val="0"/>
            <w:noProof/>
            <w:color w:val="auto"/>
            <w:kern w:val="2"/>
            <w:lang w:eastAsia="en-US"/>
            <w14:ligatures w14:val="standardContextual"/>
          </w:rPr>
          <w:tab/>
        </w:r>
        <w:r w:rsidRPr="00485612">
          <w:rPr>
            <w:rStyle w:val="Hyperlink"/>
            <w:noProof/>
          </w:rPr>
          <w:t>Security</w:t>
        </w:r>
        <w:r>
          <w:rPr>
            <w:noProof/>
            <w:webHidden/>
          </w:rPr>
          <w:tab/>
        </w:r>
        <w:r>
          <w:rPr>
            <w:noProof/>
            <w:webHidden/>
          </w:rPr>
          <w:fldChar w:fldCharType="begin"/>
        </w:r>
        <w:r>
          <w:rPr>
            <w:noProof/>
            <w:webHidden/>
          </w:rPr>
          <w:instrText xml:space="preserve"> PAGEREF _Toc213516136 \h </w:instrText>
        </w:r>
        <w:r>
          <w:rPr>
            <w:noProof/>
            <w:webHidden/>
          </w:rPr>
        </w:r>
        <w:r>
          <w:rPr>
            <w:noProof/>
            <w:webHidden/>
          </w:rPr>
          <w:fldChar w:fldCharType="separate"/>
        </w:r>
        <w:r>
          <w:rPr>
            <w:noProof/>
            <w:webHidden/>
          </w:rPr>
          <w:t>9</w:t>
        </w:r>
        <w:r>
          <w:rPr>
            <w:noProof/>
            <w:webHidden/>
          </w:rPr>
          <w:fldChar w:fldCharType="end"/>
        </w:r>
      </w:hyperlink>
    </w:p>
    <w:p w14:paraId="363CEF7C" w14:textId="6CFA1BD7" w:rsidR="00237D41" w:rsidRDefault="00237D41">
      <w:pPr>
        <w:pStyle w:val="TOC3"/>
        <w:tabs>
          <w:tab w:val="left" w:pos="1200"/>
          <w:tab w:val="right" w:leader="dot" w:pos="9347"/>
        </w:tabs>
        <w:rPr>
          <w:rFonts w:asciiTheme="minorHAnsi" w:eastAsiaTheme="minorEastAsia" w:hAnsiTheme="minorHAnsi" w:cstheme="minorBidi"/>
          <w:iCs w:val="0"/>
          <w:noProof/>
          <w:color w:val="auto"/>
          <w:kern w:val="2"/>
          <w:lang w:eastAsia="en-US"/>
          <w14:ligatures w14:val="standardContextual"/>
        </w:rPr>
      </w:pPr>
      <w:hyperlink w:anchor="_Toc213516137" w:history="1">
        <w:r w:rsidRPr="00485612">
          <w:rPr>
            <w:rStyle w:val="Hyperlink"/>
            <w:noProof/>
          </w:rPr>
          <w:t>4.3.2</w:t>
        </w:r>
        <w:r>
          <w:rPr>
            <w:rFonts w:asciiTheme="minorHAnsi" w:eastAsiaTheme="minorEastAsia" w:hAnsiTheme="minorHAnsi" w:cstheme="minorBidi"/>
            <w:iCs w:val="0"/>
            <w:noProof/>
            <w:color w:val="auto"/>
            <w:kern w:val="2"/>
            <w:lang w:eastAsia="en-US"/>
            <w14:ligatures w14:val="standardContextual"/>
          </w:rPr>
          <w:tab/>
        </w:r>
        <w:r w:rsidRPr="00485612">
          <w:rPr>
            <w:rStyle w:val="Hyperlink"/>
            <w:noProof/>
          </w:rPr>
          <w:t>Scalability</w:t>
        </w:r>
        <w:r>
          <w:rPr>
            <w:noProof/>
            <w:webHidden/>
          </w:rPr>
          <w:tab/>
        </w:r>
        <w:r>
          <w:rPr>
            <w:noProof/>
            <w:webHidden/>
          </w:rPr>
          <w:fldChar w:fldCharType="begin"/>
        </w:r>
        <w:r>
          <w:rPr>
            <w:noProof/>
            <w:webHidden/>
          </w:rPr>
          <w:instrText xml:space="preserve"> PAGEREF _Toc213516137 \h </w:instrText>
        </w:r>
        <w:r>
          <w:rPr>
            <w:noProof/>
            <w:webHidden/>
          </w:rPr>
        </w:r>
        <w:r>
          <w:rPr>
            <w:noProof/>
            <w:webHidden/>
          </w:rPr>
          <w:fldChar w:fldCharType="separate"/>
        </w:r>
        <w:r>
          <w:rPr>
            <w:noProof/>
            <w:webHidden/>
          </w:rPr>
          <w:t>9</w:t>
        </w:r>
        <w:r>
          <w:rPr>
            <w:noProof/>
            <w:webHidden/>
          </w:rPr>
          <w:fldChar w:fldCharType="end"/>
        </w:r>
      </w:hyperlink>
    </w:p>
    <w:p w14:paraId="5ABC3AB1" w14:textId="07A0A770" w:rsidR="00237D41" w:rsidRDefault="00237D41">
      <w:pPr>
        <w:pStyle w:val="TOC3"/>
        <w:tabs>
          <w:tab w:val="left" w:pos="1200"/>
          <w:tab w:val="right" w:leader="dot" w:pos="9347"/>
        </w:tabs>
        <w:rPr>
          <w:rFonts w:asciiTheme="minorHAnsi" w:eastAsiaTheme="minorEastAsia" w:hAnsiTheme="minorHAnsi" w:cstheme="minorBidi"/>
          <w:iCs w:val="0"/>
          <w:noProof/>
          <w:color w:val="auto"/>
          <w:kern w:val="2"/>
          <w:lang w:eastAsia="en-US"/>
          <w14:ligatures w14:val="standardContextual"/>
        </w:rPr>
      </w:pPr>
      <w:hyperlink w:anchor="_Toc213516138" w:history="1">
        <w:r w:rsidRPr="00485612">
          <w:rPr>
            <w:rStyle w:val="Hyperlink"/>
            <w:noProof/>
          </w:rPr>
          <w:t>4.3.3</w:t>
        </w:r>
        <w:r>
          <w:rPr>
            <w:rFonts w:asciiTheme="minorHAnsi" w:eastAsiaTheme="minorEastAsia" w:hAnsiTheme="minorHAnsi" w:cstheme="minorBidi"/>
            <w:iCs w:val="0"/>
            <w:noProof/>
            <w:color w:val="auto"/>
            <w:kern w:val="2"/>
            <w:lang w:eastAsia="en-US"/>
            <w14:ligatures w14:val="standardContextual"/>
          </w:rPr>
          <w:tab/>
        </w:r>
        <w:r w:rsidRPr="00485612">
          <w:rPr>
            <w:rStyle w:val="Hyperlink"/>
            <w:noProof/>
          </w:rPr>
          <w:t>Availability &amp; Reliability</w:t>
        </w:r>
        <w:r>
          <w:rPr>
            <w:noProof/>
            <w:webHidden/>
          </w:rPr>
          <w:tab/>
        </w:r>
        <w:r>
          <w:rPr>
            <w:noProof/>
            <w:webHidden/>
          </w:rPr>
          <w:fldChar w:fldCharType="begin"/>
        </w:r>
        <w:r>
          <w:rPr>
            <w:noProof/>
            <w:webHidden/>
          </w:rPr>
          <w:instrText xml:space="preserve"> PAGEREF _Toc213516138 \h </w:instrText>
        </w:r>
        <w:r>
          <w:rPr>
            <w:noProof/>
            <w:webHidden/>
          </w:rPr>
        </w:r>
        <w:r>
          <w:rPr>
            <w:noProof/>
            <w:webHidden/>
          </w:rPr>
          <w:fldChar w:fldCharType="separate"/>
        </w:r>
        <w:r>
          <w:rPr>
            <w:noProof/>
            <w:webHidden/>
          </w:rPr>
          <w:t>9</w:t>
        </w:r>
        <w:r>
          <w:rPr>
            <w:noProof/>
            <w:webHidden/>
          </w:rPr>
          <w:fldChar w:fldCharType="end"/>
        </w:r>
      </w:hyperlink>
    </w:p>
    <w:p w14:paraId="02247F8E" w14:textId="08A79086" w:rsidR="00237D41" w:rsidRDefault="00237D41">
      <w:pPr>
        <w:pStyle w:val="TOC3"/>
        <w:tabs>
          <w:tab w:val="left" w:pos="1200"/>
          <w:tab w:val="right" w:leader="dot" w:pos="9347"/>
        </w:tabs>
        <w:rPr>
          <w:rFonts w:asciiTheme="minorHAnsi" w:eastAsiaTheme="minorEastAsia" w:hAnsiTheme="minorHAnsi" w:cstheme="minorBidi"/>
          <w:iCs w:val="0"/>
          <w:noProof/>
          <w:color w:val="auto"/>
          <w:kern w:val="2"/>
          <w:lang w:eastAsia="en-US"/>
          <w14:ligatures w14:val="standardContextual"/>
        </w:rPr>
      </w:pPr>
      <w:hyperlink w:anchor="_Toc213516139" w:history="1">
        <w:r w:rsidRPr="00485612">
          <w:rPr>
            <w:rStyle w:val="Hyperlink"/>
            <w:noProof/>
          </w:rPr>
          <w:t>4.3.4</w:t>
        </w:r>
        <w:r>
          <w:rPr>
            <w:rFonts w:asciiTheme="minorHAnsi" w:eastAsiaTheme="minorEastAsia" w:hAnsiTheme="minorHAnsi" w:cstheme="minorBidi"/>
            <w:iCs w:val="0"/>
            <w:noProof/>
            <w:color w:val="auto"/>
            <w:kern w:val="2"/>
            <w:lang w:eastAsia="en-US"/>
            <w14:ligatures w14:val="standardContextual"/>
          </w:rPr>
          <w:tab/>
        </w:r>
        <w:r w:rsidRPr="00485612">
          <w:rPr>
            <w:rStyle w:val="Hyperlink"/>
            <w:noProof/>
          </w:rPr>
          <w:t>Performance</w:t>
        </w:r>
        <w:r>
          <w:rPr>
            <w:noProof/>
            <w:webHidden/>
          </w:rPr>
          <w:tab/>
        </w:r>
        <w:r>
          <w:rPr>
            <w:noProof/>
            <w:webHidden/>
          </w:rPr>
          <w:fldChar w:fldCharType="begin"/>
        </w:r>
        <w:r>
          <w:rPr>
            <w:noProof/>
            <w:webHidden/>
          </w:rPr>
          <w:instrText xml:space="preserve"> PAGEREF _Toc213516139 \h </w:instrText>
        </w:r>
        <w:r>
          <w:rPr>
            <w:noProof/>
            <w:webHidden/>
          </w:rPr>
        </w:r>
        <w:r>
          <w:rPr>
            <w:noProof/>
            <w:webHidden/>
          </w:rPr>
          <w:fldChar w:fldCharType="separate"/>
        </w:r>
        <w:r>
          <w:rPr>
            <w:noProof/>
            <w:webHidden/>
          </w:rPr>
          <w:t>10</w:t>
        </w:r>
        <w:r>
          <w:rPr>
            <w:noProof/>
            <w:webHidden/>
          </w:rPr>
          <w:fldChar w:fldCharType="end"/>
        </w:r>
      </w:hyperlink>
    </w:p>
    <w:p w14:paraId="4D3E299A" w14:textId="47AD841F" w:rsidR="00237D41" w:rsidRDefault="00237D41">
      <w:pPr>
        <w:pStyle w:val="TOC3"/>
        <w:tabs>
          <w:tab w:val="left" w:pos="1200"/>
          <w:tab w:val="right" w:leader="dot" w:pos="9347"/>
        </w:tabs>
        <w:rPr>
          <w:rFonts w:asciiTheme="minorHAnsi" w:eastAsiaTheme="minorEastAsia" w:hAnsiTheme="minorHAnsi" w:cstheme="minorBidi"/>
          <w:iCs w:val="0"/>
          <w:noProof/>
          <w:color w:val="auto"/>
          <w:kern w:val="2"/>
          <w:lang w:eastAsia="en-US"/>
          <w14:ligatures w14:val="standardContextual"/>
        </w:rPr>
      </w:pPr>
      <w:hyperlink w:anchor="_Toc213516140" w:history="1">
        <w:r w:rsidRPr="00485612">
          <w:rPr>
            <w:rStyle w:val="Hyperlink"/>
            <w:noProof/>
          </w:rPr>
          <w:t>4.3.5</w:t>
        </w:r>
        <w:r>
          <w:rPr>
            <w:rFonts w:asciiTheme="minorHAnsi" w:eastAsiaTheme="minorEastAsia" w:hAnsiTheme="minorHAnsi" w:cstheme="minorBidi"/>
            <w:iCs w:val="0"/>
            <w:noProof/>
            <w:color w:val="auto"/>
            <w:kern w:val="2"/>
            <w:lang w:eastAsia="en-US"/>
            <w14:ligatures w14:val="standardContextual"/>
          </w:rPr>
          <w:tab/>
        </w:r>
        <w:r w:rsidRPr="00485612">
          <w:rPr>
            <w:rStyle w:val="Hyperlink"/>
            <w:noProof/>
          </w:rPr>
          <w:t>Interoperability</w:t>
        </w:r>
        <w:r>
          <w:rPr>
            <w:noProof/>
            <w:webHidden/>
          </w:rPr>
          <w:tab/>
        </w:r>
        <w:r>
          <w:rPr>
            <w:noProof/>
            <w:webHidden/>
          </w:rPr>
          <w:fldChar w:fldCharType="begin"/>
        </w:r>
        <w:r>
          <w:rPr>
            <w:noProof/>
            <w:webHidden/>
          </w:rPr>
          <w:instrText xml:space="preserve"> PAGEREF _Toc213516140 \h </w:instrText>
        </w:r>
        <w:r>
          <w:rPr>
            <w:noProof/>
            <w:webHidden/>
          </w:rPr>
        </w:r>
        <w:r>
          <w:rPr>
            <w:noProof/>
            <w:webHidden/>
          </w:rPr>
          <w:fldChar w:fldCharType="separate"/>
        </w:r>
        <w:r>
          <w:rPr>
            <w:noProof/>
            <w:webHidden/>
          </w:rPr>
          <w:t>10</w:t>
        </w:r>
        <w:r>
          <w:rPr>
            <w:noProof/>
            <w:webHidden/>
          </w:rPr>
          <w:fldChar w:fldCharType="end"/>
        </w:r>
      </w:hyperlink>
    </w:p>
    <w:p w14:paraId="64CEC992" w14:textId="67105CF3" w:rsidR="00237D41" w:rsidRDefault="00237D41">
      <w:pPr>
        <w:pStyle w:val="TOC3"/>
        <w:tabs>
          <w:tab w:val="left" w:pos="1200"/>
          <w:tab w:val="right" w:leader="dot" w:pos="9347"/>
        </w:tabs>
        <w:rPr>
          <w:rFonts w:asciiTheme="minorHAnsi" w:eastAsiaTheme="minorEastAsia" w:hAnsiTheme="minorHAnsi" w:cstheme="minorBidi"/>
          <w:iCs w:val="0"/>
          <w:noProof/>
          <w:color w:val="auto"/>
          <w:kern w:val="2"/>
          <w:lang w:eastAsia="en-US"/>
          <w14:ligatures w14:val="standardContextual"/>
        </w:rPr>
      </w:pPr>
      <w:hyperlink w:anchor="_Toc213516141" w:history="1">
        <w:r w:rsidRPr="00485612">
          <w:rPr>
            <w:rStyle w:val="Hyperlink"/>
            <w:noProof/>
          </w:rPr>
          <w:t>4.3.6</w:t>
        </w:r>
        <w:r>
          <w:rPr>
            <w:rFonts w:asciiTheme="minorHAnsi" w:eastAsiaTheme="minorEastAsia" w:hAnsiTheme="minorHAnsi" w:cstheme="minorBidi"/>
            <w:iCs w:val="0"/>
            <w:noProof/>
            <w:color w:val="auto"/>
            <w:kern w:val="2"/>
            <w:lang w:eastAsia="en-US"/>
            <w14:ligatures w14:val="standardContextual"/>
          </w:rPr>
          <w:tab/>
        </w:r>
        <w:r w:rsidRPr="00485612">
          <w:rPr>
            <w:rStyle w:val="Hyperlink"/>
            <w:noProof/>
          </w:rPr>
          <w:t>Auditability &amp; Compliance</w:t>
        </w:r>
        <w:r>
          <w:rPr>
            <w:noProof/>
            <w:webHidden/>
          </w:rPr>
          <w:tab/>
        </w:r>
        <w:r>
          <w:rPr>
            <w:noProof/>
            <w:webHidden/>
          </w:rPr>
          <w:fldChar w:fldCharType="begin"/>
        </w:r>
        <w:r>
          <w:rPr>
            <w:noProof/>
            <w:webHidden/>
          </w:rPr>
          <w:instrText xml:space="preserve"> PAGEREF _Toc213516141 \h </w:instrText>
        </w:r>
        <w:r>
          <w:rPr>
            <w:noProof/>
            <w:webHidden/>
          </w:rPr>
        </w:r>
        <w:r>
          <w:rPr>
            <w:noProof/>
            <w:webHidden/>
          </w:rPr>
          <w:fldChar w:fldCharType="separate"/>
        </w:r>
        <w:r>
          <w:rPr>
            <w:noProof/>
            <w:webHidden/>
          </w:rPr>
          <w:t>10</w:t>
        </w:r>
        <w:r>
          <w:rPr>
            <w:noProof/>
            <w:webHidden/>
          </w:rPr>
          <w:fldChar w:fldCharType="end"/>
        </w:r>
      </w:hyperlink>
    </w:p>
    <w:p w14:paraId="6C17C199" w14:textId="75B29CEE" w:rsidR="00237D41" w:rsidRDefault="00237D41">
      <w:pPr>
        <w:pStyle w:val="TOC3"/>
        <w:tabs>
          <w:tab w:val="left" w:pos="1200"/>
          <w:tab w:val="right" w:leader="dot" w:pos="9347"/>
        </w:tabs>
        <w:rPr>
          <w:rFonts w:asciiTheme="minorHAnsi" w:eastAsiaTheme="minorEastAsia" w:hAnsiTheme="minorHAnsi" w:cstheme="minorBidi"/>
          <w:iCs w:val="0"/>
          <w:noProof/>
          <w:color w:val="auto"/>
          <w:kern w:val="2"/>
          <w:lang w:eastAsia="en-US"/>
          <w14:ligatures w14:val="standardContextual"/>
        </w:rPr>
      </w:pPr>
      <w:hyperlink w:anchor="_Toc213516142" w:history="1">
        <w:r w:rsidRPr="00485612">
          <w:rPr>
            <w:rStyle w:val="Hyperlink"/>
            <w:noProof/>
          </w:rPr>
          <w:t>4.3.7</w:t>
        </w:r>
        <w:r>
          <w:rPr>
            <w:rFonts w:asciiTheme="minorHAnsi" w:eastAsiaTheme="minorEastAsia" w:hAnsiTheme="minorHAnsi" w:cstheme="minorBidi"/>
            <w:iCs w:val="0"/>
            <w:noProof/>
            <w:color w:val="auto"/>
            <w:kern w:val="2"/>
            <w:lang w:eastAsia="en-US"/>
            <w14:ligatures w14:val="standardContextual"/>
          </w:rPr>
          <w:tab/>
        </w:r>
        <w:r w:rsidRPr="00485612">
          <w:rPr>
            <w:rStyle w:val="Hyperlink"/>
            <w:noProof/>
          </w:rPr>
          <w:t>Maintainability</w:t>
        </w:r>
        <w:r>
          <w:rPr>
            <w:noProof/>
            <w:webHidden/>
          </w:rPr>
          <w:tab/>
        </w:r>
        <w:r>
          <w:rPr>
            <w:noProof/>
            <w:webHidden/>
          </w:rPr>
          <w:fldChar w:fldCharType="begin"/>
        </w:r>
        <w:r>
          <w:rPr>
            <w:noProof/>
            <w:webHidden/>
          </w:rPr>
          <w:instrText xml:space="preserve"> PAGEREF _Toc213516142 \h </w:instrText>
        </w:r>
        <w:r>
          <w:rPr>
            <w:noProof/>
            <w:webHidden/>
          </w:rPr>
        </w:r>
        <w:r>
          <w:rPr>
            <w:noProof/>
            <w:webHidden/>
          </w:rPr>
          <w:fldChar w:fldCharType="separate"/>
        </w:r>
        <w:r>
          <w:rPr>
            <w:noProof/>
            <w:webHidden/>
          </w:rPr>
          <w:t>10</w:t>
        </w:r>
        <w:r>
          <w:rPr>
            <w:noProof/>
            <w:webHidden/>
          </w:rPr>
          <w:fldChar w:fldCharType="end"/>
        </w:r>
      </w:hyperlink>
    </w:p>
    <w:p w14:paraId="666B096F" w14:textId="5E5ED62D" w:rsidR="00237D41" w:rsidRDefault="00237D41">
      <w:pPr>
        <w:pStyle w:val="TOC2"/>
        <w:tabs>
          <w:tab w:val="left" w:pos="800"/>
          <w:tab w:val="right" w:leader="dot" w:pos="9347"/>
        </w:tabs>
        <w:rPr>
          <w:rFonts w:asciiTheme="minorHAnsi" w:eastAsiaTheme="minorEastAsia" w:hAnsiTheme="minorHAnsi" w:cstheme="minorBidi"/>
          <w:caps w:val="0"/>
          <w:noProof/>
          <w:color w:val="auto"/>
          <w:kern w:val="2"/>
          <w:lang w:eastAsia="en-US"/>
          <w14:ligatures w14:val="standardContextual"/>
        </w:rPr>
      </w:pPr>
      <w:hyperlink w:anchor="_Toc213516143" w:history="1">
        <w:r w:rsidRPr="00485612">
          <w:rPr>
            <w:rStyle w:val="Hyperlink"/>
            <w:noProof/>
          </w:rPr>
          <w:t>4.4</w:t>
        </w:r>
        <w:r>
          <w:rPr>
            <w:rFonts w:asciiTheme="minorHAnsi" w:eastAsiaTheme="minorEastAsia" w:hAnsiTheme="minorHAnsi" w:cstheme="minorBidi"/>
            <w:caps w:val="0"/>
            <w:noProof/>
            <w:color w:val="auto"/>
            <w:kern w:val="2"/>
            <w:lang w:eastAsia="en-US"/>
            <w14:ligatures w14:val="standardContextual"/>
          </w:rPr>
          <w:tab/>
        </w:r>
        <w:r w:rsidRPr="00485612">
          <w:rPr>
            <w:rStyle w:val="Hyperlink"/>
            <w:noProof/>
          </w:rPr>
          <w:t>Constraints</w:t>
        </w:r>
        <w:r>
          <w:rPr>
            <w:noProof/>
            <w:webHidden/>
          </w:rPr>
          <w:tab/>
        </w:r>
        <w:r>
          <w:rPr>
            <w:noProof/>
            <w:webHidden/>
          </w:rPr>
          <w:fldChar w:fldCharType="begin"/>
        </w:r>
        <w:r>
          <w:rPr>
            <w:noProof/>
            <w:webHidden/>
          </w:rPr>
          <w:instrText xml:space="preserve"> PAGEREF _Toc213516143 \h </w:instrText>
        </w:r>
        <w:r>
          <w:rPr>
            <w:noProof/>
            <w:webHidden/>
          </w:rPr>
        </w:r>
        <w:r>
          <w:rPr>
            <w:noProof/>
            <w:webHidden/>
          </w:rPr>
          <w:fldChar w:fldCharType="separate"/>
        </w:r>
        <w:r>
          <w:rPr>
            <w:noProof/>
            <w:webHidden/>
          </w:rPr>
          <w:t>10</w:t>
        </w:r>
        <w:r>
          <w:rPr>
            <w:noProof/>
            <w:webHidden/>
          </w:rPr>
          <w:fldChar w:fldCharType="end"/>
        </w:r>
      </w:hyperlink>
    </w:p>
    <w:p w14:paraId="3355D518" w14:textId="243872F1" w:rsidR="00237D41" w:rsidRDefault="00237D41">
      <w:pPr>
        <w:pStyle w:val="TOC2"/>
        <w:tabs>
          <w:tab w:val="left" w:pos="800"/>
          <w:tab w:val="right" w:leader="dot" w:pos="9347"/>
        </w:tabs>
        <w:rPr>
          <w:rFonts w:asciiTheme="minorHAnsi" w:eastAsiaTheme="minorEastAsia" w:hAnsiTheme="minorHAnsi" w:cstheme="minorBidi"/>
          <w:caps w:val="0"/>
          <w:noProof/>
          <w:color w:val="auto"/>
          <w:kern w:val="2"/>
          <w:lang w:eastAsia="en-US"/>
          <w14:ligatures w14:val="standardContextual"/>
        </w:rPr>
      </w:pPr>
      <w:hyperlink w:anchor="_Toc213516144" w:history="1">
        <w:r w:rsidRPr="00485612">
          <w:rPr>
            <w:rStyle w:val="Hyperlink"/>
            <w:noProof/>
          </w:rPr>
          <w:t>4.5</w:t>
        </w:r>
        <w:r>
          <w:rPr>
            <w:rFonts w:asciiTheme="minorHAnsi" w:eastAsiaTheme="minorEastAsia" w:hAnsiTheme="minorHAnsi" w:cstheme="minorBidi"/>
            <w:caps w:val="0"/>
            <w:noProof/>
            <w:color w:val="auto"/>
            <w:kern w:val="2"/>
            <w:lang w:eastAsia="en-US"/>
            <w14:ligatures w14:val="standardContextual"/>
          </w:rPr>
          <w:tab/>
        </w:r>
        <w:r w:rsidRPr="00485612">
          <w:rPr>
            <w:rStyle w:val="Hyperlink"/>
            <w:noProof/>
          </w:rPr>
          <w:t>Assumptions</w:t>
        </w:r>
        <w:r>
          <w:rPr>
            <w:noProof/>
            <w:webHidden/>
          </w:rPr>
          <w:tab/>
        </w:r>
        <w:r>
          <w:rPr>
            <w:noProof/>
            <w:webHidden/>
          </w:rPr>
          <w:fldChar w:fldCharType="begin"/>
        </w:r>
        <w:r>
          <w:rPr>
            <w:noProof/>
            <w:webHidden/>
          </w:rPr>
          <w:instrText xml:space="preserve"> PAGEREF _Toc213516144 \h </w:instrText>
        </w:r>
        <w:r>
          <w:rPr>
            <w:noProof/>
            <w:webHidden/>
          </w:rPr>
        </w:r>
        <w:r>
          <w:rPr>
            <w:noProof/>
            <w:webHidden/>
          </w:rPr>
          <w:fldChar w:fldCharType="separate"/>
        </w:r>
        <w:r>
          <w:rPr>
            <w:noProof/>
            <w:webHidden/>
          </w:rPr>
          <w:t>10</w:t>
        </w:r>
        <w:r>
          <w:rPr>
            <w:noProof/>
            <w:webHidden/>
          </w:rPr>
          <w:fldChar w:fldCharType="end"/>
        </w:r>
      </w:hyperlink>
    </w:p>
    <w:p w14:paraId="7EDCD787" w14:textId="68FA22CB" w:rsidR="00237D41" w:rsidRDefault="00237D41">
      <w:pPr>
        <w:pStyle w:val="TOC1"/>
        <w:tabs>
          <w:tab w:val="left" w:pos="400"/>
          <w:tab w:val="right" w:leader="dot" w:pos="9347"/>
        </w:tabs>
        <w:rPr>
          <w:rFonts w:asciiTheme="minorHAnsi" w:eastAsiaTheme="minorEastAsia" w:hAnsiTheme="minorHAnsi" w:cstheme="minorBidi"/>
          <w:bCs w:val="0"/>
          <w:caps w:val="0"/>
          <w:noProof/>
          <w:color w:val="auto"/>
          <w:kern w:val="2"/>
          <w:lang w:eastAsia="en-US"/>
          <w14:ligatures w14:val="standardContextual"/>
        </w:rPr>
      </w:pPr>
      <w:hyperlink w:anchor="_Toc213516145" w:history="1">
        <w:r w:rsidRPr="00485612">
          <w:rPr>
            <w:rStyle w:val="Hyperlink"/>
            <w:noProof/>
          </w:rPr>
          <w:t>5</w:t>
        </w:r>
        <w:r>
          <w:rPr>
            <w:rFonts w:asciiTheme="minorHAnsi" w:eastAsiaTheme="minorEastAsia" w:hAnsiTheme="minorHAnsi" w:cstheme="minorBidi"/>
            <w:bCs w:val="0"/>
            <w:caps w:val="0"/>
            <w:noProof/>
            <w:color w:val="auto"/>
            <w:kern w:val="2"/>
            <w:lang w:eastAsia="en-US"/>
            <w14:ligatures w14:val="standardContextual"/>
          </w:rPr>
          <w:tab/>
        </w:r>
        <w:r w:rsidRPr="00485612">
          <w:rPr>
            <w:rStyle w:val="Hyperlink"/>
            <w:noProof/>
          </w:rPr>
          <w:t>Quality Attributes</w:t>
        </w:r>
        <w:r>
          <w:rPr>
            <w:noProof/>
            <w:webHidden/>
          </w:rPr>
          <w:tab/>
        </w:r>
        <w:r>
          <w:rPr>
            <w:noProof/>
            <w:webHidden/>
          </w:rPr>
          <w:fldChar w:fldCharType="begin"/>
        </w:r>
        <w:r>
          <w:rPr>
            <w:noProof/>
            <w:webHidden/>
          </w:rPr>
          <w:instrText xml:space="preserve"> PAGEREF _Toc213516145 \h </w:instrText>
        </w:r>
        <w:r>
          <w:rPr>
            <w:noProof/>
            <w:webHidden/>
          </w:rPr>
        </w:r>
        <w:r>
          <w:rPr>
            <w:noProof/>
            <w:webHidden/>
          </w:rPr>
          <w:fldChar w:fldCharType="separate"/>
        </w:r>
        <w:r>
          <w:rPr>
            <w:noProof/>
            <w:webHidden/>
          </w:rPr>
          <w:t>11</w:t>
        </w:r>
        <w:r>
          <w:rPr>
            <w:noProof/>
            <w:webHidden/>
          </w:rPr>
          <w:fldChar w:fldCharType="end"/>
        </w:r>
      </w:hyperlink>
    </w:p>
    <w:p w14:paraId="79453FC3" w14:textId="5FED9D3E" w:rsidR="00237D41" w:rsidRDefault="00237D41">
      <w:pPr>
        <w:pStyle w:val="TOC2"/>
        <w:tabs>
          <w:tab w:val="left" w:pos="800"/>
          <w:tab w:val="right" w:leader="dot" w:pos="9347"/>
        </w:tabs>
        <w:rPr>
          <w:rFonts w:asciiTheme="minorHAnsi" w:eastAsiaTheme="minorEastAsia" w:hAnsiTheme="minorHAnsi" w:cstheme="minorBidi"/>
          <w:caps w:val="0"/>
          <w:noProof/>
          <w:color w:val="auto"/>
          <w:kern w:val="2"/>
          <w:lang w:eastAsia="en-US"/>
          <w14:ligatures w14:val="standardContextual"/>
        </w:rPr>
      </w:pPr>
      <w:hyperlink w:anchor="_Toc213516146" w:history="1">
        <w:r w:rsidRPr="00485612">
          <w:rPr>
            <w:rStyle w:val="Hyperlink"/>
            <w:noProof/>
          </w:rPr>
          <w:t>5.1</w:t>
        </w:r>
        <w:r>
          <w:rPr>
            <w:rFonts w:asciiTheme="minorHAnsi" w:eastAsiaTheme="minorEastAsia" w:hAnsiTheme="minorHAnsi" w:cstheme="minorBidi"/>
            <w:caps w:val="0"/>
            <w:noProof/>
            <w:color w:val="auto"/>
            <w:kern w:val="2"/>
            <w:lang w:eastAsia="en-US"/>
            <w14:ligatures w14:val="standardContextual"/>
          </w:rPr>
          <w:tab/>
        </w:r>
        <w:r w:rsidRPr="00485612">
          <w:rPr>
            <w:rStyle w:val="Hyperlink"/>
            <w:noProof/>
          </w:rPr>
          <w:t>Key Quality Attributes</w:t>
        </w:r>
        <w:r>
          <w:rPr>
            <w:noProof/>
            <w:webHidden/>
          </w:rPr>
          <w:tab/>
        </w:r>
        <w:r>
          <w:rPr>
            <w:noProof/>
            <w:webHidden/>
          </w:rPr>
          <w:fldChar w:fldCharType="begin"/>
        </w:r>
        <w:r>
          <w:rPr>
            <w:noProof/>
            <w:webHidden/>
          </w:rPr>
          <w:instrText xml:space="preserve"> PAGEREF _Toc213516146 \h </w:instrText>
        </w:r>
        <w:r>
          <w:rPr>
            <w:noProof/>
            <w:webHidden/>
          </w:rPr>
        </w:r>
        <w:r>
          <w:rPr>
            <w:noProof/>
            <w:webHidden/>
          </w:rPr>
          <w:fldChar w:fldCharType="separate"/>
        </w:r>
        <w:r>
          <w:rPr>
            <w:noProof/>
            <w:webHidden/>
          </w:rPr>
          <w:t>11</w:t>
        </w:r>
        <w:r>
          <w:rPr>
            <w:noProof/>
            <w:webHidden/>
          </w:rPr>
          <w:fldChar w:fldCharType="end"/>
        </w:r>
      </w:hyperlink>
    </w:p>
    <w:p w14:paraId="70AC276E" w14:textId="1FF977CD" w:rsidR="00237D41" w:rsidRDefault="00237D41">
      <w:pPr>
        <w:pStyle w:val="TOC1"/>
        <w:tabs>
          <w:tab w:val="left" w:pos="400"/>
          <w:tab w:val="right" w:leader="dot" w:pos="9347"/>
        </w:tabs>
        <w:rPr>
          <w:rFonts w:asciiTheme="minorHAnsi" w:eastAsiaTheme="minorEastAsia" w:hAnsiTheme="minorHAnsi" w:cstheme="minorBidi"/>
          <w:bCs w:val="0"/>
          <w:caps w:val="0"/>
          <w:noProof/>
          <w:color w:val="auto"/>
          <w:kern w:val="2"/>
          <w:lang w:eastAsia="en-US"/>
          <w14:ligatures w14:val="standardContextual"/>
        </w:rPr>
      </w:pPr>
      <w:hyperlink w:anchor="_Toc213516147" w:history="1">
        <w:r w:rsidRPr="00485612">
          <w:rPr>
            <w:rStyle w:val="Hyperlink"/>
            <w:noProof/>
          </w:rPr>
          <w:t>6</w:t>
        </w:r>
        <w:r>
          <w:rPr>
            <w:rFonts w:asciiTheme="minorHAnsi" w:eastAsiaTheme="minorEastAsia" w:hAnsiTheme="minorHAnsi" w:cstheme="minorBidi"/>
            <w:bCs w:val="0"/>
            <w:caps w:val="0"/>
            <w:noProof/>
            <w:color w:val="auto"/>
            <w:kern w:val="2"/>
            <w:lang w:eastAsia="en-US"/>
            <w14:ligatures w14:val="standardContextual"/>
          </w:rPr>
          <w:tab/>
        </w:r>
        <w:r w:rsidRPr="00485612">
          <w:rPr>
            <w:rStyle w:val="Hyperlink"/>
            <w:noProof/>
          </w:rPr>
          <w:t>Baseline architecture</w:t>
        </w:r>
        <w:r>
          <w:rPr>
            <w:noProof/>
            <w:webHidden/>
          </w:rPr>
          <w:tab/>
        </w:r>
        <w:r>
          <w:rPr>
            <w:noProof/>
            <w:webHidden/>
          </w:rPr>
          <w:fldChar w:fldCharType="begin"/>
        </w:r>
        <w:r>
          <w:rPr>
            <w:noProof/>
            <w:webHidden/>
          </w:rPr>
          <w:instrText xml:space="preserve"> PAGEREF _Toc213516147 \h </w:instrText>
        </w:r>
        <w:r>
          <w:rPr>
            <w:noProof/>
            <w:webHidden/>
          </w:rPr>
        </w:r>
        <w:r>
          <w:rPr>
            <w:noProof/>
            <w:webHidden/>
          </w:rPr>
          <w:fldChar w:fldCharType="separate"/>
        </w:r>
        <w:r>
          <w:rPr>
            <w:noProof/>
            <w:webHidden/>
          </w:rPr>
          <w:t>12</w:t>
        </w:r>
        <w:r>
          <w:rPr>
            <w:noProof/>
            <w:webHidden/>
          </w:rPr>
          <w:fldChar w:fldCharType="end"/>
        </w:r>
      </w:hyperlink>
    </w:p>
    <w:p w14:paraId="17719017" w14:textId="7DB7BCC1" w:rsidR="00237D41" w:rsidRDefault="00237D41">
      <w:pPr>
        <w:pStyle w:val="TOC2"/>
        <w:tabs>
          <w:tab w:val="left" w:pos="800"/>
          <w:tab w:val="right" w:leader="dot" w:pos="9347"/>
        </w:tabs>
        <w:rPr>
          <w:rFonts w:asciiTheme="minorHAnsi" w:eastAsiaTheme="minorEastAsia" w:hAnsiTheme="minorHAnsi" w:cstheme="minorBidi"/>
          <w:caps w:val="0"/>
          <w:noProof/>
          <w:color w:val="auto"/>
          <w:kern w:val="2"/>
          <w:lang w:eastAsia="en-US"/>
          <w14:ligatures w14:val="standardContextual"/>
        </w:rPr>
      </w:pPr>
      <w:hyperlink w:anchor="_Toc213516148" w:history="1">
        <w:r w:rsidRPr="00485612">
          <w:rPr>
            <w:rStyle w:val="Hyperlink"/>
            <w:noProof/>
          </w:rPr>
          <w:t>6.1</w:t>
        </w:r>
        <w:r>
          <w:rPr>
            <w:rFonts w:asciiTheme="minorHAnsi" w:eastAsiaTheme="minorEastAsia" w:hAnsiTheme="minorHAnsi" w:cstheme="minorBidi"/>
            <w:caps w:val="0"/>
            <w:noProof/>
            <w:color w:val="auto"/>
            <w:kern w:val="2"/>
            <w:lang w:eastAsia="en-US"/>
            <w14:ligatures w14:val="standardContextual"/>
          </w:rPr>
          <w:tab/>
        </w:r>
        <w:r w:rsidRPr="00485612">
          <w:rPr>
            <w:rStyle w:val="Hyperlink"/>
            <w:noProof/>
          </w:rPr>
          <w:t>SYSTEM context</w:t>
        </w:r>
        <w:r>
          <w:rPr>
            <w:noProof/>
            <w:webHidden/>
          </w:rPr>
          <w:tab/>
        </w:r>
        <w:r>
          <w:rPr>
            <w:noProof/>
            <w:webHidden/>
          </w:rPr>
          <w:fldChar w:fldCharType="begin"/>
        </w:r>
        <w:r>
          <w:rPr>
            <w:noProof/>
            <w:webHidden/>
          </w:rPr>
          <w:instrText xml:space="preserve"> PAGEREF _Toc213516148 \h </w:instrText>
        </w:r>
        <w:r>
          <w:rPr>
            <w:noProof/>
            <w:webHidden/>
          </w:rPr>
        </w:r>
        <w:r>
          <w:rPr>
            <w:noProof/>
            <w:webHidden/>
          </w:rPr>
          <w:fldChar w:fldCharType="separate"/>
        </w:r>
        <w:r>
          <w:rPr>
            <w:noProof/>
            <w:webHidden/>
          </w:rPr>
          <w:t>12</w:t>
        </w:r>
        <w:r>
          <w:rPr>
            <w:noProof/>
            <w:webHidden/>
          </w:rPr>
          <w:fldChar w:fldCharType="end"/>
        </w:r>
      </w:hyperlink>
    </w:p>
    <w:p w14:paraId="7AB16FD5" w14:textId="51984B1A" w:rsidR="00237D41" w:rsidRDefault="00237D41">
      <w:pPr>
        <w:pStyle w:val="TOC3"/>
        <w:tabs>
          <w:tab w:val="left" w:pos="1200"/>
          <w:tab w:val="right" w:leader="dot" w:pos="9347"/>
        </w:tabs>
        <w:rPr>
          <w:rFonts w:asciiTheme="minorHAnsi" w:eastAsiaTheme="minorEastAsia" w:hAnsiTheme="minorHAnsi" w:cstheme="minorBidi"/>
          <w:iCs w:val="0"/>
          <w:noProof/>
          <w:color w:val="auto"/>
          <w:kern w:val="2"/>
          <w:lang w:eastAsia="en-US"/>
          <w14:ligatures w14:val="standardContextual"/>
        </w:rPr>
      </w:pPr>
      <w:hyperlink w:anchor="_Toc213516149" w:history="1">
        <w:r w:rsidRPr="00485612">
          <w:rPr>
            <w:rStyle w:val="Hyperlink"/>
            <w:noProof/>
          </w:rPr>
          <w:t>6.1.1</w:t>
        </w:r>
        <w:r>
          <w:rPr>
            <w:rFonts w:asciiTheme="minorHAnsi" w:eastAsiaTheme="minorEastAsia" w:hAnsiTheme="minorHAnsi" w:cstheme="minorBidi"/>
            <w:iCs w:val="0"/>
            <w:noProof/>
            <w:color w:val="auto"/>
            <w:kern w:val="2"/>
            <w:lang w:eastAsia="en-US"/>
            <w14:ligatures w14:val="standardContextual"/>
          </w:rPr>
          <w:tab/>
        </w:r>
        <w:r w:rsidRPr="00485612">
          <w:rPr>
            <w:rStyle w:val="Hyperlink"/>
            <w:noProof/>
          </w:rPr>
          <w:t>Legend</w:t>
        </w:r>
        <w:r>
          <w:rPr>
            <w:noProof/>
            <w:webHidden/>
          </w:rPr>
          <w:tab/>
        </w:r>
        <w:r>
          <w:rPr>
            <w:noProof/>
            <w:webHidden/>
          </w:rPr>
          <w:fldChar w:fldCharType="begin"/>
        </w:r>
        <w:r>
          <w:rPr>
            <w:noProof/>
            <w:webHidden/>
          </w:rPr>
          <w:instrText xml:space="preserve"> PAGEREF _Toc213516149 \h </w:instrText>
        </w:r>
        <w:r>
          <w:rPr>
            <w:noProof/>
            <w:webHidden/>
          </w:rPr>
        </w:r>
        <w:r>
          <w:rPr>
            <w:noProof/>
            <w:webHidden/>
          </w:rPr>
          <w:fldChar w:fldCharType="separate"/>
        </w:r>
        <w:r>
          <w:rPr>
            <w:noProof/>
            <w:webHidden/>
          </w:rPr>
          <w:t>12</w:t>
        </w:r>
        <w:r>
          <w:rPr>
            <w:noProof/>
            <w:webHidden/>
          </w:rPr>
          <w:fldChar w:fldCharType="end"/>
        </w:r>
      </w:hyperlink>
    </w:p>
    <w:p w14:paraId="041C4867" w14:textId="64110A51" w:rsidR="00237D41" w:rsidRDefault="00237D41">
      <w:pPr>
        <w:pStyle w:val="TOC3"/>
        <w:tabs>
          <w:tab w:val="left" w:pos="1200"/>
          <w:tab w:val="right" w:leader="dot" w:pos="9347"/>
        </w:tabs>
        <w:rPr>
          <w:rFonts w:asciiTheme="minorHAnsi" w:eastAsiaTheme="minorEastAsia" w:hAnsiTheme="minorHAnsi" w:cstheme="minorBidi"/>
          <w:iCs w:val="0"/>
          <w:noProof/>
          <w:color w:val="auto"/>
          <w:kern w:val="2"/>
          <w:lang w:eastAsia="en-US"/>
          <w14:ligatures w14:val="standardContextual"/>
        </w:rPr>
      </w:pPr>
      <w:hyperlink w:anchor="_Toc213516150" w:history="1">
        <w:r w:rsidRPr="00485612">
          <w:rPr>
            <w:rStyle w:val="Hyperlink"/>
            <w:noProof/>
          </w:rPr>
          <w:t>6.1.2</w:t>
        </w:r>
        <w:r>
          <w:rPr>
            <w:rFonts w:asciiTheme="minorHAnsi" w:eastAsiaTheme="minorEastAsia" w:hAnsiTheme="minorHAnsi" w:cstheme="minorBidi"/>
            <w:iCs w:val="0"/>
            <w:noProof/>
            <w:color w:val="auto"/>
            <w:kern w:val="2"/>
            <w:lang w:eastAsia="en-US"/>
            <w14:ligatures w14:val="standardContextual"/>
          </w:rPr>
          <w:tab/>
        </w:r>
        <w:r w:rsidRPr="00485612">
          <w:rPr>
            <w:rStyle w:val="Hyperlink"/>
            <w:noProof/>
          </w:rPr>
          <w:t>SafeRent Solutions Software Platform</w:t>
        </w:r>
        <w:r>
          <w:rPr>
            <w:noProof/>
            <w:webHidden/>
          </w:rPr>
          <w:tab/>
        </w:r>
        <w:r>
          <w:rPr>
            <w:noProof/>
            <w:webHidden/>
          </w:rPr>
          <w:fldChar w:fldCharType="begin"/>
        </w:r>
        <w:r>
          <w:rPr>
            <w:noProof/>
            <w:webHidden/>
          </w:rPr>
          <w:instrText xml:space="preserve"> PAGEREF _Toc213516150 \h </w:instrText>
        </w:r>
        <w:r>
          <w:rPr>
            <w:noProof/>
            <w:webHidden/>
          </w:rPr>
        </w:r>
        <w:r>
          <w:rPr>
            <w:noProof/>
            <w:webHidden/>
          </w:rPr>
          <w:fldChar w:fldCharType="separate"/>
        </w:r>
        <w:r>
          <w:rPr>
            <w:noProof/>
            <w:webHidden/>
          </w:rPr>
          <w:t>12</w:t>
        </w:r>
        <w:r>
          <w:rPr>
            <w:noProof/>
            <w:webHidden/>
          </w:rPr>
          <w:fldChar w:fldCharType="end"/>
        </w:r>
      </w:hyperlink>
    </w:p>
    <w:p w14:paraId="4C123ADC" w14:textId="457B99DD" w:rsidR="00237D41" w:rsidRDefault="00237D41">
      <w:pPr>
        <w:pStyle w:val="TOC3"/>
        <w:tabs>
          <w:tab w:val="left" w:pos="1200"/>
          <w:tab w:val="right" w:leader="dot" w:pos="9347"/>
        </w:tabs>
        <w:rPr>
          <w:rFonts w:asciiTheme="minorHAnsi" w:eastAsiaTheme="minorEastAsia" w:hAnsiTheme="minorHAnsi" w:cstheme="minorBidi"/>
          <w:iCs w:val="0"/>
          <w:noProof/>
          <w:color w:val="auto"/>
          <w:kern w:val="2"/>
          <w:lang w:eastAsia="en-US"/>
          <w14:ligatures w14:val="standardContextual"/>
        </w:rPr>
      </w:pPr>
      <w:hyperlink w:anchor="_Toc213516151" w:history="1">
        <w:r w:rsidRPr="00485612">
          <w:rPr>
            <w:rStyle w:val="Hyperlink"/>
            <w:noProof/>
          </w:rPr>
          <w:t>6.1.3</w:t>
        </w:r>
        <w:r>
          <w:rPr>
            <w:rFonts w:asciiTheme="minorHAnsi" w:eastAsiaTheme="minorEastAsia" w:hAnsiTheme="minorHAnsi" w:cstheme="minorBidi"/>
            <w:iCs w:val="0"/>
            <w:noProof/>
            <w:color w:val="auto"/>
            <w:kern w:val="2"/>
            <w:lang w:eastAsia="en-US"/>
            <w14:ligatures w14:val="standardContextual"/>
          </w:rPr>
          <w:tab/>
        </w:r>
        <w:r w:rsidRPr="00485612">
          <w:rPr>
            <w:rStyle w:val="Hyperlink"/>
            <w:noProof/>
          </w:rPr>
          <w:t>Authentication Sources</w:t>
        </w:r>
        <w:r>
          <w:rPr>
            <w:noProof/>
            <w:webHidden/>
          </w:rPr>
          <w:tab/>
        </w:r>
        <w:r>
          <w:rPr>
            <w:noProof/>
            <w:webHidden/>
          </w:rPr>
          <w:fldChar w:fldCharType="begin"/>
        </w:r>
        <w:r>
          <w:rPr>
            <w:noProof/>
            <w:webHidden/>
          </w:rPr>
          <w:instrText xml:space="preserve"> PAGEREF _Toc213516151 \h </w:instrText>
        </w:r>
        <w:r>
          <w:rPr>
            <w:noProof/>
            <w:webHidden/>
          </w:rPr>
        </w:r>
        <w:r>
          <w:rPr>
            <w:noProof/>
            <w:webHidden/>
          </w:rPr>
          <w:fldChar w:fldCharType="separate"/>
        </w:r>
        <w:r>
          <w:rPr>
            <w:noProof/>
            <w:webHidden/>
          </w:rPr>
          <w:t>12</w:t>
        </w:r>
        <w:r>
          <w:rPr>
            <w:noProof/>
            <w:webHidden/>
          </w:rPr>
          <w:fldChar w:fldCharType="end"/>
        </w:r>
      </w:hyperlink>
    </w:p>
    <w:p w14:paraId="7268E089" w14:textId="450D39D8" w:rsidR="00237D41" w:rsidRDefault="00237D41">
      <w:pPr>
        <w:pStyle w:val="TOC2"/>
        <w:tabs>
          <w:tab w:val="left" w:pos="800"/>
          <w:tab w:val="right" w:leader="dot" w:pos="9347"/>
        </w:tabs>
        <w:rPr>
          <w:rFonts w:asciiTheme="minorHAnsi" w:eastAsiaTheme="minorEastAsia" w:hAnsiTheme="minorHAnsi" w:cstheme="minorBidi"/>
          <w:caps w:val="0"/>
          <w:noProof/>
          <w:color w:val="auto"/>
          <w:kern w:val="2"/>
          <w:lang w:eastAsia="en-US"/>
          <w14:ligatures w14:val="standardContextual"/>
        </w:rPr>
      </w:pPr>
      <w:hyperlink w:anchor="_Toc213516152" w:history="1">
        <w:r w:rsidRPr="00485612">
          <w:rPr>
            <w:rStyle w:val="Hyperlink"/>
            <w:noProof/>
          </w:rPr>
          <w:t>6.2</w:t>
        </w:r>
        <w:r>
          <w:rPr>
            <w:rFonts w:asciiTheme="minorHAnsi" w:eastAsiaTheme="minorEastAsia" w:hAnsiTheme="minorHAnsi" w:cstheme="minorBidi"/>
            <w:caps w:val="0"/>
            <w:noProof/>
            <w:color w:val="auto"/>
            <w:kern w:val="2"/>
            <w:lang w:eastAsia="en-US"/>
            <w14:ligatures w14:val="standardContextual"/>
          </w:rPr>
          <w:tab/>
        </w:r>
        <w:r w:rsidRPr="00485612">
          <w:rPr>
            <w:rStyle w:val="Hyperlink"/>
            <w:noProof/>
          </w:rPr>
          <w:t>CONTAINER DIAGRAM</w:t>
        </w:r>
        <w:r>
          <w:rPr>
            <w:noProof/>
            <w:webHidden/>
          </w:rPr>
          <w:tab/>
        </w:r>
        <w:r>
          <w:rPr>
            <w:noProof/>
            <w:webHidden/>
          </w:rPr>
          <w:fldChar w:fldCharType="begin"/>
        </w:r>
        <w:r>
          <w:rPr>
            <w:noProof/>
            <w:webHidden/>
          </w:rPr>
          <w:instrText xml:space="preserve"> PAGEREF _Toc213516152 \h </w:instrText>
        </w:r>
        <w:r>
          <w:rPr>
            <w:noProof/>
            <w:webHidden/>
          </w:rPr>
        </w:r>
        <w:r>
          <w:rPr>
            <w:noProof/>
            <w:webHidden/>
          </w:rPr>
          <w:fldChar w:fldCharType="separate"/>
        </w:r>
        <w:r>
          <w:rPr>
            <w:noProof/>
            <w:webHidden/>
          </w:rPr>
          <w:t>13</w:t>
        </w:r>
        <w:r>
          <w:rPr>
            <w:noProof/>
            <w:webHidden/>
          </w:rPr>
          <w:fldChar w:fldCharType="end"/>
        </w:r>
      </w:hyperlink>
    </w:p>
    <w:p w14:paraId="3C7AE713" w14:textId="3457E9D6" w:rsidR="00237D41" w:rsidRDefault="00237D41">
      <w:pPr>
        <w:pStyle w:val="TOC3"/>
        <w:tabs>
          <w:tab w:val="left" w:pos="1200"/>
          <w:tab w:val="right" w:leader="dot" w:pos="9347"/>
        </w:tabs>
        <w:rPr>
          <w:rFonts w:asciiTheme="minorHAnsi" w:eastAsiaTheme="minorEastAsia" w:hAnsiTheme="minorHAnsi" w:cstheme="minorBidi"/>
          <w:iCs w:val="0"/>
          <w:noProof/>
          <w:color w:val="auto"/>
          <w:kern w:val="2"/>
          <w:lang w:eastAsia="en-US"/>
          <w14:ligatures w14:val="standardContextual"/>
        </w:rPr>
      </w:pPr>
      <w:hyperlink w:anchor="_Toc213516153" w:history="1">
        <w:r w:rsidRPr="00485612">
          <w:rPr>
            <w:rStyle w:val="Hyperlink"/>
            <w:noProof/>
          </w:rPr>
          <w:t>6.2.1</w:t>
        </w:r>
        <w:r>
          <w:rPr>
            <w:rFonts w:asciiTheme="minorHAnsi" w:eastAsiaTheme="minorEastAsia" w:hAnsiTheme="minorHAnsi" w:cstheme="minorBidi"/>
            <w:iCs w:val="0"/>
            <w:noProof/>
            <w:color w:val="auto"/>
            <w:kern w:val="2"/>
            <w:lang w:eastAsia="en-US"/>
            <w14:ligatures w14:val="standardContextual"/>
          </w:rPr>
          <w:tab/>
        </w:r>
        <w:r w:rsidRPr="00485612">
          <w:rPr>
            <w:rStyle w:val="Hyperlink"/>
            <w:noProof/>
          </w:rPr>
          <w:t>Legend</w:t>
        </w:r>
        <w:r>
          <w:rPr>
            <w:noProof/>
            <w:webHidden/>
          </w:rPr>
          <w:tab/>
        </w:r>
        <w:r>
          <w:rPr>
            <w:noProof/>
            <w:webHidden/>
          </w:rPr>
          <w:fldChar w:fldCharType="begin"/>
        </w:r>
        <w:r>
          <w:rPr>
            <w:noProof/>
            <w:webHidden/>
          </w:rPr>
          <w:instrText xml:space="preserve"> PAGEREF _Toc213516153 \h </w:instrText>
        </w:r>
        <w:r>
          <w:rPr>
            <w:noProof/>
            <w:webHidden/>
          </w:rPr>
        </w:r>
        <w:r>
          <w:rPr>
            <w:noProof/>
            <w:webHidden/>
          </w:rPr>
          <w:fldChar w:fldCharType="separate"/>
        </w:r>
        <w:r>
          <w:rPr>
            <w:noProof/>
            <w:webHidden/>
          </w:rPr>
          <w:t>13</w:t>
        </w:r>
        <w:r>
          <w:rPr>
            <w:noProof/>
            <w:webHidden/>
          </w:rPr>
          <w:fldChar w:fldCharType="end"/>
        </w:r>
      </w:hyperlink>
    </w:p>
    <w:p w14:paraId="51FF8EC1" w14:textId="79259B0B" w:rsidR="00237D41" w:rsidRDefault="00237D41">
      <w:pPr>
        <w:pStyle w:val="TOC3"/>
        <w:tabs>
          <w:tab w:val="left" w:pos="1200"/>
          <w:tab w:val="right" w:leader="dot" w:pos="9347"/>
        </w:tabs>
        <w:rPr>
          <w:rFonts w:asciiTheme="minorHAnsi" w:eastAsiaTheme="minorEastAsia" w:hAnsiTheme="minorHAnsi" w:cstheme="minorBidi"/>
          <w:iCs w:val="0"/>
          <w:noProof/>
          <w:color w:val="auto"/>
          <w:kern w:val="2"/>
          <w:lang w:eastAsia="en-US"/>
          <w14:ligatures w14:val="standardContextual"/>
        </w:rPr>
      </w:pPr>
      <w:hyperlink w:anchor="_Toc213516154" w:history="1">
        <w:r w:rsidRPr="00485612">
          <w:rPr>
            <w:rStyle w:val="Hyperlink"/>
            <w:noProof/>
          </w:rPr>
          <w:t>6.2.2</w:t>
        </w:r>
        <w:r>
          <w:rPr>
            <w:rFonts w:asciiTheme="minorHAnsi" w:eastAsiaTheme="minorEastAsia" w:hAnsiTheme="minorHAnsi" w:cstheme="minorBidi"/>
            <w:iCs w:val="0"/>
            <w:noProof/>
            <w:color w:val="auto"/>
            <w:kern w:val="2"/>
            <w:lang w:eastAsia="en-US"/>
            <w14:ligatures w14:val="standardContextual"/>
          </w:rPr>
          <w:tab/>
        </w:r>
        <w:r w:rsidRPr="00485612">
          <w:rPr>
            <w:rStyle w:val="Hyperlink"/>
            <w:noProof/>
          </w:rPr>
          <w:t>SafeRent Solutions Software Platform. Components</w:t>
        </w:r>
        <w:r>
          <w:rPr>
            <w:noProof/>
            <w:webHidden/>
          </w:rPr>
          <w:tab/>
        </w:r>
        <w:r>
          <w:rPr>
            <w:noProof/>
            <w:webHidden/>
          </w:rPr>
          <w:fldChar w:fldCharType="begin"/>
        </w:r>
        <w:r>
          <w:rPr>
            <w:noProof/>
            <w:webHidden/>
          </w:rPr>
          <w:instrText xml:space="preserve"> PAGEREF _Toc213516154 \h </w:instrText>
        </w:r>
        <w:r>
          <w:rPr>
            <w:noProof/>
            <w:webHidden/>
          </w:rPr>
        </w:r>
        <w:r>
          <w:rPr>
            <w:noProof/>
            <w:webHidden/>
          </w:rPr>
          <w:fldChar w:fldCharType="separate"/>
        </w:r>
        <w:r>
          <w:rPr>
            <w:noProof/>
            <w:webHidden/>
          </w:rPr>
          <w:t>14</w:t>
        </w:r>
        <w:r>
          <w:rPr>
            <w:noProof/>
            <w:webHidden/>
          </w:rPr>
          <w:fldChar w:fldCharType="end"/>
        </w:r>
      </w:hyperlink>
    </w:p>
    <w:p w14:paraId="54146D8F" w14:textId="22933C31" w:rsidR="00237D41" w:rsidRDefault="00237D41">
      <w:pPr>
        <w:pStyle w:val="TOC3"/>
        <w:tabs>
          <w:tab w:val="left" w:pos="1200"/>
          <w:tab w:val="right" w:leader="dot" w:pos="9347"/>
        </w:tabs>
        <w:rPr>
          <w:rFonts w:asciiTheme="minorHAnsi" w:eastAsiaTheme="minorEastAsia" w:hAnsiTheme="minorHAnsi" w:cstheme="minorBidi"/>
          <w:iCs w:val="0"/>
          <w:noProof/>
          <w:color w:val="auto"/>
          <w:kern w:val="2"/>
          <w:lang w:eastAsia="en-US"/>
          <w14:ligatures w14:val="standardContextual"/>
        </w:rPr>
      </w:pPr>
      <w:hyperlink w:anchor="_Toc213516155" w:history="1">
        <w:r w:rsidRPr="00485612">
          <w:rPr>
            <w:rStyle w:val="Hyperlink"/>
            <w:noProof/>
          </w:rPr>
          <w:t>6.2.3</w:t>
        </w:r>
        <w:r>
          <w:rPr>
            <w:rFonts w:asciiTheme="minorHAnsi" w:eastAsiaTheme="minorEastAsia" w:hAnsiTheme="minorHAnsi" w:cstheme="minorBidi"/>
            <w:iCs w:val="0"/>
            <w:noProof/>
            <w:color w:val="auto"/>
            <w:kern w:val="2"/>
            <w:lang w:eastAsia="en-US"/>
            <w14:ligatures w14:val="standardContextual"/>
          </w:rPr>
          <w:tab/>
        </w:r>
        <w:r w:rsidRPr="00485612">
          <w:rPr>
            <w:rStyle w:val="Hyperlink"/>
            <w:noProof/>
          </w:rPr>
          <w:t>Current Authentication Types by Component</w:t>
        </w:r>
        <w:r>
          <w:rPr>
            <w:noProof/>
            <w:webHidden/>
          </w:rPr>
          <w:tab/>
        </w:r>
        <w:r>
          <w:rPr>
            <w:noProof/>
            <w:webHidden/>
          </w:rPr>
          <w:fldChar w:fldCharType="begin"/>
        </w:r>
        <w:r>
          <w:rPr>
            <w:noProof/>
            <w:webHidden/>
          </w:rPr>
          <w:instrText xml:space="preserve"> PAGEREF _Toc213516155 \h </w:instrText>
        </w:r>
        <w:r>
          <w:rPr>
            <w:noProof/>
            <w:webHidden/>
          </w:rPr>
        </w:r>
        <w:r>
          <w:rPr>
            <w:noProof/>
            <w:webHidden/>
          </w:rPr>
          <w:fldChar w:fldCharType="separate"/>
        </w:r>
        <w:r>
          <w:rPr>
            <w:noProof/>
            <w:webHidden/>
          </w:rPr>
          <w:t>14</w:t>
        </w:r>
        <w:r>
          <w:rPr>
            <w:noProof/>
            <w:webHidden/>
          </w:rPr>
          <w:fldChar w:fldCharType="end"/>
        </w:r>
      </w:hyperlink>
    </w:p>
    <w:p w14:paraId="2EBBF2EC" w14:textId="095A5FC9" w:rsidR="00237D41" w:rsidRDefault="00237D41">
      <w:pPr>
        <w:pStyle w:val="TOC1"/>
        <w:tabs>
          <w:tab w:val="left" w:pos="400"/>
          <w:tab w:val="right" w:leader="dot" w:pos="9347"/>
        </w:tabs>
        <w:rPr>
          <w:rFonts w:asciiTheme="minorHAnsi" w:eastAsiaTheme="minorEastAsia" w:hAnsiTheme="minorHAnsi" w:cstheme="minorBidi"/>
          <w:bCs w:val="0"/>
          <w:caps w:val="0"/>
          <w:noProof/>
          <w:color w:val="auto"/>
          <w:kern w:val="2"/>
          <w:lang w:eastAsia="en-US"/>
          <w14:ligatures w14:val="standardContextual"/>
        </w:rPr>
      </w:pPr>
      <w:hyperlink w:anchor="_Toc213516156" w:history="1">
        <w:r w:rsidRPr="00485612">
          <w:rPr>
            <w:rStyle w:val="Hyperlink"/>
            <w:noProof/>
          </w:rPr>
          <w:t>7</w:t>
        </w:r>
        <w:r>
          <w:rPr>
            <w:rFonts w:asciiTheme="minorHAnsi" w:eastAsiaTheme="minorEastAsia" w:hAnsiTheme="minorHAnsi" w:cstheme="minorBidi"/>
            <w:bCs w:val="0"/>
            <w:caps w:val="0"/>
            <w:noProof/>
            <w:color w:val="auto"/>
            <w:kern w:val="2"/>
            <w:lang w:eastAsia="en-US"/>
            <w14:ligatures w14:val="standardContextual"/>
          </w:rPr>
          <w:tab/>
        </w:r>
        <w:r w:rsidRPr="00485612">
          <w:rPr>
            <w:rStyle w:val="Hyperlink"/>
            <w:noProof/>
          </w:rPr>
          <w:t>Target Solution Architecture</w:t>
        </w:r>
        <w:r>
          <w:rPr>
            <w:noProof/>
            <w:webHidden/>
          </w:rPr>
          <w:tab/>
        </w:r>
        <w:r>
          <w:rPr>
            <w:noProof/>
            <w:webHidden/>
          </w:rPr>
          <w:fldChar w:fldCharType="begin"/>
        </w:r>
        <w:r>
          <w:rPr>
            <w:noProof/>
            <w:webHidden/>
          </w:rPr>
          <w:instrText xml:space="preserve"> PAGEREF _Toc213516156 \h </w:instrText>
        </w:r>
        <w:r>
          <w:rPr>
            <w:noProof/>
            <w:webHidden/>
          </w:rPr>
        </w:r>
        <w:r>
          <w:rPr>
            <w:noProof/>
            <w:webHidden/>
          </w:rPr>
          <w:fldChar w:fldCharType="separate"/>
        </w:r>
        <w:r>
          <w:rPr>
            <w:noProof/>
            <w:webHidden/>
          </w:rPr>
          <w:t>16</w:t>
        </w:r>
        <w:r>
          <w:rPr>
            <w:noProof/>
            <w:webHidden/>
          </w:rPr>
          <w:fldChar w:fldCharType="end"/>
        </w:r>
      </w:hyperlink>
    </w:p>
    <w:p w14:paraId="7B6317C1" w14:textId="46B25225" w:rsidR="00237D41" w:rsidRDefault="00237D41">
      <w:pPr>
        <w:pStyle w:val="TOC2"/>
        <w:tabs>
          <w:tab w:val="left" w:pos="800"/>
          <w:tab w:val="right" w:leader="dot" w:pos="9347"/>
        </w:tabs>
        <w:rPr>
          <w:rFonts w:asciiTheme="minorHAnsi" w:eastAsiaTheme="minorEastAsia" w:hAnsiTheme="minorHAnsi" w:cstheme="minorBidi"/>
          <w:caps w:val="0"/>
          <w:noProof/>
          <w:color w:val="auto"/>
          <w:kern w:val="2"/>
          <w:lang w:eastAsia="en-US"/>
          <w14:ligatures w14:val="standardContextual"/>
        </w:rPr>
      </w:pPr>
      <w:hyperlink w:anchor="_Toc213516157" w:history="1">
        <w:r w:rsidRPr="00485612">
          <w:rPr>
            <w:rStyle w:val="Hyperlink"/>
            <w:noProof/>
          </w:rPr>
          <w:t>7.1</w:t>
        </w:r>
        <w:r>
          <w:rPr>
            <w:rFonts w:asciiTheme="minorHAnsi" w:eastAsiaTheme="minorEastAsia" w:hAnsiTheme="minorHAnsi" w:cstheme="minorBidi"/>
            <w:caps w:val="0"/>
            <w:noProof/>
            <w:color w:val="auto"/>
            <w:kern w:val="2"/>
            <w:lang w:eastAsia="en-US"/>
            <w14:ligatures w14:val="standardContextual"/>
          </w:rPr>
          <w:tab/>
        </w:r>
        <w:r w:rsidRPr="00485612">
          <w:rPr>
            <w:rStyle w:val="Hyperlink"/>
            <w:noProof/>
          </w:rPr>
          <w:t>Regular Web Applications with Single Sign-On</w:t>
        </w:r>
        <w:r>
          <w:rPr>
            <w:noProof/>
            <w:webHidden/>
          </w:rPr>
          <w:tab/>
        </w:r>
        <w:r>
          <w:rPr>
            <w:noProof/>
            <w:webHidden/>
          </w:rPr>
          <w:fldChar w:fldCharType="begin"/>
        </w:r>
        <w:r>
          <w:rPr>
            <w:noProof/>
            <w:webHidden/>
          </w:rPr>
          <w:instrText xml:space="preserve"> PAGEREF _Toc213516157 \h </w:instrText>
        </w:r>
        <w:r>
          <w:rPr>
            <w:noProof/>
            <w:webHidden/>
          </w:rPr>
        </w:r>
        <w:r>
          <w:rPr>
            <w:noProof/>
            <w:webHidden/>
          </w:rPr>
          <w:fldChar w:fldCharType="separate"/>
        </w:r>
        <w:r>
          <w:rPr>
            <w:noProof/>
            <w:webHidden/>
          </w:rPr>
          <w:t>16</w:t>
        </w:r>
        <w:r>
          <w:rPr>
            <w:noProof/>
            <w:webHidden/>
          </w:rPr>
          <w:fldChar w:fldCharType="end"/>
        </w:r>
      </w:hyperlink>
    </w:p>
    <w:p w14:paraId="23934705" w14:textId="011FFC8A" w:rsidR="00237D41" w:rsidRDefault="00237D41">
      <w:pPr>
        <w:pStyle w:val="TOC3"/>
        <w:tabs>
          <w:tab w:val="left" w:pos="1200"/>
          <w:tab w:val="right" w:leader="dot" w:pos="9347"/>
        </w:tabs>
        <w:rPr>
          <w:rFonts w:asciiTheme="minorHAnsi" w:eastAsiaTheme="minorEastAsia" w:hAnsiTheme="minorHAnsi" w:cstheme="minorBidi"/>
          <w:iCs w:val="0"/>
          <w:noProof/>
          <w:color w:val="auto"/>
          <w:kern w:val="2"/>
          <w:lang w:eastAsia="en-US"/>
          <w14:ligatures w14:val="standardContextual"/>
        </w:rPr>
      </w:pPr>
      <w:hyperlink w:anchor="_Toc213516158" w:history="1">
        <w:r w:rsidRPr="00485612">
          <w:rPr>
            <w:rStyle w:val="Hyperlink"/>
            <w:noProof/>
          </w:rPr>
          <w:t>7.1.1</w:t>
        </w:r>
        <w:r>
          <w:rPr>
            <w:rFonts w:asciiTheme="minorHAnsi" w:eastAsiaTheme="minorEastAsia" w:hAnsiTheme="minorHAnsi" w:cstheme="minorBidi"/>
            <w:iCs w:val="0"/>
            <w:noProof/>
            <w:color w:val="auto"/>
            <w:kern w:val="2"/>
            <w:lang w:eastAsia="en-US"/>
            <w14:ligatures w14:val="standardContextual"/>
          </w:rPr>
          <w:tab/>
        </w:r>
        <w:r w:rsidRPr="00485612">
          <w:rPr>
            <w:rStyle w:val="Hyperlink"/>
            <w:noProof/>
          </w:rPr>
          <w:t>SAML Federation</w:t>
        </w:r>
        <w:r>
          <w:rPr>
            <w:noProof/>
            <w:webHidden/>
          </w:rPr>
          <w:tab/>
        </w:r>
        <w:r>
          <w:rPr>
            <w:noProof/>
            <w:webHidden/>
          </w:rPr>
          <w:fldChar w:fldCharType="begin"/>
        </w:r>
        <w:r>
          <w:rPr>
            <w:noProof/>
            <w:webHidden/>
          </w:rPr>
          <w:instrText xml:space="preserve"> PAGEREF _Toc213516158 \h </w:instrText>
        </w:r>
        <w:r>
          <w:rPr>
            <w:noProof/>
            <w:webHidden/>
          </w:rPr>
        </w:r>
        <w:r>
          <w:rPr>
            <w:noProof/>
            <w:webHidden/>
          </w:rPr>
          <w:fldChar w:fldCharType="separate"/>
        </w:r>
        <w:r>
          <w:rPr>
            <w:noProof/>
            <w:webHidden/>
          </w:rPr>
          <w:t>16</w:t>
        </w:r>
        <w:r>
          <w:rPr>
            <w:noProof/>
            <w:webHidden/>
          </w:rPr>
          <w:fldChar w:fldCharType="end"/>
        </w:r>
      </w:hyperlink>
    </w:p>
    <w:p w14:paraId="641840B0" w14:textId="6FFB3283" w:rsidR="00237D41" w:rsidRDefault="00237D41">
      <w:pPr>
        <w:pStyle w:val="TOC2"/>
        <w:tabs>
          <w:tab w:val="left" w:pos="800"/>
          <w:tab w:val="right" w:leader="dot" w:pos="9347"/>
        </w:tabs>
        <w:rPr>
          <w:rFonts w:asciiTheme="minorHAnsi" w:eastAsiaTheme="minorEastAsia" w:hAnsiTheme="minorHAnsi" w:cstheme="minorBidi"/>
          <w:caps w:val="0"/>
          <w:noProof/>
          <w:color w:val="auto"/>
          <w:kern w:val="2"/>
          <w:lang w:eastAsia="en-US"/>
          <w14:ligatures w14:val="standardContextual"/>
        </w:rPr>
      </w:pPr>
      <w:hyperlink w:anchor="_Toc213516159" w:history="1">
        <w:r w:rsidRPr="00485612">
          <w:rPr>
            <w:rStyle w:val="Hyperlink"/>
            <w:noProof/>
          </w:rPr>
          <w:t>7.2</w:t>
        </w:r>
        <w:r>
          <w:rPr>
            <w:rFonts w:asciiTheme="minorHAnsi" w:eastAsiaTheme="minorEastAsia" w:hAnsiTheme="minorHAnsi" w:cstheme="minorBidi"/>
            <w:caps w:val="0"/>
            <w:noProof/>
            <w:color w:val="auto"/>
            <w:kern w:val="2"/>
            <w:lang w:eastAsia="en-US"/>
            <w14:ligatures w14:val="standardContextual"/>
          </w:rPr>
          <w:tab/>
        </w:r>
        <w:r w:rsidRPr="00485612">
          <w:rPr>
            <w:rStyle w:val="Hyperlink"/>
            <w:noProof/>
          </w:rPr>
          <w:t>Single-Page Applications (SPA) with API</w:t>
        </w:r>
        <w:r>
          <w:rPr>
            <w:noProof/>
            <w:webHidden/>
          </w:rPr>
          <w:tab/>
        </w:r>
        <w:r>
          <w:rPr>
            <w:noProof/>
            <w:webHidden/>
          </w:rPr>
          <w:fldChar w:fldCharType="begin"/>
        </w:r>
        <w:r>
          <w:rPr>
            <w:noProof/>
            <w:webHidden/>
          </w:rPr>
          <w:instrText xml:space="preserve"> PAGEREF _Toc213516159 \h </w:instrText>
        </w:r>
        <w:r>
          <w:rPr>
            <w:noProof/>
            <w:webHidden/>
          </w:rPr>
        </w:r>
        <w:r>
          <w:rPr>
            <w:noProof/>
            <w:webHidden/>
          </w:rPr>
          <w:fldChar w:fldCharType="separate"/>
        </w:r>
        <w:r>
          <w:rPr>
            <w:noProof/>
            <w:webHidden/>
          </w:rPr>
          <w:t>17</w:t>
        </w:r>
        <w:r>
          <w:rPr>
            <w:noProof/>
            <w:webHidden/>
          </w:rPr>
          <w:fldChar w:fldCharType="end"/>
        </w:r>
      </w:hyperlink>
    </w:p>
    <w:p w14:paraId="117690C8" w14:textId="7A1EB2CA" w:rsidR="00237D41" w:rsidRDefault="00237D41">
      <w:pPr>
        <w:pStyle w:val="TOC3"/>
        <w:tabs>
          <w:tab w:val="left" w:pos="1200"/>
          <w:tab w:val="right" w:leader="dot" w:pos="9347"/>
        </w:tabs>
        <w:rPr>
          <w:rFonts w:asciiTheme="minorHAnsi" w:eastAsiaTheme="minorEastAsia" w:hAnsiTheme="minorHAnsi" w:cstheme="minorBidi"/>
          <w:iCs w:val="0"/>
          <w:noProof/>
          <w:color w:val="auto"/>
          <w:kern w:val="2"/>
          <w:lang w:eastAsia="en-US"/>
          <w14:ligatures w14:val="standardContextual"/>
        </w:rPr>
      </w:pPr>
      <w:hyperlink w:anchor="_Toc213516160" w:history="1">
        <w:r w:rsidRPr="00485612">
          <w:rPr>
            <w:rStyle w:val="Hyperlink"/>
            <w:noProof/>
          </w:rPr>
          <w:t>7.2.1</w:t>
        </w:r>
        <w:r>
          <w:rPr>
            <w:rFonts w:asciiTheme="minorHAnsi" w:eastAsiaTheme="minorEastAsia" w:hAnsiTheme="minorHAnsi" w:cstheme="minorBidi"/>
            <w:iCs w:val="0"/>
            <w:noProof/>
            <w:color w:val="auto"/>
            <w:kern w:val="2"/>
            <w:lang w:eastAsia="en-US"/>
            <w14:ligatures w14:val="standardContextual"/>
          </w:rPr>
          <w:tab/>
        </w:r>
        <w:r w:rsidRPr="00485612">
          <w:rPr>
            <w:rStyle w:val="Hyperlink"/>
            <w:noProof/>
          </w:rPr>
          <w:t>(Microsoft Entra ID / Azure Authentication</w:t>
        </w:r>
        <w:r>
          <w:rPr>
            <w:noProof/>
            <w:webHidden/>
          </w:rPr>
          <w:tab/>
        </w:r>
        <w:r>
          <w:rPr>
            <w:noProof/>
            <w:webHidden/>
          </w:rPr>
          <w:fldChar w:fldCharType="begin"/>
        </w:r>
        <w:r>
          <w:rPr>
            <w:noProof/>
            <w:webHidden/>
          </w:rPr>
          <w:instrText xml:space="preserve"> PAGEREF _Toc213516160 \h </w:instrText>
        </w:r>
        <w:r>
          <w:rPr>
            <w:noProof/>
            <w:webHidden/>
          </w:rPr>
        </w:r>
        <w:r>
          <w:rPr>
            <w:noProof/>
            <w:webHidden/>
          </w:rPr>
          <w:fldChar w:fldCharType="separate"/>
        </w:r>
        <w:r>
          <w:rPr>
            <w:noProof/>
            <w:webHidden/>
          </w:rPr>
          <w:t>17</w:t>
        </w:r>
        <w:r>
          <w:rPr>
            <w:noProof/>
            <w:webHidden/>
          </w:rPr>
          <w:fldChar w:fldCharType="end"/>
        </w:r>
      </w:hyperlink>
    </w:p>
    <w:p w14:paraId="0C9D1144" w14:textId="3D279B7D" w:rsidR="00237D41" w:rsidRDefault="00237D41">
      <w:pPr>
        <w:pStyle w:val="TOC2"/>
        <w:tabs>
          <w:tab w:val="left" w:pos="800"/>
          <w:tab w:val="right" w:leader="dot" w:pos="9347"/>
        </w:tabs>
        <w:rPr>
          <w:rFonts w:asciiTheme="minorHAnsi" w:eastAsiaTheme="minorEastAsia" w:hAnsiTheme="minorHAnsi" w:cstheme="minorBidi"/>
          <w:caps w:val="0"/>
          <w:noProof/>
          <w:color w:val="auto"/>
          <w:kern w:val="2"/>
          <w:lang w:eastAsia="en-US"/>
          <w14:ligatures w14:val="standardContextual"/>
        </w:rPr>
      </w:pPr>
      <w:hyperlink w:anchor="_Toc213516161" w:history="1">
        <w:r w:rsidRPr="00485612">
          <w:rPr>
            <w:rStyle w:val="Hyperlink"/>
            <w:noProof/>
          </w:rPr>
          <w:t>7.3</w:t>
        </w:r>
        <w:r>
          <w:rPr>
            <w:rFonts w:asciiTheme="minorHAnsi" w:eastAsiaTheme="minorEastAsia" w:hAnsiTheme="minorHAnsi" w:cstheme="minorBidi"/>
            <w:caps w:val="0"/>
            <w:noProof/>
            <w:color w:val="auto"/>
            <w:kern w:val="2"/>
            <w:lang w:eastAsia="en-US"/>
            <w14:ligatures w14:val="standardContextual"/>
          </w:rPr>
          <w:tab/>
        </w:r>
        <w:r w:rsidRPr="00485612">
          <w:rPr>
            <w:rStyle w:val="Hyperlink"/>
            <w:noProof/>
          </w:rPr>
          <w:t>External PMS IdPs (MRI, Yardi, AppFolio)</w:t>
        </w:r>
        <w:r>
          <w:rPr>
            <w:noProof/>
            <w:webHidden/>
          </w:rPr>
          <w:tab/>
        </w:r>
        <w:r>
          <w:rPr>
            <w:noProof/>
            <w:webHidden/>
          </w:rPr>
          <w:fldChar w:fldCharType="begin"/>
        </w:r>
        <w:r>
          <w:rPr>
            <w:noProof/>
            <w:webHidden/>
          </w:rPr>
          <w:instrText xml:space="preserve"> PAGEREF _Toc213516161 \h </w:instrText>
        </w:r>
        <w:r>
          <w:rPr>
            <w:noProof/>
            <w:webHidden/>
          </w:rPr>
        </w:r>
        <w:r>
          <w:rPr>
            <w:noProof/>
            <w:webHidden/>
          </w:rPr>
          <w:fldChar w:fldCharType="separate"/>
        </w:r>
        <w:r>
          <w:rPr>
            <w:noProof/>
            <w:webHidden/>
          </w:rPr>
          <w:t>18</w:t>
        </w:r>
        <w:r>
          <w:rPr>
            <w:noProof/>
            <w:webHidden/>
          </w:rPr>
          <w:fldChar w:fldCharType="end"/>
        </w:r>
      </w:hyperlink>
    </w:p>
    <w:p w14:paraId="00AC118F" w14:textId="09697D21" w:rsidR="00237D41" w:rsidRDefault="00237D41">
      <w:pPr>
        <w:pStyle w:val="TOC2"/>
        <w:tabs>
          <w:tab w:val="left" w:pos="800"/>
          <w:tab w:val="right" w:leader="dot" w:pos="9347"/>
        </w:tabs>
        <w:rPr>
          <w:rFonts w:asciiTheme="minorHAnsi" w:eastAsiaTheme="minorEastAsia" w:hAnsiTheme="minorHAnsi" w:cstheme="minorBidi"/>
          <w:caps w:val="0"/>
          <w:noProof/>
          <w:color w:val="auto"/>
          <w:kern w:val="2"/>
          <w:lang w:eastAsia="en-US"/>
          <w14:ligatures w14:val="standardContextual"/>
        </w:rPr>
      </w:pPr>
      <w:hyperlink w:anchor="_Toc213516162" w:history="1">
        <w:r w:rsidRPr="00485612">
          <w:rPr>
            <w:rStyle w:val="Hyperlink"/>
            <w:noProof/>
          </w:rPr>
          <w:t>7.4</w:t>
        </w:r>
        <w:r>
          <w:rPr>
            <w:rFonts w:asciiTheme="minorHAnsi" w:eastAsiaTheme="minorEastAsia" w:hAnsiTheme="minorHAnsi" w:cstheme="minorBidi"/>
            <w:caps w:val="0"/>
            <w:noProof/>
            <w:color w:val="auto"/>
            <w:kern w:val="2"/>
            <w:lang w:eastAsia="en-US"/>
            <w14:ligatures w14:val="standardContextual"/>
          </w:rPr>
          <w:tab/>
        </w:r>
        <w:r w:rsidRPr="00485612">
          <w:rPr>
            <w:rStyle w:val="Hyperlink"/>
            <w:noProof/>
          </w:rPr>
          <w:t>Logout process</w:t>
        </w:r>
        <w:r>
          <w:rPr>
            <w:noProof/>
            <w:webHidden/>
          </w:rPr>
          <w:tab/>
        </w:r>
        <w:r>
          <w:rPr>
            <w:noProof/>
            <w:webHidden/>
          </w:rPr>
          <w:fldChar w:fldCharType="begin"/>
        </w:r>
        <w:r>
          <w:rPr>
            <w:noProof/>
            <w:webHidden/>
          </w:rPr>
          <w:instrText xml:space="preserve"> PAGEREF _Toc213516162 \h </w:instrText>
        </w:r>
        <w:r>
          <w:rPr>
            <w:noProof/>
            <w:webHidden/>
          </w:rPr>
        </w:r>
        <w:r>
          <w:rPr>
            <w:noProof/>
            <w:webHidden/>
          </w:rPr>
          <w:fldChar w:fldCharType="separate"/>
        </w:r>
        <w:r>
          <w:rPr>
            <w:noProof/>
            <w:webHidden/>
          </w:rPr>
          <w:t>19</w:t>
        </w:r>
        <w:r>
          <w:rPr>
            <w:noProof/>
            <w:webHidden/>
          </w:rPr>
          <w:fldChar w:fldCharType="end"/>
        </w:r>
      </w:hyperlink>
    </w:p>
    <w:p w14:paraId="642A42BC" w14:textId="159DAE5D" w:rsidR="00237D41" w:rsidRDefault="00237D41">
      <w:pPr>
        <w:pStyle w:val="TOC3"/>
        <w:tabs>
          <w:tab w:val="left" w:pos="1200"/>
          <w:tab w:val="right" w:leader="dot" w:pos="9347"/>
        </w:tabs>
        <w:rPr>
          <w:rFonts w:asciiTheme="minorHAnsi" w:eastAsiaTheme="minorEastAsia" w:hAnsiTheme="minorHAnsi" w:cstheme="minorBidi"/>
          <w:iCs w:val="0"/>
          <w:noProof/>
          <w:color w:val="auto"/>
          <w:kern w:val="2"/>
          <w:lang w:eastAsia="en-US"/>
          <w14:ligatures w14:val="standardContextual"/>
        </w:rPr>
      </w:pPr>
      <w:hyperlink w:anchor="_Toc213516163" w:history="1">
        <w:r w:rsidRPr="00485612">
          <w:rPr>
            <w:rStyle w:val="Hyperlink"/>
            <w:noProof/>
          </w:rPr>
          <w:t>7.4.1</w:t>
        </w:r>
        <w:r>
          <w:rPr>
            <w:rFonts w:asciiTheme="minorHAnsi" w:eastAsiaTheme="minorEastAsia" w:hAnsiTheme="minorHAnsi" w:cstheme="minorBidi"/>
            <w:iCs w:val="0"/>
            <w:noProof/>
            <w:color w:val="auto"/>
            <w:kern w:val="2"/>
            <w:lang w:eastAsia="en-US"/>
            <w14:ligatures w14:val="standardContextual"/>
          </w:rPr>
          <w:tab/>
        </w:r>
        <w:r w:rsidRPr="00485612">
          <w:rPr>
            <w:rStyle w:val="Hyperlink"/>
            <w:noProof/>
          </w:rPr>
          <w:t>Forms (Local ASP.NET Authentication)</w:t>
        </w:r>
        <w:r>
          <w:rPr>
            <w:noProof/>
            <w:webHidden/>
          </w:rPr>
          <w:tab/>
        </w:r>
        <w:r>
          <w:rPr>
            <w:noProof/>
            <w:webHidden/>
          </w:rPr>
          <w:fldChar w:fldCharType="begin"/>
        </w:r>
        <w:r>
          <w:rPr>
            <w:noProof/>
            <w:webHidden/>
          </w:rPr>
          <w:instrText xml:space="preserve"> PAGEREF _Toc213516163 \h </w:instrText>
        </w:r>
        <w:r>
          <w:rPr>
            <w:noProof/>
            <w:webHidden/>
          </w:rPr>
        </w:r>
        <w:r>
          <w:rPr>
            <w:noProof/>
            <w:webHidden/>
          </w:rPr>
          <w:fldChar w:fldCharType="separate"/>
        </w:r>
        <w:r>
          <w:rPr>
            <w:noProof/>
            <w:webHidden/>
          </w:rPr>
          <w:t>19</w:t>
        </w:r>
        <w:r>
          <w:rPr>
            <w:noProof/>
            <w:webHidden/>
          </w:rPr>
          <w:fldChar w:fldCharType="end"/>
        </w:r>
      </w:hyperlink>
    </w:p>
    <w:p w14:paraId="444F1172" w14:textId="1F0B308E" w:rsidR="00237D41" w:rsidRDefault="00237D41">
      <w:pPr>
        <w:pStyle w:val="TOC3"/>
        <w:tabs>
          <w:tab w:val="left" w:pos="1200"/>
          <w:tab w:val="right" w:leader="dot" w:pos="9347"/>
        </w:tabs>
        <w:rPr>
          <w:rFonts w:asciiTheme="minorHAnsi" w:eastAsiaTheme="minorEastAsia" w:hAnsiTheme="minorHAnsi" w:cstheme="minorBidi"/>
          <w:iCs w:val="0"/>
          <w:noProof/>
          <w:color w:val="auto"/>
          <w:kern w:val="2"/>
          <w:lang w:eastAsia="en-US"/>
          <w14:ligatures w14:val="standardContextual"/>
        </w:rPr>
      </w:pPr>
      <w:hyperlink w:anchor="_Toc213516164" w:history="1">
        <w:r w:rsidRPr="00485612">
          <w:rPr>
            <w:rStyle w:val="Hyperlink"/>
            <w:noProof/>
          </w:rPr>
          <w:t>7.4.2</w:t>
        </w:r>
        <w:r>
          <w:rPr>
            <w:rFonts w:asciiTheme="minorHAnsi" w:eastAsiaTheme="minorEastAsia" w:hAnsiTheme="minorHAnsi" w:cstheme="minorBidi"/>
            <w:iCs w:val="0"/>
            <w:noProof/>
            <w:color w:val="auto"/>
            <w:kern w:val="2"/>
            <w:lang w:eastAsia="en-US"/>
            <w14:ligatures w14:val="standardContextual"/>
          </w:rPr>
          <w:tab/>
        </w:r>
        <w:r w:rsidRPr="00485612">
          <w:rPr>
            <w:rStyle w:val="Hyperlink"/>
            <w:noProof/>
          </w:rPr>
          <w:t xml:space="preserve">Local Token (Legacy Application-Issued Tokens </w:t>
        </w:r>
        <w:r w:rsidRPr="00485612">
          <w:rPr>
            <w:rStyle w:val="Hyperlink"/>
            <w:rFonts w:ascii="Arial" w:hAnsi="Arial" w:cs="Arial"/>
            <w:noProof/>
          </w:rPr>
          <w:t>→</w:t>
        </w:r>
        <w:r w:rsidRPr="00485612">
          <w:rPr>
            <w:rStyle w:val="Hyperlink"/>
            <w:noProof/>
          </w:rPr>
          <w:t xml:space="preserve"> SPA + API)</w:t>
        </w:r>
        <w:r>
          <w:rPr>
            <w:noProof/>
            <w:webHidden/>
          </w:rPr>
          <w:tab/>
        </w:r>
        <w:r>
          <w:rPr>
            <w:noProof/>
            <w:webHidden/>
          </w:rPr>
          <w:fldChar w:fldCharType="begin"/>
        </w:r>
        <w:r>
          <w:rPr>
            <w:noProof/>
            <w:webHidden/>
          </w:rPr>
          <w:instrText xml:space="preserve"> PAGEREF _Toc213516164 \h </w:instrText>
        </w:r>
        <w:r>
          <w:rPr>
            <w:noProof/>
            <w:webHidden/>
          </w:rPr>
        </w:r>
        <w:r>
          <w:rPr>
            <w:noProof/>
            <w:webHidden/>
          </w:rPr>
          <w:fldChar w:fldCharType="separate"/>
        </w:r>
        <w:r>
          <w:rPr>
            <w:noProof/>
            <w:webHidden/>
          </w:rPr>
          <w:t>19</w:t>
        </w:r>
        <w:r>
          <w:rPr>
            <w:noProof/>
            <w:webHidden/>
          </w:rPr>
          <w:fldChar w:fldCharType="end"/>
        </w:r>
      </w:hyperlink>
    </w:p>
    <w:p w14:paraId="285D1DFA" w14:textId="740774CD" w:rsidR="00237D41" w:rsidRDefault="00237D41">
      <w:pPr>
        <w:pStyle w:val="TOC3"/>
        <w:tabs>
          <w:tab w:val="left" w:pos="1200"/>
          <w:tab w:val="right" w:leader="dot" w:pos="9347"/>
        </w:tabs>
        <w:rPr>
          <w:rFonts w:asciiTheme="minorHAnsi" w:eastAsiaTheme="minorEastAsia" w:hAnsiTheme="minorHAnsi" w:cstheme="minorBidi"/>
          <w:iCs w:val="0"/>
          <w:noProof/>
          <w:color w:val="auto"/>
          <w:kern w:val="2"/>
          <w:lang w:eastAsia="en-US"/>
          <w14:ligatures w14:val="standardContextual"/>
        </w:rPr>
      </w:pPr>
      <w:hyperlink w:anchor="_Toc213516165" w:history="1">
        <w:r w:rsidRPr="00485612">
          <w:rPr>
            <w:rStyle w:val="Hyperlink"/>
            <w:noProof/>
          </w:rPr>
          <w:t>7.4.3</w:t>
        </w:r>
        <w:r>
          <w:rPr>
            <w:rFonts w:asciiTheme="minorHAnsi" w:eastAsiaTheme="minorEastAsia" w:hAnsiTheme="minorHAnsi" w:cstheme="minorBidi"/>
            <w:iCs w:val="0"/>
            <w:noProof/>
            <w:color w:val="auto"/>
            <w:kern w:val="2"/>
            <w:lang w:eastAsia="en-US"/>
            <w14:ligatures w14:val="standardContextual"/>
          </w:rPr>
          <w:tab/>
        </w:r>
        <w:r w:rsidRPr="00485612">
          <w:rPr>
            <w:rStyle w:val="Hyperlink"/>
            <w:noProof/>
          </w:rPr>
          <w:t>Microsoft Entra ID / Azure Authentication (via Auth0 Enterprise OIDC)</w:t>
        </w:r>
        <w:r>
          <w:rPr>
            <w:noProof/>
            <w:webHidden/>
          </w:rPr>
          <w:tab/>
        </w:r>
        <w:r>
          <w:rPr>
            <w:noProof/>
            <w:webHidden/>
          </w:rPr>
          <w:fldChar w:fldCharType="begin"/>
        </w:r>
        <w:r>
          <w:rPr>
            <w:noProof/>
            <w:webHidden/>
          </w:rPr>
          <w:instrText xml:space="preserve"> PAGEREF _Toc213516165 \h </w:instrText>
        </w:r>
        <w:r>
          <w:rPr>
            <w:noProof/>
            <w:webHidden/>
          </w:rPr>
        </w:r>
        <w:r>
          <w:rPr>
            <w:noProof/>
            <w:webHidden/>
          </w:rPr>
          <w:fldChar w:fldCharType="separate"/>
        </w:r>
        <w:r>
          <w:rPr>
            <w:noProof/>
            <w:webHidden/>
          </w:rPr>
          <w:t>19</w:t>
        </w:r>
        <w:r>
          <w:rPr>
            <w:noProof/>
            <w:webHidden/>
          </w:rPr>
          <w:fldChar w:fldCharType="end"/>
        </w:r>
      </w:hyperlink>
    </w:p>
    <w:p w14:paraId="1753D850" w14:textId="1B7DE58D" w:rsidR="00237D41" w:rsidRDefault="00237D41">
      <w:pPr>
        <w:pStyle w:val="TOC3"/>
        <w:tabs>
          <w:tab w:val="left" w:pos="1200"/>
          <w:tab w:val="right" w:leader="dot" w:pos="9347"/>
        </w:tabs>
        <w:rPr>
          <w:rFonts w:asciiTheme="minorHAnsi" w:eastAsiaTheme="minorEastAsia" w:hAnsiTheme="minorHAnsi" w:cstheme="minorBidi"/>
          <w:iCs w:val="0"/>
          <w:noProof/>
          <w:color w:val="auto"/>
          <w:kern w:val="2"/>
          <w:lang w:eastAsia="en-US"/>
          <w14:ligatures w14:val="standardContextual"/>
        </w:rPr>
      </w:pPr>
      <w:hyperlink w:anchor="_Toc213516166" w:history="1">
        <w:r w:rsidRPr="00485612">
          <w:rPr>
            <w:rStyle w:val="Hyperlink"/>
            <w:noProof/>
          </w:rPr>
          <w:t>7.4.4</w:t>
        </w:r>
        <w:r>
          <w:rPr>
            <w:rFonts w:asciiTheme="minorHAnsi" w:eastAsiaTheme="minorEastAsia" w:hAnsiTheme="minorHAnsi" w:cstheme="minorBidi"/>
            <w:iCs w:val="0"/>
            <w:noProof/>
            <w:color w:val="auto"/>
            <w:kern w:val="2"/>
            <w:lang w:eastAsia="en-US"/>
            <w14:ligatures w14:val="standardContextual"/>
          </w:rPr>
          <w:tab/>
        </w:r>
        <w:r w:rsidRPr="00485612">
          <w:rPr>
            <w:rStyle w:val="Hyperlink"/>
            <w:noProof/>
          </w:rPr>
          <w:t>SAML Federation (Auth0 as SP)</w:t>
        </w:r>
        <w:r>
          <w:rPr>
            <w:noProof/>
            <w:webHidden/>
          </w:rPr>
          <w:tab/>
        </w:r>
        <w:r>
          <w:rPr>
            <w:noProof/>
            <w:webHidden/>
          </w:rPr>
          <w:fldChar w:fldCharType="begin"/>
        </w:r>
        <w:r>
          <w:rPr>
            <w:noProof/>
            <w:webHidden/>
          </w:rPr>
          <w:instrText xml:space="preserve"> PAGEREF _Toc213516166 \h </w:instrText>
        </w:r>
        <w:r>
          <w:rPr>
            <w:noProof/>
            <w:webHidden/>
          </w:rPr>
        </w:r>
        <w:r>
          <w:rPr>
            <w:noProof/>
            <w:webHidden/>
          </w:rPr>
          <w:fldChar w:fldCharType="separate"/>
        </w:r>
        <w:r>
          <w:rPr>
            <w:noProof/>
            <w:webHidden/>
          </w:rPr>
          <w:t>19</w:t>
        </w:r>
        <w:r>
          <w:rPr>
            <w:noProof/>
            <w:webHidden/>
          </w:rPr>
          <w:fldChar w:fldCharType="end"/>
        </w:r>
      </w:hyperlink>
    </w:p>
    <w:p w14:paraId="069E3C66" w14:textId="615A3899" w:rsidR="00237D41" w:rsidRDefault="00237D41">
      <w:pPr>
        <w:pStyle w:val="TOC3"/>
        <w:tabs>
          <w:tab w:val="left" w:pos="1200"/>
          <w:tab w:val="right" w:leader="dot" w:pos="9347"/>
        </w:tabs>
        <w:rPr>
          <w:rFonts w:asciiTheme="minorHAnsi" w:eastAsiaTheme="minorEastAsia" w:hAnsiTheme="minorHAnsi" w:cstheme="minorBidi"/>
          <w:iCs w:val="0"/>
          <w:noProof/>
          <w:color w:val="auto"/>
          <w:kern w:val="2"/>
          <w:lang w:eastAsia="en-US"/>
          <w14:ligatures w14:val="standardContextual"/>
        </w:rPr>
      </w:pPr>
      <w:hyperlink w:anchor="_Toc213516167" w:history="1">
        <w:r w:rsidRPr="00485612">
          <w:rPr>
            <w:rStyle w:val="Hyperlink"/>
            <w:noProof/>
          </w:rPr>
          <w:t>7.4.5</w:t>
        </w:r>
        <w:r>
          <w:rPr>
            <w:rFonts w:asciiTheme="minorHAnsi" w:eastAsiaTheme="minorEastAsia" w:hAnsiTheme="minorHAnsi" w:cstheme="minorBidi"/>
            <w:iCs w:val="0"/>
            <w:noProof/>
            <w:color w:val="auto"/>
            <w:kern w:val="2"/>
            <w:lang w:eastAsia="en-US"/>
            <w14:ligatures w14:val="standardContextual"/>
          </w:rPr>
          <w:tab/>
        </w:r>
        <w:r w:rsidRPr="00485612">
          <w:rPr>
            <w:rStyle w:val="Hyperlink"/>
            <w:noProof/>
          </w:rPr>
          <w:t>External PMS IdPs (MRI, Yardi, AppFolio, etc.) — B2B/M2M &amp; Interactive</w:t>
        </w:r>
        <w:r>
          <w:rPr>
            <w:noProof/>
            <w:webHidden/>
          </w:rPr>
          <w:tab/>
        </w:r>
        <w:r>
          <w:rPr>
            <w:noProof/>
            <w:webHidden/>
          </w:rPr>
          <w:fldChar w:fldCharType="begin"/>
        </w:r>
        <w:r>
          <w:rPr>
            <w:noProof/>
            <w:webHidden/>
          </w:rPr>
          <w:instrText xml:space="preserve"> PAGEREF _Toc213516167 \h </w:instrText>
        </w:r>
        <w:r>
          <w:rPr>
            <w:noProof/>
            <w:webHidden/>
          </w:rPr>
        </w:r>
        <w:r>
          <w:rPr>
            <w:noProof/>
            <w:webHidden/>
          </w:rPr>
          <w:fldChar w:fldCharType="separate"/>
        </w:r>
        <w:r>
          <w:rPr>
            <w:noProof/>
            <w:webHidden/>
          </w:rPr>
          <w:t>20</w:t>
        </w:r>
        <w:r>
          <w:rPr>
            <w:noProof/>
            <w:webHidden/>
          </w:rPr>
          <w:fldChar w:fldCharType="end"/>
        </w:r>
      </w:hyperlink>
    </w:p>
    <w:p w14:paraId="7F7FC588" w14:textId="1E88ADB9" w:rsidR="00237D41" w:rsidRDefault="00237D41">
      <w:pPr>
        <w:pStyle w:val="TOC2"/>
        <w:tabs>
          <w:tab w:val="left" w:pos="800"/>
          <w:tab w:val="right" w:leader="dot" w:pos="9347"/>
        </w:tabs>
        <w:rPr>
          <w:rFonts w:asciiTheme="minorHAnsi" w:eastAsiaTheme="minorEastAsia" w:hAnsiTheme="minorHAnsi" w:cstheme="minorBidi"/>
          <w:caps w:val="0"/>
          <w:noProof/>
          <w:color w:val="auto"/>
          <w:kern w:val="2"/>
          <w:lang w:eastAsia="en-US"/>
          <w14:ligatures w14:val="standardContextual"/>
        </w:rPr>
      </w:pPr>
      <w:hyperlink w:anchor="_Toc213516168" w:history="1">
        <w:r w:rsidRPr="00485612">
          <w:rPr>
            <w:rStyle w:val="Hyperlink"/>
            <w:noProof/>
          </w:rPr>
          <w:t>7.5</w:t>
        </w:r>
        <w:r>
          <w:rPr>
            <w:rFonts w:asciiTheme="minorHAnsi" w:eastAsiaTheme="minorEastAsia" w:hAnsiTheme="minorHAnsi" w:cstheme="minorBidi"/>
            <w:caps w:val="0"/>
            <w:noProof/>
            <w:color w:val="auto"/>
            <w:kern w:val="2"/>
            <w:lang w:eastAsia="en-US"/>
            <w14:ligatures w14:val="standardContextual"/>
          </w:rPr>
          <w:tab/>
        </w:r>
        <w:r w:rsidRPr="00485612">
          <w:rPr>
            <w:rStyle w:val="Hyperlink"/>
            <w:noProof/>
          </w:rPr>
          <w:t>Deployment View</w:t>
        </w:r>
        <w:r>
          <w:rPr>
            <w:noProof/>
            <w:webHidden/>
          </w:rPr>
          <w:tab/>
        </w:r>
        <w:r>
          <w:rPr>
            <w:noProof/>
            <w:webHidden/>
          </w:rPr>
          <w:fldChar w:fldCharType="begin"/>
        </w:r>
        <w:r>
          <w:rPr>
            <w:noProof/>
            <w:webHidden/>
          </w:rPr>
          <w:instrText xml:space="preserve"> PAGEREF _Toc213516168 \h </w:instrText>
        </w:r>
        <w:r>
          <w:rPr>
            <w:noProof/>
            <w:webHidden/>
          </w:rPr>
        </w:r>
        <w:r>
          <w:rPr>
            <w:noProof/>
            <w:webHidden/>
          </w:rPr>
          <w:fldChar w:fldCharType="separate"/>
        </w:r>
        <w:r>
          <w:rPr>
            <w:noProof/>
            <w:webHidden/>
          </w:rPr>
          <w:t>21</w:t>
        </w:r>
        <w:r>
          <w:rPr>
            <w:noProof/>
            <w:webHidden/>
          </w:rPr>
          <w:fldChar w:fldCharType="end"/>
        </w:r>
      </w:hyperlink>
    </w:p>
    <w:p w14:paraId="63C9E040" w14:textId="6CC77DAB" w:rsidR="00237D41" w:rsidRDefault="00237D41">
      <w:pPr>
        <w:pStyle w:val="TOC3"/>
        <w:tabs>
          <w:tab w:val="left" w:pos="1200"/>
          <w:tab w:val="right" w:leader="dot" w:pos="9347"/>
        </w:tabs>
        <w:rPr>
          <w:rFonts w:asciiTheme="minorHAnsi" w:eastAsiaTheme="minorEastAsia" w:hAnsiTheme="minorHAnsi" w:cstheme="minorBidi"/>
          <w:iCs w:val="0"/>
          <w:noProof/>
          <w:color w:val="auto"/>
          <w:kern w:val="2"/>
          <w:lang w:eastAsia="en-US"/>
          <w14:ligatures w14:val="standardContextual"/>
        </w:rPr>
      </w:pPr>
      <w:hyperlink w:anchor="_Toc213516169" w:history="1">
        <w:r w:rsidRPr="00485612">
          <w:rPr>
            <w:rStyle w:val="Hyperlink"/>
            <w:noProof/>
          </w:rPr>
          <w:t>7.5.1</w:t>
        </w:r>
        <w:r>
          <w:rPr>
            <w:rFonts w:asciiTheme="minorHAnsi" w:eastAsiaTheme="minorEastAsia" w:hAnsiTheme="minorHAnsi" w:cstheme="minorBidi"/>
            <w:iCs w:val="0"/>
            <w:noProof/>
            <w:color w:val="auto"/>
            <w:kern w:val="2"/>
            <w:lang w:eastAsia="en-US"/>
            <w14:ligatures w14:val="standardContextual"/>
          </w:rPr>
          <w:tab/>
        </w:r>
        <w:r w:rsidRPr="00485612">
          <w:rPr>
            <w:rStyle w:val="Hyperlink"/>
            <w:noProof/>
          </w:rPr>
          <w:t>Infrastructure Overview</w:t>
        </w:r>
        <w:r>
          <w:rPr>
            <w:noProof/>
            <w:webHidden/>
          </w:rPr>
          <w:tab/>
        </w:r>
        <w:r>
          <w:rPr>
            <w:noProof/>
            <w:webHidden/>
          </w:rPr>
          <w:fldChar w:fldCharType="begin"/>
        </w:r>
        <w:r>
          <w:rPr>
            <w:noProof/>
            <w:webHidden/>
          </w:rPr>
          <w:instrText xml:space="preserve"> PAGEREF _Toc213516169 \h </w:instrText>
        </w:r>
        <w:r>
          <w:rPr>
            <w:noProof/>
            <w:webHidden/>
          </w:rPr>
        </w:r>
        <w:r>
          <w:rPr>
            <w:noProof/>
            <w:webHidden/>
          </w:rPr>
          <w:fldChar w:fldCharType="separate"/>
        </w:r>
        <w:r>
          <w:rPr>
            <w:noProof/>
            <w:webHidden/>
          </w:rPr>
          <w:t>21</w:t>
        </w:r>
        <w:r>
          <w:rPr>
            <w:noProof/>
            <w:webHidden/>
          </w:rPr>
          <w:fldChar w:fldCharType="end"/>
        </w:r>
      </w:hyperlink>
    </w:p>
    <w:p w14:paraId="52ACDC07" w14:textId="2208BDBC" w:rsidR="00237D41" w:rsidRDefault="00237D41">
      <w:pPr>
        <w:pStyle w:val="TOC3"/>
        <w:tabs>
          <w:tab w:val="left" w:pos="1200"/>
          <w:tab w:val="right" w:leader="dot" w:pos="9347"/>
        </w:tabs>
        <w:rPr>
          <w:rFonts w:asciiTheme="minorHAnsi" w:eastAsiaTheme="minorEastAsia" w:hAnsiTheme="minorHAnsi" w:cstheme="minorBidi"/>
          <w:iCs w:val="0"/>
          <w:noProof/>
          <w:color w:val="auto"/>
          <w:kern w:val="2"/>
          <w:lang w:eastAsia="en-US"/>
          <w14:ligatures w14:val="standardContextual"/>
        </w:rPr>
      </w:pPr>
      <w:hyperlink w:anchor="_Toc213516170" w:history="1">
        <w:r w:rsidRPr="00485612">
          <w:rPr>
            <w:rStyle w:val="Hyperlink"/>
            <w:noProof/>
          </w:rPr>
          <w:t>7.5.2</w:t>
        </w:r>
        <w:r>
          <w:rPr>
            <w:rFonts w:asciiTheme="minorHAnsi" w:eastAsiaTheme="minorEastAsia" w:hAnsiTheme="minorHAnsi" w:cstheme="minorBidi"/>
            <w:iCs w:val="0"/>
            <w:noProof/>
            <w:color w:val="auto"/>
            <w:kern w:val="2"/>
            <w:lang w:eastAsia="en-US"/>
            <w14:ligatures w14:val="standardContextual"/>
          </w:rPr>
          <w:tab/>
        </w:r>
        <w:r w:rsidRPr="00485612">
          <w:rPr>
            <w:rStyle w:val="Hyperlink"/>
            <w:noProof/>
          </w:rPr>
          <w:t>Compute and Application Hosting</w:t>
        </w:r>
        <w:r>
          <w:rPr>
            <w:noProof/>
            <w:webHidden/>
          </w:rPr>
          <w:tab/>
        </w:r>
        <w:r>
          <w:rPr>
            <w:noProof/>
            <w:webHidden/>
          </w:rPr>
          <w:fldChar w:fldCharType="begin"/>
        </w:r>
        <w:r>
          <w:rPr>
            <w:noProof/>
            <w:webHidden/>
          </w:rPr>
          <w:instrText xml:space="preserve"> PAGEREF _Toc213516170 \h </w:instrText>
        </w:r>
        <w:r>
          <w:rPr>
            <w:noProof/>
            <w:webHidden/>
          </w:rPr>
        </w:r>
        <w:r>
          <w:rPr>
            <w:noProof/>
            <w:webHidden/>
          </w:rPr>
          <w:fldChar w:fldCharType="separate"/>
        </w:r>
        <w:r>
          <w:rPr>
            <w:noProof/>
            <w:webHidden/>
          </w:rPr>
          <w:t>22</w:t>
        </w:r>
        <w:r>
          <w:rPr>
            <w:noProof/>
            <w:webHidden/>
          </w:rPr>
          <w:fldChar w:fldCharType="end"/>
        </w:r>
      </w:hyperlink>
    </w:p>
    <w:p w14:paraId="4C81DE25" w14:textId="3DA1D624" w:rsidR="00237D41" w:rsidRDefault="00237D41">
      <w:pPr>
        <w:pStyle w:val="TOC3"/>
        <w:tabs>
          <w:tab w:val="left" w:pos="1200"/>
          <w:tab w:val="right" w:leader="dot" w:pos="9347"/>
        </w:tabs>
        <w:rPr>
          <w:rFonts w:asciiTheme="minorHAnsi" w:eastAsiaTheme="minorEastAsia" w:hAnsiTheme="minorHAnsi" w:cstheme="minorBidi"/>
          <w:iCs w:val="0"/>
          <w:noProof/>
          <w:color w:val="auto"/>
          <w:kern w:val="2"/>
          <w:lang w:eastAsia="en-US"/>
          <w14:ligatures w14:val="standardContextual"/>
        </w:rPr>
      </w:pPr>
      <w:hyperlink w:anchor="_Toc213516171" w:history="1">
        <w:r w:rsidRPr="00485612">
          <w:rPr>
            <w:rStyle w:val="Hyperlink"/>
            <w:noProof/>
          </w:rPr>
          <w:t>7.5.3</w:t>
        </w:r>
        <w:r>
          <w:rPr>
            <w:rFonts w:asciiTheme="minorHAnsi" w:eastAsiaTheme="minorEastAsia" w:hAnsiTheme="minorHAnsi" w:cstheme="minorBidi"/>
            <w:iCs w:val="0"/>
            <w:noProof/>
            <w:color w:val="auto"/>
            <w:kern w:val="2"/>
            <w:lang w:eastAsia="en-US"/>
            <w14:ligatures w14:val="standardContextual"/>
          </w:rPr>
          <w:tab/>
        </w:r>
        <w:r w:rsidRPr="00485612">
          <w:rPr>
            <w:rStyle w:val="Hyperlink"/>
            <w:noProof/>
          </w:rPr>
          <w:t>Data Layer</w:t>
        </w:r>
        <w:r>
          <w:rPr>
            <w:noProof/>
            <w:webHidden/>
          </w:rPr>
          <w:tab/>
        </w:r>
        <w:r>
          <w:rPr>
            <w:noProof/>
            <w:webHidden/>
          </w:rPr>
          <w:fldChar w:fldCharType="begin"/>
        </w:r>
        <w:r>
          <w:rPr>
            <w:noProof/>
            <w:webHidden/>
          </w:rPr>
          <w:instrText xml:space="preserve"> PAGEREF _Toc213516171 \h </w:instrText>
        </w:r>
        <w:r>
          <w:rPr>
            <w:noProof/>
            <w:webHidden/>
          </w:rPr>
        </w:r>
        <w:r>
          <w:rPr>
            <w:noProof/>
            <w:webHidden/>
          </w:rPr>
          <w:fldChar w:fldCharType="separate"/>
        </w:r>
        <w:r>
          <w:rPr>
            <w:noProof/>
            <w:webHidden/>
          </w:rPr>
          <w:t>22</w:t>
        </w:r>
        <w:r>
          <w:rPr>
            <w:noProof/>
            <w:webHidden/>
          </w:rPr>
          <w:fldChar w:fldCharType="end"/>
        </w:r>
      </w:hyperlink>
    </w:p>
    <w:p w14:paraId="2D3416F9" w14:textId="2C9291E2" w:rsidR="00237D41" w:rsidRDefault="00237D41">
      <w:pPr>
        <w:pStyle w:val="TOC3"/>
        <w:tabs>
          <w:tab w:val="left" w:pos="1200"/>
          <w:tab w:val="right" w:leader="dot" w:pos="9347"/>
        </w:tabs>
        <w:rPr>
          <w:rFonts w:asciiTheme="minorHAnsi" w:eastAsiaTheme="minorEastAsia" w:hAnsiTheme="minorHAnsi" w:cstheme="minorBidi"/>
          <w:iCs w:val="0"/>
          <w:noProof/>
          <w:color w:val="auto"/>
          <w:kern w:val="2"/>
          <w:lang w:eastAsia="en-US"/>
          <w14:ligatures w14:val="standardContextual"/>
        </w:rPr>
      </w:pPr>
      <w:hyperlink w:anchor="_Toc213516172" w:history="1">
        <w:r w:rsidRPr="00485612">
          <w:rPr>
            <w:rStyle w:val="Hyperlink"/>
            <w:noProof/>
          </w:rPr>
          <w:t>7.5.4</w:t>
        </w:r>
        <w:r>
          <w:rPr>
            <w:rFonts w:asciiTheme="minorHAnsi" w:eastAsiaTheme="minorEastAsia" w:hAnsiTheme="minorHAnsi" w:cstheme="minorBidi"/>
            <w:iCs w:val="0"/>
            <w:noProof/>
            <w:color w:val="auto"/>
            <w:kern w:val="2"/>
            <w:lang w:eastAsia="en-US"/>
            <w14:ligatures w14:val="standardContextual"/>
          </w:rPr>
          <w:tab/>
        </w:r>
        <w:r w:rsidRPr="00485612">
          <w:rPr>
            <w:rStyle w:val="Hyperlink"/>
            <w:noProof/>
          </w:rPr>
          <w:t>Identity and API Management</w:t>
        </w:r>
        <w:r>
          <w:rPr>
            <w:noProof/>
            <w:webHidden/>
          </w:rPr>
          <w:tab/>
        </w:r>
        <w:r>
          <w:rPr>
            <w:noProof/>
            <w:webHidden/>
          </w:rPr>
          <w:fldChar w:fldCharType="begin"/>
        </w:r>
        <w:r>
          <w:rPr>
            <w:noProof/>
            <w:webHidden/>
          </w:rPr>
          <w:instrText xml:space="preserve"> PAGEREF _Toc213516172 \h </w:instrText>
        </w:r>
        <w:r>
          <w:rPr>
            <w:noProof/>
            <w:webHidden/>
          </w:rPr>
        </w:r>
        <w:r>
          <w:rPr>
            <w:noProof/>
            <w:webHidden/>
          </w:rPr>
          <w:fldChar w:fldCharType="separate"/>
        </w:r>
        <w:r>
          <w:rPr>
            <w:noProof/>
            <w:webHidden/>
          </w:rPr>
          <w:t>22</w:t>
        </w:r>
        <w:r>
          <w:rPr>
            <w:noProof/>
            <w:webHidden/>
          </w:rPr>
          <w:fldChar w:fldCharType="end"/>
        </w:r>
      </w:hyperlink>
    </w:p>
    <w:p w14:paraId="426206A7" w14:textId="4D20E6F9" w:rsidR="00237D41" w:rsidRDefault="00237D41">
      <w:pPr>
        <w:pStyle w:val="TOC3"/>
        <w:tabs>
          <w:tab w:val="left" w:pos="1200"/>
          <w:tab w:val="right" w:leader="dot" w:pos="9347"/>
        </w:tabs>
        <w:rPr>
          <w:rFonts w:asciiTheme="minorHAnsi" w:eastAsiaTheme="minorEastAsia" w:hAnsiTheme="minorHAnsi" w:cstheme="minorBidi"/>
          <w:iCs w:val="0"/>
          <w:noProof/>
          <w:color w:val="auto"/>
          <w:kern w:val="2"/>
          <w:lang w:eastAsia="en-US"/>
          <w14:ligatures w14:val="standardContextual"/>
        </w:rPr>
      </w:pPr>
      <w:hyperlink w:anchor="_Toc213516173" w:history="1">
        <w:r w:rsidRPr="00485612">
          <w:rPr>
            <w:rStyle w:val="Hyperlink"/>
            <w:noProof/>
          </w:rPr>
          <w:t>7.5.5</w:t>
        </w:r>
        <w:r>
          <w:rPr>
            <w:rFonts w:asciiTheme="minorHAnsi" w:eastAsiaTheme="minorEastAsia" w:hAnsiTheme="minorHAnsi" w:cstheme="minorBidi"/>
            <w:iCs w:val="0"/>
            <w:noProof/>
            <w:color w:val="auto"/>
            <w:kern w:val="2"/>
            <w:lang w:eastAsia="en-US"/>
            <w14:ligatures w14:val="standardContextual"/>
          </w:rPr>
          <w:tab/>
        </w:r>
        <w:r w:rsidRPr="00485612">
          <w:rPr>
            <w:rStyle w:val="Hyperlink"/>
            <w:noProof/>
          </w:rPr>
          <w:t>DevOps and Automation</w:t>
        </w:r>
        <w:r>
          <w:rPr>
            <w:noProof/>
            <w:webHidden/>
          </w:rPr>
          <w:tab/>
        </w:r>
        <w:r>
          <w:rPr>
            <w:noProof/>
            <w:webHidden/>
          </w:rPr>
          <w:fldChar w:fldCharType="begin"/>
        </w:r>
        <w:r>
          <w:rPr>
            <w:noProof/>
            <w:webHidden/>
          </w:rPr>
          <w:instrText xml:space="preserve"> PAGEREF _Toc213516173 \h </w:instrText>
        </w:r>
        <w:r>
          <w:rPr>
            <w:noProof/>
            <w:webHidden/>
          </w:rPr>
        </w:r>
        <w:r>
          <w:rPr>
            <w:noProof/>
            <w:webHidden/>
          </w:rPr>
          <w:fldChar w:fldCharType="separate"/>
        </w:r>
        <w:r>
          <w:rPr>
            <w:noProof/>
            <w:webHidden/>
          </w:rPr>
          <w:t>22</w:t>
        </w:r>
        <w:r>
          <w:rPr>
            <w:noProof/>
            <w:webHidden/>
          </w:rPr>
          <w:fldChar w:fldCharType="end"/>
        </w:r>
      </w:hyperlink>
    </w:p>
    <w:p w14:paraId="45A61759" w14:textId="61C8666D" w:rsidR="00237D41" w:rsidRDefault="00237D41">
      <w:pPr>
        <w:pStyle w:val="TOC3"/>
        <w:tabs>
          <w:tab w:val="left" w:pos="1200"/>
          <w:tab w:val="right" w:leader="dot" w:pos="9347"/>
        </w:tabs>
        <w:rPr>
          <w:rFonts w:asciiTheme="minorHAnsi" w:eastAsiaTheme="minorEastAsia" w:hAnsiTheme="minorHAnsi" w:cstheme="minorBidi"/>
          <w:iCs w:val="0"/>
          <w:noProof/>
          <w:color w:val="auto"/>
          <w:kern w:val="2"/>
          <w:lang w:eastAsia="en-US"/>
          <w14:ligatures w14:val="standardContextual"/>
        </w:rPr>
      </w:pPr>
      <w:hyperlink w:anchor="_Toc213516174" w:history="1">
        <w:r w:rsidRPr="00485612">
          <w:rPr>
            <w:rStyle w:val="Hyperlink"/>
            <w:noProof/>
          </w:rPr>
          <w:t>7.5.6</w:t>
        </w:r>
        <w:r>
          <w:rPr>
            <w:rFonts w:asciiTheme="minorHAnsi" w:eastAsiaTheme="minorEastAsia" w:hAnsiTheme="minorHAnsi" w:cstheme="minorBidi"/>
            <w:iCs w:val="0"/>
            <w:noProof/>
            <w:color w:val="auto"/>
            <w:kern w:val="2"/>
            <w:lang w:eastAsia="en-US"/>
            <w14:ligatures w14:val="standardContextual"/>
          </w:rPr>
          <w:tab/>
        </w:r>
        <w:r w:rsidRPr="00485612">
          <w:rPr>
            <w:rStyle w:val="Hyperlink"/>
            <w:noProof/>
          </w:rPr>
          <w:t>Monitoring and Observability</w:t>
        </w:r>
        <w:r>
          <w:rPr>
            <w:noProof/>
            <w:webHidden/>
          </w:rPr>
          <w:tab/>
        </w:r>
        <w:r>
          <w:rPr>
            <w:noProof/>
            <w:webHidden/>
          </w:rPr>
          <w:fldChar w:fldCharType="begin"/>
        </w:r>
        <w:r>
          <w:rPr>
            <w:noProof/>
            <w:webHidden/>
          </w:rPr>
          <w:instrText xml:space="preserve"> PAGEREF _Toc213516174 \h </w:instrText>
        </w:r>
        <w:r>
          <w:rPr>
            <w:noProof/>
            <w:webHidden/>
          </w:rPr>
        </w:r>
        <w:r>
          <w:rPr>
            <w:noProof/>
            <w:webHidden/>
          </w:rPr>
          <w:fldChar w:fldCharType="separate"/>
        </w:r>
        <w:r>
          <w:rPr>
            <w:noProof/>
            <w:webHidden/>
          </w:rPr>
          <w:t>22</w:t>
        </w:r>
        <w:r>
          <w:rPr>
            <w:noProof/>
            <w:webHidden/>
          </w:rPr>
          <w:fldChar w:fldCharType="end"/>
        </w:r>
      </w:hyperlink>
    </w:p>
    <w:p w14:paraId="0FDA93A4" w14:textId="1F09E6D6" w:rsidR="00237D41" w:rsidRDefault="00237D41">
      <w:pPr>
        <w:pStyle w:val="TOC3"/>
        <w:tabs>
          <w:tab w:val="left" w:pos="1200"/>
          <w:tab w:val="right" w:leader="dot" w:pos="9347"/>
        </w:tabs>
        <w:rPr>
          <w:rFonts w:asciiTheme="minorHAnsi" w:eastAsiaTheme="minorEastAsia" w:hAnsiTheme="minorHAnsi" w:cstheme="minorBidi"/>
          <w:iCs w:val="0"/>
          <w:noProof/>
          <w:color w:val="auto"/>
          <w:kern w:val="2"/>
          <w:lang w:eastAsia="en-US"/>
          <w14:ligatures w14:val="standardContextual"/>
        </w:rPr>
      </w:pPr>
      <w:hyperlink w:anchor="_Toc213516175" w:history="1">
        <w:r w:rsidRPr="00485612">
          <w:rPr>
            <w:rStyle w:val="Hyperlink"/>
            <w:noProof/>
          </w:rPr>
          <w:t>7.5.7</w:t>
        </w:r>
        <w:r>
          <w:rPr>
            <w:rFonts w:asciiTheme="minorHAnsi" w:eastAsiaTheme="minorEastAsia" w:hAnsiTheme="minorHAnsi" w:cstheme="minorBidi"/>
            <w:iCs w:val="0"/>
            <w:noProof/>
            <w:color w:val="auto"/>
            <w:kern w:val="2"/>
            <w:lang w:eastAsia="en-US"/>
            <w14:ligatures w14:val="standardContextual"/>
          </w:rPr>
          <w:tab/>
        </w:r>
        <w:r w:rsidRPr="00485612">
          <w:rPr>
            <w:rStyle w:val="Hyperlink"/>
            <w:noProof/>
          </w:rPr>
          <w:t>Security and Compliance</w:t>
        </w:r>
        <w:r>
          <w:rPr>
            <w:noProof/>
            <w:webHidden/>
          </w:rPr>
          <w:tab/>
        </w:r>
        <w:r>
          <w:rPr>
            <w:noProof/>
            <w:webHidden/>
          </w:rPr>
          <w:fldChar w:fldCharType="begin"/>
        </w:r>
        <w:r>
          <w:rPr>
            <w:noProof/>
            <w:webHidden/>
          </w:rPr>
          <w:instrText xml:space="preserve"> PAGEREF _Toc213516175 \h </w:instrText>
        </w:r>
        <w:r>
          <w:rPr>
            <w:noProof/>
            <w:webHidden/>
          </w:rPr>
        </w:r>
        <w:r>
          <w:rPr>
            <w:noProof/>
            <w:webHidden/>
          </w:rPr>
          <w:fldChar w:fldCharType="separate"/>
        </w:r>
        <w:r>
          <w:rPr>
            <w:noProof/>
            <w:webHidden/>
          </w:rPr>
          <w:t>22</w:t>
        </w:r>
        <w:r>
          <w:rPr>
            <w:noProof/>
            <w:webHidden/>
          </w:rPr>
          <w:fldChar w:fldCharType="end"/>
        </w:r>
      </w:hyperlink>
    </w:p>
    <w:p w14:paraId="4F5EBA0B" w14:textId="6A3839D6" w:rsidR="00237D41" w:rsidRDefault="00237D41">
      <w:pPr>
        <w:pStyle w:val="TOC3"/>
        <w:tabs>
          <w:tab w:val="left" w:pos="1200"/>
          <w:tab w:val="right" w:leader="dot" w:pos="9347"/>
        </w:tabs>
        <w:rPr>
          <w:rFonts w:asciiTheme="minorHAnsi" w:eastAsiaTheme="minorEastAsia" w:hAnsiTheme="minorHAnsi" w:cstheme="minorBidi"/>
          <w:iCs w:val="0"/>
          <w:noProof/>
          <w:color w:val="auto"/>
          <w:kern w:val="2"/>
          <w:lang w:eastAsia="en-US"/>
          <w14:ligatures w14:val="standardContextual"/>
        </w:rPr>
      </w:pPr>
      <w:hyperlink w:anchor="_Toc213516176" w:history="1">
        <w:r w:rsidRPr="00485612">
          <w:rPr>
            <w:rStyle w:val="Hyperlink"/>
            <w:noProof/>
          </w:rPr>
          <w:t>7.5.8</w:t>
        </w:r>
        <w:r>
          <w:rPr>
            <w:rFonts w:asciiTheme="minorHAnsi" w:eastAsiaTheme="minorEastAsia" w:hAnsiTheme="minorHAnsi" w:cstheme="minorBidi"/>
            <w:iCs w:val="0"/>
            <w:noProof/>
            <w:color w:val="auto"/>
            <w:kern w:val="2"/>
            <w:lang w:eastAsia="en-US"/>
            <w14:ligatures w14:val="standardContextual"/>
          </w:rPr>
          <w:tab/>
        </w:r>
        <w:r w:rsidRPr="00485612">
          <w:rPr>
            <w:rStyle w:val="Hyperlink"/>
            <w:noProof/>
          </w:rPr>
          <w:t>High Availability and Scalability</w:t>
        </w:r>
        <w:r>
          <w:rPr>
            <w:noProof/>
            <w:webHidden/>
          </w:rPr>
          <w:tab/>
        </w:r>
        <w:r>
          <w:rPr>
            <w:noProof/>
            <w:webHidden/>
          </w:rPr>
          <w:fldChar w:fldCharType="begin"/>
        </w:r>
        <w:r>
          <w:rPr>
            <w:noProof/>
            <w:webHidden/>
          </w:rPr>
          <w:instrText xml:space="preserve"> PAGEREF _Toc213516176 \h </w:instrText>
        </w:r>
        <w:r>
          <w:rPr>
            <w:noProof/>
            <w:webHidden/>
          </w:rPr>
        </w:r>
        <w:r>
          <w:rPr>
            <w:noProof/>
            <w:webHidden/>
          </w:rPr>
          <w:fldChar w:fldCharType="separate"/>
        </w:r>
        <w:r>
          <w:rPr>
            <w:noProof/>
            <w:webHidden/>
          </w:rPr>
          <w:t>22</w:t>
        </w:r>
        <w:r>
          <w:rPr>
            <w:noProof/>
            <w:webHidden/>
          </w:rPr>
          <w:fldChar w:fldCharType="end"/>
        </w:r>
      </w:hyperlink>
    </w:p>
    <w:p w14:paraId="00140C12" w14:textId="18FCD2D9" w:rsidR="00237D41" w:rsidRDefault="00237D41">
      <w:pPr>
        <w:pStyle w:val="TOC2"/>
        <w:tabs>
          <w:tab w:val="left" w:pos="800"/>
          <w:tab w:val="right" w:leader="dot" w:pos="9347"/>
        </w:tabs>
        <w:rPr>
          <w:rFonts w:asciiTheme="minorHAnsi" w:eastAsiaTheme="minorEastAsia" w:hAnsiTheme="minorHAnsi" w:cstheme="minorBidi"/>
          <w:caps w:val="0"/>
          <w:noProof/>
          <w:color w:val="auto"/>
          <w:kern w:val="2"/>
          <w:lang w:eastAsia="en-US"/>
          <w14:ligatures w14:val="standardContextual"/>
        </w:rPr>
      </w:pPr>
      <w:hyperlink w:anchor="_Toc213516177" w:history="1">
        <w:r w:rsidRPr="00485612">
          <w:rPr>
            <w:rStyle w:val="Hyperlink"/>
            <w:noProof/>
          </w:rPr>
          <w:t>7.6</w:t>
        </w:r>
        <w:r>
          <w:rPr>
            <w:rFonts w:asciiTheme="minorHAnsi" w:eastAsiaTheme="minorEastAsia" w:hAnsiTheme="minorHAnsi" w:cstheme="minorBidi"/>
            <w:caps w:val="0"/>
            <w:noProof/>
            <w:color w:val="auto"/>
            <w:kern w:val="2"/>
            <w:lang w:eastAsia="en-US"/>
            <w14:ligatures w14:val="standardContextual"/>
          </w:rPr>
          <w:tab/>
        </w:r>
        <w:r w:rsidRPr="00485612">
          <w:rPr>
            <w:rStyle w:val="Hyperlink"/>
            <w:noProof/>
          </w:rPr>
          <w:t>Addressing key quality attributes</w:t>
        </w:r>
        <w:r>
          <w:rPr>
            <w:noProof/>
            <w:webHidden/>
          </w:rPr>
          <w:tab/>
        </w:r>
        <w:r>
          <w:rPr>
            <w:noProof/>
            <w:webHidden/>
          </w:rPr>
          <w:fldChar w:fldCharType="begin"/>
        </w:r>
        <w:r>
          <w:rPr>
            <w:noProof/>
            <w:webHidden/>
          </w:rPr>
          <w:instrText xml:space="preserve"> PAGEREF _Toc213516177 \h </w:instrText>
        </w:r>
        <w:r>
          <w:rPr>
            <w:noProof/>
            <w:webHidden/>
          </w:rPr>
        </w:r>
        <w:r>
          <w:rPr>
            <w:noProof/>
            <w:webHidden/>
          </w:rPr>
          <w:fldChar w:fldCharType="separate"/>
        </w:r>
        <w:r>
          <w:rPr>
            <w:noProof/>
            <w:webHidden/>
          </w:rPr>
          <w:t>22</w:t>
        </w:r>
        <w:r>
          <w:rPr>
            <w:noProof/>
            <w:webHidden/>
          </w:rPr>
          <w:fldChar w:fldCharType="end"/>
        </w:r>
      </w:hyperlink>
    </w:p>
    <w:p w14:paraId="1C1FBA60" w14:textId="28323667" w:rsidR="00237D41" w:rsidRDefault="00237D41">
      <w:pPr>
        <w:pStyle w:val="TOC3"/>
        <w:tabs>
          <w:tab w:val="left" w:pos="1200"/>
          <w:tab w:val="right" w:leader="dot" w:pos="9347"/>
        </w:tabs>
        <w:rPr>
          <w:rFonts w:asciiTheme="minorHAnsi" w:eastAsiaTheme="minorEastAsia" w:hAnsiTheme="minorHAnsi" w:cstheme="minorBidi"/>
          <w:iCs w:val="0"/>
          <w:noProof/>
          <w:color w:val="auto"/>
          <w:kern w:val="2"/>
          <w:lang w:eastAsia="en-US"/>
          <w14:ligatures w14:val="standardContextual"/>
        </w:rPr>
      </w:pPr>
      <w:hyperlink w:anchor="_Toc213516178" w:history="1">
        <w:r w:rsidRPr="00485612">
          <w:rPr>
            <w:rStyle w:val="Hyperlink"/>
            <w:noProof/>
          </w:rPr>
          <w:t>7.6.1</w:t>
        </w:r>
        <w:r>
          <w:rPr>
            <w:rFonts w:asciiTheme="minorHAnsi" w:eastAsiaTheme="minorEastAsia" w:hAnsiTheme="minorHAnsi" w:cstheme="minorBidi"/>
            <w:iCs w:val="0"/>
            <w:noProof/>
            <w:color w:val="auto"/>
            <w:kern w:val="2"/>
            <w:lang w:eastAsia="en-US"/>
            <w14:ligatures w14:val="standardContextual"/>
          </w:rPr>
          <w:tab/>
        </w:r>
        <w:r w:rsidRPr="00485612">
          <w:rPr>
            <w:rStyle w:val="Hyperlink"/>
            <w:noProof/>
          </w:rPr>
          <w:t>Interoperability</w:t>
        </w:r>
        <w:r>
          <w:rPr>
            <w:noProof/>
            <w:webHidden/>
          </w:rPr>
          <w:tab/>
        </w:r>
        <w:r>
          <w:rPr>
            <w:noProof/>
            <w:webHidden/>
          </w:rPr>
          <w:fldChar w:fldCharType="begin"/>
        </w:r>
        <w:r>
          <w:rPr>
            <w:noProof/>
            <w:webHidden/>
          </w:rPr>
          <w:instrText xml:space="preserve"> PAGEREF _Toc213516178 \h </w:instrText>
        </w:r>
        <w:r>
          <w:rPr>
            <w:noProof/>
            <w:webHidden/>
          </w:rPr>
        </w:r>
        <w:r>
          <w:rPr>
            <w:noProof/>
            <w:webHidden/>
          </w:rPr>
          <w:fldChar w:fldCharType="separate"/>
        </w:r>
        <w:r>
          <w:rPr>
            <w:noProof/>
            <w:webHidden/>
          </w:rPr>
          <w:t>22</w:t>
        </w:r>
        <w:r>
          <w:rPr>
            <w:noProof/>
            <w:webHidden/>
          </w:rPr>
          <w:fldChar w:fldCharType="end"/>
        </w:r>
      </w:hyperlink>
    </w:p>
    <w:p w14:paraId="083DB252" w14:textId="0F6A0416" w:rsidR="00237D41" w:rsidRDefault="00237D41">
      <w:pPr>
        <w:pStyle w:val="TOC3"/>
        <w:tabs>
          <w:tab w:val="left" w:pos="1200"/>
          <w:tab w:val="right" w:leader="dot" w:pos="9347"/>
        </w:tabs>
        <w:rPr>
          <w:rFonts w:asciiTheme="minorHAnsi" w:eastAsiaTheme="minorEastAsia" w:hAnsiTheme="minorHAnsi" w:cstheme="minorBidi"/>
          <w:iCs w:val="0"/>
          <w:noProof/>
          <w:color w:val="auto"/>
          <w:kern w:val="2"/>
          <w:lang w:eastAsia="en-US"/>
          <w14:ligatures w14:val="standardContextual"/>
        </w:rPr>
      </w:pPr>
      <w:hyperlink w:anchor="_Toc213516179" w:history="1">
        <w:r w:rsidRPr="00485612">
          <w:rPr>
            <w:rStyle w:val="Hyperlink"/>
            <w:noProof/>
          </w:rPr>
          <w:t>7.6.2</w:t>
        </w:r>
        <w:r>
          <w:rPr>
            <w:rFonts w:asciiTheme="minorHAnsi" w:eastAsiaTheme="minorEastAsia" w:hAnsiTheme="minorHAnsi" w:cstheme="minorBidi"/>
            <w:iCs w:val="0"/>
            <w:noProof/>
            <w:color w:val="auto"/>
            <w:kern w:val="2"/>
            <w:lang w:eastAsia="en-US"/>
            <w14:ligatures w14:val="standardContextual"/>
          </w:rPr>
          <w:tab/>
        </w:r>
        <w:r w:rsidRPr="00485612">
          <w:rPr>
            <w:rStyle w:val="Hyperlink"/>
            <w:noProof/>
          </w:rPr>
          <w:t>Performance</w:t>
        </w:r>
        <w:r>
          <w:rPr>
            <w:noProof/>
            <w:webHidden/>
          </w:rPr>
          <w:tab/>
        </w:r>
        <w:r>
          <w:rPr>
            <w:noProof/>
            <w:webHidden/>
          </w:rPr>
          <w:fldChar w:fldCharType="begin"/>
        </w:r>
        <w:r>
          <w:rPr>
            <w:noProof/>
            <w:webHidden/>
          </w:rPr>
          <w:instrText xml:space="preserve"> PAGEREF _Toc213516179 \h </w:instrText>
        </w:r>
        <w:r>
          <w:rPr>
            <w:noProof/>
            <w:webHidden/>
          </w:rPr>
        </w:r>
        <w:r>
          <w:rPr>
            <w:noProof/>
            <w:webHidden/>
          </w:rPr>
          <w:fldChar w:fldCharType="separate"/>
        </w:r>
        <w:r>
          <w:rPr>
            <w:noProof/>
            <w:webHidden/>
          </w:rPr>
          <w:t>23</w:t>
        </w:r>
        <w:r>
          <w:rPr>
            <w:noProof/>
            <w:webHidden/>
          </w:rPr>
          <w:fldChar w:fldCharType="end"/>
        </w:r>
      </w:hyperlink>
    </w:p>
    <w:p w14:paraId="41EEB2CE" w14:textId="2D667855" w:rsidR="00237D41" w:rsidRDefault="00237D41">
      <w:pPr>
        <w:pStyle w:val="TOC3"/>
        <w:tabs>
          <w:tab w:val="left" w:pos="1200"/>
          <w:tab w:val="right" w:leader="dot" w:pos="9347"/>
        </w:tabs>
        <w:rPr>
          <w:rFonts w:asciiTheme="minorHAnsi" w:eastAsiaTheme="minorEastAsia" w:hAnsiTheme="minorHAnsi" w:cstheme="minorBidi"/>
          <w:iCs w:val="0"/>
          <w:noProof/>
          <w:color w:val="auto"/>
          <w:kern w:val="2"/>
          <w:lang w:eastAsia="en-US"/>
          <w14:ligatures w14:val="standardContextual"/>
        </w:rPr>
      </w:pPr>
      <w:hyperlink w:anchor="_Toc213516180" w:history="1">
        <w:r w:rsidRPr="00485612">
          <w:rPr>
            <w:rStyle w:val="Hyperlink"/>
            <w:noProof/>
          </w:rPr>
          <w:t>7.6.3</w:t>
        </w:r>
        <w:r>
          <w:rPr>
            <w:rFonts w:asciiTheme="minorHAnsi" w:eastAsiaTheme="minorEastAsia" w:hAnsiTheme="minorHAnsi" w:cstheme="minorBidi"/>
            <w:iCs w:val="0"/>
            <w:noProof/>
            <w:color w:val="auto"/>
            <w:kern w:val="2"/>
            <w:lang w:eastAsia="en-US"/>
            <w14:ligatures w14:val="standardContextual"/>
          </w:rPr>
          <w:tab/>
        </w:r>
        <w:r w:rsidRPr="00485612">
          <w:rPr>
            <w:rStyle w:val="Hyperlink"/>
            <w:noProof/>
          </w:rPr>
          <w:t>Scalability</w:t>
        </w:r>
        <w:r>
          <w:rPr>
            <w:noProof/>
            <w:webHidden/>
          </w:rPr>
          <w:tab/>
        </w:r>
        <w:r>
          <w:rPr>
            <w:noProof/>
            <w:webHidden/>
          </w:rPr>
          <w:fldChar w:fldCharType="begin"/>
        </w:r>
        <w:r>
          <w:rPr>
            <w:noProof/>
            <w:webHidden/>
          </w:rPr>
          <w:instrText xml:space="preserve"> PAGEREF _Toc213516180 \h </w:instrText>
        </w:r>
        <w:r>
          <w:rPr>
            <w:noProof/>
            <w:webHidden/>
          </w:rPr>
        </w:r>
        <w:r>
          <w:rPr>
            <w:noProof/>
            <w:webHidden/>
          </w:rPr>
          <w:fldChar w:fldCharType="separate"/>
        </w:r>
        <w:r>
          <w:rPr>
            <w:noProof/>
            <w:webHidden/>
          </w:rPr>
          <w:t>23</w:t>
        </w:r>
        <w:r>
          <w:rPr>
            <w:noProof/>
            <w:webHidden/>
          </w:rPr>
          <w:fldChar w:fldCharType="end"/>
        </w:r>
      </w:hyperlink>
    </w:p>
    <w:p w14:paraId="7D4E5975" w14:textId="1287E8BF" w:rsidR="00237D41" w:rsidRDefault="00237D41">
      <w:pPr>
        <w:pStyle w:val="TOC3"/>
        <w:tabs>
          <w:tab w:val="left" w:pos="1200"/>
          <w:tab w:val="right" w:leader="dot" w:pos="9347"/>
        </w:tabs>
        <w:rPr>
          <w:rFonts w:asciiTheme="minorHAnsi" w:eastAsiaTheme="minorEastAsia" w:hAnsiTheme="minorHAnsi" w:cstheme="minorBidi"/>
          <w:iCs w:val="0"/>
          <w:noProof/>
          <w:color w:val="auto"/>
          <w:kern w:val="2"/>
          <w:lang w:eastAsia="en-US"/>
          <w14:ligatures w14:val="standardContextual"/>
        </w:rPr>
      </w:pPr>
      <w:hyperlink w:anchor="_Toc213516181" w:history="1">
        <w:r w:rsidRPr="00485612">
          <w:rPr>
            <w:rStyle w:val="Hyperlink"/>
            <w:noProof/>
          </w:rPr>
          <w:t>7.6.4</w:t>
        </w:r>
        <w:r>
          <w:rPr>
            <w:rFonts w:asciiTheme="minorHAnsi" w:eastAsiaTheme="minorEastAsia" w:hAnsiTheme="minorHAnsi" w:cstheme="minorBidi"/>
            <w:iCs w:val="0"/>
            <w:noProof/>
            <w:color w:val="auto"/>
            <w:kern w:val="2"/>
            <w:lang w:eastAsia="en-US"/>
            <w14:ligatures w14:val="standardContextual"/>
          </w:rPr>
          <w:tab/>
        </w:r>
        <w:r w:rsidRPr="00485612">
          <w:rPr>
            <w:rStyle w:val="Hyperlink"/>
            <w:noProof/>
          </w:rPr>
          <w:t>Security</w:t>
        </w:r>
        <w:r>
          <w:rPr>
            <w:noProof/>
            <w:webHidden/>
          </w:rPr>
          <w:tab/>
        </w:r>
        <w:r>
          <w:rPr>
            <w:noProof/>
            <w:webHidden/>
          </w:rPr>
          <w:fldChar w:fldCharType="begin"/>
        </w:r>
        <w:r>
          <w:rPr>
            <w:noProof/>
            <w:webHidden/>
          </w:rPr>
          <w:instrText xml:space="preserve"> PAGEREF _Toc213516181 \h </w:instrText>
        </w:r>
        <w:r>
          <w:rPr>
            <w:noProof/>
            <w:webHidden/>
          </w:rPr>
        </w:r>
        <w:r>
          <w:rPr>
            <w:noProof/>
            <w:webHidden/>
          </w:rPr>
          <w:fldChar w:fldCharType="separate"/>
        </w:r>
        <w:r>
          <w:rPr>
            <w:noProof/>
            <w:webHidden/>
          </w:rPr>
          <w:t>23</w:t>
        </w:r>
        <w:r>
          <w:rPr>
            <w:noProof/>
            <w:webHidden/>
          </w:rPr>
          <w:fldChar w:fldCharType="end"/>
        </w:r>
      </w:hyperlink>
    </w:p>
    <w:p w14:paraId="41CAC86D" w14:textId="153A6EE4" w:rsidR="00237D41" w:rsidRDefault="00237D41">
      <w:pPr>
        <w:pStyle w:val="TOC3"/>
        <w:tabs>
          <w:tab w:val="left" w:pos="1200"/>
          <w:tab w:val="right" w:leader="dot" w:pos="9347"/>
        </w:tabs>
        <w:rPr>
          <w:rFonts w:asciiTheme="minorHAnsi" w:eastAsiaTheme="minorEastAsia" w:hAnsiTheme="minorHAnsi" w:cstheme="minorBidi"/>
          <w:iCs w:val="0"/>
          <w:noProof/>
          <w:color w:val="auto"/>
          <w:kern w:val="2"/>
          <w:lang w:eastAsia="en-US"/>
          <w14:ligatures w14:val="standardContextual"/>
        </w:rPr>
      </w:pPr>
      <w:hyperlink w:anchor="_Toc213516182" w:history="1">
        <w:r w:rsidRPr="00485612">
          <w:rPr>
            <w:rStyle w:val="Hyperlink"/>
            <w:noProof/>
          </w:rPr>
          <w:t>7.6.5</w:t>
        </w:r>
        <w:r>
          <w:rPr>
            <w:rFonts w:asciiTheme="minorHAnsi" w:eastAsiaTheme="minorEastAsia" w:hAnsiTheme="minorHAnsi" w:cstheme="minorBidi"/>
            <w:iCs w:val="0"/>
            <w:noProof/>
            <w:color w:val="auto"/>
            <w:kern w:val="2"/>
            <w:lang w:eastAsia="en-US"/>
            <w14:ligatures w14:val="standardContextual"/>
          </w:rPr>
          <w:tab/>
        </w:r>
        <w:r w:rsidRPr="00485612">
          <w:rPr>
            <w:rStyle w:val="Hyperlink"/>
            <w:noProof/>
          </w:rPr>
          <w:t>Availability and Reliability</w:t>
        </w:r>
        <w:r>
          <w:rPr>
            <w:noProof/>
            <w:webHidden/>
          </w:rPr>
          <w:tab/>
        </w:r>
        <w:r>
          <w:rPr>
            <w:noProof/>
            <w:webHidden/>
          </w:rPr>
          <w:fldChar w:fldCharType="begin"/>
        </w:r>
        <w:r>
          <w:rPr>
            <w:noProof/>
            <w:webHidden/>
          </w:rPr>
          <w:instrText xml:space="preserve"> PAGEREF _Toc213516182 \h </w:instrText>
        </w:r>
        <w:r>
          <w:rPr>
            <w:noProof/>
            <w:webHidden/>
          </w:rPr>
        </w:r>
        <w:r>
          <w:rPr>
            <w:noProof/>
            <w:webHidden/>
          </w:rPr>
          <w:fldChar w:fldCharType="separate"/>
        </w:r>
        <w:r>
          <w:rPr>
            <w:noProof/>
            <w:webHidden/>
          </w:rPr>
          <w:t>23</w:t>
        </w:r>
        <w:r>
          <w:rPr>
            <w:noProof/>
            <w:webHidden/>
          </w:rPr>
          <w:fldChar w:fldCharType="end"/>
        </w:r>
      </w:hyperlink>
    </w:p>
    <w:p w14:paraId="1B77DF3B" w14:textId="545CACA4" w:rsidR="00237D41" w:rsidRDefault="00237D41">
      <w:pPr>
        <w:pStyle w:val="TOC3"/>
        <w:tabs>
          <w:tab w:val="left" w:pos="1200"/>
          <w:tab w:val="right" w:leader="dot" w:pos="9347"/>
        </w:tabs>
        <w:rPr>
          <w:rFonts w:asciiTheme="minorHAnsi" w:eastAsiaTheme="minorEastAsia" w:hAnsiTheme="minorHAnsi" w:cstheme="minorBidi"/>
          <w:iCs w:val="0"/>
          <w:noProof/>
          <w:color w:val="auto"/>
          <w:kern w:val="2"/>
          <w:lang w:eastAsia="en-US"/>
          <w14:ligatures w14:val="standardContextual"/>
        </w:rPr>
      </w:pPr>
      <w:hyperlink w:anchor="_Toc213516183" w:history="1">
        <w:r w:rsidRPr="00485612">
          <w:rPr>
            <w:rStyle w:val="Hyperlink"/>
            <w:noProof/>
          </w:rPr>
          <w:t>7.6.6</w:t>
        </w:r>
        <w:r>
          <w:rPr>
            <w:rFonts w:asciiTheme="minorHAnsi" w:eastAsiaTheme="minorEastAsia" w:hAnsiTheme="minorHAnsi" w:cstheme="minorBidi"/>
            <w:iCs w:val="0"/>
            <w:noProof/>
            <w:color w:val="auto"/>
            <w:kern w:val="2"/>
            <w:lang w:eastAsia="en-US"/>
            <w14:ligatures w14:val="standardContextual"/>
          </w:rPr>
          <w:tab/>
        </w:r>
        <w:r w:rsidRPr="00485612">
          <w:rPr>
            <w:rStyle w:val="Hyperlink"/>
            <w:noProof/>
          </w:rPr>
          <w:t>Observability</w:t>
        </w:r>
        <w:r>
          <w:rPr>
            <w:noProof/>
            <w:webHidden/>
          </w:rPr>
          <w:tab/>
        </w:r>
        <w:r>
          <w:rPr>
            <w:noProof/>
            <w:webHidden/>
          </w:rPr>
          <w:fldChar w:fldCharType="begin"/>
        </w:r>
        <w:r>
          <w:rPr>
            <w:noProof/>
            <w:webHidden/>
          </w:rPr>
          <w:instrText xml:space="preserve"> PAGEREF _Toc213516183 \h </w:instrText>
        </w:r>
        <w:r>
          <w:rPr>
            <w:noProof/>
            <w:webHidden/>
          </w:rPr>
        </w:r>
        <w:r>
          <w:rPr>
            <w:noProof/>
            <w:webHidden/>
          </w:rPr>
          <w:fldChar w:fldCharType="separate"/>
        </w:r>
        <w:r>
          <w:rPr>
            <w:noProof/>
            <w:webHidden/>
          </w:rPr>
          <w:t>23</w:t>
        </w:r>
        <w:r>
          <w:rPr>
            <w:noProof/>
            <w:webHidden/>
          </w:rPr>
          <w:fldChar w:fldCharType="end"/>
        </w:r>
      </w:hyperlink>
    </w:p>
    <w:p w14:paraId="60BBA7E8" w14:textId="04F55944" w:rsidR="00237D41" w:rsidRDefault="00237D41">
      <w:pPr>
        <w:pStyle w:val="TOC3"/>
        <w:tabs>
          <w:tab w:val="left" w:pos="1200"/>
          <w:tab w:val="right" w:leader="dot" w:pos="9347"/>
        </w:tabs>
        <w:rPr>
          <w:rFonts w:asciiTheme="minorHAnsi" w:eastAsiaTheme="minorEastAsia" w:hAnsiTheme="minorHAnsi" w:cstheme="minorBidi"/>
          <w:iCs w:val="0"/>
          <w:noProof/>
          <w:color w:val="auto"/>
          <w:kern w:val="2"/>
          <w:lang w:eastAsia="en-US"/>
          <w14:ligatures w14:val="standardContextual"/>
        </w:rPr>
      </w:pPr>
      <w:hyperlink w:anchor="_Toc213516184" w:history="1">
        <w:r w:rsidRPr="00485612">
          <w:rPr>
            <w:rStyle w:val="Hyperlink"/>
            <w:noProof/>
          </w:rPr>
          <w:t>7.6.7</w:t>
        </w:r>
        <w:r>
          <w:rPr>
            <w:rFonts w:asciiTheme="minorHAnsi" w:eastAsiaTheme="minorEastAsia" w:hAnsiTheme="minorHAnsi" w:cstheme="minorBidi"/>
            <w:iCs w:val="0"/>
            <w:noProof/>
            <w:color w:val="auto"/>
            <w:kern w:val="2"/>
            <w:lang w:eastAsia="en-US"/>
            <w14:ligatures w14:val="standardContextual"/>
          </w:rPr>
          <w:tab/>
        </w:r>
        <w:r w:rsidRPr="00485612">
          <w:rPr>
            <w:rStyle w:val="Hyperlink"/>
            <w:noProof/>
          </w:rPr>
          <w:t>Testability</w:t>
        </w:r>
        <w:r>
          <w:rPr>
            <w:noProof/>
            <w:webHidden/>
          </w:rPr>
          <w:tab/>
        </w:r>
        <w:r>
          <w:rPr>
            <w:noProof/>
            <w:webHidden/>
          </w:rPr>
          <w:fldChar w:fldCharType="begin"/>
        </w:r>
        <w:r>
          <w:rPr>
            <w:noProof/>
            <w:webHidden/>
          </w:rPr>
          <w:instrText xml:space="preserve"> PAGEREF _Toc213516184 \h </w:instrText>
        </w:r>
        <w:r>
          <w:rPr>
            <w:noProof/>
            <w:webHidden/>
          </w:rPr>
        </w:r>
        <w:r>
          <w:rPr>
            <w:noProof/>
            <w:webHidden/>
          </w:rPr>
          <w:fldChar w:fldCharType="separate"/>
        </w:r>
        <w:r>
          <w:rPr>
            <w:noProof/>
            <w:webHidden/>
          </w:rPr>
          <w:t>23</w:t>
        </w:r>
        <w:r>
          <w:rPr>
            <w:noProof/>
            <w:webHidden/>
          </w:rPr>
          <w:fldChar w:fldCharType="end"/>
        </w:r>
      </w:hyperlink>
    </w:p>
    <w:p w14:paraId="1A256871" w14:textId="47AE35B5" w:rsidR="00237D41" w:rsidRDefault="00237D41">
      <w:pPr>
        <w:pStyle w:val="TOC3"/>
        <w:tabs>
          <w:tab w:val="left" w:pos="1200"/>
          <w:tab w:val="right" w:leader="dot" w:pos="9347"/>
        </w:tabs>
        <w:rPr>
          <w:rFonts w:asciiTheme="minorHAnsi" w:eastAsiaTheme="minorEastAsia" w:hAnsiTheme="minorHAnsi" w:cstheme="minorBidi"/>
          <w:iCs w:val="0"/>
          <w:noProof/>
          <w:color w:val="auto"/>
          <w:kern w:val="2"/>
          <w:lang w:eastAsia="en-US"/>
          <w14:ligatures w14:val="standardContextual"/>
        </w:rPr>
      </w:pPr>
      <w:hyperlink w:anchor="_Toc213516185" w:history="1">
        <w:r w:rsidRPr="00485612">
          <w:rPr>
            <w:rStyle w:val="Hyperlink"/>
            <w:noProof/>
          </w:rPr>
          <w:t>7.6.8</w:t>
        </w:r>
        <w:r>
          <w:rPr>
            <w:rFonts w:asciiTheme="minorHAnsi" w:eastAsiaTheme="minorEastAsia" w:hAnsiTheme="minorHAnsi" w:cstheme="minorBidi"/>
            <w:iCs w:val="0"/>
            <w:noProof/>
            <w:color w:val="auto"/>
            <w:kern w:val="2"/>
            <w:lang w:eastAsia="en-US"/>
            <w14:ligatures w14:val="standardContextual"/>
          </w:rPr>
          <w:tab/>
        </w:r>
        <w:r w:rsidRPr="00485612">
          <w:rPr>
            <w:rStyle w:val="Hyperlink"/>
            <w:noProof/>
          </w:rPr>
          <w:t>Conceptual Integrity</w:t>
        </w:r>
        <w:r>
          <w:rPr>
            <w:noProof/>
            <w:webHidden/>
          </w:rPr>
          <w:tab/>
        </w:r>
        <w:r>
          <w:rPr>
            <w:noProof/>
            <w:webHidden/>
          </w:rPr>
          <w:fldChar w:fldCharType="begin"/>
        </w:r>
        <w:r>
          <w:rPr>
            <w:noProof/>
            <w:webHidden/>
          </w:rPr>
          <w:instrText xml:space="preserve"> PAGEREF _Toc213516185 \h </w:instrText>
        </w:r>
        <w:r>
          <w:rPr>
            <w:noProof/>
            <w:webHidden/>
          </w:rPr>
        </w:r>
        <w:r>
          <w:rPr>
            <w:noProof/>
            <w:webHidden/>
          </w:rPr>
          <w:fldChar w:fldCharType="separate"/>
        </w:r>
        <w:r>
          <w:rPr>
            <w:noProof/>
            <w:webHidden/>
          </w:rPr>
          <w:t>24</w:t>
        </w:r>
        <w:r>
          <w:rPr>
            <w:noProof/>
            <w:webHidden/>
          </w:rPr>
          <w:fldChar w:fldCharType="end"/>
        </w:r>
      </w:hyperlink>
    </w:p>
    <w:p w14:paraId="282485E1" w14:textId="57AD0935" w:rsidR="00237D41" w:rsidRDefault="00237D41">
      <w:pPr>
        <w:pStyle w:val="TOC1"/>
        <w:tabs>
          <w:tab w:val="left" w:pos="400"/>
          <w:tab w:val="right" w:leader="dot" w:pos="9347"/>
        </w:tabs>
        <w:rPr>
          <w:rFonts w:asciiTheme="minorHAnsi" w:eastAsiaTheme="minorEastAsia" w:hAnsiTheme="minorHAnsi" w:cstheme="minorBidi"/>
          <w:bCs w:val="0"/>
          <w:caps w:val="0"/>
          <w:noProof/>
          <w:color w:val="auto"/>
          <w:kern w:val="2"/>
          <w:lang w:eastAsia="en-US"/>
          <w14:ligatures w14:val="standardContextual"/>
        </w:rPr>
      </w:pPr>
      <w:hyperlink w:anchor="_Toc213516186" w:history="1">
        <w:r w:rsidRPr="00485612">
          <w:rPr>
            <w:rStyle w:val="Hyperlink"/>
            <w:noProof/>
          </w:rPr>
          <w:t>8</w:t>
        </w:r>
        <w:r>
          <w:rPr>
            <w:rFonts w:asciiTheme="minorHAnsi" w:eastAsiaTheme="minorEastAsia" w:hAnsiTheme="minorHAnsi" w:cstheme="minorBidi"/>
            <w:bCs w:val="0"/>
            <w:caps w:val="0"/>
            <w:noProof/>
            <w:color w:val="auto"/>
            <w:kern w:val="2"/>
            <w:lang w:eastAsia="en-US"/>
            <w14:ligatures w14:val="standardContextual"/>
          </w:rPr>
          <w:tab/>
        </w:r>
        <w:r w:rsidRPr="00485612">
          <w:rPr>
            <w:rStyle w:val="Hyperlink"/>
            <w:noProof/>
          </w:rPr>
          <w:t>SafeRent Solutions LLC – Auth0 Integration and SSO Modernization</w:t>
        </w:r>
        <w:r>
          <w:rPr>
            <w:noProof/>
            <w:webHidden/>
          </w:rPr>
          <w:tab/>
        </w:r>
        <w:r>
          <w:rPr>
            <w:noProof/>
            <w:webHidden/>
          </w:rPr>
          <w:fldChar w:fldCharType="begin"/>
        </w:r>
        <w:r>
          <w:rPr>
            <w:noProof/>
            <w:webHidden/>
          </w:rPr>
          <w:instrText xml:space="preserve"> PAGEREF _Toc213516186 \h </w:instrText>
        </w:r>
        <w:r>
          <w:rPr>
            <w:noProof/>
            <w:webHidden/>
          </w:rPr>
        </w:r>
        <w:r>
          <w:rPr>
            <w:noProof/>
            <w:webHidden/>
          </w:rPr>
          <w:fldChar w:fldCharType="separate"/>
        </w:r>
        <w:r>
          <w:rPr>
            <w:noProof/>
            <w:webHidden/>
          </w:rPr>
          <w:t>24</w:t>
        </w:r>
        <w:r>
          <w:rPr>
            <w:noProof/>
            <w:webHidden/>
          </w:rPr>
          <w:fldChar w:fldCharType="end"/>
        </w:r>
      </w:hyperlink>
    </w:p>
    <w:p w14:paraId="1C30BF83" w14:textId="58A83EAB" w:rsidR="00237D41" w:rsidRDefault="00237D41">
      <w:pPr>
        <w:pStyle w:val="TOC2"/>
        <w:tabs>
          <w:tab w:val="left" w:pos="800"/>
          <w:tab w:val="right" w:leader="dot" w:pos="9347"/>
        </w:tabs>
        <w:rPr>
          <w:rFonts w:asciiTheme="minorHAnsi" w:eastAsiaTheme="minorEastAsia" w:hAnsiTheme="minorHAnsi" w:cstheme="minorBidi"/>
          <w:caps w:val="0"/>
          <w:noProof/>
          <w:color w:val="auto"/>
          <w:kern w:val="2"/>
          <w:lang w:eastAsia="en-US"/>
          <w14:ligatures w14:val="standardContextual"/>
        </w:rPr>
      </w:pPr>
      <w:hyperlink w:anchor="_Toc213516187" w:history="1">
        <w:r w:rsidRPr="00485612">
          <w:rPr>
            <w:rStyle w:val="Hyperlink"/>
            <w:noProof/>
          </w:rPr>
          <w:t>8.1</w:t>
        </w:r>
        <w:r>
          <w:rPr>
            <w:rFonts w:asciiTheme="minorHAnsi" w:eastAsiaTheme="minorEastAsia" w:hAnsiTheme="minorHAnsi" w:cstheme="minorBidi"/>
            <w:caps w:val="0"/>
            <w:noProof/>
            <w:color w:val="auto"/>
            <w:kern w:val="2"/>
            <w:lang w:eastAsia="en-US"/>
            <w14:ligatures w14:val="standardContextual"/>
          </w:rPr>
          <w:tab/>
        </w:r>
        <w:r w:rsidRPr="00485612">
          <w:rPr>
            <w:rStyle w:val="Hyperlink"/>
            <w:noProof/>
          </w:rPr>
          <w:t>1. Detailed Work Plan</w:t>
        </w:r>
        <w:r>
          <w:rPr>
            <w:noProof/>
            <w:webHidden/>
          </w:rPr>
          <w:tab/>
        </w:r>
        <w:r>
          <w:rPr>
            <w:noProof/>
            <w:webHidden/>
          </w:rPr>
          <w:fldChar w:fldCharType="begin"/>
        </w:r>
        <w:r>
          <w:rPr>
            <w:noProof/>
            <w:webHidden/>
          </w:rPr>
          <w:instrText xml:space="preserve"> PAGEREF _Toc213516187 \h </w:instrText>
        </w:r>
        <w:r>
          <w:rPr>
            <w:noProof/>
            <w:webHidden/>
          </w:rPr>
        </w:r>
        <w:r>
          <w:rPr>
            <w:noProof/>
            <w:webHidden/>
          </w:rPr>
          <w:fldChar w:fldCharType="separate"/>
        </w:r>
        <w:r>
          <w:rPr>
            <w:noProof/>
            <w:webHidden/>
          </w:rPr>
          <w:t>24</w:t>
        </w:r>
        <w:r>
          <w:rPr>
            <w:noProof/>
            <w:webHidden/>
          </w:rPr>
          <w:fldChar w:fldCharType="end"/>
        </w:r>
      </w:hyperlink>
    </w:p>
    <w:p w14:paraId="152FD5F7" w14:textId="435382C7" w:rsidR="00237D41" w:rsidRDefault="00237D41">
      <w:pPr>
        <w:pStyle w:val="TOC2"/>
        <w:tabs>
          <w:tab w:val="left" w:pos="800"/>
          <w:tab w:val="right" w:leader="dot" w:pos="9347"/>
        </w:tabs>
        <w:rPr>
          <w:rFonts w:asciiTheme="minorHAnsi" w:eastAsiaTheme="minorEastAsia" w:hAnsiTheme="minorHAnsi" w:cstheme="minorBidi"/>
          <w:caps w:val="0"/>
          <w:noProof/>
          <w:color w:val="auto"/>
          <w:kern w:val="2"/>
          <w:lang w:eastAsia="en-US"/>
          <w14:ligatures w14:val="standardContextual"/>
        </w:rPr>
      </w:pPr>
      <w:hyperlink w:anchor="_Toc213516188" w:history="1">
        <w:r w:rsidRPr="00485612">
          <w:rPr>
            <w:rStyle w:val="Hyperlink"/>
            <w:noProof/>
          </w:rPr>
          <w:t>8.2</w:t>
        </w:r>
        <w:r>
          <w:rPr>
            <w:rFonts w:asciiTheme="minorHAnsi" w:eastAsiaTheme="minorEastAsia" w:hAnsiTheme="minorHAnsi" w:cstheme="minorBidi"/>
            <w:caps w:val="0"/>
            <w:noProof/>
            <w:color w:val="auto"/>
            <w:kern w:val="2"/>
            <w:lang w:eastAsia="en-US"/>
            <w14:ligatures w14:val="standardContextual"/>
          </w:rPr>
          <w:tab/>
        </w:r>
        <w:r w:rsidRPr="00485612">
          <w:rPr>
            <w:rStyle w:val="Hyperlink"/>
            <w:noProof/>
          </w:rPr>
          <w:t>Implementation Timeline (8 Weeks)</w:t>
        </w:r>
        <w:r>
          <w:rPr>
            <w:noProof/>
            <w:webHidden/>
          </w:rPr>
          <w:tab/>
        </w:r>
        <w:r>
          <w:rPr>
            <w:noProof/>
            <w:webHidden/>
          </w:rPr>
          <w:fldChar w:fldCharType="begin"/>
        </w:r>
        <w:r>
          <w:rPr>
            <w:noProof/>
            <w:webHidden/>
          </w:rPr>
          <w:instrText xml:space="preserve"> PAGEREF _Toc213516188 \h </w:instrText>
        </w:r>
        <w:r>
          <w:rPr>
            <w:noProof/>
            <w:webHidden/>
          </w:rPr>
        </w:r>
        <w:r>
          <w:rPr>
            <w:noProof/>
            <w:webHidden/>
          </w:rPr>
          <w:fldChar w:fldCharType="separate"/>
        </w:r>
        <w:r>
          <w:rPr>
            <w:noProof/>
            <w:webHidden/>
          </w:rPr>
          <w:t>25</w:t>
        </w:r>
        <w:r>
          <w:rPr>
            <w:noProof/>
            <w:webHidden/>
          </w:rPr>
          <w:fldChar w:fldCharType="end"/>
        </w:r>
      </w:hyperlink>
    </w:p>
    <w:p w14:paraId="6730223F" w14:textId="52716355" w:rsidR="00237D41" w:rsidRDefault="00237D41">
      <w:pPr>
        <w:pStyle w:val="TOC2"/>
        <w:tabs>
          <w:tab w:val="left" w:pos="800"/>
          <w:tab w:val="right" w:leader="dot" w:pos="9347"/>
        </w:tabs>
        <w:rPr>
          <w:rFonts w:asciiTheme="minorHAnsi" w:eastAsiaTheme="minorEastAsia" w:hAnsiTheme="minorHAnsi" w:cstheme="minorBidi"/>
          <w:caps w:val="0"/>
          <w:noProof/>
          <w:color w:val="auto"/>
          <w:kern w:val="2"/>
          <w:lang w:eastAsia="en-US"/>
          <w14:ligatures w14:val="standardContextual"/>
        </w:rPr>
      </w:pPr>
      <w:hyperlink w:anchor="_Toc213516189" w:history="1">
        <w:r w:rsidRPr="00485612">
          <w:rPr>
            <w:rStyle w:val="Hyperlink"/>
            <w:noProof/>
          </w:rPr>
          <w:t>8.3</w:t>
        </w:r>
        <w:r>
          <w:rPr>
            <w:rFonts w:asciiTheme="minorHAnsi" w:eastAsiaTheme="minorEastAsia" w:hAnsiTheme="minorHAnsi" w:cstheme="minorBidi"/>
            <w:caps w:val="0"/>
            <w:noProof/>
            <w:color w:val="auto"/>
            <w:kern w:val="2"/>
            <w:lang w:eastAsia="en-US"/>
            <w14:ligatures w14:val="standardContextual"/>
          </w:rPr>
          <w:tab/>
        </w:r>
        <w:r w:rsidRPr="00485612">
          <w:rPr>
            <w:rStyle w:val="Hyperlink"/>
            <w:noProof/>
          </w:rPr>
          <w:t>Governance and Quality Assurance</w:t>
        </w:r>
        <w:r>
          <w:rPr>
            <w:noProof/>
            <w:webHidden/>
          </w:rPr>
          <w:tab/>
        </w:r>
        <w:r>
          <w:rPr>
            <w:noProof/>
            <w:webHidden/>
          </w:rPr>
          <w:fldChar w:fldCharType="begin"/>
        </w:r>
        <w:r>
          <w:rPr>
            <w:noProof/>
            <w:webHidden/>
          </w:rPr>
          <w:instrText xml:space="preserve"> PAGEREF _Toc213516189 \h </w:instrText>
        </w:r>
        <w:r>
          <w:rPr>
            <w:noProof/>
            <w:webHidden/>
          </w:rPr>
        </w:r>
        <w:r>
          <w:rPr>
            <w:noProof/>
            <w:webHidden/>
          </w:rPr>
          <w:fldChar w:fldCharType="separate"/>
        </w:r>
        <w:r>
          <w:rPr>
            <w:noProof/>
            <w:webHidden/>
          </w:rPr>
          <w:t>25</w:t>
        </w:r>
        <w:r>
          <w:rPr>
            <w:noProof/>
            <w:webHidden/>
          </w:rPr>
          <w:fldChar w:fldCharType="end"/>
        </w:r>
      </w:hyperlink>
    </w:p>
    <w:p w14:paraId="3C9EA999" w14:textId="0CB06AB6" w:rsidR="00237D41" w:rsidRDefault="00237D41">
      <w:pPr>
        <w:pStyle w:val="TOC2"/>
        <w:tabs>
          <w:tab w:val="left" w:pos="800"/>
          <w:tab w:val="right" w:leader="dot" w:pos="9347"/>
        </w:tabs>
        <w:rPr>
          <w:rFonts w:asciiTheme="minorHAnsi" w:eastAsiaTheme="minorEastAsia" w:hAnsiTheme="minorHAnsi" w:cstheme="minorBidi"/>
          <w:caps w:val="0"/>
          <w:noProof/>
          <w:color w:val="auto"/>
          <w:kern w:val="2"/>
          <w:lang w:eastAsia="en-US"/>
          <w14:ligatures w14:val="standardContextual"/>
        </w:rPr>
      </w:pPr>
      <w:hyperlink w:anchor="_Toc213516190" w:history="1">
        <w:r w:rsidRPr="00485612">
          <w:rPr>
            <w:rStyle w:val="Hyperlink"/>
            <w:noProof/>
          </w:rPr>
          <w:t>8.4</w:t>
        </w:r>
        <w:r>
          <w:rPr>
            <w:rFonts w:asciiTheme="minorHAnsi" w:eastAsiaTheme="minorEastAsia" w:hAnsiTheme="minorHAnsi" w:cstheme="minorBidi"/>
            <w:caps w:val="0"/>
            <w:noProof/>
            <w:color w:val="auto"/>
            <w:kern w:val="2"/>
            <w:lang w:eastAsia="en-US"/>
            <w14:ligatures w14:val="standardContextual"/>
          </w:rPr>
          <w:tab/>
        </w:r>
        <w:r w:rsidRPr="00485612">
          <w:rPr>
            <w:rStyle w:val="Hyperlink"/>
            <w:noProof/>
          </w:rPr>
          <w:t>4. Summary</w:t>
        </w:r>
        <w:r>
          <w:rPr>
            <w:noProof/>
            <w:webHidden/>
          </w:rPr>
          <w:tab/>
        </w:r>
        <w:r>
          <w:rPr>
            <w:noProof/>
            <w:webHidden/>
          </w:rPr>
          <w:fldChar w:fldCharType="begin"/>
        </w:r>
        <w:r>
          <w:rPr>
            <w:noProof/>
            <w:webHidden/>
          </w:rPr>
          <w:instrText xml:space="preserve"> PAGEREF _Toc213516190 \h </w:instrText>
        </w:r>
        <w:r>
          <w:rPr>
            <w:noProof/>
            <w:webHidden/>
          </w:rPr>
        </w:r>
        <w:r>
          <w:rPr>
            <w:noProof/>
            <w:webHidden/>
          </w:rPr>
          <w:fldChar w:fldCharType="separate"/>
        </w:r>
        <w:r>
          <w:rPr>
            <w:noProof/>
            <w:webHidden/>
          </w:rPr>
          <w:t>25</w:t>
        </w:r>
        <w:r>
          <w:rPr>
            <w:noProof/>
            <w:webHidden/>
          </w:rPr>
          <w:fldChar w:fldCharType="end"/>
        </w:r>
      </w:hyperlink>
    </w:p>
    <w:p w14:paraId="2DDD1CD6" w14:textId="3213CB83" w:rsidR="00237D41" w:rsidRDefault="00237D41">
      <w:pPr>
        <w:pStyle w:val="TOC1"/>
        <w:tabs>
          <w:tab w:val="left" w:pos="400"/>
          <w:tab w:val="right" w:leader="dot" w:pos="9347"/>
        </w:tabs>
        <w:rPr>
          <w:rFonts w:asciiTheme="minorHAnsi" w:eastAsiaTheme="minorEastAsia" w:hAnsiTheme="minorHAnsi" w:cstheme="minorBidi"/>
          <w:bCs w:val="0"/>
          <w:caps w:val="0"/>
          <w:noProof/>
          <w:color w:val="auto"/>
          <w:kern w:val="2"/>
          <w:lang w:eastAsia="en-US"/>
          <w14:ligatures w14:val="standardContextual"/>
        </w:rPr>
      </w:pPr>
      <w:hyperlink w:anchor="_Toc213516191" w:history="1">
        <w:r w:rsidRPr="00485612">
          <w:rPr>
            <w:rStyle w:val="Hyperlink"/>
            <w:noProof/>
          </w:rPr>
          <w:t>9</w:t>
        </w:r>
        <w:r>
          <w:rPr>
            <w:rFonts w:asciiTheme="minorHAnsi" w:eastAsiaTheme="minorEastAsia" w:hAnsiTheme="minorHAnsi" w:cstheme="minorBidi"/>
            <w:bCs w:val="0"/>
            <w:caps w:val="0"/>
            <w:noProof/>
            <w:color w:val="auto"/>
            <w:kern w:val="2"/>
            <w:lang w:eastAsia="en-US"/>
            <w14:ligatures w14:val="standardContextual"/>
          </w:rPr>
          <w:tab/>
        </w:r>
        <w:r w:rsidRPr="00485612">
          <w:rPr>
            <w:rStyle w:val="Hyperlink"/>
            <w:noProof/>
          </w:rPr>
          <w:t>SSO Implementation checklist</w:t>
        </w:r>
        <w:r>
          <w:rPr>
            <w:noProof/>
            <w:webHidden/>
          </w:rPr>
          <w:tab/>
        </w:r>
        <w:r>
          <w:rPr>
            <w:noProof/>
            <w:webHidden/>
          </w:rPr>
          <w:fldChar w:fldCharType="begin"/>
        </w:r>
        <w:r>
          <w:rPr>
            <w:noProof/>
            <w:webHidden/>
          </w:rPr>
          <w:instrText xml:space="preserve"> PAGEREF _Toc213516191 \h </w:instrText>
        </w:r>
        <w:r>
          <w:rPr>
            <w:noProof/>
            <w:webHidden/>
          </w:rPr>
        </w:r>
        <w:r>
          <w:rPr>
            <w:noProof/>
            <w:webHidden/>
          </w:rPr>
          <w:fldChar w:fldCharType="separate"/>
        </w:r>
        <w:r>
          <w:rPr>
            <w:noProof/>
            <w:webHidden/>
          </w:rPr>
          <w:t>26</w:t>
        </w:r>
        <w:r>
          <w:rPr>
            <w:noProof/>
            <w:webHidden/>
          </w:rPr>
          <w:fldChar w:fldCharType="end"/>
        </w:r>
      </w:hyperlink>
    </w:p>
    <w:p w14:paraId="20AA1516" w14:textId="16A817CF" w:rsidR="00436436" w:rsidRDefault="004706BE" w:rsidP="00F667E1">
      <w:pPr>
        <w:pStyle w:val="BodyText"/>
      </w:pPr>
      <w:r>
        <w:fldChar w:fldCharType="end"/>
      </w:r>
      <w:bookmarkStart w:id="5" w:name="_Section_1"/>
      <w:bookmarkEnd w:id="5"/>
    </w:p>
    <w:p w14:paraId="667F5BCB" w14:textId="77777777" w:rsidR="00436436" w:rsidRDefault="00436436" w:rsidP="00FE3AA6">
      <w:pPr>
        <w:pStyle w:val="Comment"/>
        <w:rPr>
          <w:b/>
          <w:bCs/>
        </w:rPr>
      </w:pPr>
    </w:p>
    <w:p w14:paraId="3EF162E6" w14:textId="77777777" w:rsidR="00867752" w:rsidRDefault="00222DC3" w:rsidP="009B2E12">
      <w:pPr>
        <w:pStyle w:val="BodyText"/>
      </w:pPr>
      <w:r w:rsidRPr="008E2573">
        <w:br w:type="page"/>
      </w:r>
      <w:bookmarkEnd w:id="1"/>
      <w:bookmarkEnd w:id="2"/>
      <w:bookmarkEnd w:id="3"/>
      <w:bookmarkEnd w:id="4"/>
    </w:p>
    <w:p w14:paraId="4D6BD776" w14:textId="77777777" w:rsidR="00E9149A" w:rsidRDefault="00E9149A" w:rsidP="006D794B">
      <w:pPr>
        <w:pStyle w:val="Heading1"/>
      </w:pPr>
      <w:bookmarkStart w:id="6" w:name="_Ref427243649"/>
      <w:bookmarkStart w:id="7" w:name="_Toc213516116"/>
      <w:r w:rsidRPr="00E9149A">
        <w:lastRenderedPageBreak/>
        <w:t>Executive Summary</w:t>
      </w:r>
      <w:bookmarkEnd w:id="6"/>
      <w:bookmarkEnd w:id="7"/>
    </w:p>
    <w:p w14:paraId="710C7D77" w14:textId="77777777" w:rsidR="004463A3" w:rsidRPr="004463A3" w:rsidRDefault="004463A3" w:rsidP="00103516">
      <w:pPr>
        <w:pStyle w:val="BodyText"/>
      </w:pPr>
      <w:proofErr w:type="spellStart"/>
      <w:r w:rsidRPr="004463A3">
        <w:t>SafeRent</w:t>
      </w:r>
      <w:proofErr w:type="spellEnd"/>
      <w:r w:rsidRPr="004463A3">
        <w:t xml:space="preserve"> Solutions LLC currently operates several applications that use a legacy ASP.NET Forms-based authentication model, where each system manages its own credentials, sessions, and authorization logic. This decentralized approach increases operational overhead, limits scalability, and creates inconsistent security controls across platforms.</w:t>
      </w:r>
    </w:p>
    <w:p w14:paraId="0736337F" w14:textId="77777777" w:rsidR="004463A3" w:rsidRPr="004463A3" w:rsidRDefault="004463A3" w:rsidP="00103516">
      <w:pPr>
        <w:pStyle w:val="BodyText"/>
      </w:pPr>
      <w:r w:rsidRPr="004463A3">
        <w:t xml:space="preserve">The goal of this project is to modernize </w:t>
      </w:r>
      <w:proofErr w:type="spellStart"/>
      <w:r w:rsidRPr="004463A3">
        <w:t>SafeRent’s</w:t>
      </w:r>
      <w:proofErr w:type="spellEnd"/>
      <w:r w:rsidRPr="004463A3">
        <w:t xml:space="preserve"> identity and access management architecture by implementing a Single Sign-On (SSO) solution based on Auth0, a cloud-native Identity-as-a-Service (</w:t>
      </w:r>
      <w:proofErr w:type="spellStart"/>
      <w:r w:rsidRPr="004463A3">
        <w:t>IDaaS</w:t>
      </w:r>
      <w:proofErr w:type="spellEnd"/>
      <w:r w:rsidRPr="004463A3">
        <w:t xml:space="preserve">) platform. The new solution will centralize authentication, authorization, and user management across all </w:t>
      </w:r>
      <w:proofErr w:type="spellStart"/>
      <w:r w:rsidRPr="004463A3">
        <w:t>SafeRent</w:t>
      </w:r>
      <w:proofErr w:type="spellEnd"/>
      <w:r w:rsidRPr="004463A3">
        <w:t xml:space="preserve"> products, enabling a seamless and secure login experience for customers, partners, and internal users.</w:t>
      </w:r>
    </w:p>
    <w:p w14:paraId="45624CF4" w14:textId="77777777" w:rsidR="004463A3" w:rsidRPr="004463A3" w:rsidRDefault="004463A3" w:rsidP="00103516">
      <w:pPr>
        <w:pStyle w:val="BodyText"/>
      </w:pPr>
      <w:r w:rsidRPr="004463A3">
        <w:t>The target architecture will leverage industry standards such as OpenID Connect (OIDC) and OAuth 2.0 to replace forms-based authentication with token-based security. Auth0 will serve as the centralized Identity Provider (IdP), managing user identities, enforcing access policies, and integrating with external providers such as Azure Active Directory and Google Workspace. This architecture enhances security through multi-factor authentication (MFA) and unified policy enforcement while simplifying compliance with standards such as SOC 2 and GDPR.</w:t>
      </w:r>
    </w:p>
    <w:p w14:paraId="3A90D319" w14:textId="672F00DC" w:rsidR="004463A3" w:rsidRPr="004463A3" w:rsidRDefault="004463A3" w:rsidP="00103516">
      <w:pPr>
        <w:pStyle w:val="BodyText"/>
      </w:pPr>
      <w:r w:rsidRPr="004463A3">
        <w:t xml:space="preserve">The solution will be implemented in phased stages, starting with key applications during the MVP phase and expanding to all systems over time. Once complete, </w:t>
      </w:r>
      <w:proofErr w:type="spellStart"/>
      <w:r w:rsidRPr="004463A3">
        <w:t>SafeRent</w:t>
      </w:r>
      <w:proofErr w:type="spellEnd"/>
      <w:r w:rsidRPr="004463A3">
        <w:t xml:space="preserve"> will achieve a modern, scalable, and secure SSO ecosystem, improving user experience, reducing maintenance effort, and aligning identity management with future growth and cloud transformation initiatives.</w:t>
      </w:r>
    </w:p>
    <w:p w14:paraId="7C2366A2" w14:textId="77777777" w:rsidR="00E16A36" w:rsidRDefault="00E16A36" w:rsidP="009B2E12">
      <w:pPr>
        <w:pStyle w:val="BodyText"/>
      </w:pPr>
    </w:p>
    <w:p w14:paraId="50EE43E8" w14:textId="583EE8F7" w:rsidR="005D3254" w:rsidRDefault="005D3254" w:rsidP="009B2E12">
      <w:pPr>
        <w:pStyle w:val="Heading1"/>
      </w:pPr>
      <w:r>
        <w:br w:type="page"/>
      </w:r>
      <w:bookmarkStart w:id="8" w:name="_Toc213516117"/>
      <w:r>
        <w:lastRenderedPageBreak/>
        <w:t>Introduction</w:t>
      </w:r>
      <w:bookmarkEnd w:id="8"/>
    </w:p>
    <w:p w14:paraId="18FC54E8" w14:textId="18F51D40" w:rsidR="005D3254" w:rsidRDefault="005D3254" w:rsidP="009B2E12">
      <w:pPr>
        <w:pStyle w:val="Heading2"/>
      </w:pPr>
      <w:bookmarkStart w:id="9" w:name="_Toc213516118"/>
      <w:r w:rsidRPr="005D3254">
        <w:t>Definitions, Acronyms, Abbreviations</w:t>
      </w:r>
      <w:bookmarkEnd w:id="9"/>
    </w:p>
    <w:tbl>
      <w:tblPr>
        <w:tblStyle w:val="TableEPAM"/>
        <w:tblW w:w="5000" w:type="pct"/>
        <w:tblInd w:w="-5" w:type="dxa"/>
        <w:tblLook w:val="04A0" w:firstRow="1" w:lastRow="0" w:firstColumn="1" w:lastColumn="0" w:noHBand="0" w:noVBand="1"/>
      </w:tblPr>
      <w:tblGrid>
        <w:gridCol w:w="1774"/>
        <w:gridCol w:w="7573"/>
      </w:tblGrid>
      <w:tr w:rsidR="00DC6BA2" w:rsidRPr="005B2859" w14:paraId="11F8ED7D" w14:textId="77777777" w:rsidTr="00611EE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49" w:type="pct"/>
          </w:tcPr>
          <w:p w14:paraId="23520CB1" w14:textId="77777777" w:rsidR="00DC6BA2" w:rsidRPr="0078686A" w:rsidRDefault="00DC6BA2" w:rsidP="00DC6BA2">
            <w:pPr>
              <w:rPr>
                <w:b w:val="0"/>
              </w:rPr>
            </w:pPr>
            <w:r w:rsidRPr="0078686A">
              <w:t xml:space="preserve">Abbreviation </w:t>
            </w:r>
            <w:r>
              <w:t>or</w:t>
            </w:r>
            <w:r w:rsidRPr="0078686A">
              <w:t xml:space="preserve"> Acronym</w:t>
            </w:r>
          </w:p>
        </w:tc>
        <w:tc>
          <w:tcPr>
            <w:tcW w:w="4051" w:type="pct"/>
          </w:tcPr>
          <w:p w14:paraId="1DBDB5EC" w14:textId="77777777" w:rsidR="00DC6BA2" w:rsidRPr="0078686A" w:rsidRDefault="00DC6BA2" w:rsidP="00BD7076">
            <w:pPr>
              <w:cnfStyle w:val="100000000000" w:firstRow="1" w:lastRow="0" w:firstColumn="0" w:lastColumn="0" w:oddVBand="0" w:evenVBand="0" w:oddHBand="0" w:evenHBand="0" w:firstRowFirstColumn="0" w:firstRowLastColumn="0" w:lastRowFirstColumn="0" w:lastRowLastColumn="0"/>
            </w:pPr>
            <w:r>
              <w:t>Definition</w:t>
            </w:r>
          </w:p>
        </w:tc>
      </w:tr>
      <w:tr w:rsidR="00DC6BA2" w:rsidRPr="005B2859" w14:paraId="0F479077" w14:textId="77777777" w:rsidTr="00611E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49" w:type="pct"/>
          </w:tcPr>
          <w:p w14:paraId="15BB8438" w14:textId="02919AAA" w:rsidR="00DC6BA2" w:rsidRPr="006048A4" w:rsidRDefault="005106F8" w:rsidP="00BD7076">
            <w:pPr>
              <w:jc w:val="center"/>
            </w:pPr>
            <w:r>
              <w:t>SSO</w:t>
            </w:r>
          </w:p>
        </w:tc>
        <w:tc>
          <w:tcPr>
            <w:tcW w:w="4051" w:type="pct"/>
          </w:tcPr>
          <w:p w14:paraId="55CC0779" w14:textId="34F0C18B" w:rsidR="00DC6BA2" w:rsidRPr="00411CFF" w:rsidRDefault="00A0723F" w:rsidP="00BD7076">
            <w:pPr>
              <w:cnfStyle w:val="000000100000" w:firstRow="0" w:lastRow="0" w:firstColumn="0" w:lastColumn="0" w:oddVBand="0" w:evenVBand="0" w:oddHBand="1" w:evenHBand="0" w:firstRowFirstColumn="0" w:firstRowLastColumn="0" w:lastRowFirstColumn="0" w:lastRowLastColumn="0"/>
            </w:pPr>
            <w:r w:rsidRPr="00A0723F">
              <w:t>An authentication method that lets users access multiple applications with one set of login credentials, simplifying user management and improving security.</w:t>
            </w:r>
          </w:p>
        </w:tc>
      </w:tr>
      <w:tr w:rsidR="006D44B1" w:rsidRPr="005B2859" w14:paraId="7D7DB35D" w14:textId="77777777" w:rsidTr="00BE503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49" w:type="pct"/>
          </w:tcPr>
          <w:p w14:paraId="6DF44B00" w14:textId="77777777" w:rsidR="006D44B1" w:rsidRPr="00786A06" w:rsidRDefault="006D44B1" w:rsidP="00BE5038">
            <w:pPr>
              <w:jc w:val="center"/>
            </w:pPr>
            <w:r>
              <w:t>IdP</w:t>
            </w:r>
          </w:p>
        </w:tc>
        <w:tc>
          <w:tcPr>
            <w:tcW w:w="4051" w:type="pct"/>
          </w:tcPr>
          <w:p w14:paraId="4FEE213B" w14:textId="77777777" w:rsidR="006D44B1" w:rsidRPr="00786A06" w:rsidRDefault="006D44B1" w:rsidP="00BE5038">
            <w:pPr>
              <w:cnfStyle w:val="000000010000" w:firstRow="0" w:lastRow="0" w:firstColumn="0" w:lastColumn="0" w:oddVBand="0" w:evenVBand="0" w:oddHBand="0" w:evenHBand="1" w:firstRowFirstColumn="0" w:firstRowLastColumn="0" w:lastRowFirstColumn="0" w:lastRowLastColumn="0"/>
            </w:pPr>
            <w:r w:rsidRPr="00F9706F">
              <w:t xml:space="preserve">A service that authenticates users and </w:t>
            </w:r>
            <w:proofErr w:type="gramStart"/>
            <w:r w:rsidRPr="00F9706F">
              <w:t>issues</w:t>
            </w:r>
            <w:proofErr w:type="gramEnd"/>
            <w:r w:rsidRPr="00F9706F">
              <w:t xml:space="preserve"> identity information or tokens consumed by other systems (service providers) to grant secure access.</w:t>
            </w:r>
          </w:p>
        </w:tc>
      </w:tr>
      <w:tr w:rsidR="00EB2ABA" w:rsidRPr="005B2859" w14:paraId="2ADDA645" w14:textId="77777777" w:rsidTr="00BE50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49" w:type="pct"/>
          </w:tcPr>
          <w:p w14:paraId="58D6BBDF" w14:textId="77777777" w:rsidR="00EB2ABA" w:rsidRPr="00411CFF" w:rsidRDefault="00EB2ABA" w:rsidP="00BE5038">
            <w:pPr>
              <w:jc w:val="center"/>
            </w:pPr>
            <w:r>
              <w:t>OAUTH</w:t>
            </w:r>
          </w:p>
        </w:tc>
        <w:tc>
          <w:tcPr>
            <w:tcW w:w="4051" w:type="pct"/>
          </w:tcPr>
          <w:p w14:paraId="40F24F6C" w14:textId="77777777" w:rsidR="00EB2ABA" w:rsidRPr="00BA2A88" w:rsidRDefault="00EB2ABA" w:rsidP="00BE5038">
            <w:pPr>
              <w:cnfStyle w:val="000000100000" w:firstRow="0" w:lastRow="0" w:firstColumn="0" w:lastColumn="0" w:oddVBand="0" w:evenVBand="0" w:oddHBand="1" w:evenHBand="0" w:firstRowFirstColumn="0" w:firstRowLastColumn="0" w:lastRowFirstColumn="0" w:lastRowLastColumn="0"/>
            </w:pPr>
            <w:r w:rsidRPr="004F5B9E">
              <w:t>An open standard for access delegation that lets users grant limited access to their resources on one service to another, without sharing passwords.</w:t>
            </w:r>
          </w:p>
        </w:tc>
      </w:tr>
      <w:tr w:rsidR="0089371E" w:rsidRPr="005B2859" w14:paraId="5C2B29ED" w14:textId="77777777" w:rsidTr="00BE503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49" w:type="pct"/>
          </w:tcPr>
          <w:p w14:paraId="2108AA3D" w14:textId="77777777" w:rsidR="0089371E" w:rsidRPr="00546593" w:rsidRDefault="0089371E" w:rsidP="00BE5038">
            <w:pPr>
              <w:jc w:val="center"/>
            </w:pPr>
            <w:r>
              <w:t>OIDC</w:t>
            </w:r>
          </w:p>
        </w:tc>
        <w:tc>
          <w:tcPr>
            <w:tcW w:w="4051" w:type="pct"/>
          </w:tcPr>
          <w:p w14:paraId="64779F67" w14:textId="77777777" w:rsidR="0089371E" w:rsidRPr="00546593" w:rsidRDefault="0089371E" w:rsidP="00BE5038">
            <w:pPr>
              <w:cnfStyle w:val="000000010000" w:firstRow="0" w:lastRow="0" w:firstColumn="0" w:lastColumn="0" w:oddVBand="0" w:evenVBand="0" w:oddHBand="0" w:evenHBand="1" w:firstRowFirstColumn="0" w:firstRowLastColumn="0" w:lastRowFirstColumn="0" w:lastRowLastColumn="0"/>
            </w:pPr>
            <w:r w:rsidRPr="00E6752E">
              <w:t>An identity layer built on OAuth 2.0 that adds authentication, allowing applications to verify user identity and obtain profile information via standardized tokens.</w:t>
            </w:r>
          </w:p>
        </w:tc>
      </w:tr>
      <w:tr w:rsidR="0089371E" w:rsidRPr="005B2859" w14:paraId="3E4D55C0" w14:textId="77777777" w:rsidTr="00BE50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49" w:type="pct"/>
          </w:tcPr>
          <w:p w14:paraId="65B0136A" w14:textId="77777777" w:rsidR="0089371E" w:rsidRPr="00786A06" w:rsidRDefault="0089371E" w:rsidP="00BE5038">
            <w:pPr>
              <w:jc w:val="center"/>
            </w:pPr>
            <w:r>
              <w:t>SAML</w:t>
            </w:r>
          </w:p>
        </w:tc>
        <w:tc>
          <w:tcPr>
            <w:tcW w:w="4051" w:type="pct"/>
          </w:tcPr>
          <w:p w14:paraId="2EE5BB40" w14:textId="77777777" w:rsidR="0089371E" w:rsidRPr="00786A06" w:rsidRDefault="0089371E" w:rsidP="00BE5038">
            <w:pPr>
              <w:cnfStyle w:val="000000100000" w:firstRow="0" w:lastRow="0" w:firstColumn="0" w:lastColumn="0" w:oddVBand="0" w:evenVBand="0" w:oddHBand="1" w:evenHBand="0" w:firstRowFirstColumn="0" w:firstRowLastColumn="0" w:lastRowFirstColumn="0" w:lastRowLastColumn="0"/>
            </w:pPr>
            <w:r w:rsidRPr="00E6752E">
              <w:t>An XML-based framework for exchanging authentication and authorization data between identity providers and service providers, commonly used for enterprise SSO.</w:t>
            </w:r>
          </w:p>
        </w:tc>
      </w:tr>
      <w:tr w:rsidR="006A1CBE" w:rsidRPr="005B2859" w14:paraId="3CAC3805" w14:textId="77777777" w:rsidTr="00BE503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49" w:type="pct"/>
          </w:tcPr>
          <w:p w14:paraId="60B1455E" w14:textId="77777777" w:rsidR="006A1CBE" w:rsidRPr="00786A06" w:rsidRDefault="006A1CBE" w:rsidP="00BE5038">
            <w:pPr>
              <w:jc w:val="center"/>
            </w:pPr>
            <w:r>
              <w:t>OpenID</w:t>
            </w:r>
          </w:p>
        </w:tc>
        <w:tc>
          <w:tcPr>
            <w:tcW w:w="4051" w:type="pct"/>
          </w:tcPr>
          <w:p w14:paraId="0BBF1599" w14:textId="77777777" w:rsidR="006A1CBE" w:rsidRPr="00786A06" w:rsidRDefault="006A1CBE" w:rsidP="00BE5038">
            <w:pPr>
              <w:cnfStyle w:val="000000010000" w:firstRow="0" w:lastRow="0" w:firstColumn="0" w:lastColumn="0" w:oddVBand="0" w:evenVBand="0" w:oddHBand="0" w:evenHBand="1" w:firstRowFirstColumn="0" w:firstRowLastColumn="0" w:lastRowFirstColumn="0" w:lastRowLastColumn="0"/>
            </w:pPr>
            <w:r w:rsidRPr="003673B8">
              <w:t>An open standard for decentralized authentication that allows users to log into multiple sites using a single identity from an OpenID provider.</w:t>
            </w:r>
          </w:p>
        </w:tc>
      </w:tr>
      <w:tr w:rsidR="00DC6BA2" w:rsidRPr="005B2859" w14:paraId="577AA7BE" w14:textId="77777777" w:rsidTr="00611E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49" w:type="pct"/>
          </w:tcPr>
          <w:p w14:paraId="477DE119" w14:textId="3013D247" w:rsidR="00411CFF" w:rsidRPr="00411CFF" w:rsidRDefault="00411CFF" w:rsidP="00411CFF">
            <w:pPr>
              <w:jc w:val="center"/>
            </w:pPr>
            <w:r>
              <w:t>J</w:t>
            </w:r>
            <w:r w:rsidR="005106F8">
              <w:t>WT</w:t>
            </w:r>
          </w:p>
        </w:tc>
        <w:tc>
          <w:tcPr>
            <w:tcW w:w="4051" w:type="pct"/>
          </w:tcPr>
          <w:p w14:paraId="43315AF1" w14:textId="3F8428EC" w:rsidR="00DC6BA2" w:rsidRPr="00411CFF" w:rsidRDefault="004F5B9E" w:rsidP="00BD7076">
            <w:pPr>
              <w:cnfStyle w:val="000000100000" w:firstRow="0" w:lastRow="0" w:firstColumn="0" w:lastColumn="0" w:oddVBand="0" w:evenVBand="0" w:oddHBand="1" w:evenHBand="0" w:firstRowFirstColumn="0" w:firstRowLastColumn="0" w:lastRowFirstColumn="0" w:lastRowLastColumn="0"/>
            </w:pPr>
            <w:r w:rsidRPr="004F5B9E">
              <w:t>A compact, digitally signed token format used to securely transmit identity and claims information between parties in authentication systems.</w:t>
            </w:r>
          </w:p>
        </w:tc>
      </w:tr>
      <w:tr w:rsidR="00411CFF" w:rsidRPr="005B2859" w14:paraId="1B95460E" w14:textId="77777777" w:rsidTr="00611EE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49" w:type="pct"/>
          </w:tcPr>
          <w:p w14:paraId="766D000D" w14:textId="578C5CA3" w:rsidR="00411CFF" w:rsidRPr="00546593" w:rsidRDefault="00675573" w:rsidP="00411CFF">
            <w:pPr>
              <w:jc w:val="center"/>
            </w:pPr>
            <w:r>
              <w:t>OWIN</w:t>
            </w:r>
          </w:p>
        </w:tc>
        <w:tc>
          <w:tcPr>
            <w:tcW w:w="4051" w:type="pct"/>
          </w:tcPr>
          <w:p w14:paraId="4EA7EF54" w14:textId="307D7CDE" w:rsidR="00411CFF" w:rsidRPr="00546593" w:rsidRDefault="00027781" w:rsidP="00BD7076">
            <w:pPr>
              <w:cnfStyle w:val="000000010000" w:firstRow="0" w:lastRow="0" w:firstColumn="0" w:lastColumn="0" w:oddVBand="0" w:evenVBand="0" w:oddHBand="0" w:evenHBand="1" w:firstRowFirstColumn="0" w:firstRowLastColumn="0" w:lastRowFirstColumn="0" w:lastRowLastColumn="0"/>
            </w:pPr>
            <w:r w:rsidRPr="00027781">
              <w:t>A standard interface that decouples .NET web applications from servers, enabling flexible middleware pipelines and simplified integration with authentication frameworks.</w:t>
            </w:r>
          </w:p>
        </w:tc>
      </w:tr>
      <w:tr w:rsidR="00786A06" w:rsidRPr="005B2859" w14:paraId="79B259F5" w14:textId="77777777" w:rsidTr="00611E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49" w:type="pct"/>
          </w:tcPr>
          <w:p w14:paraId="31E8C975" w14:textId="46EABD7B" w:rsidR="00786A06" w:rsidRPr="00786A06" w:rsidRDefault="008013ED" w:rsidP="00411CFF">
            <w:pPr>
              <w:jc w:val="center"/>
            </w:pPr>
            <w:r>
              <w:t>SCIM</w:t>
            </w:r>
          </w:p>
        </w:tc>
        <w:tc>
          <w:tcPr>
            <w:tcW w:w="4051" w:type="pct"/>
          </w:tcPr>
          <w:p w14:paraId="4A855FA0" w14:textId="4B538F2F" w:rsidR="00786A06" w:rsidRPr="00786A06" w:rsidRDefault="00F9706F" w:rsidP="00BD7076">
            <w:pPr>
              <w:cnfStyle w:val="000000100000" w:firstRow="0" w:lastRow="0" w:firstColumn="0" w:lastColumn="0" w:oddVBand="0" w:evenVBand="0" w:oddHBand="1" w:evenHBand="0" w:firstRowFirstColumn="0" w:firstRowLastColumn="0" w:lastRowFirstColumn="0" w:lastRowLastColumn="0"/>
            </w:pPr>
            <w:r w:rsidRPr="00F9706F">
              <w:t>A standardized protocol that automates user identity creation, updates, and removal across different systems, simplifying lifecycle management in cloud environments.</w:t>
            </w:r>
          </w:p>
        </w:tc>
      </w:tr>
    </w:tbl>
    <w:p w14:paraId="1781F5D9" w14:textId="77777777" w:rsidR="00681579" w:rsidRDefault="00681579" w:rsidP="0076217D">
      <w:pPr>
        <w:pStyle w:val="Comment"/>
      </w:pPr>
    </w:p>
    <w:p w14:paraId="6FC146CB" w14:textId="77777777" w:rsidR="00681579" w:rsidRDefault="00681579" w:rsidP="0076217D">
      <w:pPr>
        <w:pStyle w:val="Comment"/>
      </w:pPr>
    </w:p>
    <w:p w14:paraId="64C5C617" w14:textId="77777777" w:rsidR="00681579" w:rsidRDefault="00E14746" w:rsidP="00681579">
      <w:pPr>
        <w:pStyle w:val="Heading2"/>
      </w:pPr>
      <w:bookmarkStart w:id="10" w:name="_Toc213516119"/>
      <w:r>
        <w:t>Solution Architecture Document</w:t>
      </w:r>
      <w:r w:rsidR="00681579">
        <w:t xml:space="preserve"> Scope</w:t>
      </w:r>
      <w:bookmarkEnd w:id="10"/>
    </w:p>
    <w:p w14:paraId="6D2E668F" w14:textId="13CA69E9" w:rsidR="00CD1D6C" w:rsidRPr="00CD1D6C" w:rsidRDefault="00CD1D6C" w:rsidP="00F17AD3">
      <w:pPr>
        <w:pStyle w:val="BodyText"/>
        <w:rPr>
          <w:shd w:val="clear" w:color="auto" w:fill="FFFFFF"/>
        </w:rPr>
      </w:pPr>
      <w:r w:rsidRPr="00CD1D6C">
        <w:rPr>
          <w:shd w:val="clear" w:color="auto" w:fill="FFFFFF"/>
        </w:rPr>
        <w:t>This Solution Architecture Document defines the modernization and reimplementation of SafeRent Solutions LLC’s authentication and authorization framework for both external B2B and internal users. The primary goal of the project is to migrate from the existing ASP.NET Forms-based authentication model to a centralized, secure, and standards-compliant Single Sign-On (SSO) solution powered by Auth0.</w:t>
      </w:r>
    </w:p>
    <w:p w14:paraId="4CFF86DE" w14:textId="77777777" w:rsidR="004525E6" w:rsidRDefault="004525E6" w:rsidP="00F17AD3">
      <w:pPr>
        <w:pStyle w:val="BodyText"/>
        <w:rPr>
          <w:shd w:val="clear" w:color="auto" w:fill="FFFFFF"/>
        </w:rPr>
      </w:pPr>
    </w:p>
    <w:p w14:paraId="28215DCF" w14:textId="0B18AF08" w:rsidR="00CD1D6C" w:rsidRPr="00CD1D6C" w:rsidRDefault="00CD1D6C" w:rsidP="00F17AD3">
      <w:pPr>
        <w:pStyle w:val="BodyText"/>
        <w:rPr>
          <w:shd w:val="clear" w:color="auto" w:fill="FFFFFF"/>
        </w:rPr>
      </w:pPr>
      <w:r w:rsidRPr="00CD1D6C">
        <w:rPr>
          <w:shd w:val="clear" w:color="auto" w:fill="FFFFFF"/>
        </w:rPr>
        <w:t>The document outlines the design, architecture, and integration strategy required to implement a unified identity management platform supporting modern authentication protocols such as OpenID Connect (OIDC), OAuth 2.0, and SAML 2.0. It covers the transformation of legacy authentication modules, the introduction of centralized Identity Provider (IdP) services, and the enablement of federated access for partner and corporate users.</w:t>
      </w:r>
    </w:p>
    <w:p w14:paraId="652AEB40" w14:textId="77777777" w:rsidR="00794F8E" w:rsidRDefault="00794F8E" w:rsidP="00F17AD3">
      <w:pPr>
        <w:pStyle w:val="BodyText"/>
        <w:rPr>
          <w:shd w:val="clear" w:color="auto" w:fill="FFFFFF"/>
        </w:rPr>
      </w:pPr>
    </w:p>
    <w:p w14:paraId="23188A38" w14:textId="50F86AED" w:rsidR="00CD1D6C" w:rsidRPr="00CD1D6C" w:rsidRDefault="00CD1D6C" w:rsidP="00F17AD3">
      <w:pPr>
        <w:pStyle w:val="BodyText"/>
        <w:rPr>
          <w:shd w:val="clear" w:color="auto" w:fill="FFFFFF"/>
        </w:rPr>
      </w:pPr>
      <w:r w:rsidRPr="00CD1D6C">
        <w:rPr>
          <w:shd w:val="clear" w:color="auto" w:fill="FFFFFF"/>
        </w:rPr>
        <w:t>The scope includes defining target architecture, key design components, interoperability with existing enterprise systems, and compliance with security and scalability requirements. It also details the migration approach, configuration of trust relationships between identity sources, and integration with external directories and applications.</w:t>
      </w:r>
    </w:p>
    <w:p w14:paraId="3B6B05CD" w14:textId="77777777" w:rsidR="00794F8E" w:rsidRDefault="00794F8E" w:rsidP="00F17AD3">
      <w:pPr>
        <w:pStyle w:val="BodyText"/>
        <w:rPr>
          <w:shd w:val="clear" w:color="auto" w:fill="FFFFFF"/>
        </w:rPr>
      </w:pPr>
    </w:p>
    <w:p w14:paraId="2A85B2B5" w14:textId="3A8FD855" w:rsidR="00681579" w:rsidRPr="00B52EBB" w:rsidRDefault="00CD1D6C" w:rsidP="00F17AD3">
      <w:pPr>
        <w:pStyle w:val="BodyText"/>
      </w:pPr>
      <w:r w:rsidRPr="00CD1D6C">
        <w:rPr>
          <w:shd w:val="clear" w:color="auto" w:fill="FFFFFF"/>
        </w:rPr>
        <w:lastRenderedPageBreak/>
        <w:t>The resulting solution will enhance security posture, streamline user access management, and improve user experience through a single, consistent, and cloud-ready authentication platform that aligns with modern enterprise identity and access management practices.</w:t>
      </w:r>
    </w:p>
    <w:p w14:paraId="66259B80" w14:textId="77777777" w:rsidR="0076217D" w:rsidRDefault="0076217D" w:rsidP="0076217D">
      <w:pPr>
        <w:pStyle w:val="Comment"/>
      </w:pPr>
    </w:p>
    <w:p w14:paraId="5083CED4" w14:textId="5448B0CA" w:rsidR="0076217D" w:rsidRDefault="00E14746" w:rsidP="0076217D">
      <w:pPr>
        <w:pStyle w:val="Heading2"/>
      </w:pPr>
      <w:bookmarkStart w:id="11" w:name="_Toc213516120"/>
      <w:r>
        <w:t xml:space="preserve">Solution Architecture </w:t>
      </w:r>
      <w:r w:rsidR="0076217D">
        <w:t>Stakeholders</w:t>
      </w:r>
      <w:bookmarkEnd w:id="11"/>
    </w:p>
    <w:tbl>
      <w:tblPr>
        <w:tblStyle w:val="TableEPAM"/>
        <w:tblW w:w="0" w:type="auto"/>
        <w:tblInd w:w="-5" w:type="dxa"/>
        <w:tblLook w:val="04A0" w:firstRow="1" w:lastRow="0" w:firstColumn="1" w:lastColumn="0" w:noHBand="0" w:noVBand="1"/>
      </w:tblPr>
      <w:tblGrid>
        <w:gridCol w:w="1563"/>
        <w:gridCol w:w="1585"/>
        <w:gridCol w:w="1585"/>
        <w:gridCol w:w="2311"/>
        <w:gridCol w:w="2308"/>
      </w:tblGrid>
      <w:tr w:rsidR="00440572" w14:paraId="5612B1CB" w14:textId="77777777" w:rsidTr="007A4478">
        <w:trPr>
          <w:cnfStyle w:val="100000000000" w:firstRow="1" w:lastRow="0" w:firstColumn="0" w:lastColumn="0" w:oddVBand="0" w:evenVBand="0" w:oddHBand="0" w:evenHBand="0" w:firstRowFirstColumn="0" w:firstRowLastColumn="0" w:lastRowFirstColumn="0" w:lastRowLastColumn="0"/>
          <w:trHeight w:val="684"/>
          <w:tblHeader/>
        </w:trPr>
        <w:tc>
          <w:tcPr>
            <w:cnfStyle w:val="001000000000" w:firstRow="0" w:lastRow="0" w:firstColumn="1" w:lastColumn="0" w:oddVBand="0" w:evenVBand="0" w:oddHBand="0" w:evenHBand="0" w:firstRowFirstColumn="0" w:firstRowLastColumn="0" w:lastRowFirstColumn="0" w:lastRowLastColumn="0"/>
            <w:tcW w:w="1563" w:type="dxa"/>
          </w:tcPr>
          <w:p w14:paraId="6BA27168" w14:textId="77777777" w:rsidR="0076217D" w:rsidRPr="00DA6CF4" w:rsidRDefault="0076217D" w:rsidP="0076217D">
            <w:r>
              <w:t>Stakeholder Side</w:t>
            </w:r>
          </w:p>
        </w:tc>
        <w:tc>
          <w:tcPr>
            <w:tcW w:w="1585" w:type="dxa"/>
          </w:tcPr>
          <w:p w14:paraId="51E58D2E" w14:textId="77777777" w:rsidR="0076217D" w:rsidRDefault="0076217D" w:rsidP="0076217D">
            <w:pPr>
              <w:cnfStyle w:val="100000000000" w:firstRow="1" w:lastRow="0" w:firstColumn="0" w:lastColumn="0" w:oddVBand="0" w:evenVBand="0" w:oddHBand="0" w:evenHBand="0" w:firstRowFirstColumn="0" w:firstRowLastColumn="0" w:lastRowFirstColumn="0" w:lastRowLastColumn="0"/>
            </w:pPr>
            <w:r>
              <w:t>Stakeholder Role</w:t>
            </w:r>
          </w:p>
        </w:tc>
        <w:tc>
          <w:tcPr>
            <w:tcW w:w="1585" w:type="dxa"/>
          </w:tcPr>
          <w:p w14:paraId="6E65F4DA" w14:textId="77777777" w:rsidR="0076217D" w:rsidRDefault="0076217D" w:rsidP="0076217D">
            <w:pPr>
              <w:cnfStyle w:val="100000000000" w:firstRow="1" w:lastRow="0" w:firstColumn="0" w:lastColumn="0" w:oddVBand="0" w:evenVBand="0" w:oddHBand="0" w:evenHBand="0" w:firstRowFirstColumn="0" w:firstRowLastColumn="0" w:lastRowFirstColumn="0" w:lastRowLastColumn="0"/>
            </w:pPr>
            <w:r>
              <w:t>Stakeholder Name</w:t>
            </w:r>
          </w:p>
        </w:tc>
        <w:tc>
          <w:tcPr>
            <w:tcW w:w="2311" w:type="dxa"/>
          </w:tcPr>
          <w:p w14:paraId="586F328D" w14:textId="77777777" w:rsidR="0076217D" w:rsidRDefault="0076217D" w:rsidP="0076217D">
            <w:pPr>
              <w:cnfStyle w:val="100000000000" w:firstRow="1" w:lastRow="0" w:firstColumn="0" w:lastColumn="0" w:oddVBand="0" w:evenVBand="0" w:oddHBand="0" w:evenHBand="0" w:firstRowFirstColumn="0" w:firstRowLastColumn="0" w:lastRowFirstColumn="0" w:lastRowLastColumn="0"/>
            </w:pPr>
            <w:r>
              <w:t>Contacts</w:t>
            </w:r>
          </w:p>
        </w:tc>
        <w:tc>
          <w:tcPr>
            <w:tcW w:w="2308" w:type="dxa"/>
          </w:tcPr>
          <w:p w14:paraId="3CF31FAB" w14:textId="77777777" w:rsidR="0076217D" w:rsidRPr="0038593D" w:rsidRDefault="0076217D" w:rsidP="0076217D">
            <w:pPr>
              <w:cnfStyle w:val="100000000000" w:firstRow="1" w:lastRow="0" w:firstColumn="0" w:lastColumn="0" w:oddVBand="0" w:evenVBand="0" w:oddHBand="0" w:evenHBand="0" w:firstRowFirstColumn="0" w:firstRowLastColumn="0" w:lastRowFirstColumn="0" w:lastRowLastColumn="0"/>
            </w:pPr>
            <w:r>
              <w:t>Architectural Work Request Reasons</w:t>
            </w:r>
          </w:p>
        </w:tc>
      </w:tr>
      <w:tr w:rsidR="00440572" w14:paraId="0C60025A" w14:textId="77777777" w:rsidTr="007A4478">
        <w:trPr>
          <w:cnfStyle w:val="000000100000" w:firstRow="0" w:lastRow="0" w:firstColumn="0" w:lastColumn="0" w:oddVBand="0" w:evenVBand="0" w:oddHBand="1" w:evenHBand="0" w:firstRowFirstColumn="0" w:firstRowLastColumn="0" w:lastRowFirstColumn="0" w:lastRowLastColumn="0"/>
          <w:trHeight w:val="214"/>
        </w:trPr>
        <w:tc>
          <w:tcPr>
            <w:cnfStyle w:val="001000000000" w:firstRow="0" w:lastRow="0" w:firstColumn="1" w:lastColumn="0" w:oddVBand="0" w:evenVBand="0" w:oddHBand="0" w:evenHBand="0" w:firstRowFirstColumn="0" w:firstRowLastColumn="0" w:lastRowFirstColumn="0" w:lastRowLastColumn="0"/>
            <w:tcW w:w="1563" w:type="dxa"/>
          </w:tcPr>
          <w:p w14:paraId="618B39D6" w14:textId="77777777" w:rsidR="0097125B" w:rsidRPr="00B52EBB" w:rsidRDefault="0097125B" w:rsidP="00BE5038">
            <w:proofErr w:type="spellStart"/>
            <w:r>
              <w:t>SafeRent</w:t>
            </w:r>
            <w:proofErr w:type="spellEnd"/>
          </w:p>
        </w:tc>
        <w:tc>
          <w:tcPr>
            <w:tcW w:w="1585" w:type="dxa"/>
          </w:tcPr>
          <w:p w14:paraId="3536A84D" w14:textId="65E3CA54" w:rsidR="0097125B" w:rsidRPr="00B52EBB" w:rsidRDefault="0053564D" w:rsidP="00BE5038">
            <w:pPr>
              <w:cnfStyle w:val="000000100000" w:firstRow="0" w:lastRow="0" w:firstColumn="0" w:lastColumn="0" w:oddVBand="0" w:evenVBand="0" w:oddHBand="1" w:evenHBand="0" w:firstRowFirstColumn="0" w:firstRowLastColumn="0" w:lastRowFirstColumn="0" w:lastRowLastColumn="0"/>
            </w:pPr>
            <w:proofErr w:type="spellStart"/>
            <w:proofErr w:type="gramStart"/>
            <w:r>
              <w:t>Sr</w:t>
            </w:r>
            <w:r w:rsidR="00CE4F3E">
              <w:t>.Manager</w:t>
            </w:r>
            <w:proofErr w:type="spellEnd"/>
            <w:proofErr w:type="gramEnd"/>
            <w:r w:rsidR="00CE4F3E">
              <w:t xml:space="preserve"> Client Success</w:t>
            </w:r>
          </w:p>
        </w:tc>
        <w:tc>
          <w:tcPr>
            <w:tcW w:w="1585" w:type="dxa"/>
          </w:tcPr>
          <w:p w14:paraId="0CE3587C" w14:textId="0507FC01" w:rsidR="0097125B" w:rsidRPr="00B52EBB" w:rsidRDefault="000E2613" w:rsidP="00BE5038">
            <w:pPr>
              <w:cnfStyle w:val="000000100000" w:firstRow="0" w:lastRow="0" w:firstColumn="0" w:lastColumn="0" w:oddVBand="0" w:evenVBand="0" w:oddHBand="1" w:evenHBand="0" w:firstRowFirstColumn="0" w:firstRowLastColumn="0" w:lastRowFirstColumn="0" w:lastRowLastColumn="0"/>
            </w:pPr>
            <w:r>
              <w:t>Blanca</w:t>
            </w:r>
            <w:r w:rsidR="0097125B">
              <w:t xml:space="preserve"> Doe</w:t>
            </w:r>
          </w:p>
        </w:tc>
        <w:tc>
          <w:tcPr>
            <w:tcW w:w="2311" w:type="dxa"/>
          </w:tcPr>
          <w:p w14:paraId="08C63D9B" w14:textId="2057AC2B" w:rsidR="0097125B" w:rsidRPr="00B52EBB" w:rsidRDefault="009A4144" w:rsidP="00BE5038">
            <w:pPr>
              <w:cnfStyle w:val="000000100000" w:firstRow="0" w:lastRow="0" w:firstColumn="0" w:lastColumn="0" w:oddVBand="0" w:evenVBand="0" w:oddHBand="1" w:evenHBand="0" w:firstRowFirstColumn="0" w:firstRowLastColumn="0" w:lastRowFirstColumn="0" w:lastRowLastColumn="0"/>
            </w:pPr>
            <w:r>
              <w:t>b</w:t>
            </w:r>
            <w:r w:rsidR="0097125B">
              <w:t>doe@email.com</w:t>
            </w:r>
          </w:p>
        </w:tc>
        <w:tc>
          <w:tcPr>
            <w:tcW w:w="2308" w:type="dxa"/>
          </w:tcPr>
          <w:p w14:paraId="38360B65" w14:textId="77777777" w:rsidR="0097125B" w:rsidRPr="00A65B5A" w:rsidRDefault="0097125B" w:rsidP="00BE5038">
            <w:pPr>
              <w:cnfStyle w:val="000000100000" w:firstRow="0" w:lastRow="0" w:firstColumn="0" w:lastColumn="0" w:oddVBand="0" w:evenVBand="0" w:oddHBand="1" w:evenHBand="0" w:firstRowFirstColumn="0" w:firstRowLastColumn="0" w:lastRowFirstColumn="0" w:lastRowLastColumn="0"/>
            </w:pPr>
            <w:r>
              <w:t>Business context</w:t>
            </w:r>
          </w:p>
        </w:tc>
      </w:tr>
      <w:tr w:rsidR="00440572" w14:paraId="5DE98541" w14:textId="77777777" w:rsidTr="007A4478">
        <w:trPr>
          <w:cnfStyle w:val="000000010000" w:firstRow="0" w:lastRow="0" w:firstColumn="0" w:lastColumn="0" w:oddVBand="0" w:evenVBand="0" w:oddHBand="0" w:evenHBand="1" w:firstRowFirstColumn="0" w:firstRowLastColumn="0" w:lastRowFirstColumn="0" w:lastRowLastColumn="0"/>
          <w:trHeight w:val="214"/>
        </w:trPr>
        <w:tc>
          <w:tcPr>
            <w:cnfStyle w:val="001000000000" w:firstRow="0" w:lastRow="0" w:firstColumn="1" w:lastColumn="0" w:oddVBand="0" w:evenVBand="0" w:oddHBand="0" w:evenHBand="0" w:firstRowFirstColumn="0" w:firstRowLastColumn="0" w:lastRowFirstColumn="0" w:lastRowLastColumn="0"/>
            <w:tcW w:w="1563" w:type="dxa"/>
          </w:tcPr>
          <w:p w14:paraId="263BAE4F" w14:textId="772C0866" w:rsidR="0076217D" w:rsidRPr="00B52EBB" w:rsidRDefault="00D06D7B" w:rsidP="0076217D">
            <w:proofErr w:type="spellStart"/>
            <w:r>
              <w:t>SafeRent</w:t>
            </w:r>
            <w:proofErr w:type="spellEnd"/>
          </w:p>
        </w:tc>
        <w:tc>
          <w:tcPr>
            <w:tcW w:w="1585" w:type="dxa"/>
          </w:tcPr>
          <w:p w14:paraId="5A9AE650" w14:textId="5C47D179" w:rsidR="0076217D" w:rsidRPr="00B52EBB" w:rsidRDefault="00036A61" w:rsidP="0076217D">
            <w:pPr>
              <w:cnfStyle w:val="000000010000" w:firstRow="0" w:lastRow="0" w:firstColumn="0" w:lastColumn="0" w:oddVBand="0" w:evenVBand="0" w:oddHBand="0" w:evenHBand="1" w:firstRowFirstColumn="0" w:firstRowLastColumn="0" w:lastRowFirstColumn="0" w:lastRowLastColumn="0"/>
            </w:pPr>
            <w:r>
              <w:t>CTO</w:t>
            </w:r>
            <w:r w:rsidR="00B52EBB">
              <w:t>, Engineering</w:t>
            </w:r>
          </w:p>
        </w:tc>
        <w:tc>
          <w:tcPr>
            <w:tcW w:w="1585" w:type="dxa"/>
          </w:tcPr>
          <w:p w14:paraId="03826E32" w14:textId="5069FF0F" w:rsidR="0076217D" w:rsidRPr="00B52EBB" w:rsidRDefault="009A4144" w:rsidP="0076217D">
            <w:pPr>
              <w:cnfStyle w:val="000000010000" w:firstRow="0" w:lastRow="0" w:firstColumn="0" w:lastColumn="0" w:oddVBand="0" w:evenVBand="0" w:oddHBand="0" w:evenHBand="1" w:firstRowFirstColumn="0" w:firstRowLastColumn="0" w:lastRowFirstColumn="0" w:lastRowLastColumn="0"/>
            </w:pPr>
            <w:r>
              <w:t>Jonathan</w:t>
            </w:r>
            <w:r w:rsidR="00B52EBB">
              <w:t xml:space="preserve"> Doe</w:t>
            </w:r>
          </w:p>
        </w:tc>
        <w:tc>
          <w:tcPr>
            <w:tcW w:w="2311" w:type="dxa"/>
          </w:tcPr>
          <w:p w14:paraId="3DCA338E" w14:textId="113F09DF" w:rsidR="0076217D" w:rsidRPr="00B52EBB" w:rsidRDefault="00B52EBB" w:rsidP="0076217D">
            <w:pPr>
              <w:cnfStyle w:val="000000010000" w:firstRow="0" w:lastRow="0" w:firstColumn="0" w:lastColumn="0" w:oddVBand="0" w:evenVBand="0" w:oddHBand="0" w:evenHBand="1" w:firstRowFirstColumn="0" w:firstRowLastColumn="0" w:lastRowFirstColumn="0" w:lastRowLastColumn="0"/>
            </w:pPr>
            <w:r>
              <w:t>jdoe@email.com</w:t>
            </w:r>
          </w:p>
        </w:tc>
        <w:tc>
          <w:tcPr>
            <w:tcW w:w="2308" w:type="dxa"/>
          </w:tcPr>
          <w:p w14:paraId="11289BB1" w14:textId="6F30B044" w:rsidR="0076217D" w:rsidRPr="00A65B5A" w:rsidRDefault="00A65B5A" w:rsidP="0076217D">
            <w:pPr>
              <w:cnfStyle w:val="000000010000" w:firstRow="0" w:lastRow="0" w:firstColumn="0" w:lastColumn="0" w:oddVBand="0" w:evenVBand="0" w:oddHBand="0" w:evenHBand="1" w:firstRowFirstColumn="0" w:firstRowLastColumn="0" w:lastRowFirstColumn="0" w:lastRowLastColumn="0"/>
            </w:pPr>
            <w:r>
              <w:t>Business context</w:t>
            </w:r>
          </w:p>
        </w:tc>
      </w:tr>
      <w:tr w:rsidR="00440572" w14:paraId="2156CC6C" w14:textId="77777777" w:rsidTr="007A4478">
        <w:trPr>
          <w:cnfStyle w:val="000000100000" w:firstRow="0" w:lastRow="0" w:firstColumn="0" w:lastColumn="0" w:oddVBand="0" w:evenVBand="0" w:oddHBand="1" w:evenHBand="0" w:firstRowFirstColumn="0" w:firstRowLastColumn="0" w:lastRowFirstColumn="0" w:lastRowLastColumn="0"/>
          <w:trHeight w:val="228"/>
        </w:trPr>
        <w:tc>
          <w:tcPr>
            <w:cnfStyle w:val="001000000000" w:firstRow="0" w:lastRow="0" w:firstColumn="1" w:lastColumn="0" w:oddVBand="0" w:evenVBand="0" w:oddHBand="0" w:evenHBand="0" w:firstRowFirstColumn="0" w:firstRowLastColumn="0" w:lastRowFirstColumn="0" w:lastRowLastColumn="0"/>
            <w:tcW w:w="1563" w:type="dxa"/>
          </w:tcPr>
          <w:p w14:paraId="62A9F20B" w14:textId="294F3E94" w:rsidR="0076217D" w:rsidRPr="00B52EBB" w:rsidRDefault="00D06D7B" w:rsidP="0076217D">
            <w:proofErr w:type="spellStart"/>
            <w:r>
              <w:t>SafeRent</w:t>
            </w:r>
            <w:proofErr w:type="spellEnd"/>
          </w:p>
        </w:tc>
        <w:tc>
          <w:tcPr>
            <w:tcW w:w="1585" w:type="dxa"/>
          </w:tcPr>
          <w:p w14:paraId="2CB76B43" w14:textId="367BE340" w:rsidR="0076217D" w:rsidRPr="00B52EBB" w:rsidRDefault="00903E52" w:rsidP="0076217D">
            <w:pPr>
              <w:cnfStyle w:val="000000100000" w:firstRow="0" w:lastRow="0" w:firstColumn="0" w:lastColumn="0" w:oddVBand="0" w:evenVBand="0" w:oddHBand="1" w:evenHBand="0" w:firstRowFirstColumn="0" w:firstRowLastColumn="0" w:lastRowFirstColumn="0" w:lastRowLastColumn="0"/>
            </w:pPr>
            <w:r>
              <w:t>Enterprise Architect</w:t>
            </w:r>
          </w:p>
        </w:tc>
        <w:tc>
          <w:tcPr>
            <w:tcW w:w="1585" w:type="dxa"/>
          </w:tcPr>
          <w:p w14:paraId="139AA5F6" w14:textId="35FCF0A1" w:rsidR="0076217D" w:rsidRPr="00B52EBB" w:rsidRDefault="00386C18" w:rsidP="0076217D">
            <w:pPr>
              <w:cnfStyle w:val="000000100000" w:firstRow="0" w:lastRow="0" w:firstColumn="0" w:lastColumn="0" w:oddVBand="0" w:evenVBand="0" w:oddHBand="1" w:evenHBand="0" w:firstRowFirstColumn="0" w:firstRowLastColumn="0" w:lastRowFirstColumn="0" w:lastRowLastColumn="0"/>
            </w:pPr>
            <w:r>
              <w:t>David</w:t>
            </w:r>
            <w:r w:rsidR="00B52EBB">
              <w:t xml:space="preserve"> Dough</w:t>
            </w:r>
          </w:p>
        </w:tc>
        <w:tc>
          <w:tcPr>
            <w:tcW w:w="2311" w:type="dxa"/>
          </w:tcPr>
          <w:p w14:paraId="2EDD7FD2" w14:textId="4FEEF446" w:rsidR="0076217D" w:rsidRPr="00B52EBB" w:rsidRDefault="000D30C3" w:rsidP="0076217D">
            <w:pPr>
              <w:cnfStyle w:val="000000100000" w:firstRow="0" w:lastRow="0" w:firstColumn="0" w:lastColumn="0" w:oddVBand="0" w:evenVBand="0" w:oddHBand="1" w:evenHBand="0" w:firstRowFirstColumn="0" w:firstRowLastColumn="0" w:lastRowFirstColumn="0" w:lastRowLastColumn="0"/>
            </w:pPr>
            <w:r>
              <w:t>d</w:t>
            </w:r>
            <w:r w:rsidR="00B52EBB">
              <w:t>dougn@email.com</w:t>
            </w:r>
          </w:p>
        </w:tc>
        <w:tc>
          <w:tcPr>
            <w:tcW w:w="2308" w:type="dxa"/>
          </w:tcPr>
          <w:p w14:paraId="027D70A3" w14:textId="15E5FDB5" w:rsidR="0076217D" w:rsidRPr="00A65B5A" w:rsidRDefault="00A65B5A" w:rsidP="0076217D">
            <w:pPr>
              <w:cnfStyle w:val="000000100000" w:firstRow="0" w:lastRow="0" w:firstColumn="0" w:lastColumn="0" w:oddVBand="0" w:evenVBand="0" w:oddHBand="1" w:evenHBand="0" w:firstRowFirstColumn="0" w:firstRowLastColumn="0" w:lastRowFirstColumn="0" w:lastRowLastColumn="0"/>
            </w:pPr>
            <w:r>
              <w:t>Business context, Legacy and modernized systems implementation details</w:t>
            </w:r>
          </w:p>
        </w:tc>
      </w:tr>
      <w:tr w:rsidR="00440572" w14:paraId="16E08F0D" w14:textId="77777777" w:rsidTr="007A4478">
        <w:trPr>
          <w:cnfStyle w:val="000000010000" w:firstRow="0" w:lastRow="0" w:firstColumn="0" w:lastColumn="0" w:oddVBand="0" w:evenVBand="0" w:oddHBand="0" w:evenHBand="1" w:firstRowFirstColumn="0" w:firstRowLastColumn="0" w:lastRowFirstColumn="0" w:lastRowLastColumn="0"/>
          <w:trHeight w:val="228"/>
        </w:trPr>
        <w:tc>
          <w:tcPr>
            <w:cnfStyle w:val="001000000000" w:firstRow="0" w:lastRow="0" w:firstColumn="1" w:lastColumn="0" w:oddVBand="0" w:evenVBand="0" w:oddHBand="0" w:evenHBand="0" w:firstRowFirstColumn="0" w:firstRowLastColumn="0" w:lastRowFirstColumn="0" w:lastRowLastColumn="0"/>
            <w:tcW w:w="1563" w:type="dxa"/>
          </w:tcPr>
          <w:p w14:paraId="47CA2E5F" w14:textId="5BD033D8" w:rsidR="00B52EBB" w:rsidRPr="00B52EBB" w:rsidRDefault="0039206C" w:rsidP="0076217D">
            <w:proofErr w:type="spellStart"/>
            <w:r>
              <w:t>SafeRent</w:t>
            </w:r>
            <w:proofErr w:type="spellEnd"/>
          </w:p>
        </w:tc>
        <w:tc>
          <w:tcPr>
            <w:tcW w:w="1585" w:type="dxa"/>
          </w:tcPr>
          <w:p w14:paraId="03266987" w14:textId="77777777" w:rsidR="0039206C" w:rsidRDefault="0039206C" w:rsidP="0076217D">
            <w:pPr>
              <w:cnfStyle w:val="000000010000" w:firstRow="0" w:lastRow="0" w:firstColumn="0" w:lastColumn="0" w:oddVBand="0" w:evenVBand="0" w:oddHBand="0" w:evenHBand="1" w:firstRowFirstColumn="0" w:firstRowLastColumn="0" w:lastRowFirstColumn="0" w:lastRowLastColumn="0"/>
            </w:pPr>
            <w:r>
              <w:t>Program</w:t>
            </w:r>
          </w:p>
          <w:p w14:paraId="3261C60F" w14:textId="6186959C" w:rsidR="00B52EBB" w:rsidRPr="00B52EBB" w:rsidRDefault="0039206C" w:rsidP="0076217D">
            <w:pPr>
              <w:cnfStyle w:val="000000010000" w:firstRow="0" w:lastRow="0" w:firstColumn="0" w:lastColumn="0" w:oddVBand="0" w:evenVBand="0" w:oddHBand="0" w:evenHBand="1" w:firstRowFirstColumn="0" w:firstRowLastColumn="0" w:lastRowFirstColumn="0" w:lastRowLastColumn="0"/>
            </w:pPr>
            <w:r>
              <w:t>Manager</w:t>
            </w:r>
          </w:p>
        </w:tc>
        <w:tc>
          <w:tcPr>
            <w:tcW w:w="1585" w:type="dxa"/>
          </w:tcPr>
          <w:p w14:paraId="6BF7F53A" w14:textId="0890EACD" w:rsidR="00B52EBB" w:rsidRPr="00B52EBB" w:rsidRDefault="00381420" w:rsidP="0076217D">
            <w:pPr>
              <w:cnfStyle w:val="000000010000" w:firstRow="0" w:lastRow="0" w:firstColumn="0" w:lastColumn="0" w:oddVBand="0" w:evenVBand="0" w:oddHBand="0" w:evenHBand="1" w:firstRowFirstColumn="0" w:firstRowLastColumn="0" w:lastRowFirstColumn="0" w:lastRowLastColumn="0"/>
            </w:pPr>
            <w:r>
              <w:t>Nata</w:t>
            </w:r>
            <w:r w:rsidR="00B52EBB">
              <w:t xml:space="preserve"> Dove</w:t>
            </w:r>
          </w:p>
        </w:tc>
        <w:tc>
          <w:tcPr>
            <w:tcW w:w="2311" w:type="dxa"/>
          </w:tcPr>
          <w:p w14:paraId="2287B2B9" w14:textId="38F56E5B" w:rsidR="00B52EBB" w:rsidRPr="00B52EBB" w:rsidRDefault="00381420" w:rsidP="0076217D">
            <w:pPr>
              <w:cnfStyle w:val="000000010000" w:firstRow="0" w:lastRow="0" w:firstColumn="0" w:lastColumn="0" w:oddVBand="0" w:evenVBand="0" w:oddHBand="0" w:evenHBand="1" w:firstRowFirstColumn="0" w:firstRowLastColumn="0" w:lastRowFirstColumn="0" w:lastRowLastColumn="0"/>
            </w:pPr>
            <w:r>
              <w:t>n</w:t>
            </w:r>
            <w:r w:rsidR="00B52EBB">
              <w:t>dove@email.com</w:t>
            </w:r>
          </w:p>
        </w:tc>
        <w:tc>
          <w:tcPr>
            <w:tcW w:w="2308" w:type="dxa"/>
          </w:tcPr>
          <w:p w14:paraId="4AE03866" w14:textId="4A1E8744" w:rsidR="00B52EBB" w:rsidRPr="00C95A7A" w:rsidRDefault="00C95A7A" w:rsidP="0076217D">
            <w:pPr>
              <w:cnfStyle w:val="000000010000" w:firstRow="0" w:lastRow="0" w:firstColumn="0" w:lastColumn="0" w:oddVBand="0" w:evenVBand="0" w:oddHBand="0" w:evenHBand="1" w:firstRowFirstColumn="0" w:firstRowLastColumn="0" w:lastRowFirstColumn="0" w:lastRowLastColumn="0"/>
            </w:pPr>
            <w:r>
              <w:t>Implementation details</w:t>
            </w:r>
          </w:p>
        </w:tc>
      </w:tr>
      <w:tr w:rsidR="00440572" w14:paraId="471A7FF1" w14:textId="77777777" w:rsidTr="007A4478">
        <w:trPr>
          <w:cnfStyle w:val="000000100000" w:firstRow="0" w:lastRow="0" w:firstColumn="0" w:lastColumn="0" w:oddVBand="0" w:evenVBand="0" w:oddHBand="1" w:evenHBand="0" w:firstRowFirstColumn="0" w:firstRowLastColumn="0" w:lastRowFirstColumn="0" w:lastRowLastColumn="0"/>
          <w:trHeight w:val="228"/>
        </w:trPr>
        <w:tc>
          <w:tcPr>
            <w:cnfStyle w:val="001000000000" w:firstRow="0" w:lastRow="0" w:firstColumn="1" w:lastColumn="0" w:oddVBand="0" w:evenVBand="0" w:oddHBand="0" w:evenHBand="0" w:firstRowFirstColumn="0" w:firstRowLastColumn="0" w:lastRowFirstColumn="0" w:lastRowLastColumn="0"/>
            <w:tcW w:w="1563" w:type="dxa"/>
          </w:tcPr>
          <w:p w14:paraId="24E97233" w14:textId="77777777" w:rsidR="007A4478" w:rsidRPr="00B52EBB" w:rsidRDefault="007A4478" w:rsidP="00BE5038">
            <w:proofErr w:type="spellStart"/>
            <w:r>
              <w:t>SafeRent</w:t>
            </w:r>
            <w:proofErr w:type="spellEnd"/>
          </w:p>
        </w:tc>
        <w:tc>
          <w:tcPr>
            <w:tcW w:w="1585" w:type="dxa"/>
          </w:tcPr>
          <w:p w14:paraId="2ACEE539" w14:textId="77777777" w:rsidR="007A4478" w:rsidRPr="00B52EBB" w:rsidRDefault="007A4478" w:rsidP="00BE5038">
            <w:pPr>
              <w:cnfStyle w:val="000000100000" w:firstRow="0" w:lastRow="0" w:firstColumn="0" w:lastColumn="0" w:oddVBand="0" w:evenVBand="0" w:oddHBand="1" w:evenHBand="0" w:firstRowFirstColumn="0" w:firstRowLastColumn="0" w:lastRowFirstColumn="0" w:lastRowLastColumn="0"/>
            </w:pPr>
            <w:r>
              <w:t>Software Engineer</w:t>
            </w:r>
          </w:p>
        </w:tc>
        <w:tc>
          <w:tcPr>
            <w:tcW w:w="1585" w:type="dxa"/>
          </w:tcPr>
          <w:p w14:paraId="5E3C7540" w14:textId="7D32F3F9" w:rsidR="007A4478" w:rsidRPr="00B52EBB" w:rsidRDefault="007A4478" w:rsidP="00BE5038">
            <w:pPr>
              <w:cnfStyle w:val="000000100000" w:firstRow="0" w:lastRow="0" w:firstColumn="0" w:lastColumn="0" w:oddVBand="0" w:evenVBand="0" w:oddHBand="1" w:evenHBand="0" w:firstRowFirstColumn="0" w:firstRowLastColumn="0" w:lastRowFirstColumn="0" w:lastRowLastColumn="0"/>
            </w:pPr>
            <w:r>
              <w:t>Thomas Pope</w:t>
            </w:r>
          </w:p>
        </w:tc>
        <w:tc>
          <w:tcPr>
            <w:tcW w:w="2311" w:type="dxa"/>
          </w:tcPr>
          <w:p w14:paraId="506B0545" w14:textId="671B87CB" w:rsidR="007A4478" w:rsidRPr="00B52EBB" w:rsidRDefault="007A4478" w:rsidP="00BE5038">
            <w:pPr>
              <w:cnfStyle w:val="000000100000" w:firstRow="0" w:lastRow="0" w:firstColumn="0" w:lastColumn="0" w:oddVBand="0" w:evenVBand="0" w:oddHBand="1" w:evenHBand="0" w:firstRowFirstColumn="0" w:firstRowLastColumn="0" w:lastRowFirstColumn="0" w:lastRowLastColumn="0"/>
            </w:pPr>
            <w:r>
              <w:t>tp@email.com</w:t>
            </w:r>
          </w:p>
        </w:tc>
        <w:tc>
          <w:tcPr>
            <w:tcW w:w="2308" w:type="dxa"/>
          </w:tcPr>
          <w:p w14:paraId="34B60CEC" w14:textId="2CCA9F76" w:rsidR="007A4478" w:rsidRPr="00C95A7A" w:rsidRDefault="007A4478" w:rsidP="00BE5038">
            <w:pPr>
              <w:cnfStyle w:val="000000100000" w:firstRow="0" w:lastRow="0" w:firstColumn="0" w:lastColumn="0" w:oddVBand="0" w:evenVBand="0" w:oddHBand="1" w:evenHBand="0" w:firstRowFirstColumn="0" w:firstRowLastColumn="0" w:lastRowFirstColumn="0" w:lastRowLastColumn="0"/>
            </w:pPr>
            <w:r>
              <w:t>Technical and domain expertise</w:t>
            </w:r>
            <w:r w:rsidR="007E62D9">
              <w:t>. BackOffice Apps</w:t>
            </w:r>
          </w:p>
        </w:tc>
      </w:tr>
      <w:tr w:rsidR="00440572" w14:paraId="26FBB1E4" w14:textId="77777777" w:rsidTr="007A4478">
        <w:trPr>
          <w:cnfStyle w:val="000000010000" w:firstRow="0" w:lastRow="0" w:firstColumn="0" w:lastColumn="0" w:oddVBand="0" w:evenVBand="0" w:oddHBand="0" w:evenHBand="1" w:firstRowFirstColumn="0" w:firstRowLastColumn="0" w:lastRowFirstColumn="0" w:lastRowLastColumn="0"/>
          <w:trHeight w:val="228"/>
        </w:trPr>
        <w:tc>
          <w:tcPr>
            <w:cnfStyle w:val="001000000000" w:firstRow="0" w:lastRow="0" w:firstColumn="1" w:lastColumn="0" w:oddVBand="0" w:evenVBand="0" w:oddHBand="0" w:evenHBand="0" w:firstRowFirstColumn="0" w:firstRowLastColumn="0" w:lastRowFirstColumn="0" w:lastRowLastColumn="0"/>
            <w:tcW w:w="1563" w:type="dxa"/>
          </w:tcPr>
          <w:p w14:paraId="75600228" w14:textId="7CD8E042" w:rsidR="00B52EBB" w:rsidRPr="00B52EBB" w:rsidRDefault="000D30C3" w:rsidP="0076217D">
            <w:r>
              <w:t>EPAM</w:t>
            </w:r>
          </w:p>
        </w:tc>
        <w:tc>
          <w:tcPr>
            <w:tcW w:w="1585" w:type="dxa"/>
          </w:tcPr>
          <w:p w14:paraId="7F3FA181" w14:textId="72315CDF" w:rsidR="00B52EBB" w:rsidRPr="00B52EBB" w:rsidRDefault="00B52EBB" w:rsidP="0076217D">
            <w:pPr>
              <w:cnfStyle w:val="000000010000" w:firstRow="0" w:lastRow="0" w:firstColumn="0" w:lastColumn="0" w:oddVBand="0" w:evenVBand="0" w:oddHBand="0" w:evenHBand="1" w:firstRowFirstColumn="0" w:firstRowLastColumn="0" w:lastRowFirstColumn="0" w:lastRowLastColumn="0"/>
            </w:pPr>
            <w:r>
              <w:t>Delivery Manager</w:t>
            </w:r>
          </w:p>
        </w:tc>
        <w:tc>
          <w:tcPr>
            <w:tcW w:w="1585" w:type="dxa"/>
          </w:tcPr>
          <w:p w14:paraId="4723BE22" w14:textId="611E82D9" w:rsidR="00B52EBB" w:rsidRPr="00B52EBB" w:rsidRDefault="000D30C3" w:rsidP="0076217D">
            <w:pPr>
              <w:cnfStyle w:val="000000010000" w:firstRow="0" w:lastRow="0" w:firstColumn="0" w:lastColumn="0" w:oddVBand="0" w:evenVBand="0" w:oddHBand="0" w:evenHBand="1" w:firstRowFirstColumn="0" w:firstRowLastColumn="0" w:lastRowFirstColumn="0" w:lastRowLastColumn="0"/>
            </w:pPr>
            <w:r>
              <w:t>Lesia</w:t>
            </w:r>
            <w:r w:rsidR="00B52EBB">
              <w:t xml:space="preserve"> Foe</w:t>
            </w:r>
          </w:p>
        </w:tc>
        <w:tc>
          <w:tcPr>
            <w:tcW w:w="2311" w:type="dxa"/>
          </w:tcPr>
          <w:p w14:paraId="41420A53" w14:textId="3F40844D" w:rsidR="00B52EBB" w:rsidRPr="00B52EBB" w:rsidRDefault="007A4478" w:rsidP="0076217D">
            <w:pPr>
              <w:cnfStyle w:val="000000010000" w:firstRow="0" w:lastRow="0" w:firstColumn="0" w:lastColumn="0" w:oddVBand="0" w:evenVBand="0" w:oddHBand="0" w:evenHBand="1" w:firstRowFirstColumn="0" w:firstRowLastColumn="0" w:lastRowFirstColumn="0" w:lastRowLastColumn="0"/>
            </w:pPr>
            <w:r>
              <w:t>l</w:t>
            </w:r>
            <w:r w:rsidR="00B52EBB">
              <w:t>foe@email.com</w:t>
            </w:r>
          </w:p>
        </w:tc>
        <w:tc>
          <w:tcPr>
            <w:tcW w:w="2308" w:type="dxa"/>
          </w:tcPr>
          <w:p w14:paraId="1D92E22E" w14:textId="67745286" w:rsidR="00B52EBB" w:rsidRPr="00C95A7A" w:rsidRDefault="00C95A7A" w:rsidP="0076217D">
            <w:pPr>
              <w:cnfStyle w:val="000000010000" w:firstRow="0" w:lastRow="0" w:firstColumn="0" w:lastColumn="0" w:oddVBand="0" w:evenVBand="0" w:oddHBand="0" w:evenHBand="1" w:firstRowFirstColumn="0" w:firstRowLastColumn="0" w:lastRowFirstColumn="0" w:lastRowLastColumn="0"/>
            </w:pPr>
            <w:r>
              <w:t>Customer’s tech-stack and used approaches familiarity, stakeholder identification</w:t>
            </w:r>
          </w:p>
        </w:tc>
      </w:tr>
      <w:tr w:rsidR="00440572" w14:paraId="76F558D2" w14:textId="77777777" w:rsidTr="00BE5038">
        <w:trPr>
          <w:cnfStyle w:val="000000100000" w:firstRow="0" w:lastRow="0" w:firstColumn="0" w:lastColumn="0" w:oddVBand="0" w:evenVBand="0" w:oddHBand="1" w:evenHBand="0" w:firstRowFirstColumn="0" w:firstRowLastColumn="0" w:lastRowFirstColumn="0" w:lastRowLastColumn="0"/>
          <w:trHeight w:val="228"/>
        </w:trPr>
        <w:tc>
          <w:tcPr>
            <w:cnfStyle w:val="001000000000" w:firstRow="0" w:lastRow="0" w:firstColumn="1" w:lastColumn="0" w:oddVBand="0" w:evenVBand="0" w:oddHBand="0" w:evenHBand="0" w:firstRowFirstColumn="0" w:firstRowLastColumn="0" w:lastRowFirstColumn="0" w:lastRowLastColumn="0"/>
            <w:tcW w:w="1563" w:type="dxa"/>
          </w:tcPr>
          <w:p w14:paraId="7EE2FFF6" w14:textId="77777777" w:rsidR="007E62D9" w:rsidRPr="00B52EBB" w:rsidRDefault="007E62D9" w:rsidP="00BE5038">
            <w:r>
              <w:t>EPAM</w:t>
            </w:r>
          </w:p>
        </w:tc>
        <w:tc>
          <w:tcPr>
            <w:tcW w:w="1585" w:type="dxa"/>
          </w:tcPr>
          <w:p w14:paraId="65828D4E" w14:textId="77777777" w:rsidR="007E62D9" w:rsidRPr="00B52EBB" w:rsidRDefault="007E62D9" w:rsidP="00BE5038">
            <w:pPr>
              <w:cnfStyle w:val="000000100000" w:firstRow="0" w:lastRow="0" w:firstColumn="0" w:lastColumn="0" w:oddVBand="0" w:evenVBand="0" w:oddHBand="1" w:evenHBand="0" w:firstRowFirstColumn="0" w:firstRowLastColumn="0" w:lastRowFirstColumn="0" w:lastRowLastColumn="0"/>
            </w:pPr>
            <w:r>
              <w:t>Software Engineer</w:t>
            </w:r>
          </w:p>
        </w:tc>
        <w:tc>
          <w:tcPr>
            <w:tcW w:w="1585" w:type="dxa"/>
          </w:tcPr>
          <w:p w14:paraId="5C73DCCD" w14:textId="14FD2C7C" w:rsidR="007E62D9" w:rsidRPr="00B52EBB" w:rsidRDefault="007E62D9" w:rsidP="00BE5038">
            <w:pPr>
              <w:cnfStyle w:val="000000100000" w:firstRow="0" w:lastRow="0" w:firstColumn="0" w:lastColumn="0" w:oddVBand="0" w:evenVBand="0" w:oddHBand="1" w:evenHBand="0" w:firstRowFirstColumn="0" w:firstRowLastColumn="0" w:lastRowFirstColumn="0" w:lastRowLastColumn="0"/>
            </w:pPr>
            <w:r>
              <w:t>Emanuel Oh</w:t>
            </w:r>
          </w:p>
        </w:tc>
        <w:tc>
          <w:tcPr>
            <w:tcW w:w="2311" w:type="dxa"/>
          </w:tcPr>
          <w:p w14:paraId="63EA7ACA" w14:textId="540CA7DB" w:rsidR="007E62D9" w:rsidRPr="00B52EBB" w:rsidRDefault="007E62D9" w:rsidP="00BE5038">
            <w:pPr>
              <w:cnfStyle w:val="000000100000" w:firstRow="0" w:lastRow="0" w:firstColumn="0" w:lastColumn="0" w:oddVBand="0" w:evenVBand="0" w:oddHBand="1" w:evenHBand="0" w:firstRowFirstColumn="0" w:firstRowLastColumn="0" w:lastRowFirstColumn="0" w:lastRowLastColumn="0"/>
            </w:pPr>
            <w:r>
              <w:t>eoh@email.com</w:t>
            </w:r>
          </w:p>
        </w:tc>
        <w:tc>
          <w:tcPr>
            <w:tcW w:w="2308" w:type="dxa"/>
          </w:tcPr>
          <w:p w14:paraId="35757AD0" w14:textId="77777777" w:rsidR="007E62D9" w:rsidRPr="00C95A7A" w:rsidRDefault="007E62D9" w:rsidP="00BE5038">
            <w:pPr>
              <w:cnfStyle w:val="000000100000" w:firstRow="0" w:lastRow="0" w:firstColumn="0" w:lastColumn="0" w:oddVBand="0" w:evenVBand="0" w:oddHBand="1" w:evenHBand="0" w:firstRowFirstColumn="0" w:firstRowLastColumn="0" w:lastRowFirstColumn="0" w:lastRowLastColumn="0"/>
            </w:pPr>
            <w:r>
              <w:t xml:space="preserve">Technical and domain expertise. </w:t>
            </w:r>
            <w:proofErr w:type="spellStart"/>
            <w:r>
              <w:t>MyRental</w:t>
            </w:r>
            <w:proofErr w:type="spellEnd"/>
            <w:r>
              <w:t xml:space="preserve"> Apps.</w:t>
            </w:r>
          </w:p>
        </w:tc>
      </w:tr>
      <w:tr w:rsidR="00440572" w14:paraId="7B703D06" w14:textId="77777777" w:rsidTr="007A4478">
        <w:trPr>
          <w:cnfStyle w:val="000000010000" w:firstRow="0" w:lastRow="0" w:firstColumn="0" w:lastColumn="0" w:oddVBand="0" w:evenVBand="0" w:oddHBand="0" w:evenHBand="1" w:firstRowFirstColumn="0" w:firstRowLastColumn="0" w:lastRowFirstColumn="0" w:lastRowLastColumn="0"/>
          <w:trHeight w:val="228"/>
        </w:trPr>
        <w:tc>
          <w:tcPr>
            <w:cnfStyle w:val="001000000000" w:firstRow="0" w:lastRow="0" w:firstColumn="1" w:lastColumn="0" w:oddVBand="0" w:evenVBand="0" w:oddHBand="0" w:evenHBand="0" w:firstRowFirstColumn="0" w:firstRowLastColumn="0" w:lastRowFirstColumn="0" w:lastRowLastColumn="0"/>
            <w:tcW w:w="1563" w:type="dxa"/>
          </w:tcPr>
          <w:p w14:paraId="77AC5C18" w14:textId="4331E201" w:rsidR="00B52EBB" w:rsidRPr="00B52EBB" w:rsidRDefault="00381420" w:rsidP="0076217D">
            <w:r>
              <w:t>EPAM</w:t>
            </w:r>
          </w:p>
        </w:tc>
        <w:tc>
          <w:tcPr>
            <w:tcW w:w="1585" w:type="dxa"/>
          </w:tcPr>
          <w:p w14:paraId="2A560359" w14:textId="3342C90B" w:rsidR="00B52EBB" w:rsidRPr="00B52EBB" w:rsidRDefault="00B52EBB" w:rsidP="0076217D">
            <w:pPr>
              <w:cnfStyle w:val="000000010000" w:firstRow="0" w:lastRow="0" w:firstColumn="0" w:lastColumn="0" w:oddVBand="0" w:evenVBand="0" w:oddHBand="0" w:evenHBand="1" w:firstRowFirstColumn="0" w:firstRowLastColumn="0" w:lastRowFirstColumn="0" w:lastRowLastColumn="0"/>
            </w:pPr>
            <w:r>
              <w:t>Software Engineer</w:t>
            </w:r>
          </w:p>
        </w:tc>
        <w:tc>
          <w:tcPr>
            <w:tcW w:w="1585" w:type="dxa"/>
          </w:tcPr>
          <w:p w14:paraId="40CB4646" w14:textId="2FD89A6B" w:rsidR="00B52EBB" w:rsidRPr="00B52EBB" w:rsidRDefault="007E62D9" w:rsidP="0076217D">
            <w:pPr>
              <w:cnfStyle w:val="000000010000" w:firstRow="0" w:lastRow="0" w:firstColumn="0" w:lastColumn="0" w:oddVBand="0" w:evenVBand="0" w:oddHBand="0" w:evenHBand="1" w:firstRowFirstColumn="0" w:firstRowLastColumn="0" w:lastRowFirstColumn="0" w:lastRowLastColumn="0"/>
            </w:pPr>
            <w:r>
              <w:t>Michael</w:t>
            </w:r>
            <w:r w:rsidR="00B52EBB">
              <w:t xml:space="preserve"> Oh</w:t>
            </w:r>
          </w:p>
        </w:tc>
        <w:tc>
          <w:tcPr>
            <w:tcW w:w="2311" w:type="dxa"/>
          </w:tcPr>
          <w:p w14:paraId="5153B635" w14:textId="1B51DCB2" w:rsidR="00B52EBB" w:rsidRPr="00B52EBB" w:rsidRDefault="007E62D9" w:rsidP="0076217D">
            <w:pPr>
              <w:cnfStyle w:val="000000010000" w:firstRow="0" w:lastRow="0" w:firstColumn="0" w:lastColumn="0" w:oddVBand="0" w:evenVBand="0" w:oddHBand="0" w:evenHBand="1" w:firstRowFirstColumn="0" w:firstRowLastColumn="0" w:lastRowFirstColumn="0" w:lastRowLastColumn="0"/>
            </w:pPr>
            <w:r>
              <w:t>m</w:t>
            </w:r>
            <w:r w:rsidR="00B52EBB">
              <w:t>oh@email.com</w:t>
            </w:r>
          </w:p>
        </w:tc>
        <w:tc>
          <w:tcPr>
            <w:tcW w:w="2308" w:type="dxa"/>
          </w:tcPr>
          <w:p w14:paraId="1381F3BC" w14:textId="024FC38B" w:rsidR="00B52EBB" w:rsidRPr="00C95A7A" w:rsidRDefault="00C95A7A" w:rsidP="0076217D">
            <w:pPr>
              <w:cnfStyle w:val="000000010000" w:firstRow="0" w:lastRow="0" w:firstColumn="0" w:lastColumn="0" w:oddVBand="0" w:evenVBand="0" w:oddHBand="0" w:evenHBand="1" w:firstRowFirstColumn="0" w:firstRowLastColumn="0" w:lastRowFirstColumn="0" w:lastRowLastColumn="0"/>
            </w:pPr>
            <w:r>
              <w:t>Technical and domain expertise</w:t>
            </w:r>
            <w:r w:rsidR="007E62D9">
              <w:t xml:space="preserve">. </w:t>
            </w:r>
            <w:proofErr w:type="spellStart"/>
            <w:r w:rsidR="007E62D9">
              <w:t>SRSWeb</w:t>
            </w:r>
            <w:proofErr w:type="spellEnd"/>
            <w:r w:rsidR="007E62D9">
              <w:t xml:space="preserve"> Apps.</w:t>
            </w:r>
          </w:p>
        </w:tc>
      </w:tr>
      <w:tr w:rsidR="00440572" w14:paraId="44BC7B3C" w14:textId="77777777" w:rsidTr="007A4478">
        <w:trPr>
          <w:cnfStyle w:val="000000100000" w:firstRow="0" w:lastRow="0" w:firstColumn="0" w:lastColumn="0" w:oddVBand="0" w:evenVBand="0" w:oddHBand="1" w:evenHBand="0" w:firstRowFirstColumn="0" w:firstRowLastColumn="0" w:lastRowFirstColumn="0" w:lastRowLastColumn="0"/>
          <w:trHeight w:val="228"/>
        </w:trPr>
        <w:tc>
          <w:tcPr>
            <w:cnfStyle w:val="001000000000" w:firstRow="0" w:lastRow="0" w:firstColumn="1" w:lastColumn="0" w:oddVBand="0" w:evenVBand="0" w:oddHBand="0" w:evenHBand="0" w:firstRowFirstColumn="0" w:firstRowLastColumn="0" w:lastRowFirstColumn="0" w:lastRowLastColumn="0"/>
            <w:tcW w:w="1563" w:type="dxa"/>
          </w:tcPr>
          <w:p w14:paraId="09AE305D" w14:textId="22403C08" w:rsidR="00B52EBB" w:rsidRPr="00B52EBB" w:rsidRDefault="00B52EBB" w:rsidP="0076217D">
            <w:r>
              <w:t>EPAM</w:t>
            </w:r>
          </w:p>
        </w:tc>
        <w:tc>
          <w:tcPr>
            <w:tcW w:w="1585" w:type="dxa"/>
          </w:tcPr>
          <w:p w14:paraId="7A820C24" w14:textId="24277EFE" w:rsidR="00B52EBB" w:rsidRPr="00B52EBB" w:rsidRDefault="00B52EBB" w:rsidP="0076217D">
            <w:pPr>
              <w:cnfStyle w:val="000000100000" w:firstRow="0" w:lastRow="0" w:firstColumn="0" w:lastColumn="0" w:oddVBand="0" w:evenVBand="0" w:oddHBand="1" w:evenHBand="0" w:firstRowFirstColumn="0" w:firstRowLastColumn="0" w:lastRowFirstColumn="0" w:lastRowLastColumn="0"/>
            </w:pPr>
            <w:r>
              <w:t>Test Automation Engineer</w:t>
            </w:r>
          </w:p>
        </w:tc>
        <w:tc>
          <w:tcPr>
            <w:tcW w:w="1585" w:type="dxa"/>
          </w:tcPr>
          <w:p w14:paraId="6A18AF4C" w14:textId="4B7C7BBE" w:rsidR="00B52EBB" w:rsidRPr="00B52EBB" w:rsidRDefault="00B52EBB" w:rsidP="0076217D">
            <w:pPr>
              <w:cnfStyle w:val="000000100000" w:firstRow="0" w:lastRow="0" w:firstColumn="0" w:lastColumn="0" w:oddVBand="0" w:evenVBand="0" w:oddHBand="1" w:evenHBand="0" w:firstRowFirstColumn="0" w:firstRowLastColumn="0" w:lastRowFirstColumn="0" w:lastRowLastColumn="0"/>
            </w:pPr>
            <w:r>
              <w:t>Esmeralda Go</w:t>
            </w:r>
          </w:p>
        </w:tc>
        <w:tc>
          <w:tcPr>
            <w:tcW w:w="2311" w:type="dxa"/>
          </w:tcPr>
          <w:p w14:paraId="5009D7F1" w14:textId="7E6F7958" w:rsidR="00B52EBB" w:rsidRPr="00B52EBB" w:rsidRDefault="00B52EBB" w:rsidP="0076217D">
            <w:pPr>
              <w:cnfStyle w:val="000000100000" w:firstRow="0" w:lastRow="0" w:firstColumn="0" w:lastColumn="0" w:oddVBand="0" w:evenVBand="0" w:oddHBand="1" w:evenHBand="0" w:firstRowFirstColumn="0" w:firstRowLastColumn="0" w:lastRowFirstColumn="0" w:lastRowLastColumn="0"/>
            </w:pPr>
            <w:r>
              <w:t>ego@email.com</w:t>
            </w:r>
          </w:p>
        </w:tc>
        <w:tc>
          <w:tcPr>
            <w:tcW w:w="2308" w:type="dxa"/>
          </w:tcPr>
          <w:p w14:paraId="24AE1085" w14:textId="4AC13D6A" w:rsidR="00B52EBB" w:rsidRPr="00C95A7A" w:rsidRDefault="00C95A7A" w:rsidP="0076217D">
            <w:pPr>
              <w:cnfStyle w:val="000000100000" w:firstRow="0" w:lastRow="0" w:firstColumn="0" w:lastColumn="0" w:oddVBand="0" w:evenVBand="0" w:oddHBand="1" w:evenHBand="0" w:firstRowFirstColumn="0" w:firstRowLastColumn="0" w:lastRowFirstColumn="0" w:lastRowLastColumn="0"/>
            </w:pPr>
            <w:r>
              <w:t>QA expertise, testing strategy identification</w:t>
            </w:r>
          </w:p>
        </w:tc>
      </w:tr>
      <w:tr w:rsidR="00440572" w14:paraId="4F1F36F6" w14:textId="77777777" w:rsidTr="007A4478">
        <w:trPr>
          <w:cnfStyle w:val="000000010000" w:firstRow="0" w:lastRow="0" w:firstColumn="0" w:lastColumn="0" w:oddVBand="0" w:evenVBand="0" w:oddHBand="0" w:evenHBand="1" w:firstRowFirstColumn="0" w:firstRowLastColumn="0" w:lastRowFirstColumn="0" w:lastRowLastColumn="0"/>
          <w:trHeight w:val="228"/>
        </w:trPr>
        <w:tc>
          <w:tcPr>
            <w:cnfStyle w:val="001000000000" w:firstRow="0" w:lastRow="0" w:firstColumn="1" w:lastColumn="0" w:oddVBand="0" w:evenVBand="0" w:oddHBand="0" w:evenHBand="0" w:firstRowFirstColumn="0" w:firstRowLastColumn="0" w:lastRowFirstColumn="0" w:lastRowLastColumn="0"/>
            <w:tcW w:w="1563" w:type="dxa"/>
          </w:tcPr>
          <w:p w14:paraId="755CA887" w14:textId="11DC300D" w:rsidR="00B52EBB" w:rsidRPr="00B52EBB" w:rsidRDefault="00B52EBB" w:rsidP="0076217D">
            <w:r>
              <w:t>EPAM</w:t>
            </w:r>
          </w:p>
        </w:tc>
        <w:tc>
          <w:tcPr>
            <w:tcW w:w="1585" w:type="dxa"/>
          </w:tcPr>
          <w:p w14:paraId="7EBA445E" w14:textId="01F8F6C7" w:rsidR="00B52EBB" w:rsidRPr="00B52EBB" w:rsidRDefault="00B52EBB" w:rsidP="0076217D">
            <w:pPr>
              <w:cnfStyle w:val="000000010000" w:firstRow="0" w:lastRow="0" w:firstColumn="0" w:lastColumn="0" w:oddVBand="0" w:evenVBand="0" w:oddHBand="0" w:evenHBand="1" w:firstRowFirstColumn="0" w:firstRowLastColumn="0" w:lastRowFirstColumn="0" w:lastRowLastColumn="0"/>
            </w:pPr>
            <w:r>
              <w:t>So</w:t>
            </w:r>
            <w:r w:rsidR="00440572">
              <w:t xml:space="preserve">ftware </w:t>
            </w:r>
            <w:r>
              <w:t>Architect</w:t>
            </w:r>
          </w:p>
        </w:tc>
        <w:tc>
          <w:tcPr>
            <w:tcW w:w="1585" w:type="dxa"/>
          </w:tcPr>
          <w:p w14:paraId="4ADDB7C5" w14:textId="6FAA56A2" w:rsidR="00B52EBB" w:rsidRPr="00B52EBB" w:rsidRDefault="00440572" w:rsidP="0076217D">
            <w:pPr>
              <w:cnfStyle w:val="000000010000" w:firstRow="0" w:lastRow="0" w:firstColumn="0" w:lastColumn="0" w:oddVBand="0" w:evenVBand="0" w:oddHBand="0" w:evenHBand="1" w:firstRowFirstColumn="0" w:firstRowLastColumn="0" w:lastRowFirstColumn="0" w:lastRowLastColumn="0"/>
            </w:pPr>
            <w:r>
              <w:t>Pavlo</w:t>
            </w:r>
            <w:r w:rsidR="00B52EBB">
              <w:t xml:space="preserve"> </w:t>
            </w:r>
            <w:proofErr w:type="spellStart"/>
            <w:r>
              <w:t>Voe</w:t>
            </w:r>
            <w:proofErr w:type="spellEnd"/>
          </w:p>
        </w:tc>
        <w:tc>
          <w:tcPr>
            <w:tcW w:w="2311" w:type="dxa"/>
          </w:tcPr>
          <w:p w14:paraId="36DFD084" w14:textId="16EE7393" w:rsidR="00B52EBB" w:rsidRPr="00B52EBB" w:rsidRDefault="00440572" w:rsidP="0076217D">
            <w:pPr>
              <w:cnfStyle w:val="000000010000" w:firstRow="0" w:lastRow="0" w:firstColumn="0" w:lastColumn="0" w:oddVBand="0" w:evenVBand="0" w:oddHBand="0" w:evenHBand="1" w:firstRowFirstColumn="0" w:firstRowLastColumn="0" w:lastRowFirstColumn="0" w:lastRowLastColumn="0"/>
            </w:pPr>
            <w:r>
              <w:t>pv</w:t>
            </w:r>
            <w:r w:rsidR="006E31DD">
              <w:t>o</w:t>
            </w:r>
            <w:r w:rsidR="00B52EBB">
              <w:t>@email.com</w:t>
            </w:r>
          </w:p>
        </w:tc>
        <w:tc>
          <w:tcPr>
            <w:tcW w:w="2308" w:type="dxa"/>
          </w:tcPr>
          <w:p w14:paraId="434F2A86" w14:textId="13CA9726" w:rsidR="00B52EBB" w:rsidRPr="00C95A7A" w:rsidRDefault="00430203" w:rsidP="0076217D">
            <w:pPr>
              <w:cnfStyle w:val="000000010000" w:firstRow="0" w:lastRow="0" w:firstColumn="0" w:lastColumn="0" w:oddVBand="0" w:evenVBand="0" w:oddHBand="0" w:evenHBand="1" w:firstRowFirstColumn="0" w:firstRowLastColumn="0" w:lastRowFirstColumn="0" w:lastRowLastColumn="0"/>
            </w:pPr>
            <w:r>
              <w:t>RPS umbrella</w:t>
            </w:r>
            <w:r w:rsidR="00C95A7A">
              <w:t xml:space="preserve"> architecture</w:t>
            </w:r>
          </w:p>
        </w:tc>
      </w:tr>
    </w:tbl>
    <w:p w14:paraId="19ED0F59" w14:textId="77777777" w:rsidR="0076217D" w:rsidRDefault="0076217D" w:rsidP="0076217D">
      <w:pPr>
        <w:pStyle w:val="Comment"/>
      </w:pPr>
    </w:p>
    <w:p w14:paraId="36729815" w14:textId="77777777" w:rsidR="00AA2B88" w:rsidRDefault="00AA2B88" w:rsidP="009B2E12">
      <w:pPr>
        <w:pStyle w:val="BodyText"/>
      </w:pPr>
    </w:p>
    <w:p w14:paraId="654133CB" w14:textId="77777777" w:rsidR="0076217D" w:rsidRPr="00681579" w:rsidRDefault="0076217D" w:rsidP="00681579">
      <w:pPr>
        <w:rPr>
          <w:rFonts w:ascii="Arial Black" w:hAnsi="Arial Black"/>
          <w:caps/>
          <w:color w:val="1A9CB0"/>
        </w:rPr>
      </w:pPr>
    </w:p>
    <w:p w14:paraId="116CEE9B" w14:textId="77777777" w:rsidR="00E14746" w:rsidRDefault="00E14746">
      <w:pPr>
        <w:rPr>
          <w:rFonts w:ascii="Trebuchet MS" w:hAnsi="Trebuchet MS"/>
          <w:color w:val="464547"/>
        </w:rPr>
      </w:pPr>
      <w:r>
        <w:br w:type="page"/>
      </w:r>
    </w:p>
    <w:p w14:paraId="3C401595" w14:textId="22CAEE4B" w:rsidR="00B9772B" w:rsidRDefault="00E14746" w:rsidP="00B9772B">
      <w:pPr>
        <w:pStyle w:val="Heading1"/>
      </w:pPr>
      <w:bookmarkStart w:id="12" w:name="_Toc213516121"/>
      <w:r>
        <w:lastRenderedPageBreak/>
        <w:t>Context</w:t>
      </w:r>
      <w:bookmarkEnd w:id="12"/>
    </w:p>
    <w:p w14:paraId="1FACE052" w14:textId="77777777" w:rsidR="00321537" w:rsidRPr="00321537" w:rsidRDefault="00321537" w:rsidP="00321537">
      <w:pPr>
        <w:spacing w:before="100" w:beforeAutospacing="1" w:after="100" w:afterAutospacing="1"/>
        <w:rPr>
          <w:rFonts w:ascii="Trebuchet MS" w:hAnsi="Trebuchet MS"/>
          <w:color w:val="000000"/>
          <w:sz w:val="18"/>
          <w:szCs w:val="18"/>
          <w:lang w:eastAsia="en-US"/>
        </w:rPr>
      </w:pPr>
      <w:proofErr w:type="spellStart"/>
      <w:r w:rsidRPr="00321537">
        <w:rPr>
          <w:rFonts w:ascii="Trebuchet MS" w:hAnsi="Trebuchet MS"/>
          <w:color w:val="000000"/>
          <w:sz w:val="18"/>
          <w:szCs w:val="18"/>
          <w:lang w:eastAsia="en-US"/>
        </w:rPr>
        <w:t>SafeRent</w:t>
      </w:r>
      <w:proofErr w:type="spellEnd"/>
      <w:r w:rsidRPr="00321537">
        <w:rPr>
          <w:rFonts w:ascii="Trebuchet MS" w:hAnsi="Trebuchet MS"/>
          <w:color w:val="000000"/>
          <w:sz w:val="18"/>
          <w:szCs w:val="18"/>
          <w:lang w:eastAsia="en-US"/>
        </w:rPr>
        <w:t xml:space="preserve"> Solutions operates a set of business applications and services with distinct user groups and separate authentication mechanisms. Over time, this has resulted in multiple credential stores and fragmented identity management practices across the organization.</w:t>
      </w:r>
    </w:p>
    <w:p w14:paraId="462668E1" w14:textId="77777777" w:rsidR="00321537" w:rsidRPr="00321537" w:rsidRDefault="00321537" w:rsidP="00321537">
      <w:pPr>
        <w:spacing w:before="100" w:beforeAutospacing="1" w:after="100" w:afterAutospacing="1"/>
        <w:rPr>
          <w:rFonts w:ascii="Trebuchet MS" w:hAnsi="Trebuchet MS"/>
          <w:color w:val="000000"/>
          <w:sz w:val="18"/>
          <w:szCs w:val="18"/>
          <w:lang w:eastAsia="en-US"/>
        </w:rPr>
      </w:pPr>
      <w:r w:rsidRPr="00321537">
        <w:rPr>
          <w:rFonts w:ascii="Trebuchet MS" w:hAnsi="Trebuchet MS"/>
          <w:color w:val="000000"/>
          <w:sz w:val="18"/>
          <w:szCs w:val="18"/>
          <w:lang w:eastAsia="en-US"/>
        </w:rPr>
        <w:t xml:space="preserve">The modernization initiative aims to reimplement authentication and authorization using a unified Single Sign-On (SSO) architecture, consolidating internal and external user access under a centralized identity platform. Internal </w:t>
      </w:r>
      <w:proofErr w:type="spellStart"/>
      <w:r w:rsidRPr="00321537">
        <w:rPr>
          <w:rFonts w:ascii="Trebuchet MS" w:hAnsi="Trebuchet MS"/>
          <w:color w:val="000000"/>
          <w:sz w:val="18"/>
          <w:szCs w:val="18"/>
          <w:lang w:eastAsia="en-US"/>
        </w:rPr>
        <w:t>SafeRent</w:t>
      </w:r>
      <w:proofErr w:type="spellEnd"/>
      <w:r w:rsidRPr="00321537">
        <w:rPr>
          <w:rFonts w:ascii="Trebuchet MS" w:hAnsi="Trebuchet MS"/>
          <w:color w:val="000000"/>
          <w:sz w:val="18"/>
          <w:szCs w:val="18"/>
          <w:lang w:eastAsia="en-US"/>
        </w:rPr>
        <w:t xml:space="preserve"> users will authenticate through the corporate Azure Entrata IdP (Azure AD), while client and partner organizations will connect via their own identity providers through standard federation protocols.</w:t>
      </w:r>
    </w:p>
    <w:p w14:paraId="4A925754" w14:textId="77777777" w:rsidR="00321537" w:rsidRPr="00321537" w:rsidRDefault="00321537" w:rsidP="00321537">
      <w:pPr>
        <w:spacing w:before="100" w:beforeAutospacing="1" w:after="100" w:afterAutospacing="1"/>
        <w:rPr>
          <w:rFonts w:ascii="Trebuchet MS" w:hAnsi="Trebuchet MS"/>
          <w:color w:val="000000"/>
          <w:sz w:val="18"/>
          <w:szCs w:val="18"/>
          <w:lang w:eastAsia="en-US"/>
        </w:rPr>
      </w:pPr>
      <w:r w:rsidRPr="00321537">
        <w:rPr>
          <w:rFonts w:ascii="Trebuchet MS" w:hAnsi="Trebuchet MS"/>
          <w:color w:val="000000"/>
          <w:sz w:val="18"/>
          <w:szCs w:val="18"/>
          <w:lang w:eastAsia="en-US"/>
        </w:rPr>
        <w:t xml:space="preserve">All </w:t>
      </w:r>
      <w:proofErr w:type="spellStart"/>
      <w:r w:rsidRPr="00321537">
        <w:rPr>
          <w:rFonts w:ascii="Trebuchet MS" w:hAnsi="Trebuchet MS"/>
          <w:color w:val="000000"/>
          <w:sz w:val="18"/>
          <w:szCs w:val="18"/>
          <w:lang w:eastAsia="en-US"/>
        </w:rPr>
        <w:t>SafeRent</w:t>
      </w:r>
      <w:proofErr w:type="spellEnd"/>
      <w:r w:rsidRPr="00321537">
        <w:rPr>
          <w:rFonts w:ascii="Trebuchet MS" w:hAnsi="Trebuchet MS"/>
          <w:color w:val="000000"/>
          <w:sz w:val="18"/>
          <w:szCs w:val="18"/>
          <w:lang w:eastAsia="en-US"/>
        </w:rPr>
        <w:t xml:space="preserve"> applications are hosted in Google Cloud Platform (GCP), while Azure serves exclusively as the corporate identity provider. The unified SSO solution will provide consistent, secure, and standards-based authentication across all systems.</w:t>
      </w:r>
    </w:p>
    <w:p w14:paraId="45197FDA" w14:textId="77777777" w:rsidR="00763B23" w:rsidRPr="00763B23" w:rsidRDefault="00763B23" w:rsidP="00763B23">
      <w:pPr>
        <w:pStyle w:val="BodyText"/>
      </w:pPr>
    </w:p>
    <w:p w14:paraId="0188D976" w14:textId="77777777" w:rsidR="00B9772B" w:rsidRDefault="00B9772B" w:rsidP="00B9772B">
      <w:pPr>
        <w:pStyle w:val="Heading2"/>
      </w:pPr>
      <w:bookmarkStart w:id="13" w:name="_Toc213516122"/>
      <w:r>
        <w:t>Technology Strategy</w:t>
      </w:r>
      <w:bookmarkEnd w:id="13"/>
    </w:p>
    <w:p w14:paraId="6EB9CD7C" w14:textId="6FE9E97B" w:rsidR="00A954EC" w:rsidRPr="00A954EC" w:rsidRDefault="00A954EC" w:rsidP="00A954EC">
      <w:pPr>
        <w:shd w:val="clear" w:color="auto" w:fill="FFFFFF"/>
        <w:spacing w:before="150"/>
        <w:rPr>
          <w:rFonts w:ascii="Trebuchet MS" w:hAnsi="Trebuchet MS" w:cs="Segoe UI"/>
          <w:color w:val="172B4D"/>
          <w:sz w:val="18"/>
          <w:szCs w:val="18"/>
        </w:rPr>
      </w:pPr>
      <w:r w:rsidRPr="00A954EC">
        <w:rPr>
          <w:rFonts w:ascii="Trebuchet MS" w:hAnsi="Trebuchet MS" w:cs="Segoe UI"/>
          <w:color w:val="172B4D"/>
          <w:sz w:val="18"/>
          <w:szCs w:val="18"/>
        </w:rPr>
        <w:t>The client currently operates multiple user identity stores across heterogeneous environments. User credentials and roles for SRSWeb and MyRental are stored in SQL Server databases, while BackOffice applications utilize a PostgreSQL schema named OS, and CRM users are managed within PostgreSQL schema aam. Additionally, Dynamics users are authenticated through the corporate Azure Entrata directory. Some MyRental users are already integrated with external SAML-based identity providers (IdPs).</w:t>
      </w:r>
    </w:p>
    <w:p w14:paraId="690CF84B" w14:textId="77777777" w:rsidR="00A954EC" w:rsidRPr="00A954EC" w:rsidRDefault="00A954EC" w:rsidP="00A954EC">
      <w:pPr>
        <w:shd w:val="clear" w:color="auto" w:fill="FFFFFF"/>
        <w:spacing w:before="150"/>
        <w:rPr>
          <w:rFonts w:ascii="Trebuchet MS" w:hAnsi="Trebuchet MS" w:cs="Segoe UI"/>
          <w:color w:val="172B4D"/>
          <w:sz w:val="18"/>
          <w:szCs w:val="18"/>
        </w:rPr>
      </w:pPr>
      <w:r w:rsidRPr="00A954EC">
        <w:rPr>
          <w:rFonts w:ascii="Trebuchet MS" w:hAnsi="Trebuchet MS" w:cs="Segoe UI"/>
          <w:color w:val="172B4D"/>
          <w:sz w:val="18"/>
          <w:szCs w:val="18"/>
        </w:rPr>
        <w:t xml:space="preserve">The target state aims to consolidate </w:t>
      </w:r>
      <w:proofErr w:type="gramStart"/>
      <w:r w:rsidRPr="00A954EC">
        <w:rPr>
          <w:rFonts w:ascii="Trebuchet MS" w:hAnsi="Trebuchet MS" w:cs="Segoe UI"/>
          <w:color w:val="172B4D"/>
          <w:sz w:val="18"/>
          <w:szCs w:val="18"/>
        </w:rPr>
        <w:t>authentication</w:t>
      </w:r>
      <w:proofErr w:type="gramEnd"/>
      <w:r w:rsidRPr="00A954EC">
        <w:rPr>
          <w:rFonts w:ascii="Trebuchet MS" w:hAnsi="Trebuchet MS" w:cs="Segoe UI"/>
          <w:color w:val="172B4D"/>
          <w:sz w:val="18"/>
          <w:szCs w:val="18"/>
        </w:rPr>
        <w:t xml:space="preserve"> and authorization flows under a unified, standards-based Single Sign-On (SSO) architecture. All internal SafeRent users will authenticate through the corporate Azure Entrata IdP (Azure AD), while client and partner users will authenticate using their own identity providers, with trust federation established through OpenID Connect (OIDC) and SAML 2.0 protocols. The modernized solution will enable secure, consistent, and standards-compliant access across all internal and external systems, ensuring simplified identity management and improved governance.</w:t>
      </w:r>
    </w:p>
    <w:p w14:paraId="319E44D1" w14:textId="77777777" w:rsidR="00A954EC" w:rsidRPr="00A954EC" w:rsidRDefault="00A954EC" w:rsidP="00A954EC">
      <w:pPr>
        <w:shd w:val="clear" w:color="auto" w:fill="FFFFFF"/>
        <w:spacing w:before="150"/>
        <w:rPr>
          <w:rFonts w:ascii="Trebuchet MS" w:hAnsi="Trebuchet MS" w:cs="Segoe UI"/>
          <w:color w:val="172B4D"/>
          <w:sz w:val="18"/>
          <w:szCs w:val="18"/>
        </w:rPr>
      </w:pPr>
      <w:r w:rsidRPr="00A954EC">
        <w:rPr>
          <w:rFonts w:ascii="Trebuchet MS" w:hAnsi="Trebuchet MS" w:cs="Segoe UI"/>
          <w:color w:val="172B4D"/>
          <w:sz w:val="18"/>
          <w:szCs w:val="18"/>
        </w:rPr>
        <w:t>Technologies already being used or planned for the modernization stream:</w:t>
      </w:r>
    </w:p>
    <w:p w14:paraId="1FC2CB29" w14:textId="77777777" w:rsidR="00A954EC" w:rsidRPr="00C96AEF" w:rsidRDefault="00A954EC" w:rsidP="00767364">
      <w:pPr>
        <w:pStyle w:val="ListParagraph"/>
        <w:numPr>
          <w:ilvl w:val="0"/>
          <w:numId w:val="21"/>
        </w:numPr>
        <w:shd w:val="clear" w:color="auto" w:fill="FFFFFF"/>
        <w:spacing w:before="150"/>
        <w:rPr>
          <w:rFonts w:ascii="Trebuchet MS" w:hAnsi="Trebuchet MS" w:cs="Segoe UI"/>
          <w:color w:val="172B4D"/>
          <w:sz w:val="18"/>
          <w:szCs w:val="18"/>
        </w:rPr>
      </w:pPr>
      <w:r w:rsidRPr="00C96AEF">
        <w:rPr>
          <w:rFonts w:ascii="Trebuchet MS" w:hAnsi="Trebuchet MS" w:cs="Segoe UI"/>
          <w:color w:val="172B4D"/>
          <w:sz w:val="18"/>
          <w:szCs w:val="18"/>
        </w:rPr>
        <w:t>Cloud: Google Cloud Platform (GCP)</w:t>
      </w:r>
    </w:p>
    <w:p w14:paraId="0EF8B771" w14:textId="77777777" w:rsidR="00A954EC" w:rsidRPr="00C96AEF" w:rsidRDefault="00A954EC" w:rsidP="00767364">
      <w:pPr>
        <w:pStyle w:val="ListParagraph"/>
        <w:numPr>
          <w:ilvl w:val="0"/>
          <w:numId w:val="21"/>
        </w:numPr>
        <w:shd w:val="clear" w:color="auto" w:fill="FFFFFF"/>
        <w:spacing w:before="150"/>
        <w:rPr>
          <w:rFonts w:ascii="Trebuchet MS" w:hAnsi="Trebuchet MS" w:cs="Segoe UI"/>
          <w:color w:val="172B4D"/>
          <w:sz w:val="18"/>
          <w:szCs w:val="18"/>
        </w:rPr>
      </w:pPr>
      <w:r w:rsidRPr="00C96AEF">
        <w:rPr>
          <w:rFonts w:ascii="Trebuchet MS" w:hAnsi="Trebuchet MS" w:cs="Segoe UI"/>
          <w:color w:val="172B4D"/>
          <w:sz w:val="18"/>
          <w:szCs w:val="18"/>
        </w:rPr>
        <w:t>Identity Platform: Auth0 (as centralized SSO orchestration and user federation layer)</w:t>
      </w:r>
    </w:p>
    <w:p w14:paraId="76A231D4" w14:textId="77777777" w:rsidR="00A954EC" w:rsidRPr="00C96AEF" w:rsidRDefault="00A954EC" w:rsidP="00767364">
      <w:pPr>
        <w:pStyle w:val="ListParagraph"/>
        <w:numPr>
          <w:ilvl w:val="0"/>
          <w:numId w:val="21"/>
        </w:numPr>
        <w:shd w:val="clear" w:color="auto" w:fill="FFFFFF"/>
        <w:spacing w:before="150"/>
        <w:rPr>
          <w:rFonts w:ascii="Trebuchet MS" w:hAnsi="Trebuchet MS" w:cs="Segoe UI"/>
          <w:color w:val="172B4D"/>
          <w:sz w:val="18"/>
          <w:szCs w:val="18"/>
        </w:rPr>
      </w:pPr>
      <w:r w:rsidRPr="00C96AEF">
        <w:rPr>
          <w:rFonts w:ascii="Trebuchet MS" w:hAnsi="Trebuchet MS" w:cs="Segoe UI"/>
          <w:color w:val="172B4D"/>
          <w:sz w:val="18"/>
          <w:szCs w:val="18"/>
        </w:rPr>
        <w:t>Protocols: OIDC, OAuth 2.0, SAML 2.0, SCIM (for automated user provisioning)</w:t>
      </w:r>
    </w:p>
    <w:p w14:paraId="475E92AB" w14:textId="77777777" w:rsidR="00A954EC" w:rsidRPr="00C96AEF" w:rsidRDefault="00A954EC" w:rsidP="00767364">
      <w:pPr>
        <w:pStyle w:val="ListParagraph"/>
        <w:numPr>
          <w:ilvl w:val="0"/>
          <w:numId w:val="21"/>
        </w:numPr>
        <w:shd w:val="clear" w:color="auto" w:fill="FFFFFF"/>
        <w:spacing w:before="150"/>
        <w:rPr>
          <w:rFonts w:ascii="Trebuchet MS" w:hAnsi="Trebuchet MS" w:cs="Segoe UI"/>
          <w:color w:val="172B4D"/>
          <w:sz w:val="18"/>
          <w:szCs w:val="18"/>
        </w:rPr>
      </w:pPr>
      <w:r w:rsidRPr="00C96AEF">
        <w:rPr>
          <w:rFonts w:ascii="Trebuchet MS" w:hAnsi="Trebuchet MS" w:cs="Segoe UI"/>
          <w:color w:val="172B4D"/>
          <w:sz w:val="18"/>
          <w:szCs w:val="18"/>
        </w:rPr>
        <w:t>Backend Integration: .NET and OWIN middleware for token validation and claims transformation</w:t>
      </w:r>
    </w:p>
    <w:p w14:paraId="122D7F51" w14:textId="77777777" w:rsidR="00A954EC" w:rsidRPr="00C96AEF" w:rsidRDefault="00A954EC" w:rsidP="00767364">
      <w:pPr>
        <w:pStyle w:val="ListParagraph"/>
        <w:numPr>
          <w:ilvl w:val="0"/>
          <w:numId w:val="21"/>
        </w:numPr>
        <w:shd w:val="clear" w:color="auto" w:fill="FFFFFF"/>
        <w:spacing w:before="150"/>
        <w:rPr>
          <w:rFonts w:ascii="Trebuchet MS" w:hAnsi="Trebuchet MS" w:cs="Segoe UI"/>
          <w:color w:val="172B4D"/>
          <w:sz w:val="18"/>
          <w:szCs w:val="18"/>
        </w:rPr>
      </w:pPr>
      <w:r w:rsidRPr="00C96AEF">
        <w:rPr>
          <w:rFonts w:ascii="Trebuchet MS" w:hAnsi="Trebuchet MS" w:cs="Segoe UI"/>
          <w:color w:val="172B4D"/>
          <w:sz w:val="18"/>
          <w:szCs w:val="18"/>
        </w:rPr>
        <w:t xml:space="preserve">Frontend Applications: ASP.NET, Angular, </w:t>
      </w:r>
      <w:proofErr w:type="gramStart"/>
      <w:r w:rsidRPr="00C96AEF">
        <w:rPr>
          <w:rFonts w:ascii="Trebuchet MS" w:hAnsi="Trebuchet MS" w:cs="Segoe UI"/>
          <w:color w:val="172B4D"/>
          <w:sz w:val="18"/>
          <w:szCs w:val="18"/>
        </w:rPr>
        <w:t>React</w:t>
      </w:r>
      <w:proofErr w:type="gramEnd"/>
      <w:r w:rsidRPr="00C96AEF">
        <w:rPr>
          <w:rFonts w:ascii="Trebuchet MS" w:hAnsi="Trebuchet MS" w:cs="Segoe UI"/>
          <w:color w:val="172B4D"/>
          <w:sz w:val="18"/>
          <w:szCs w:val="18"/>
        </w:rPr>
        <w:t xml:space="preserve"> (depending on subsystem)</w:t>
      </w:r>
    </w:p>
    <w:p w14:paraId="767A0E0E" w14:textId="77777777" w:rsidR="00A954EC" w:rsidRPr="00C96AEF" w:rsidRDefault="00A954EC" w:rsidP="00767364">
      <w:pPr>
        <w:pStyle w:val="ListParagraph"/>
        <w:numPr>
          <w:ilvl w:val="0"/>
          <w:numId w:val="21"/>
        </w:numPr>
        <w:shd w:val="clear" w:color="auto" w:fill="FFFFFF"/>
        <w:spacing w:before="150"/>
        <w:rPr>
          <w:rFonts w:ascii="Trebuchet MS" w:hAnsi="Trebuchet MS" w:cs="Segoe UI"/>
          <w:color w:val="172B4D"/>
          <w:sz w:val="18"/>
          <w:szCs w:val="18"/>
        </w:rPr>
      </w:pPr>
      <w:r w:rsidRPr="00C96AEF">
        <w:rPr>
          <w:rFonts w:ascii="Trebuchet MS" w:hAnsi="Trebuchet MS" w:cs="Segoe UI"/>
          <w:color w:val="172B4D"/>
          <w:sz w:val="18"/>
          <w:szCs w:val="18"/>
        </w:rPr>
        <w:t>VCS Provider: GitLab</w:t>
      </w:r>
    </w:p>
    <w:p w14:paraId="437A21CD" w14:textId="77777777" w:rsidR="00A954EC" w:rsidRPr="00C96AEF" w:rsidRDefault="00A954EC" w:rsidP="00767364">
      <w:pPr>
        <w:pStyle w:val="ListParagraph"/>
        <w:numPr>
          <w:ilvl w:val="0"/>
          <w:numId w:val="21"/>
        </w:numPr>
        <w:shd w:val="clear" w:color="auto" w:fill="FFFFFF"/>
        <w:spacing w:before="150"/>
        <w:rPr>
          <w:rFonts w:ascii="Trebuchet MS" w:hAnsi="Trebuchet MS" w:cs="Segoe UI"/>
          <w:color w:val="172B4D"/>
          <w:sz w:val="18"/>
          <w:szCs w:val="18"/>
        </w:rPr>
      </w:pPr>
      <w:r w:rsidRPr="00C96AEF">
        <w:rPr>
          <w:rFonts w:ascii="Trebuchet MS" w:hAnsi="Trebuchet MS" w:cs="Segoe UI"/>
          <w:color w:val="172B4D"/>
          <w:sz w:val="18"/>
          <w:szCs w:val="18"/>
        </w:rPr>
        <w:t>CI/CD: GitLab Pipelines with deployment to GCP Cloud Run and GKE</w:t>
      </w:r>
    </w:p>
    <w:p w14:paraId="3F6F92E9" w14:textId="77777777" w:rsidR="00A954EC" w:rsidRPr="00C96AEF" w:rsidRDefault="00A954EC" w:rsidP="00767364">
      <w:pPr>
        <w:pStyle w:val="ListParagraph"/>
        <w:numPr>
          <w:ilvl w:val="0"/>
          <w:numId w:val="21"/>
        </w:numPr>
        <w:shd w:val="clear" w:color="auto" w:fill="FFFFFF"/>
        <w:spacing w:before="150"/>
        <w:rPr>
          <w:rFonts w:ascii="Trebuchet MS" w:hAnsi="Trebuchet MS" w:cs="Segoe UI"/>
          <w:color w:val="172B4D"/>
          <w:sz w:val="18"/>
          <w:szCs w:val="18"/>
        </w:rPr>
      </w:pPr>
      <w:r w:rsidRPr="00C96AEF">
        <w:rPr>
          <w:rFonts w:ascii="Trebuchet MS" w:hAnsi="Trebuchet MS" w:cs="Segoe UI"/>
          <w:color w:val="172B4D"/>
          <w:sz w:val="18"/>
          <w:szCs w:val="18"/>
        </w:rPr>
        <w:t>Monitoring &amp; Logging: DataDog, Azure Application Insights (for identity audit integration), and Splunk (for legacy systems)</w:t>
      </w:r>
    </w:p>
    <w:p w14:paraId="3663BB87" w14:textId="77777777" w:rsidR="00A954EC" w:rsidRPr="00C96AEF" w:rsidRDefault="00A954EC" w:rsidP="00767364">
      <w:pPr>
        <w:pStyle w:val="ListParagraph"/>
        <w:numPr>
          <w:ilvl w:val="0"/>
          <w:numId w:val="21"/>
        </w:numPr>
        <w:shd w:val="clear" w:color="auto" w:fill="FFFFFF"/>
        <w:spacing w:before="150"/>
        <w:rPr>
          <w:rFonts w:ascii="Trebuchet MS" w:hAnsi="Trebuchet MS" w:cs="Segoe UI"/>
          <w:color w:val="172B4D"/>
          <w:sz w:val="18"/>
          <w:szCs w:val="18"/>
        </w:rPr>
      </w:pPr>
      <w:r w:rsidRPr="00C96AEF">
        <w:rPr>
          <w:rFonts w:ascii="Trebuchet MS" w:hAnsi="Trebuchet MS" w:cs="Segoe UI"/>
          <w:color w:val="172B4D"/>
          <w:sz w:val="18"/>
          <w:szCs w:val="18"/>
        </w:rPr>
        <w:t>API Management: Apigee (for centralized API gateway, access control, and analytics)</w:t>
      </w:r>
    </w:p>
    <w:p w14:paraId="54ED64C2" w14:textId="2B1DFD71" w:rsidR="006A1A6C" w:rsidRDefault="00A954EC" w:rsidP="00A954EC">
      <w:pPr>
        <w:shd w:val="clear" w:color="auto" w:fill="FFFFFF"/>
        <w:spacing w:before="150"/>
        <w:rPr>
          <w:rFonts w:ascii="Trebuchet MS" w:hAnsi="Trebuchet MS" w:cs="Segoe UI"/>
          <w:color w:val="172B4D"/>
          <w:sz w:val="18"/>
          <w:szCs w:val="18"/>
        </w:rPr>
      </w:pPr>
      <w:r w:rsidRPr="00A954EC">
        <w:rPr>
          <w:rFonts w:ascii="Trebuchet MS" w:hAnsi="Trebuchet MS" w:cs="Segoe UI"/>
          <w:color w:val="172B4D"/>
          <w:sz w:val="18"/>
          <w:szCs w:val="18"/>
        </w:rPr>
        <w:t>This strategy ensures unified authentication, cross-platform interoperability, and secure identity federation across all user domains, while maintaining flexibility for future cloud-native enhancements and enterprise compliance initiatives.</w:t>
      </w:r>
    </w:p>
    <w:p w14:paraId="64812619" w14:textId="77777777" w:rsidR="00005073" w:rsidRDefault="00005073" w:rsidP="00005073">
      <w:pPr>
        <w:pStyle w:val="BodyText"/>
      </w:pPr>
    </w:p>
    <w:p w14:paraId="000BD0BF" w14:textId="2F9325E9" w:rsidR="0057295D" w:rsidRDefault="0057295D" w:rsidP="007C6F50">
      <w:pPr>
        <w:pStyle w:val="Heading1"/>
      </w:pPr>
      <w:bookmarkStart w:id="14" w:name="_Toc213516123"/>
      <w:r>
        <w:t>Requirements</w:t>
      </w:r>
      <w:bookmarkEnd w:id="14"/>
    </w:p>
    <w:p w14:paraId="6BE8B614" w14:textId="7AEF41F0" w:rsidR="007C6F50" w:rsidRPr="00417F96" w:rsidRDefault="0057295D" w:rsidP="00417F96">
      <w:pPr>
        <w:pStyle w:val="Heading2"/>
      </w:pPr>
      <w:bookmarkStart w:id="15" w:name="_Toc213516124"/>
      <w:r>
        <w:t>Business Goals Associated with the Solution</w:t>
      </w:r>
      <w:bookmarkEnd w:id="15"/>
    </w:p>
    <w:p w14:paraId="09EE8F99" w14:textId="77777777" w:rsidR="0057295D" w:rsidRDefault="0057295D" w:rsidP="00417F96">
      <w:pPr>
        <w:rPr>
          <w:rFonts w:ascii="Trebuchet MS" w:hAnsi="Trebuchet MS"/>
          <w:sz w:val="18"/>
          <w:szCs w:val="18"/>
        </w:rPr>
      </w:pPr>
      <w:r w:rsidRPr="00F54FE9">
        <w:rPr>
          <w:rFonts w:ascii="Trebuchet MS" w:hAnsi="Trebuchet MS"/>
          <w:sz w:val="18"/>
          <w:szCs w:val="18"/>
        </w:rPr>
        <w:t>The primary business goal is to modernize and centralize authentication and authorization for all SafeRent applications, providing a unified and secure access experience for both internal and external users. The new solution must ensure compliance with industry standards, improve operational efficiency, and reduce maintenance costs associated with managing multiple user stores and authentication mechanisms.</w:t>
      </w:r>
    </w:p>
    <w:p w14:paraId="672A306F" w14:textId="77777777" w:rsidR="000E1C8E" w:rsidRPr="000E1C8E" w:rsidRDefault="000E1C8E" w:rsidP="00417F96">
      <w:pPr>
        <w:rPr>
          <w:rFonts w:ascii="Trebuchet MS" w:hAnsi="Trebuchet MS"/>
          <w:sz w:val="18"/>
          <w:szCs w:val="18"/>
        </w:rPr>
      </w:pPr>
    </w:p>
    <w:p w14:paraId="200784D9" w14:textId="77777777" w:rsidR="0057295D" w:rsidRPr="00F54FE9" w:rsidRDefault="0057295D" w:rsidP="00417F96">
      <w:pPr>
        <w:rPr>
          <w:rFonts w:ascii="Trebuchet MS" w:hAnsi="Trebuchet MS"/>
          <w:sz w:val="18"/>
          <w:szCs w:val="18"/>
        </w:rPr>
      </w:pPr>
      <w:r w:rsidRPr="00F54FE9">
        <w:rPr>
          <w:rFonts w:ascii="Trebuchet MS" w:hAnsi="Trebuchet MS"/>
          <w:sz w:val="18"/>
          <w:szCs w:val="18"/>
        </w:rPr>
        <w:t>Key objectives include:</w:t>
      </w:r>
    </w:p>
    <w:p w14:paraId="5B804F5F" w14:textId="77777777" w:rsidR="0057295D" w:rsidRPr="006C30A2" w:rsidRDefault="0057295D" w:rsidP="00767364">
      <w:pPr>
        <w:pStyle w:val="ListParagraph"/>
        <w:numPr>
          <w:ilvl w:val="0"/>
          <w:numId w:val="22"/>
        </w:numPr>
        <w:rPr>
          <w:rFonts w:ascii="Trebuchet MS" w:hAnsi="Trebuchet MS"/>
          <w:sz w:val="18"/>
          <w:szCs w:val="18"/>
        </w:rPr>
      </w:pPr>
      <w:r w:rsidRPr="006C30A2">
        <w:rPr>
          <w:rFonts w:ascii="Trebuchet MS" w:hAnsi="Trebuchet MS"/>
          <w:sz w:val="18"/>
          <w:szCs w:val="18"/>
        </w:rPr>
        <w:t>Establishing a single identity management and authentication platform for internal and external users.</w:t>
      </w:r>
    </w:p>
    <w:p w14:paraId="6471E7D8" w14:textId="77777777" w:rsidR="0057295D" w:rsidRPr="006C30A2" w:rsidRDefault="0057295D" w:rsidP="00767364">
      <w:pPr>
        <w:pStyle w:val="ListParagraph"/>
        <w:numPr>
          <w:ilvl w:val="0"/>
          <w:numId w:val="22"/>
        </w:numPr>
        <w:rPr>
          <w:rFonts w:ascii="Trebuchet MS" w:hAnsi="Trebuchet MS"/>
          <w:sz w:val="18"/>
          <w:szCs w:val="18"/>
        </w:rPr>
      </w:pPr>
      <w:r w:rsidRPr="006C30A2">
        <w:rPr>
          <w:rFonts w:ascii="Trebuchet MS" w:hAnsi="Trebuchet MS"/>
          <w:sz w:val="18"/>
          <w:szCs w:val="18"/>
        </w:rPr>
        <w:t>Enhancing user experience by enabling seamless Single Sign-On (SSO) across all SafeRent applications.</w:t>
      </w:r>
    </w:p>
    <w:p w14:paraId="00D83EBC" w14:textId="77777777" w:rsidR="0057295D" w:rsidRPr="006C30A2" w:rsidRDefault="0057295D" w:rsidP="00767364">
      <w:pPr>
        <w:pStyle w:val="ListParagraph"/>
        <w:numPr>
          <w:ilvl w:val="0"/>
          <w:numId w:val="22"/>
        </w:numPr>
        <w:rPr>
          <w:rFonts w:ascii="Trebuchet MS" w:hAnsi="Trebuchet MS"/>
          <w:sz w:val="18"/>
          <w:szCs w:val="18"/>
        </w:rPr>
      </w:pPr>
      <w:r w:rsidRPr="006C30A2">
        <w:rPr>
          <w:rFonts w:ascii="Trebuchet MS" w:hAnsi="Trebuchet MS"/>
          <w:sz w:val="18"/>
          <w:szCs w:val="18"/>
        </w:rPr>
        <w:t>Strengthening security posture through centralized policy enforcement and federated identity integration.</w:t>
      </w:r>
    </w:p>
    <w:p w14:paraId="02EB700B" w14:textId="77777777" w:rsidR="0057295D" w:rsidRPr="006C30A2" w:rsidRDefault="0057295D" w:rsidP="00767364">
      <w:pPr>
        <w:pStyle w:val="ListParagraph"/>
        <w:numPr>
          <w:ilvl w:val="0"/>
          <w:numId w:val="22"/>
        </w:numPr>
        <w:rPr>
          <w:rFonts w:ascii="Trebuchet MS" w:hAnsi="Trebuchet MS"/>
          <w:sz w:val="18"/>
          <w:szCs w:val="18"/>
        </w:rPr>
      </w:pPr>
      <w:r w:rsidRPr="006C30A2">
        <w:rPr>
          <w:rFonts w:ascii="Trebuchet MS" w:hAnsi="Trebuchet MS"/>
          <w:sz w:val="18"/>
          <w:szCs w:val="18"/>
        </w:rPr>
        <w:t>Reducing operational overhead by decommissioning redundant credential stores.</w:t>
      </w:r>
    </w:p>
    <w:p w14:paraId="1D35FCE3" w14:textId="77777777" w:rsidR="0057295D" w:rsidRPr="006C30A2" w:rsidRDefault="0057295D" w:rsidP="00767364">
      <w:pPr>
        <w:pStyle w:val="ListParagraph"/>
        <w:numPr>
          <w:ilvl w:val="0"/>
          <w:numId w:val="22"/>
        </w:numPr>
        <w:rPr>
          <w:rFonts w:ascii="Trebuchet MS" w:hAnsi="Trebuchet MS"/>
          <w:sz w:val="18"/>
          <w:szCs w:val="18"/>
        </w:rPr>
      </w:pPr>
      <w:r w:rsidRPr="006C30A2">
        <w:rPr>
          <w:rFonts w:ascii="Trebuchet MS" w:hAnsi="Trebuchet MS"/>
          <w:sz w:val="18"/>
          <w:szCs w:val="18"/>
        </w:rPr>
        <w:t>Enabling secure interoperability with Property Management Systems (PMS) and third-party B2B integrators through standardized authentication mechanisms.</w:t>
      </w:r>
    </w:p>
    <w:p w14:paraId="3B3359DB" w14:textId="77777777" w:rsidR="0057295D" w:rsidRPr="006C30A2" w:rsidRDefault="0057295D" w:rsidP="00767364">
      <w:pPr>
        <w:pStyle w:val="ListParagraph"/>
        <w:numPr>
          <w:ilvl w:val="0"/>
          <w:numId w:val="22"/>
        </w:numPr>
        <w:rPr>
          <w:rFonts w:ascii="Trebuchet MS" w:hAnsi="Trebuchet MS"/>
          <w:sz w:val="18"/>
          <w:szCs w:val="18"/>
        </w:rPr>
      </w:pPr>
      <w:r w:rsidRPr="006C30A2">
        <w:rPr>
          <w:rFonts w:ascii="Trebuchet MS" w:hAnsi="Trebuchet MS"/>
          <w:sz w:val="18"/>
          <w:szCs w:val="18"/>
        </w:rPr>
        <w:lastRenderedPageBreak/>
        <w:t>Ensuring compliance with data privacy and security standards (e.g., SOC 2, GDPR).</w:t>
      </w:r>
    </w:p>
    <w:p w14:paraId="4016BA78" w14:textId="77777777" w:rsidR="006C30A2" w:rsidRPr="006C30A2" w:rsidRDefault="006C30A2" w:rsidP="00417F96"/>
    <w:p w14:paraId="3C0AF964" w14:textId="396F3AC4" w:rsidR="0057295D" w:rsidRDefault="0057295D" w:rsidP="003C13DE">
      <w:pPr>
        <w:pStyle w:val="Heading2"/>
      </w:pPr>
      <w:bookmarkStart w:id="16" w:name="_Toc213516125"/>
      <w:r>
        <w:t>Functional Requirements</w:t>
      </w:r>
      <w:bookmarkEnd w:id="16"/>
    </w:p>
    <w:p w14:paraId="0C0E56DC" w14:textId="36860115" w:rsidR="0057295D" w:rsidRPr="000C70FF" w:rsidRDefault="0057295D" w:rsidP="006602AB">
      <w:pPr>
        <w:pStyle w:val="Heading3"/>
      </w:pPr>
      <w:bookmarkStart w:id="17" w:name="_Toc213516126"/>
      <w:r>
        <w:t>Unified Authentication</w:t>
      </w:r>
      <w:bookmarkEnd w:id="17"/>
    </w:p>
    <w:p w14:paraId="1D26EE1F" w14:textId="77777777" w:rsidR="0057295D" w:rsidRPr="008B2599" w:rsidRDefault="0057295D" w:rsidP="008B2599">
      <w:pPr>
        <w:pStyle w:val="BodyText"/>
      </w:pPr>
      <w:r w:rsidRPr="008B2599">
        <w:t> </w:t>
      </w:r>
      <w:r w:rsidRPr="008B2599">
        <w:t xml:space="preserve">All internal </w:t>
      </w:r>
      <w:proofErr w:type="spellStart"/>
      <w:r w:rsidRPr="008B2599">
        <w:t>SafeRent</w:t>
      </w:r>
      <w:proofErr w:type="spellEnd"/>
      <w:r w:rsidRPr="008B2599">
        <w:t xml:space="preserve"> users must authenticate via the corporate Azure Entrata IdP (Azure AD).</w:t>
      </w:r>
    </w:p>
    <w:p w14:paraId="7989D793" w14:textId="0DD26C7C" w:rsidR="0057295D" w:rsidRDefault="0057295D" w:rsidP="006602AB">
      <w:pPr>
        <w:pStyle w:val="Heading3"/>
      </w:pPr>
      <w:bookmarkStart w:id="18" w:name="_Toc213516127"/>
      <w:r>
        <w:t>Federated Identity Support</w:t>
      </w:r>
      <w:bookmarkEnd w:id="18"/>
    </w:p>
    <w:p w14:paraId="7F0BD226" w14:textId="4CE3967A" w:rsidR="00931E6B" w:rsidRPr="008B2599" w:rsidRDefault="0057295D" w:rsidP="008B2599">
      <w:pPr>
        <w:pStyle w:val="BodyText"/>
      </w:pPr>
      <w:r w:rsidRPr="008B2599">
        <w:t> </w:t>
      </w:r>
      <w:r w:rsidRPr="008B2599">
        <w:t xml:space="preserve">External (client and partner) users must authenticate via their own IdPs </w:t>
      </w:r>
      <w:r w:rsidR="00EC5012">
        <w:t xml:space="preserve">or Auth0 DB </w:t>
      </w:r>
      <w:r w:rsidRPr="008B2599">
        <w:t>using OIDC or SAML 2.0 federation</w:t>
      </w:r>
      <w:r w:rsidR="008433A5">
        <w:t>.</w:t>
      </w:r>
    </w:p>
    <w:p w14:paraId="4521375E" w14:textId="5C988186" w:rsidR="0057295D" w:rsidRDefault="0057295D" w:rsidP="006602AB">
      <w:pPr>
        <w:pStyle w:val="Heading3"/>
      </w:pPr>
      <w:bookmarkStart w:id="19" w:name="_Toc213516128"/>
      <w:r>
        <w:t>Centralized Authorization</w:t>
      </w:r>
      <w:bookmarkEnd w:id="19"/>
    </w:p>
    <w:p w14:paraId="2655E538" w14:textId="77777777" w:rsidR="0057295D" w:rsidRDefault="0057295D" w:rsidP="008B2599">
      <w:pPr>
        <w:pStyle w:val="BodyText"/>
      </w:pPr>
      <w:r>
        <w:t> </w:t>
      </w:r>
      <w:r>
        <w:t>Roles and claims must be managed and issued by Auth0, propagated through standardized tokens (JWT).</w:t>
      </w:r>
    </w:p>
    <w:p w14:paraId="4847678A" w14:textId="61ADDF86" w:rsidR="0057295D" w:rsidRDefault="0057295D" w:rsidP="003518A0">
      <w:pPr>
        <w:pStyle w:val="Heading3"/>
      </w:pPr>
      <w:bookmarkStart w:id="20" w:name="_Toc213516129"/>
      <w:r>
        <w:t>User Provisioning</w:t>
      </w:r>
      <w:bookmarkEnd w:id="20"/>
    </w:p>
    <w:p w14:paraId="765BFCEF" w14:textId="77777777" w:rsidR="0057295D" w:rsidRDefault="0057295D" w:rsidP="008B2599">
      <w:pPr>
        <w:pStyle w:val="BodyText"/>
      </w:pPr>
      <w:r>
        <w:t> </w:t>
      </w:r>
      <w:r>
        <w:t>Automated user lifecycle management must be supported via SCIM or equivalent APIs for synchronization with external IdPs.</w:t>
      </w:r>
    </w:p>
    <w:p w14:paraId="42035AEE" w14:textId="6664FC75" w:rsidR="0057295D" w:rsidRDefault="0057295D" w:rsidP="003518A0">
      <w:pPr>
        <w:pStyle w:val="Heading3"/>
      </w:pPr>
      <w:bookmarkStart w:id="21" w:name="_Toc213516130"/>
      <w:r>
        <w:t>Integration with Existing Applications</w:t>
      </w:r>
      <w:bookmarkEnd w:id="21"/>
    </w:p>
    <w:p w14:paraId="15C42AEA" w14:textId="77777777" w:rsidR="0057295D" w:rsidRDefault="0057295D" w:rsidP="008B2599">
      <w:pPr>
        <w:pStyle w:val="BodyText"/>
      </w:pPr>
      <w:r>
        <w:t> </w:t>
      </w:r>
      <w:r>
        <w:t>All legacy and modern applications (ASP.NET, Angular, React) must be integrated with the new SSO architecture without major redesign.</w:t>
      </w:r>
    </w:p>
    <w:p w14:paraId="21AF0D4E" w14:textId="4B35FA1B" w:rsidR="0057295D" w:rsidRDefault="0057295D" w:rsidP="003518A0">
      <w:pPr>
        <w:pStyle w:val="Heading3"/>
      </w:pPr>
      <w:bookmarkStart w:id="22" w:name="_Toc213516131"/>
      <w:r>
        <w:t>Session Management</w:t>
      </w:r>
      <w:bookmarkEnd w:id="22"/>
    </w:p>
    <w:p w14:paraId="539E28F3" w14:textId="77777777" w:rsidR="0057295D" w:rsidRDefault="0057295D" w:rsidP="008B2599">
      <w:pPr>
        <w:pStyle w:val="BodyText"/>
      </w:pPr>
      <w:r>
        <w:t> </w:t>
      </w:r>
      <w:r>
        <w:t>Single logout (SLO) and session timeout policies must be consistent across all applications.</w:t>
      </w:r>
    </w:p>
    <w:p w14:paraId="7595D448" w14:textId="5DC0F5A0" w:rsidR="0057295D" w:rsidRDefault="0057295D" w:rsidP="00976F1D">
      <w:pPr>
        <w:pStyle w:val="Heading3"/>
      </w:pPr>
      <w:bookmarkStart w:id="23" w:name="_Toc213516132"/>
      <w:r>
        <w:t>Audit and Logging</w:t>
      </w:r>
      <w:bookmarkEnd w:id="23"/>
    </w:p>
    <w:p w14:paraId="0FFDBE7A" w14:textId="77777777" w:rsidR="0057295D" w:rsidRDefault="0057295D" w:rsidP="008B2599">
      <w:pPr>
        <w:pStyle w:val="BodyText"/>
      </w:pPr>
      <w:r>
        <w:t> </w:t>
      </w:r>
      <w:r>
        <w:t>Authentication and authorization events must be centrally logged and traceable through DataDog and Azure Application Insights.</w:t>
      </w:r>
    </w:p>
    <w:p w14:paraId="14810C97" w14:textId="4BFDCC58" w:rsidR="0057295D" w:rsidRDefault="0057295D" w:rsidP="00976F1D">
      <w:pPr>
        <w:pStyle w:val="Heading3"/>
      </w:pPr>
      <w:bookmarkStart w:id="24" w:name="_Toc213516133"/>
      <w:r>
        <w:t>API Security</w:t>
      </w:r>
      <w:bookmarkEnd w:id="24"/>
    </w:p>
    <w:p w14:paraId="35CCAE29" w14:textId="77777777" w:rsidR="0057295D" w:rsidRDefault="0057295D" w:rsidP="008B2599">
      <w:pPr>
        <w:pStyle w:val="BodyText"/>
      </w:pPr>
      <w:r>
        <w:t> </w:t>
      </w:r>
      <w:r>
        <w:t>All exposed APIs must be protected through Apigee, enforcing OAuth 2.0 access tokens and rate-limiting policies.</w:t>
      </w:r>
    </w:p>
    <w:p w14:paraId="0842224E" w14:textId="62951DB7" w:rsidR="0057295D" w:rsidRPr="00976F1D" w:rsidRDefault="0057295D" w:rsidP="00976F1D">
      <w:pPr>
        <w:pStyle w:val="Heading3"/>
      </w:pPr>
      <w:bookmarkStart w:id="25" w:name="_Toc213516134"/>
      <w:r>
        <w:t>PMS Integration via MITS 3.0</w:t>
      </w:r>
      <w:bookmarkEnd w:id="25"/>
    </w:p>
    <w:p w14:paraId="6C2AC1C8" w14:textId="77777777" w:rsidR="0057295D" w:rsidRDefault="0057295D" w:rsidP="008B2599">
      <w:pPr>
        <w:pStyle w:val="BodyText"/>
      </w:pPr>
      <w:r>
        <w:t> </w:t>
      </w:r>
      <w:r>
        <w:t>The solution must support secure interoperability with external Property Management Systems (PMS) such as Yardi Software and MRI Software using the MITS 3.0 standard.</w:t>
      </w:r>
    </w:p>
    <w:p w14:paraId="3F58FF61" w14:textId="77777777" w:rsidR="0057295D" w:rsidRDefault="0057295D" w:rsidP="008B2599">
      <w:pPr>
        <w:pStyle w:val="BodyText"/>
      </w:pPr>
      <w:r>
        <w:t> </w:t>
      </w:r>
      <w:r>
        <w:t>Each MITS 3.0 request and response must include an authentication token (Auth0-issued JWT or equivalent) to ensure identity verification and access traceability across B2B integrations.</w:t>
      </w:r>
    </w:p>
    <w:p w14:paraId="544A1177" w14:textId="77777777" w:rsidR="0057295D" w:rsidRDefault="0057295D" w:rsidP="008B2599">
      <w:pPr>
        <w:pStyle w:val="BodyText"/>
      </w:pPr>
      <w:r>
        <w:t> </w:t>
      </w:r>
      <w:r>
        <w:t>The authentication layer must provide a standardized token issuance and validation mechanism that can be consumed by PMS systems through existing APIs or middleware.</w:t>
      </w:r>
    </w:p>
    <w:p w14:paraId="388CEB48" w14:textId="1981B79B" w:rsidR="0057295D" w:rsidRDefault="0057295D" w:rsidP="00363520">
      <w:pPr>
        <w:pStyle w:val="Heading2"/>
      </w:pPr>
      <w:bookmarkStart w:id="26" w:name="_Toc213516135"/>
      <w:r>
        <w:t>Non-Functional Requirements</w:t>
      </w:r>
      <w:bookmarkEnd w:id="26"/>
    </w:p>
    <w:p w14:paraId="112AF5F6" w14:textId="65351444" w:rsidR="0057295D" w:rsidRPr="006C693F" w:rsidRDefault="0057295D" w:rsidP="006C693F">
      <w:pPr>
        <w:pStyle w:val="Heading3"/>
      </w:pPr>
      <w:bookmarkStart w:id="27" w:name="_Toc213516136"/>
      <w:r>
        <w:t>Security</w:t>
      </w:r>
      <w:bookmarkEnd w:id="27"/>
    </w:p>
    <w:p w14:paraId="382A98D0" w14:textId="77777777" w:rsidR="0057295D" w:rsidRDefault="0057295D" w:rsidP="00767364">
      <w:pPr>
        <w:pStyle w:val="BodyText"/>
        <w:numPr>
          <w:ilvl w:val="0"/>
          <w:numId w:val="23"/>
        </w:numPr>
      </w:pPr>
      <w:r>
        <w:t>Authentication and token management must follow best practices for encryption, signing, and token expiry (JWT, OAuth 2.0).</w:t>
      </w:r>
    </w:p>
    <w:p w14:paraId="5535311D" w14:textId="77777777" w:rsidR="0057295D" w:rsidRDefault="0057295D" w:rsidP="00767364">
      <w:pPr>
        <w:pStyle w:val="BodyText"/>
        <w:numPr>
          <w:ilvl w:val="0"/>
          <w:numId w:val="23"/>
        </w:numPr>
      </w:pPr>
      <w:r>
        <w:t>MFA (Multi-Factor Authentication) must be enforced for all administrative and internal user access.</w:t>
      </w:r>
    </w:p>
    <w:p w14:paraId="74A9FF4C" w14:textId="25479CE2" w:rsidR="0057295D" w:rsidRPr="00AE7B97" w:rsidRDefault="0057295D" w:rsidP="00AE7B97">
      <w:pPr>
        <w:pStyle w:val="Heading3"/>
      </w:pPr>
      <w:bookmarkStart w:id="28" w:name="_Toc213516137"/>
      <w:r>
        <w:t>Scalability</w:t>
      </w:r>
      <w:bookmarkEnd w:id="28"/>
    </w:p>
    <w:p w14:paraId="38B3F7AD" w14:textId="77777777" w:rsidR="0057295D" w:rsidRDefault="0057295D" w:rsidP="00767364">
      <w:pPr>
        <w:pStyle w:val="BodyText"/>
        <w:numPr>
          <w:ilvl w:val="0"/>
          <w:numId w:val="24"/>
        </w:numPr>
      </w:pPr>
      <w:r>
        <w:t>The solution must support horizontal scaling within GCP (GKE and Cloud Run) to handle increased authentication and PMS integration loads without performance degradation.</w:t>
      </w:r>
    </w:p>
    <w:p w14:paraId="6B31856E" w14:textId="6705C008" w:rsidR="0057295D" w:rsidRPr="00AE7B97" w:rsidRDefault="0057295D" w:rsidP="00AE7B97">
      <w:pPr>
        <w:pStyle w:val="Heading3"/>
      </w:pPr>
      <w:bookmarkStart w:id="29" w:name="_Toc213516138"/>
      <w:r>
        <w:t>Availability &amp; Reliability</w:t>
      </w:r>
      <w:bookmarkEnd w:id="29"/>
    </w:p>
    <w:p w14:paraId="65D8C824" w14:textId="77777777" w:rsidR="0057295D" w:rsidRPr="008B2599" w:rsidRDefault="0057295D" w:rsidP="008B2599">
      <w:pPr>
        <w:pStyle w:val="BodyText"/>
      </w:pPr>
      <w:r w:rsidRPr="008B2599">
        <w:t>System uptime must meet or exceed 99.9%.</w:t>
      </w:r>
    </w:p>
    <w:p w14:paraId="4882FE98" w14:textId="77777777" w:rsidR="0057295D" w:rsidRPr="008B2599" w:rsidRDefault="0057295D" w:rsidP="008B2599">
      <w:pPr>
        <w:pStyle w:val="BodyText"/>
      </w:pPr>
      <w:r w:rsidRPr="008B2599">
        <w:t>Redundant deployment across multiple GCP zones to ensure failover and continuity.</w:t>
      </w:r>
    </w:p>
    <w:p w14:paraId="646DEE2D" w14:textId="54EAD508" w:rsidR="0057295D" w:rsidRPr="00AE7B97" w:rsidRDefault="0057295D" w:rsidP="00AE7B97">
      <w:pPr>
        <w:pStyle w:val="Heading3"/>
      </w:pPr>
      <w:bookmarkStart w:id="30" w:name="_Toc213516139"/>
      <w:r>
        <w:lastRenderedPageBreak/>
        <w:t>Performance</w:t>
      </w:r>
      <w:bookmarkEnd w:id="30"/>
    </w:p>
    <w:p w14:paraId="68570FD5" w14:textId="77777777" w:rsidR="0057295D" w:rsidRDefault="0057295D" w:rsidP="00767364">
      <w:pPr>
        <w:pStyle w:val="BodyText"/>
        <w:numPr>
          <w:ilvl w:val="0"/>
          <w:numId w:val="24"/>
        </w:numPr>
      </w:pPr>
      <w:r>
        <w:t>Average authentication response time should not exceed 500 ms under normal load conditions.</w:t>
      </w:r>
    </w:p>
    <w:p w14:paraId="6F075643" w14:textId="77777777" w:rsidR="0057295D" w:rsidRDefault="0057295D" w:rsidP="00767364">
      <w:pPr>
        <w:pStyle w:val="BodyText"/>
        <w:numPr>
          <w:ilvl w:val="0"/>
          <w:numId w:val="24"/>
        </w:numPr>
      </w:pPr>
      <w:r>
        <w:t>PMS MITS 3.0 integrations must process authentication tokens with minimal latency impact (&lt;200 ms overhead).</w:t>
      </w:r>
    </w:p>
    <w:p w14:paraId="07853A29" w14:textId="5B447EC4" w:rsidR="0057295D" w:rsidRDefault="0057295D" w:rsidP="00D37A37">
      <w:pPr>
        <w:pStyle w:val="Heading3"/>
      </w:pPr>
      <w:bookmarkStart w:id="31" w:name="_Toc213516140"/>
      <w:r>
        <w:t>Interoperability</w:t>
      </w:r>
      <w:bookmarkEnd w:id="31"/>
    </w:p>
    <w:p w14:paraId="1D14E713" w14:textId="77777777" w:rsidR="0057295D" w:rsidRDefault="0057295D" w:rsidP="00767364">
      <w:pPr>
        <w:pStyle w:val="BodyText"/>
        <w:numPr>
          <w:ilvl w:val="0"/>
          <w:numId w:val="27"/>
        </w:numPr>
      </w:pPr>
      <w:r>
        <w:t>The solution must integrate seamlessly with Azure AD, Auth0, external IdPs, Apigee, and PMS providers (Yardi, MRI).</w:t>
      </w:r>
    </w:p>
    <w:p w14:paraId="45F195E0" w14:textId="32D02E8B" w:rsidR="0057295D" w:rsidRDefault="0057295D" w:rsidP="00012AFF">
      <w:pPr>
        <w:pStyle w:val="Heading3"/>
      </w:pPr>
      <w:bookmarkStart w:id="32" w:name="_Toc213516141"/>
      <w:r>
        <w:t>Auditability &amp; Compliance</w:t>
      </w:r>
      <w:bookmarkEnd w:id="32"/>
    </w:p>
    <w:p w14:paraId="600F8146" w14:textId="77777777" w:rsidR="0057295D" w:rsidRDefault="0057295D" w:rsidP="00767364">
      <w:pPr>
        <w:pStyle w:val="BodyText"/>
        <w:numPr>
          <w:ilvl w:val="0"/>
          <w:numId w:val="26"/>
        </w:numPr>
      </w:pPr>
      <w:r>
        <w:t>All identity and B2B integration events must be auditable for compliance purposes, with logs retained per corporate policy.</w:t>
      </w:r>
    </w:p>
    <w:p w14:paraId="4DDF3E89" w14:textId="2770FAA0" w:rsidR="0057295D" w:rsidRDefault="0057295D" w:rsidP="00352A3A">
      <w:pPr>
        <w:pStyle w:val="Heading3"/>
      </w:pPr>
      <w:bookmarkStart w:id="33" w:name="_Toc213516142"/>
      <w:r>
        <w:t>Maintainability</w:t>
      </w:r>
      <w:bookmarkEnd w:id="33"/>
    </w:p>
    <w:p w14:paraId="086EDB06" w14:textId="77777777" w:rsidR="0057295D" w:rsidRDefault="0057295D" w:rsidP="00767364">
      <w:pPr>
        <w:pStyle w:val="BodyText"/>
        <w:numPr>
          <w:ilvl w:val="0"/>
          <w:numId w:val="25"/>
        </w:numPr>
      </w:pPr>
      <w:r>
        <w:t>Configuration and policies must be managed through centralized repositories (GitLab) with automated deployment pipelines.</w:t>
      </w:r>
    </w:p>
    <w:p w14:paraId="1FD53313" w14:textId="6AC9C79B" w:rsidR="0057295D" w:rsidRDefault="0057295D" w:rsidP="00012AFF">
      <w:pPr>
        <w:pStyle w:val="Heading2"/>
      </w:pPr>
      <w:bookmarkStart w:id="34" w:name="_Toc213516143"/>
      <w:r>
        <w:t>Constraints</w:t>
      </w:r>
      <w:bookmarkEnd w:id="34"/>
    </w:p>
    <w:p w14:paraId="511514BA" w14:textId="77777777" w:rsidR="0057295D" w:rsidRPr="00BE382A" w:rsidRDefault="0057295D" w:rsidP="00767364">
      <w:pPr>
        <w:pStyle w:val="BodyText"/>
        <w:numPr>
          <w:ilvl w:val="0"/>
          <w:numId w:val="25"/>
        </w:numPr>
      </w:pPr>
      <w:r w:rsidRPr="00BE382A">
        <w:t>All business applications are hosted in GCP; integration with Azure AD is limited to identity federation.</w:t>
      </w:r>
    </w:p>
    <w:p w14:paraId="30C8FF95" w14:textId="77777777" w:rsidR="0057295D" w:rsidRPr="00BE382A" w:rsidRDefault="0057295D" w:rsidP="00767364">
      <w:pPr>
        <w:pStyle w:val="BodyText"/>
        <w:numPr>
          <w:ilvl w:val="0"/>
          <w:numId w:val="25"/>
        </w:numPr>
      </w:pPr>
      <w:r w:rsidRPr="00BE382A">
        <w:t>Legacy systems must remain operational during transition; coexistence with existing authentication flows may be required temporarily.</w:t>
      </w:r>
    </w:p>
    <w:p w14:paraId="2A01D311" w14:textId="77777777" w:rsidR="0057295D" w:rsidRPr="00BE382A" w:rsidRDefault="0057295D" w:rsidP="00767364">
      <w:pPr>
        <w:pStyle w:val="BodyText"/>
        <w:numPr>
          <w:ilvl w:val="0"/>
          <w:numId w:val="25"/>
        </w:numPr>
      </w:pPr>
      <w:r w:rsidRPr="00BE382A">
        <w:t>MITS 3.0 integration with external PMS vendors must conform to vendor-specific API schemas and operational constraints.</w:t>
      </w:r>
    </w:p>
    <w:p w14:paraId="230B0826" w14:textId="77777777" w:rsidR="0057295D" w:rsidRPr="00BE382A" w:rsidRDefault="0057295D" w:rsidP="00767364">
      <w:pPr>
        <w:pStyle w:val="BodyText"/>
        <w:numPr>
          <w:ilvl w:val="0"/>
          <w:numId w:val="25"/>
        </w:numPr>
      </w:pPr>
      <w:r w:rsidRPr="00BE382A">
        <w:t>Minimal disruption to existing user access during cut-over and migration phases is mandatory.</w:t>
      </w:r>
    </w:p>
    <w:p w14:paraId="79444C87" w14:textId="77C42CD8" w:rsidR="0057295D" w:rsidRDefault="0057295D" w:rsidP="00BE382A">
      <w:pPr>
        <w:pStyle w:val="Heading2"/>
      </w:pPr>
      <w:bookmarkStart w:id="35" w:name="_Toc213516144"/>
      <w:r>
        <w:t>Assumptions</w:t>
      </w:r>
      <w:bookmarkEnd w:id="35"/>
    </w:p>
    <w:p w14:paraId="4C38D61F" w14:textId="77777777" w:rsidR="0057295D" w:rsidRDefault="0057295D" w:rsidP="00767364">
      <w:pPr>
        <w:pStyle w:val="BodyText"/>
        <w:numPr>
          <w:ilvl w:val="0"/>
          <w:numId w:val="28"/>
        </w:numPr>
      </w:pPr>
      <w:r>
        <w:t>Azure Entrata IdP (Azure AD) is available and managed centrally by the corporate IT organization.</w:t>
      </w:r>
    </w:p>
    <w:p w14:paraId="3B7B3F80" w14:textId="77777777" w:rsidR="0057295D" w:rsidRDefault="0057295D" w:rsidP="00767364">
      <w:pPr>
        <w:pStyle w:val="BodyText"/>
        <w:numPr>
          <w:ilvl w:val="0"/>
          <w:numId w:val="28"/>
        </w:numPr>
      </w:pPr>
      <w:r>
        <w:t>External clients and PMS vendors can support OIDC, SAML 2.0, or token-based authentication under MITS 3.0 specifications.</w:t>
      </w:r>
    </w:p>
    <w:p w14:paraId="023FDBFC" w14:textId="77777777" w:rsidR="0057295D" w:rsidRDefault="0057295D" w:rsidP="00767364">
      <w:pPr>
        <w:pStyle w:val="BodyText"/>
        <w:numPr>
          <w:ilvl w:val="0"/>
          <w:numId w:val="28"/>
        </w:numPr>
      </w:pPr>
      <w:r>
        <w:t>Existing user databases will be phased out or synchronized progressively into the centralized Auth0 solution.</w:t>
      </w:r>
    </w:p>
    <w:p w14:paraId="6FA87448" w14:textId="346939E1" w:rsidR="00E96CE9" w:rsidRPr="00845A5E" w:rsidRDefault="0057295D" w:rsidP="00767364">
      <w:pPr>
        <w:pStyle w:val="BodyText"/>
        <w:numPr>
          <w:ilvl w:val="0"/>
          <w:numId w:val="28"/>
        </w:numPr>
      </w:pPr>
      <w:r>
        <w:t>DataDog and Azure Application Insights licenses and integrations are available across all environments.</w:t>
      </w:r>
      <w:r w:rsidR="00845A5E">
        <w:br w:type="page"/>
      </w:r>
    </w:p>
    <w:p w14:paraId="4ED4C8C6" w14:textId="77777777" w:rsidR="00F12B78" w:rsidRDefault="00F12B78" w:rsidP="00F12B78">
      <w:pPr>
        <w:pStyle w:val="Heading1"/>
      </w:pPr>
      <w:bookmarkStart w:id="36" w:name="_Toc213516145"/>
      <w:r>
        <w:lastRenderedPageBreak/>
        <w:t>Quality Attributes</w:t>
      </w:r>
      <w:bookmarkEnd w:id="36"/>
    </w:p>
    <w:p w14:paraId="1D7BD6AA" w14:textId="685ED7EA" w:rsidR="0018721D" w:rsidRDefault="00681579" w:rsidP="009F4856">
      <w:pPr>
        <w:pStyle w:val="Heading2"/>
      </w:pPr>
      <w:bookmarkStart w:id="37" w:name="_Toc213516146"/>
      <w:r>
        <w:t>Key</w:t>
      </w:r>
      <w:r w:rsidR="00F12B78">
        <w:t xml:space="preserve"> Quality Attributes</w:t>
      </w:r>
      <w:bookmarkEnd w:id="37"/>
    </w:p>
    <w:tbl>
      <w:tblPr>
        <w:tblStyle w:val="EPAM"/>
        <w:tblW w:w="0" w:type="auto"/>
        <w:tblLayout w:type="fixed"/>
        <w:tblLook w:val="04A0" w:firstRow="1" w:lastRow="0" w:firstColumn="1" w:lastColumn="0" w:noHBand="0" w:noVBand="1"/>
      </w:tblPr>
      <w:tblGrid>
        <w:gridCol w:w="1255"/>
        <w:gridCol w:w="1800"/>
        <w:gridCol w:w="6292"/>
      </w:tblGrid>
      <w:tr w:rsidR="0042297D" w14:paraId="498EB80D" w14:textId="77777777" w:rsidTr="002703E0">
        <w:trPr>
          <w:cnfStyle w:val="100000000000" w:firstRow="1" w:lastRow="0" w:firstColumn="0" w:lastColumn="0" w:oddVBand="0" w:evenVBand="0" w:oddHBand="0" w:evenHBand="0" w:firstRowFirstColumn="0" w:firstRowLastColumn="0" w:lastRowFirstColumn="0" w:lastRowLastColumn="0"/>
        </w:trPr>
        <w:tc>
          <w:tcPr>
            <w:tcW w:w="1255" w:type="dxa"/>
            <w:hideMark/>
          </w:tcPr>
          <w:p w14:paraId="57415BCB" w14:textId="77777777" w:rsidR="00AC1A98" w:rsidRPr="002703E0" w:rsidRDefault="00AC1A98" w:rsidP="00B25142">
            <w:pPr>
              <w:pStyle w:val="BodyText"/>
              <w:rPr>
                <w:bCs/>
                <w:sz w:val="24"/>
                <w:szCs w:val="24"/>
              </w:rPr>
            </w:pPr>
            <w:r w:rsidRPr="002703E0">
              <w:rPr>
                <w:bCs/>
              </w:rPr>
              <w:t>Priority</w:t>
            </w:r>
          </w:p>
        </w:tc>
        <w:tc>
          <w:tcPr>
            <w:tcW w:w="1800" w:type="dxa"/>
            <w:hideMark/>
          </w:tcPr>
          <w:p w14:paraId="016B6F0A" w14:textId="77777777" w:rsidR="00AC1A98" w:rsidRPr="002703E0" w:rsidRDefault="00AC1A98" w:rsidP="00B25142">
            <w:pPr>
              <w:pStyle w:val="BodyText"/>
              <w:rPr>
                <w:bCs/>
              </w:rPr>
            </w:pPr>
            <w:r w:rsidRPr="002703E0">
              <w:rPr>
                <w:bCs/>
              </w:rPr>
              <w:t>Quality Attribute</w:t>
            </w:r>
          </w:p>
        </w:tc>
        <w:tc>
          <w:tcPr>
            <w:tcW w:w="6292" w:type="dxa"/>
            <w:hideMark/>
          </w:tcPr>
          <w:p w14:paraId="118F8284" w14:textId="77777777" w:rsidR="00AC1A98" w:rsidRPr="002703E0" w:rsidRDefault="00AC1A98" w:rsidP="00B25142">
            <w:pPr>
              <w:pStyle w:val="BodyText"/>
              <w:rPr>
                <w:bCs/>
              </w:rPr>
            </w:pPr>
            <w:r w:rsidRPr="002703E0">
              <w:rPr>
                <w:bCs/>
              </w:rPr>
              <w:t>Description / Measurable Metric</w:t>
            </w:r>
          </w:p>
        </w:tc>
      </w:tr>
      <w:tr w:rsidR="0042297D" w14:paraId="26F8847C" w14:textId="77777777" w:rsidTr="002703E0">
        <w:tc>
          <w:tcPr>
            <w:tcW w:w="1255" w:type="dxa"/>
            <w:hideMark/>
          </w:tcPr>
          <w:p w14:paraId="0337B59D" w14:textId="77777777" w:rsidR="00AC1A98" w:rsidRDefault="00AC1A98" w:rsidP="00B25142">
            <w:pPr>
              <w:pStyle w:val="BodyText"/>
            </w:pPr>
            <w:r>
              <w:rPr>
                <w:rStyle w:val="Strong"/>
                <w:color w:val="000000"/>
              </w:rPr>
              <w:t>H</w:t>
            </w:r>
          </w:p>
        </w:tc>
        <w:tc>
          <w:tcPr>
            <w:tcW w:w="1800" w:type="dxa"/>
            <w:hideMark/>
          </w:tcPr>
          <w:p w14:paraId="0B3EEC9B" w14:textId="77777777" w:rsidR="00AC1A98" w:rsidRDefault="00AC1A98" w:rsidP="00B25142">
            <w:pPr>
              <w:pStyle w:val="BodyText"/>
            </w:pPr>
            <w:r>
              <w:rPr>
                <w:rStyle w:val="Strong"/>
                <w:color w:val="000000"/>
              </w:rPr>
              <w:t>Security</w:t>
            </w:r>
          </w:p>
        </w:tc>
        <w:tc>
          <w:tcPr>
            <w:tcW w:w="6292" w:type="dxa"/>
            <w:hideMark/>
          </w:tcPr>
          <w:p w14:paraId="08079C01" w14:textId="77777777" w:rsidR="00AC1A98" w:rsidRDefault="00AC1A98" w:rsidP="00B25142">
            <w:pPr>
              <w:pStyle w:val="BodyText"/>
            </w:pPr>
            <w:r>
              <w:t>All authentication and authorization mechanisms must comply with industry standards (OAuth 2.0, OIDC, SAML 2.0). Tokens (JWT) must be signed and validated using asymmetric keys (RS256 or ES256). MFA is mandatory for internal administrative roles. All data in transit must be encrypted (TLS 1.2+).</w:t>
            </w:r>
          </w:p>
        </w:tc>
      </w:tr>
      <w:tr w:rsidR="0042297D" w14:paraId="7318A1E5" w14:textId="77777777" w:rsidTr="002703E0">
        <w:tc>
          <w:tcPr>
            <w:tcW w:w="1255" w:type="dxa"/>
            <w:hideMark/>
          </w:tcPr>
          <w:p w14:paraId="26FF4120" w14:textId="77777777" w:rsidR="00AC1A98" w:rsidRDefault="00AC1A98" w:rsidP="00B25142">
            <w:pPr>
              <w:pStyle w:val="BodyText"/>
            </w:pPr>
            <w:r>
              <w:rPr>
                <w:rStyle w:val="Strong"/>
                <w:color w:val="000000"/>
              </w:rPr>
              <w:t>H</w:t>
            </w:r>
          </w:p>
        </w:tc>
        <w:tc>
          <w:tcPr>
            <w:tcW w:w="1800" w:type="dxa"/>
            <w:hideMark/>
          </w:tcPr>
          <w:p w14:paraId="29721E6D" w14:textId="77777777" w:rsidR="00AC1A98" w:rsidRDefault="00AC1A98" w:rsidP="00B25142">
            <w:pPr>
              <w:pStyle w:val="BodyText"/>
            </w:pPr>
            <w:r>
              <w:rPr>
                <w:rStyle w:val="Strong"/>
                <w:color w:val="000000"/>
              </w:rPr>
              <w:t>Interoperability</w:t>
            </w:r>
          </w:p>
        </w:tc>
        <w:tc>
          <w:tcPr>
            <w:tcW w:w="6292" w:type="dxa"/>
            <w:hideMark/>
          </w:tcPr>
          <w:p w14:paraId="1A05FF1C" w14:textId="77777777" w:rsidR="00AC1A98" w:rsidRDefault="00AC1A98" w:rsidP="00B25142">
            <w:pPr>
              <w:pStyle w:val="BodyText"/>
            </w:pPr>
            <w:r>
              <w:t>The solution must enable seamless integration between SafeRent applications, Auth0, Azure AD, external IdPs, and third-party PMS systems such as Yardi and MRI. MITS 3.0 integrations must accept and validate Auth0-issued tokens for secure B2B transactions.</w:t>
            </w:r>
          </w:p>
        </w:tc>
      </w:tr>
      <w:tr w:rsidR="0042297D" w14:paraId="16189577" w14:textId="77777777" w:rsidTr="002703E0">
        <w:tc>
          <w:tcPr>
            <w:tcW w:w="1255" w:type="dxa"/>
            <w:hideMark/>
          </w:tcPr>
          <w:p w14:paraId="1307CE66" w14:textId="77777777" w:rsidR="00AC1A98" w:rsidRDefault="00AC1A98" w:rsidP="00B25142">
            <w:pPr>
              <w:pStyle w:val="BodyText"/>
            </w:pPr>
            <w:r>
              <w:rPr>
                <w:rStyle w:val="Strong"/>
                <w:color w:val="000000"/>
              </w:rPr>
              <w:t>H</w:t>
            </w:r>
          </w:p>
        </w:tc>
        <w:tc>
          <w:tcPr>
            <w:tcW w:w="1800" w:type="dxa"/>
            <w:hideMark/>
          </w:tcPr>
          <w:p w14:paraId="2D85CA71" w14:textId="77777777" w:rsidR="00AC1A98" w:rsidRDefault="00AC1A98" w:rsidP="00B25142">
            <w:pPr>
              <w:pStyle w:val="BodyText"/>
            </w:pPr>
            <w:r>
              <w:rPr>
                <w:rStyle w:val="Strong"/>
                <w:color w:val="000000"/>
              </w:rPr>
              <w:t>Scalability</w:t>
            </w:r>
          </w:p>
        </w:tc>
        <w:tc>
          <w:tcPr>
            <w:tcW w:w="6292" w:type="dxa"/>
            <w:hideMark/>
          </w:tcPr>
          <w:p w14:paraId="00B40B0D" w14:textId="77777777" w:rsidR="00AC1A98" w:rsidRDefault="00AC1A98" w:rsidP="00B25142">
            <w:pPr>
              <w:pStyle w:val="BodyText"/>
            </w:pPr>
            <w:r>
              <w:t>The system must support horizontal scaling within GCP infrastructure (GKE and Cloud Run) to handle peak authentication loads and B2B integration volumes. Scaling operations must occur without downtime or user session loss.</w:t>
            </w:r>
          </w:p>
        </w:tc>
      </w:tr>
      <w:tr w:rsidR="0042297D" w14:paraId="4C13F4FF" w14:textId="77777777" w:rsidTr="002703E0">
        <w:tc>
          <w:tcPr>
            <w:tcW w:w="1255" w:type="dxa"/>
            <w:hideMark/>
          </w:tcPr>
          <w:p w14:paraId="482AC25C" w14:textId="77777777" w:rsidR="00AC1A98" w:rsidRDefault="00AC1A98" w:rsidP="00B25142">
            <w:pPr>
              <w:pStyle w:val="BodyText"/>
            </w:pPr>
            <w:r>
              <w:rPr>
                <w:rStyle w:val="Strong"/>
                <w:color w:val="000000"/>
              </w:rPr>
              <w:t>H</w:t>
            </w:r>
          </w:p>
        </w:tc>
        <w:tc>
          <w:tcPr>
            <w:tcW w:w="1800" w:type="dxa"/>
            <w:hideMark/>
          </w:tcPr>
          <w:p w14:paraId="2B6F1761" w14:textId="77777777" w:rsidR="00AC1A98" w:rsidRDefault="00AC1A98" w:rsidP="00B25142">
            <w:pPr>
              <w:pStyle w:val="BodyText"/>
            </w:pPr>
            <w:r>
              <w:rPr>
                <w:rStyle w:val="Strong"/>
                <w:color w:val="000000"/>
              </w:rPr>
              <w:t>Availability</w:t>
            </w:r>
          </w:p>
        </w:tc>
        <w:tc>
          <w:tcPr>
            <w:tcW w:w="6292" w:type="dxa"/>
            <w:hideMark/>
          </w:tcPr>
          <w:p w14:paraId="5FE0BF33" w14:textId="77777777" w:rsidR="00AC1A98" w:rsidRDefault="00AC1A98" w:rsidP="00B25142">
            <w:pPr>
              <w:pStyle w:val="BodyText"/>
            </w:pPr>
            <w:r>
              <w:t>The SSO and authentication services must maintain a minimum of 99.9% uptime. Redundant components must be deployed across multiple GCP availability zones to ensure high availability and automatic failover.</w:t>
            </w:r>
          </w:p>
        </w:tc>
      </w:tr>
      <w:tr w:rsidR="0042297D" w14:paraId="2F98891E" w14:textId="77777777" w:rsidTr="002703E0">
        <w:tc>
          <w:tcPr>
            <w:tcW w:w="1255" w:type="dxa"/>
            <w:hideMark/>
          </w:tcPr>
          <w:p w14:paraId="34AAC2F0" w14:textId="77777777" w:rsidR="00AC1A98" w:rsidRDefault="00AC1A98" w:rsidP="00B25142">
            <w:pPr>
              <w:pStyle w:val="BodyText"/>
            </w:pPr>
            <w:r>
              <w:rPr>
                <w:rStyle w:val="Strong"/>
                <w:color w:val="000000"/>
              </w:rPr>
              <w:t>H</w:t>
            </w:r>
          </w:p>
        </w:tc>
        <w:tc>
          <w:tcPr>
            <w:tcW w:w="1800" w:type="dxa"/>
            <w:hideMark/>
          </w:tcPr>
          <w:p w14:paraId="16054509" w14:textId="77777777" w:rsidR="00AC1A98" w:rsidRDefault="00AC1A98" w:rsidP="00B25142">
            <w:pPr>
              <w:pStyle w:val="BodyText"/>
            </w:pPr>
            <w:r>
              <w:rPr>
                <w:rStyle w:val="Strong"/>
                <w:color w:val="000000"/>
              </w:rPr>
              <w:t>Performance</w:t>
            </w:r>
          </w:p>
        </w:tc>
        <w:tc>
          <w:tcPr>
            <w:tcW w:w="6292" w:type="dxa"/>
            <w:hideMark/>
          </w:tcPr>
          <w:p w14:paraId="6336278F" w14:textId="77777777" w:rsidR="00AC1A98" w:rsidRDefault="00AC1A98" w:rsidP="00B25142">
            <w:pPr>
              <w:pStyle w:val="BodyText"/>
            </w:pPr>
            <w:r>
              <w:t>End-to-end authentication response time must not exceed 500 ms for standard login operations and 200 ms for token validation within PMS MITS 3.0 integrations. System throughput must support concurrent authentication requests with linear scalability under load.</w:t>
            </w:r>
          </w:p>
        </w:tc>
      </w:tr>
      <w:tr w:rsidR="0042297D" w14:paraId="3773FF93" w14:textId="77777777" w:rsidTr="002703E0">
        <w:tc>
          <w:tcPr>
            <w:tcW w:w="1255" w:type="dxa"/>
            <w:hideMark/>
          </w:tcPr>
          <w:p w14:paraId="09D11A85" w14:textId="77777777" w:rsidR="00AC1A98" w:rsidRDefault="00AC1A98" w:rsidP="00B25142">
            <w:pPr>
              <w:pStyle w:val="BodyText"/>
            </w:pPr>
            <w:r>
              <w:rPr>
                <w:rStyle w:val="Strong"/>
                <w:color w:val="000000"/>
              </w:rPr>
              <w:t>M</w:t>
            </w:r>
          </w:p>
        </w:tc>
        <w:tc>
          <w:tcPr>
            <w:tcW w:w="1800" w:type="dxa"/>
            <w:hideMark/>
          </w:tcPr>
          <w:p w14:paraId="35F312E5" w14:textId="77777777" w:rsidR="00AC1A98" w:rsidRDefault="00AC1A98" w:rsidP="00B25142">
            <w:pPr>
              <w:pStyle w:val="BodyText"/>
            </w:pPr>
            <w:r>
              <w:rPr>
                <w:rStyle w:val="Strong"/>
                <w:color w:val="000000"/>
              </w:rPr>
              <w:t>Auditability</w:t>
            </w:r>
          </w:p>
        </w:tc>
        <w:tc>
          <w:tcPr>
            <w:tcW w:w="6292" w:type="dxa"/>
            <w:hideMark/>
          </w:tcPr>
          <w:p w14:paraId="4928A5F8" w14:textId="77777777" w:rsidR="00AC1A98" w:rsidRDefault="00AC1A98" w:rsidP="00B25142">
            <w:pPr>
              <w:pStyle w:val="BodyText"/>
            </w:pPr>
            <w:r>
              <w:t>All authentication, token issuance, and API access events must be logged centrally via DataDog and Azure Application Insights. Logs must include trace IDs for correlation across distributed systems and comply with corporate retention policies.</w:t>
            </w:r>
          </w:p>
        </w:tc>
      </w:tr>
      <w:tr w:rsidR="0042297D" w14:paraId="3825C516" w14:textId="77777777" w:rsidTr="002703E0">
        <w:tc>
          <w:tcPr>
            <w:tcW w:w="1255" w:type="dxa"/>
            <w:hideMark/>
          </w:tcPr>
          <w:p w14:paraId="78207421" w14:textId="77777777" w:rsidR="00AC1A98" w:rsidRDefault="00AC1A98" w:rsidP="00B25142">
            <w:pPr>
              <w:pStyle w:val="BodyText"/>
            </w:pPr>
            <w:r>
              <w:rPr>
                <w:rStyle w:val="Strong"/>
                <w:color w:val="000000"/>
              </w:rPr>
              <w:t>M</w:t>
            </w:r>
          </w:p>
        </w:tc>
        <w:tc>
          <w:tcPr>
            <w:tcW w:w="1800" w:type="dxa"/>
            <w:hideMark/>
          </w:tcPr>
          <w:p w14:paraId="10140C01" w14:textId="77777777" w:rsidR="00AC1A98" w:rsidRDefault="00AC1A98" w:rsidP="00B25142">
            <w:pPr>
              <w:pStyle w:val="BodyText"/>
            </w:pPr>
            <w:r>
              <w:rPr>
                <w:rStyle w:val="Strong"/>
                <w:color w:val="000000"/>
              </w:rPr>
              <w:t>Maintainability</w:t>
            </w:r>
          </w:p>
        </w:tc>
        <w:tc>
          <w:tcPr>
            <w:tcW w:w="6292" w:type="dxa"/>
            <w:hideMark/>
          </w:tcPr>
          <w:p w14:paraId="6C1D3922" w14:textId="77777777" w:rsidR="00AC1A98" w:rsidRDefault="00AC1A98" w:rsidP="00B25142">
            <w:pPr>
              <w:pStyle w:val="BodyText"/>
            </w:pPr>
            <w:r>
              <w:t>System configuration, policies, and deployment automation must be managed via GitLab repositories and pipelines. Any configuration change must be version-controlled and deployed automatically through CI/CD pipelines.</w:t>
            </w:r>
          </w:p>
        </w:tc>
      </w:tr>
      <w:tr w:rsidR="0042297D" w14:paraId="08A630EF" w14:textId="77777777" w:rsidTr="002703E0">
        <w:tc>
          <w:tcPr>
            <w:tcW w:w="1255" w:type="dxa"/>
            <w:hideMark/>
          </w:tcPr>
          <w:p w14:paraId="1C06C0E0" w14:textId="77777777" w:rsidR="00AC1A98" w:rsidRDefault="00AC1A98" w:rsidP="00B25142">
            <w:pPr>
              <w:pStyle w:val="BodyText"/>
            </w:pPr>
            <w:r>
              <w:rPr>
                <w:rStyle w:val="Strong"/>
                <w:color w:val="000000"/>
              </w:rPr>
              <w:t>M</w:t>
            </w:r>
          </w:p>
        </w:tc>
        <w:tc>
          <w:tcPr>
            <w:tcW w:w="1800" w:type="dxa"/>
            <w:hideMark/>
          </w:tcPr>
          <w:p w14:paraId="4A2209B9" w14:textId="77777777" w:rsidR="00AC1A98" w:rsidRDefault="00AC1A98" w:rsidP="00B25142">
            <w:pPr>
              <w:pStyle w:val="BodyText"/>
            </w:pPr>
            <w:r>
              <w:rPr>
                <w:rStyle w:val="Strong"/>
                <w:color w:val="000000"/>
              </w:rPr>
              <w:t>Testability</w:t>
            </w:r>
          </w:p>
        </w:tc>
        <w:tc>
          <w:tcPr>
            <w:tcW w:w="6292" w:type="dxa"/>
            <w:hideMark/>
          </w:tcPr>
          <w:p w14:paraId="16DBC877" w14:textId="77777777" w:rsidR="00AC1A98" w:rsidRDefault="00AC1A98" w:rsidP="00B25142">
            <w:pPr>
              <w:pStyle w:val="BodyText"/>
            </w:pPr>
            <w:r>
              <w:t>All services must include automated unit and integration tests covering at least 80% of critical code paths. End-to-end authentication scenarios must be validated through test pipelines prior to production deployment.</w:t>
            </w:r>
          </w:p>
        </w:tc>
      </w:tr>
      <w:tr w:rsidR="0042297D" w14:paraId="0A9D6BA7" w14:textId="77777777" w:rsidTr="002703E0">
        <w:tc>
          <w:tcPr>
            <w:tcW w:w="1255" w:type="dxa"/>
            <w:hideMark/>
          </w:tcPr>
          <w:p w14:paraId="6AB00109" w14:textId="77777777" w:rsidR="00AC1A98" w:rsidRDefault="00AC1A98" w:rsidP="00B25142">
            <w:pPr>
              <w:pStyle w:val="BodyText"/>
            </w:pPr>
            <w:r>
              <w:rPr>
                <w:rStyle w:val="Strong"/>
                <w:color w:val="000000"/>
              </w:rPr>
              <w:t>M</w:t>
            </w:r>
          </w:p>
        </w:tc>
        <w:tc>
          <w:tcPr>
            <w:tcW w:w="1800" w:type="dxa"/>
            <w:hideMark/>
          </w:tcPr>
          <w:p w14:paraId="7D24A9A8" w14:textId="77777777" w:rsidR="00AC1A98" w:rsidRDefault="00AC1A98" w:rsidP="00B25142">
            <w:pPr>
              <w:pStyle w:val="BodyText"/>
            </w:pPr>
            <w:r>
              <w:rPr>
                <w:rStyle w:val="Strong"/>
                <w:color w:val="000000"/>
              </w:rPr>
              <w:t>Reliability</w:t>
            </w:r>
          </w:p>
        </w:tc>
        <w:tc>
          <w:tcPr>
            <w:tcW w:w="6292" w:type="dxa"/>
            <w:hideMark/>
          </w:tcPr>
          <w:p w14:paraId="028D87BF" w14:textId="77777777" w:rsidR="00AC1A98" w:rsidRDefault="00AC1A98" w:rsidP="00B25142">
            <w:pPr>
              <w:pStyle w:val="BodyText"/>
            </w:pPr>
            <w:r>
              <w:t>The authentication service must automatically recover from transient errors and support retry mechanisms for PMS and API integrations. Persistent token store and session management components must ensure data consistency after failover.</w:t>
            </w:r>
          </w:p>
        </w:tc>
      </w:tr>
      <w:tr w:rsidR="0042297D" w14:paraId="71F3C256" w14:textId="77777777" w:rsidTr="002703E0">
        <w:tc>
          <w:tcPr>
            <w:tcW w:w="1255" w:type="dxa"/>
            <w:hideMark/>
          </w:tcPr>
          <w:p w14:paraId="5437A12A" w14:textId="77777777" w:rsidR="00AC1A98" w:rsidRDefault="00AC1A98" w:rsidP="00B25142">
            <w:pPr>
              <w:pStyle w:val="BodyText"/>
            </w:pPr>
            <w:r>
              <w:rPr>
                <w:rStyle w:val="Strong"/>
                <w:color w:val="000000"/>
              </w:rPr>
              <w:t>M</w:t>
            </w:r>
          </w:p>
        </w:tc>
        <w:tc>
          <w:tcPr>
            <w:tcW w:w="1800" w:type="dxa"/>
            <w:hideMark/>
          </w:tcPr>
          <w:p w14:paraId="752E9B44" w14:textId="77777777" w:rsidR="00AC1A98" w:rsidRDefault="00AC1A98" w:rsidP="00B25142">
            <w:pPr>
              <w:pStyle w:val="BodyText"/>
            </w:pPr>
            <w:r>
              <w:rPr>
                <w:rStyle w:val="Strong"/>
                <w:color w:val="000000"/>
              </w:rPr>
              <w:t>Usability</w:t>
            </w:r>
          </w:p>
        </w:tc>
        <w:tc>
          <w:tcPr>
            <w:tcW w:w="6292" w:type="dxa"/>
            <w:hideMark/>
          </w:tcPr>
          <w:p w14:paraId="18077A83" w14:textId="77777777" w:rsidR="00AC1A98" w:rsidRDefault="00AC1A98" w:rsidP="00B25142">
            <w:pPr>
              <w:pStyle w:val="BodyText"/>
            </w:pPr>
            <w:r>
              <w:t>The authentication flow must provide a consistent, user-friendly experience across all SafeRent applications. SSO transitions between internal and external systems should be transparent and require no repeated credential entry.</w:t>
            </w:r>
          </w:p>
        </w:tc>
      </w:tr>
      <w:tr w:rsidR="0042297D" w14:paraId="1FC9C4E5" w14:textId="77777777" w:rsidTr="002703E0">
        <w:tc>
          <w:tcPr>
            <w:tcW w:w="1255" w:type="dxa"/>
            <w:hideMark/>
          </w:tcPr>
          <w:p w14:paraId="2F7359C6" w14:textId="77777777" w:rsidR="00AC1A98" w:rsidRDefault="00AC1A98" w:rsidP="00B25142">
            <w:pPr>
              <w:pStyle w:val="BodyText"/>
            </w:pPr>
            <w:r>
              <w:rPr>
                <w:rStyle w:val="Strong"/>
                <w:color w:val="000000"/>
              </w:rPr>
              <w:t>L</w:t>
            </w:r>
          </w:p>
        </w:tc>
        <w:tc>
          <w:tcPr>
            <w:tcW w:w="1800" w:type="dxa"/>
            <w:hideMark/>
          </w:tcPr>
          <w:p w14:paraId="7747D66B" w14:textId="77777777" w:rsidR="00AC1A98" w:rsidRDefault="00AC1A98" w:rsidP="00B25142">
            <w:pPr>
              <w:pStyle w:val="BodyText"/>
            </w:pPr>
            <w:r>
              <w:rPr>
                <w:rStyle w:val="Strong"/>
                <w:color w:val="000000"/>
              </w:rPr>
              <w:t>Extensibility</w:t>
            </w:r>
          </w:p>
        </w:tc>
        <w:tc>
          <w:tcPr>
            <w:tcW w:w="6292" w:type="dxa"/>
            <w:hideMark/>
          </w:tcPr>
          <w:p w14:paraId="19F9D0BE" w14:textId="77777777" w:rsidR="00AC1A98" w:rsidRDefault="00AC1A98" w:rsidP="00B25142">
            <w:pPr>
              <w:pStyle w:val="BodyText"/>
            </w:pPr>
            <w:r>
              <w:t>The system must allow onboarding of new IdPs, PMS systems, and B2B partners without major architectural redesign. New integrations must be achievable through configuration and token policy extension rather than code modification.</w:t>
            </w:r>
          </w:p>
        </w:tc>
      </w:tr>
    </w:tbl>
    <w:p w14:paraId="32E7023D" w14:textId="77777777" w:rsidR="0018721D" w:rsidRDefault="0018721D" w:rsidP="009F4856">
      <w:pPr>
        <w:pStyle w:val="BodyText"/>
      </w:pPr>
      <w:r>
        <w:br w:type="page"/>
      </w:r>
    </w:p>
    <w:p w14:paraId="0B030019" w14:textId="0250A576" w:rsidR="00911D5B" w:rsidRPr="00911D5B" w:rsidRDefault="00B9772B" w:rsidP="00911D5B">
      <w:pPr>
        <w:pStyle w:val="Heading1"/>
      </w:pPr>
      <w:bookmarkStart w:id="38" w:name="_Toc213516147"/>
      <w:r>
        <w:lastRenderedPageBreak/>
        <w:t>Baseline architecture</w:t>
      </w:r>
      <w:bookmarkEnd w:id="38"/>
    </w:p>
    <w:p w14:paraId="0D277F39" w14:textId="464BE387" w:rsidR="00005073" w:rsidRDefault="000D3C0E" w:rsidP="00005073">
      <w:pPr>
        <w:pStyle w:val="Heading2"/>
      </w:pPr>
      <w:bookmarkStart w:id="39" w:name="_Toc213516148"/>
      <w:r>
        <w:t>SYSTEM</w:t>
      </w:r>
      <w:r w:rsidR="005E7ACD">
        <w:t xml:space="preserve"> context</w:t>
      </w:r>
      <w:bookmarkEnd w:id="39"/>
    </w:p>
    <w:p w14:paraId="589D2ED8" w14:textId="4630BAA8" w:rsidR="00E7551B" w:rsidRDefault="00640817" w:rsidP="00E7551B">
      <w:pPr>
        <w:pStyle w:val="Heading3"/>
      </w:pPr>
      <w:bookmarkStart w:id="40" w:name="_Toc213516149"/>
      <w:r>
        <w:t>Legend</w:t>
      </w:r>
      <w:bookmarkEnd w:id="40"/>
    </w:p>
    <w:p w14:paraId="2E0A9CFB" w14:textId="3ED83296" w:rsidR="00640817" w:rsidRDefault="0022271B" w:rsidP="00643707">
      <w:pPr>
        <w:pStyle w:val="BodyText"/>
      </w:pPr>
      <w:r>
        <w:t>Pic.1</w:t>
      </w:r>
      <w:bookmarkStart w:id="41" w:name="_Toc213387519"/>
      <w:bookmarkStart w:id="42" w:name="_Toc213516073"/>
      <w:r w:rsidR="00237D41">
        <w:rPr>
          <w:noProof/>
        </w:rPr>
        <w:drawing>
          <wp:inline distT="0" distB="0" distL="0" distR="0" wp14:anchorId="07197AD0" wp14:editId="77893AA0">
            <wp:extent cx="2933174" cy="586509"/>
            <wp:effectExtent l="0" t="0" r="635" b="0"/>
            <wp:docPr id="2062447389" name="Picture 6" descr="A black arrow pointing to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447389" name="Picture 6" descr="A black arrow pointing to a white background&#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095220" cy="618911"/>
                    </a:xfrm>
                    <a:prstGeom prst="rect">
                      <a:avLst/>
                    </a:prstGeom>
                  </pic:spPr>
                </pic:pic>
              </a:graphicData>
            </a:graphic>
          </wp:inline>
        </w:drawing>
      </w:r>
      <w:bookmarkEnd w:id="41"/>
      <w:bookmarkEnd w:id="42"/>
    </w:p>
    <w:p w14:paraId="55C5B1F5" w14:textId="77777777" w:rsidR="008714C3" w:rsidRDefault="008714C3" w:rsidP="00640817">
      <w:pPr>
        <w:pStyle w:val="BodyText"/>
      </w:pPr>
    </w:p>
    <w:p w14:paraId="06403530" w14:textId="22DE375F" w:rsidR="00FC490B" w:rsidRDefault="00D7312F" w:rsidP="00CA5A44">
      <w:pPr>
        <w:pStyle w:val="Heading3"/>
      </w:pPr>
      <w:bookmarkStart w:id="43" w:name="_Toc213516150"/>
      <w:proofErr w:type="spellStart"/>
      <w:r>
        <w:t>S</w:t>
      </w:r>
      <w:r w:rsidR="008714C3">
        <w:t>afeRent</w:t>
      </w:r>
      <w:proofErr w:type="spellEnd"/>
      <w:r w:rsidR="00CA5A44">
        <w:t xml:space="preserve"> </w:t>
      </w:r>
      <w:r w:rsidR="008714C3">
        <w:t>Solutions Software Platform</w:t>
      </w:r>
      <w:bookmarkEnd w:id="43"/>
    </w:p>
    <w:p w14:paraId="1543B1DA" w14:textId="491F1440" w:rsidR="007F2504" w:rsidRDefault="00640817" w:rsidP="00640817">
      <w:pPr>
        <w:pStyle w:val="BodyText"/>
      </w:pPr>
      <w:r>
        <w:rPr>
          <w:noProof/>
        </w:rPr>
        <w:drawing>
          <wp:inline distT="0" distB="0" distL="0" distR="0" wp14:anchorId="7D6F872A" wp14:editId="697CBAF4">
            <wp:extent cx="5941695" cy="4163060"/>
            <wp:effectExtent l="0" t="0" r="1905" b="2540"/>
            <wp:docPr id="175378575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785758" name="Picture 1753785758"/>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1695" cy="4163060"/>
                    </a:xfrm>
                    <a:prstGeom prst="rect">
                      <a:avLst/>
                    </a:prstGeom>
                  </pic:spPr>
                </pic:pic>
              </a:graphicData>
            </a:graphic>
          </wp:inline>
        </w:drawing>
      </w:r>
    </w:p>
    <w:p w14:paraId="4BB066CA" w14:textId="550CF7E8" w:rsidR="00354002" w:rsidRDefault="00AE18B6" w:rsidP="00B42704">
      <w:pPr>
        <w:pStyle w:val="Heading3"/>
      </w:pPr>
      <w:bookmarkStart w:id="44" w:name="_Toc213516151"/>
      <w:r>
        <w:t xml:space="preserve">Authentication </w:t>
      </w:r>
      <w:r w:rsidR="00CD3CB4">
        <w:t>Sources</w:t>
      </w:r>
      <w:bookmarkEnd w:id="44"/>
    </w:p>
    <w:tbl>
      <w:tblPr>
        <w:tblStyle w:val="EPAM"/>
        <w:tblW w:w="0" w:type="auto"/>
        <w:tblLook w:val="04A0" w:firstRow="1" w:lastRow="0" w:firstColumn="1" w:lastColumn="0" w:noHBand="0" w:noVBand="1"/>
      </w:tblPr>
      <w:tblGrid>
        <w:gridCol w:w="1337"/>
        <w:gridCol w:w="1268"/>
        <w:gridCol w:w="1620"/>
        <w:gridCol w:w="4587"/>
      </w:tblGrid>
      <w:tr w:rsidR="007F2504" w:rsidRPr="00A540EC" w14:paraId="1B2A6C70" w14:textId="77777777" w:rsidTr="006A3299">
        <w:trPr>
          <w:cnfStyle w:val="100000000000" w:firstRow="1" w:lastRow="0" w:firstColumn="0" w:lastColumn="0" w:oddVBand="0" w:evenVBand="0" w:oddHBand="0" w:evenHBand="0" w:firstRowFirstColumn="0" w:firstRowLastColumn="0" w:lastRowFirstColumn="0" w:lastRowLastColumn="0"/>
        </w:trPr>
        <w:tc>
          <w:tcPr>
            <w:tcW w:w="1337" w:type="dxa"/>
          </w:tcPr>
          <w:p w14:paraId="7922F36E" w14:textId="77777777" w:rsidR="007F2504" w:rsidRPr="00A540EC" w:rsidRDefault="007F2504" w:rsidP="00BE5038">
            <w:pPr>
              <w:rPr>
                <w:rFonts w:ascii="Trebuchet MS" w:hAnsi="Trebuchet MS"/>
                <w:bCs/>
                <w:sz w:val="16"/>
                <w:szCs w:val="16"/>
              </w:rPr>
            </w:pPr>
            <w:r w:rsidRPr="00A540EC">
              <w:rPr>
                <w:rFonts w:ascii="Trebuchet MS" w:hAnsi="Trebuchet MS"/>
                <w:bCs/>
                <w:sz w:val="16"/>
                <w:szCs w:val="16"/>
              </w:rPr>
              <w:t>Group</w:t>
            </w:r>
          </w:p>
        </w:tc>
        <w:tc>
          <w:tcPr>
            <w:tcW w:w="1268" w:type="dxa"/>
          </w:tcPr>
          <w:p w14:paraId="4CE1C38A" w14:textId="77777777" w:rsidR="007F2504" w:rsidRPr="00A540EC" w:rsidRDefault="007F2504" w:rsidP="00BE5038">
            <w:pPr>
              <w:rPr>
                <w:rFonts w:ascii="Trebuchet MS" w:hAnsi="Trebuchet MS"/>
                <w:bCs/>
                <w:sz w:val="16"/>
                <w:szCs w:val="16"/>
              </w:rPr>
            </w:pPr>
            <w:r w:rsidRPr="00A540EC">
              <w:rPr>
                <w:rFonts w:ascii="Trebuchet MS" w:hAnsi="Trebuchet MS"/>
                <w:bCs/>
                <w:sz w:val="16"/>
                <w:szCs w:val="16"/>
              </w:rPr>
              <w:t>User Role</w:t>
            </w:r>
          </w:p>
        </w:tc>
        <w:tc>
          <w:tcPr>
            <w:tcW w:w="1620" w:type="dxa"/>
          </w:tcPr>
          <w:p w14:paraId="0C175349" w14:textId="77777777" w:rsidR="007F2504" w:rsidRPr="00A540EC" w:rsidRDefault="007F2504" w:rsidP="00BE5038">
            <w:pPr>
              <w:rPr>
                <w:rFonts w:ascii="Trebuchet MS" w:hAnsi="Trebuchet MS"/>
                <w:bCs/>
                <w:sz w:val="16"/>
                <w:szCs w:val="16"/>
              </w:rPr>
            </w:pPr>
            <w:r w:rsidRPr="00A540EC">
              <w:rPr>
                <w:rFonts w:ascii="Trebuchet MS" w:hAnsi="Trebuchet MS"/>
                <w:bCs/>
                <w:sz w:val="16"/>
                <w:szCs w:val="16"/>
              </w:rPr>
              <w:t>Authentication Source</w:t>
            </w:r>
          </w:p>
        </w:tc>
        <w:tc>
          <w:tcPr>
            <w:tcW w:w="4587" w:type="dxa"/>
          </w:tcPr>
          <w:p w14:paraId="75E2DC4D" w14:textId="77777777" w:rsidR="007F2504" w:rsidRPr="00A540EC" w:rsidRDefault="007F2504" w:rsidP="00BE5038">
            <w:pPr>
              <w:rPr>
                <w:rFonts w:ascii="Trebuchet MS" w:hAnsi="Trebuchet MS"/>
                <w:bCs/>
                <w:sz w:val="16"/>
                <w:szCs w:val="16"/>
              </w:rPr>
            </w:pPr>
            <w:r w:rsidRPr="00A540EC">
              <w:rPr>
                <w:rFonts w:ascii="Trebuchet MS" w:hAnsi="Trebuchet MS"/>
                <w:bCs/>
                <w:sz w:val="16"/>
                <w:szCs w:val="16"/>
              </w:rPr>
              <w:t>Description</w:t>
            </w:r>
          </w:p>
        </w:tc>
      </w:tr>
      <w:tr w:rsidR="007F2504" w:rsidRPr="00D70240" w14:paraId="34BD4633" w14:textId="77777777" w:rsidTr="006A3299">
        <w:tc>
          <w:tcPr>
            <w:tcW w:w="1337" w:type="dxa"/>
          </w:tcPr>
          <w:p w14:paraId="458EBEE8" w14:textId="77777777" w:rsidR="007F2504" w:rsidRPr="00D70240" w:rsidRDefault="007F2504" w:rsidP="00BE5038">
            <w:pPr>
              <w:rPr>
                <w:rFonts w:ascii="Trebuchet MS" w:hAnsi="Trebuchet MS"/>
                <w:sz w:val="16"/>
                <w:szCs w:val="16"/>
              </w:rPr>
            </w:pPr>
            <w:r w:rsidRPr="00D70240">
              <w:rPr>
                <w:rFonts w:ascii="Trebuchet MS" w:hAnsi="Trebuchet MS"/>
                <w:sz w:val="16"/>
                <w:szCs w:val="16"/>
              </w:rPr>
              <w:t>Public Access Internet Users</w:t>
            </w:r>
          </w:p>
        </w:tc>
        <w:tc>
          <w:tcPr>
            <w:tcW w:w="1268" w:type="dxa"/>
          </w:tcPr>
          <w:p w14:paraId="103EA94B" w14:textId="77777777" w:rsidR="007F2504" w:rsidRPr="00D70240" w:rsidRDefault="007F2504" w:rsidP="00BE5038">
            <w:pPr>
              <w:rPr>
                <w:rFonts w:ascii="Trebuchet MS" w:hAnsi="Trebuchet MS"/>
                <w:sz w:val="16"/>
                <w:szCs w:val="16"/>
              </w:rPr>
            </w:pPr>
            <w:r w:rsidRPr="00D70240">
              <w:rPr>
                <w:rFonts w:ascii="Trebuchet MS" w:hAnsi="Trebuchet MS"/>
                <w:sz w:val="16"/>
                <w:szCs w:val="16"/>
              </w:rPr>
              <w:t>Internet User</w:t>
            </w:r>
          </w:p>
        </w:tc>
        <w:tc>
          <w:tcPr>
            <w:tcW w:w="1620" w:type="dxa"/>
          </w:tcPr>
          <w:p w14:paraId="4EF16202" w14:textId="77777777" w:rsidR="007F2504" w:rsidRPr="00D70240" w:rsidRDefault="007F2504" w:rsidP="00BE5038">
            <w:pPr>
              <w:rPr>
                <w:rFonts w:ascii="Trebuchet MS" w:hAnsi="Trebuchet MS"/>
                <w:sz w:val="16"/>
                <w:szCs w:val="16"/>
              </w:rPr>
            </w:pPr>
            <w:r w:rsidRPr="00D70240">
              <w:rPr>
                <w:rFonts w:ascii="Trebuchet MS" w:hAnsi="Trebuchet MS"/>
                <w:sz w:val="16"/>
                <w:szCs w:val="16"/>
              </w:rPr>
              <w:t>Public (no authentication)</w:t>
            </w:r>
          </w:p>
        </w:tc>
        <w:tc>
          <w:tcPr>
            <w:tcW w:w="4587" w:type="dxa"/>
          </w:tcPr>
          <w:p w14:paraId="1D49D6AC" w14:textId="77777777" w:rsidR="007F2504" w:rsidRPr="00D70240" w:rsidRDefault="007F2504" w:rsidP="00BE5038">
            <w:pPr>
              <w:rPr>
                <w:rFonts w:ascii="Trebuchet MS" w:hAnsi="Trebuchet MS"/>
                <w:sz w:val="16"/>
                <w:szCs w:val="16"/>
              </w:rPr>
            </w:pPr>
            <w:r w:rsidRPr="00D70240">
              <w:rPr>
                <w:rFonts w:ascii="Trebuchet MS" w:hAnsi="Trebuchet MS"/>
                <w:sz w:val="16"/>
                <w:szCs w:val="16"/>
              </w:rPr>
              <w:t>Anonymous visitors accessing public pages of SRS or MyRental without authentication; can browse listings, general information, or initiate tenant applications.</w:t>
            </w:r>
          </w:p>
        </w:tc>
      </w:tr>
      <w:tr w:rsidR="007F2504" w:rsidRPr="00D70240" w14:paraId="60BB13F8" w14:textId="77777777" w:rsidTr="006A3299">
        <w:tc>
          <w:tcPr>
            <w:tcW w:w="1337" w:type="dxa"/>
          </w:tcPr>
          <w:p w14:paraId="5C3AD177" w14:textId="77777777" w:rsidR="007F2504" w:rsidRPr="00D70240" w:rsidRDefault="007F2504" w:rsidP="00BE5038">
            <w:pPr>
              <w:rPr>
                <w:rFonts w:ascii="Trebuchet MS" w:hAnsi="Trebuchet MS"/>
                <w:sz w:val="16"/>
                <w:szCs w:val="16"/>
              </w:rPr>
            </w:pPr>
            <w:r w:rsidRPr="00D70240">
              <w:rPr>
                <w:rFonts w:ascii="Trebuchet MS" w:hAnsi="Trebuchet MS"/>
                <w:sz w:val="16"/>
                <w:szCs w:val="16"/>
              </w:rPr>
              <w:t>SRS and MyRental Authenticated Users</w:t>
            </w:r>
          </w:p>
        </w:tc>
        <w:tc>
          <w:tcPr>
            <w:tcW w:w="1268" w:type="dxa"/>
          </w:tcPr>
          <w:p w14:paraId="5782B23F" w14:textId="77777777" w:rsidR="007F2504" w:rsidRPr="00D70240" w:rsidRDefault="007F2504" w:rsidP="00BE5038">
            <w:pPr>
              <w:rPr>
                <w:rFonts w:ascii="Trebuchet MS" w:hAnsi="Trebuchet MS"/>
                <w:sz w:val="16"/>
                <w:szCs w:val="16"/>
              </w:rPr>
            </w:pPr>
            <w:r w:rsidRPr="00D70240">
              <w:rPr>
                <w:rFonts w:ascii="Trebuchet MS" w:hAnsi="Trebuchet MS"/>
                <w:sz w:val="16"/>
                <w:szCs w:val="16"/>
              </w:rPr>
              <w:t>Client</w:t>
            </w:r>
          </w:p>
        </w:tc>
        <w:tc>
          <w:tcPr>
            <w:tcW w:w="1620" w:type="dxa"/>
          </w:tcPr>
          <w:p w14:paraId="4BFD09EE" w14:textId="08F562AC" w:rsidR="007F2504" w:rsidRPr="00D70240" w:rsidRDefault="00393939" w:rsidP="00BE5038">
            <w:pPr>
              <w:rPr>
                <w:rFonts w:ascii="Trebuchet MS" w:hAnsi="Trebuchet MS"/>
                <w:sz w:val="16"/>
                <w:szCs w:val="16"/>
              </w:rPr>
            </w:pPr>
            <w:r>
              <w:rPr>
                <w:rFonts w:ascii="Trebuchet MS" w:hAnsi="Trebuchet MS"/>
                <w:sz w:val="16"/>
                <w:szCs w:val="16"/>
              </w:rPr>
              <w:t>SRS</w:t>
            </w:r>
            <w:r w:rsidR="00FD0D12">
              <w:rPr>
                <w:rFonts w:ascii="Trebuchet MS" w:hAnsi="Trebuchet MS"/>
                <w:sz w:val="16"/>
                <w:szCs w:val="16"/>
              </w:rPr>
              <w:t xml:space="preserve"> Users DB</w:t>
            </w:r>
          </w:p>
        </w:tc>
        <w:tc>
          <w:tcPr>
            <w:tcW w:w="4587" w:type="dxa"/>
          </w:tcPr>
          <w:p w14:paraId="4572D0A5" w14:textId="77777777" w:rsidR="007F2504" w:rsidRPr="00D70240" w:rsidRDefault="007F2504" w:rsidP="00BE5038">
            <w:pPr>
              <w:rPr>
                <w:rFonts w:ascii="Trebuchet MS" w:hAnsi="Trebuchet MS"/>
                <w:sz w:val="16"/>
                <w:szCs w:val="16"/>
              </w:rPr>
            </w:pPr>
            <w:r w:rsidRPr="00D70240">
              <w:rPr>
                <w:rFonts w:ascii="Trebuchet MS" w:hAnsi="Trebuchet MS"/>
                <w:sz w:val="16"/>
                <w:szCs w:val="16"/>
              </w:rPr>
              <w:t>Authenticated user representing a property management company using SafeRent or MyRental to manage tenant screenings and property data.</w:t>
            </w:r>
          </w:p>
        </w:tc>
      </w:tr>
      <w:tr w:rsidR="007F2504" w:rsidRPr="00D70240" w14:paraId="4689CFE7" w14:textId="77777777" w:rsidTr="006A3299">
        <w:tc>
          <w:tcPr>
            <w:tcW w:w="1337" w:type="dxa"/>
          </w:tcPr>
          <w:p w14:paraId="03F9FC9F" w14:textId="77777777" w:rsidR="007F2504" w:rsidRPr="00D70240" w:rsidRDefault="007F2504" w:rsidP="00BE5038">
            <w:pPr>
              <w:rPr>
                <w:rFonts w:ascii="Trebuchet MS" w:hAnsi="Trebuchet MS"/>
                <w:sz w:val="16"/>
                <w:szCs w:val="16"/>
              </w:rPr>
            </w:pPr>
          </w:p>
        </w:tc>
        <w:tc>
          <w:tcPr>
            <w:tcW w:w="1268" w:type="dxa"/>
          </w:tcPr>
          <w:p w14:paraId="285D05FA" w14:textId="77777777" w:rsidR="007F2504" w:rsidRPr="00D70240" w:rsidRDefault="007F2504" w:rsidP="00BE5038">
            <w:pPr>
              <w:rPr>
                <w:rFonts w:ascii="Trebuchet MS" w:hAnsi="Trebuchet MS"/>
                <w:sz w:val="16"/>
                <w:szCs w:val="16"/>
              </w:rPr>
            </w:pPr>
            <w:r w:rsidRPr="00D70240">
              <w:rPr>
                <w:rFonts w:ascii="Trebuchet MS" w:hAnsi="Trebuchet MS"/>
                <w:sz w:val="16"/>
                <w:szCs w:val="16"/>
              </w:rPr>
              <w:t>Applicant</w:t>
            </w:r>
          </w:p>
        </w:tc>
        <w:tc>
          <w:tcPr>
            <w:tcW w:w="1620" w:type="dxa"/>
          </w:tcPr>
          <w:p w14:paraId="13BB13BA" w14:textId="660A3B72" w:rsidR="007F2504" w:rsidRPr="00D70240" w:rsidRDefault="00393939" w:rsidP="00BE5038">
            <w:pPr>
              <w:rPr>
                <w:rFonts w:ascii="Trebuchet MS" w:hAnsi="Trebuchet MS"/>
                <w:sz w:val="16"/>
                <w:szCs w:val="16"/>
              </w:rPr>
            </w:pPr>
            <w:r>
              <w:rPr>
                <w:rFonts w:ascii="Trebuchet MS" w:hAnsi="Trebuchet MS"/>
                <w:sz w:val="16"/>
                <w:szCs w:val="16"/>
              </w:rPr>
              <w:t>SRS Users DB</w:t>
            </w:r>
          </w:p>
        </w:tc>
        <w:tc>
          <w:tcPr>
            <w:tcW w:w="4587" w:type="dxa"/>
          </w:tcPr>
          <w:p w14:paraId="0AF07A20" w14:textId="77777777" w:rsidR="007F2504" w:rsidRPr="00D70240" w:rsidRDefault="007F2504" w:rsidP="00BE5038">
            <w:pPr>
              <w:rPr>
                <w:rFonts w:ascii="Trebuchet MS" w:hAnsi="Trebuchet MS"/>
                <w:sz w:val="16"/>
                <w:szCs w:val="16"/>
              </w:rPr>
            </w:pPr>
            <w:r w:rsidRPr="00D70240">
              <w:rPr>
                <w:rFonts w:ascii="Trebuchet MS" w:hAnsi="Trebuchet MS"/>
                <w:sz w:val="16"/>
                <w:szCs w:val="16"/>
              </w:rPr>
              <w:t>Prospective tenant submitting rental applications and background screenings through the SafeRent or MyRental portal.</w:t>
            </w:r>
          </w:p>
        </w:tc>
      </w:tr>
      <w:tr w:rsidR="007F2504" w:rsidRPr="00D70240" w14:paraId="13C97393" w14:textId="77777777" w:rsidTr="006A3299">
        <w:tc>
          <w:tcPr>
            <w:tcW w:w="1337" w:type="dxa"/>
          </w:tcPr>
          <w:p w14:paraId="2FF9A630" w14:textId="77777777" w:rsidR="007F2504" w:rsidRPr="00D70240" w:rsidRDefault="007F2504" w:rsidP="00BE5038">
            <w:pPr>
              <w:rPr>
                <w:rFonts w:ascii="Trebuchet MS" w:hAnsi="Trebuchet MS"/>
                <w:sz w:val="16"/>
                <w:szCs w:val="16"/>
              </w:rPr>
            </w:pPr>
          </w:p>
        </w:tc>
        <w:tc>
          <w:tcPr>
            <w:tcW w:w="1268" w:type="dxa"/>
          </w:tcPr>
          <w:p w14:paraId="17694E0A" w14:textId="77777777" w:rsidR="007F2504" w:rsidRPr="00D70240" w:rsidRDefault="007F2504" w:rsidP="00BE5038">
            <w:pPr>
              <w:rPr>
                <w:rFonts w:ascii="Trebuchet MS" w:hAnsi="Trebuchet MS"/>
                <w:sz w:val="16"/>
                <w:szCs w:val="16"/>
              </w:rPr>
            </w:pPr>
            <w:r w:rsidRPr="00D70240">
              <w:rPr>
                <w:rFonts w:ascii="Trebuchet MS" w:hAnsi="Trebuchet MS"/>
                <w:sz w:val="16"/>
                <w:szCs w:val="16"/>
              </w:rPr>
              <w:t>SmallLandlord</w:t>
            </w:r>
          </w:p>
        </w:tc>
        <w:tc>
          <w:tcPr>
            <w:tcW w:w="1620" w:type="dxa"/>
          </w:tcPr>
          <w:p w14:paraId="3DE39DDD" w14:textId="68C1C9F8" w:rsidR="007F2504" w:rsidRPr="00D70240" w:rsidRDefault="00393939" w:rsidP="00BE5038">
            <w:pPr>
              <w:rPr>
                <w:rFonts w:ascii="Trebuchet MS" w:hAnsi="Trebuchet MS"/>
                <w:sz w:val="16"/>
                <w:szCs w:val="16"/>
              </w:rPr>
            </w:pPr>
            <w:r>
              <w:rPr>
                <w:rFonts w:ascii="Trebuchet MS" w:hAnsi="Trebuchet MS"/>
                <w:sz w:val="16"/>
                <w:szCs w:val="16"/>
              </w:rPr>
              <w:t>SRS Users DB</w:t>
            </w:r>
          </w:p>
        </w:tc>
        <w:tc>
          <w:tcPr>
            <w:tcW w:w="4587" w:type="dxa"/>
          </w:tcPr>
          <w:p w14:paraId="602C0505" w14:textId="77777777" w:rsidR="007F2504" w:rsidRPr="00D70240" w:rsidRDefault="007F2504" w:rsidP="00BE5038">
            <w:pPr>
              <w:rPr>
                <w:rFonts w:ascii="Trebuchet MS" w:hAnsi="Trebuchet MS"/>
                <w:sz w:val="16"/>
                <w:szCs w:val="16"/>
              </w:rPr>
            </w:pPr>
            <w:r w:rsidRPr="00D70240">
              <w:rPr>
                <w:rFonts w:ascii="Trebuchet MS" w:hAnsi="Trebuchet MS"/>
                <w:sz w:val="16"/>
                <w:szCs w:val="16"/>
              </w:rPr>
              <w:t>Independent or small-scale property owner using MyRental to list properties and manage tenant applications without enterprise PMS integration.</w:t>
            </w:r>
          </w:p>
        </w:tc>
      </w:tr>
      <w:tr w:rsidR="007F2504" w:rsidRPr="00D70240" w14:paraId="66E02C66" w14:textId="77777777" w:rsidTr="006A3299">
        <w:tc>
          <w:tcPr>
            <w:tcW w:w="1337" w:type="dxa"/>
          </w:tcPr>
          <w:p w14:paraId="32639151" w14:textId="77777777" w:rsidR="007F2504" w:rsidRPr="00D70240" w:rsidRDefault="007F2504" w:rsidP="00BE5038">
            <w:pPr>
              <w:rPr>
                <w:rFonts w:ascii="Trebuchet MS" w:hAnsi="Trebuchet MS"/>
                <w:sz w:val="16"/>
                <w:szCs w:val="16"/>
              </w:rPr>
            </w:pPr>
            <w:r w:rsidRPr="00D70240">
              <w:rPr>
                <w:rFonts w:ascii="Trebuchet MS" w:hAnsi="Trebuchet MS"/>
                <w:sz w:val="16"/>
                <w:szCs w:val="16"/>
              </w:rPr>
              <w:t>Corporate Users (Microsoft EntraID Authentication)</w:t>
            </w:r>
          </w:p>
        </w:tc>
        <w:tc>
          <w:tcPr>
            <w:tcW w:w="1268" w:type="dxa"/>
          </w:tcPr>
          <w:p w14:paraId="30CA8BC5" w14:textId="77777777" w:rsidR="007F2504" w:rsidRPr="00D70240" w:rsidRDefault="007F2504" w:rsidP="00BE5038">
            <w:pPr>
              <w:rPr>
                <w:rFonts w:ascii="Trebuchet MS" w:hAnsi="Trebuchet MS"/>
                <w:sz w:val="16"/>
                <w:szCs w:val="16"/>
              </w:rPr>
            </w:pPr>
            <w:r w:rsidRPr="00D70240">
              <w:rPr>
                <w:rFonts w:ascii="Trebuchet MS" w:hAnsi="Trebuchet MS"/>
                <w:sz w:val="16"/>
                <w:szCs w:val="16"/>
              </w:rPr>
              <w:t>Support</w:t>
            </w:r>
          </w:p>
        </w:tc>
        <w:tc>
          <w:tcPr>
            <w:tcW w:w="1620" w:type="dxa"/>
          </w:tcPr>
          <w:p w14:paraId="6560D902" w14:textId="77777777" w:rsidR="007F2504" w:rsidRPr="00D70240" w:rsidRDefault="007F2504" w:rsidP="00BE5038">
            <w:pPr>
              <w:rPr>
                <w:rFonts w:ascii="Trebuchet MS" w:hAnsi="Trebuchet MS"/>
                <w:sz w:val="16"/>
                <w:szCs w:val="16"/>
              </w:rPr>
            </w:pPr>
            <w:r w:rsidRPr="00D70240">
              <w:rPr>
                <w:rFonts w:ascii="Trebuchet MS" w:hAnsi="Trebuchet MS"/>
                <w:sz w:val="16"/>
                <w:szCs w:val="16"/>
              </w:rPr>
              <w:t>Microsoft Entra ID (Corporate SSO)</w:t>
            </w:r>
          </w:p>
        </w:tc>
        <w:tc>
          <w:tcPr>
            <w:tcW w:w="4587" w:type="dxa"/>
          </w:tcPr>
          <w:p w14:paraId="4F7216C4" w14:textId="77777777" w:rsidR="007F2504" w:rsidRPr="00D70240" w:rsidRDefault="007F2504" w:rsidP="00BE5038">
            <w:pPr>
              <w:rPr>
                <w:rFonts w:ascii="Trebuchet MS" w:hAnsi="Trebuchet MS"/>
                <w:sz w:val="16"/>
                <w:szCs w:val="16"/>
              </w:rPr>
            </w:pPr>
            <w:r w:rsidRPr="00D70240">
              <w:rPr>
                <w:rFonts w:ascii="Trebuchet MS" w:hAnsi="Trebuchet MS"/>
                <w:sz w:val="16"/>
                <w:szCs w:val="16"/>
              </w:rPr>
              <w:t>SafeRent internal support team managing customer cases, user issues, and access troubleshooting via BackOffice tools.</w:t>
            </w:r>
          </w:p>
        </w:tc>
      </w:tr>
      <w:tr w:rsidR="007F2504" w:rsidRPr="00D70240" w14:paraId="4F1BE179" w14:textId="77777777" w:rsidTr="006A3299">
        <w:tc>
          <w:tcPr>
            <w:tcW w:w="1337" w:type="dxa"/>
          </w:tcPr>
          <w:p w14:paraId="41144508" w14:textId="77777777" w:rsidR="007F2504" w:rsidRPr="00D70240" w:rsidRDefault="007F2504" w:rsidP="00BE5038">
            <w:pPr>
              <w:rPr>
                <w:rFonts w:ascii="Trebuchet MS" w:hAnsi="Trebuchet MS"/>
                <w:sz w:val="16"/>
                <w:szCs w:val="16"/>
              </w:rPr>
            </w:pPr>
          </w:p>
        </w:tc>
        <w:tc>
          <w:tcPr>
            <w:tcW w:w="1268" w:type="dxa"/>
          </w:tcPr>
          <w:p w14:paraId="41A92709" w14:textId="77777777" w:rsidR="007F2504" w:rsidRPr="00D70240" w:rsidRDefault="007F2504" w:rsidP="00BE5038">
            <w:pPr>
              <w:rPr>
                <w:rFonts w:ascii="Trebuchet MS" w:hAnsi="Trebuchet MS"/>
                <w:sz w:val="16"/>
                <w:szCs w:val="16"/>
              </w:rPr>
            </w:pPr>
            <w:r w:rsidRPr="00D70240">
              <w:rPr>
                <w:rFonts w:ascii="Trebuchet MS" w:hAnsi="Trebuchet MS"/>
                <w:sz w:val="16"/>
                <w:szCs w:val="16"/>
              </w:rPr>
              <w:t>Account Manager</w:t>
            </w:r>
          </w:p>
        </w:tc>
        <w:tc>
          <w:tcPr>
            <w:tcW w:w="1620" w:type="dxa"/>
          </w:tcPr>
          <w:p w14:paraId="114B6A06" w14:textId="77777777" w:rsidR="007F2504" w:rsidRPr="00D70240" w:rsidRDefault="007F2504" w:rsidP="00BE5038">
            <w:pPr>
              <w:rPr>
                <w:rFonts w:ascii="Trebuchet MS" w:hAnsi="Trebuchet MS"/>
                <w:sz w:val="16"/>
                <w:szCs w:val="16"/>
              </w:rPr>
            </w:pPr>
            <w:r w:rsidRPr="00D70240">
              <w:rPr>
                <w:rFonts w:ascii="Trebuchet MS" w:hAnsi="Trebuchet MS"/>
                <w:sz w:val="16"/>
                <w:szCs w:val="16"/>
              </w:rPr>
              <w:t>Microsoft Entra ID (Corporate SSO)</w:t>
            </w:r>
          </w:p>
        </w:tc>
        <w:tc>
          <w:tcPr>
            <w:tcW w:w="4587" w:type="dxa"/>
          </w:tcPr>
          <w:p w14:paraId="152F3549" w14:textId="77777777" w:rsidR="007F2504" w:rsidRPr="00D70240" w:rsidRDefault="007F2504" w:rsidP="00BE5038">
            <w:pPr>
              <w:rPr>
                <w:rFonts w:ascii="Trebuchet MS" w:hAnsi="Trebuchet MS"/>
                <w:sz w:val="16"/>
                <w:szCs w:val="16"/>
              </w:rPr>
            </w:pPr>
            <w:r w:rsidRPr="00D70240">
              <w:rPr>
                <w:rFonts w:ascii="Trebuchet MS" w:hAnsi="Trebuchet MS"/>
                <w:sz w:val="16"/>
                <w:szCs w:val="16"/>
              </w:rPr>
              <w:t>SafeRent client relationship representative responsible for onboarding, client configuration, and permissions management through administrative portals.</w:t>
            </w:r>
          </w:p>
        </w:tc>
      </w:tr>
      <w:tr w:rsidR="007F2504" w:rsidRPr="00D70240" w14:paraId="2FE5F07A" w14:textId="77777777" w:rsidTr="006A3299">
        <w:tc>
          <w:tcPr>
            <w:tcW w:w="1337" w:type="dxa"/>
          </w:tcPr>
          <w:p w14:paraId="7BA5C262" w14:textId="77777777" w:rsidR="007F2504" w:rsidRPr="00D70240" w:rsidRDefault="007F2504" w:rsidP="00BE5038">
            <w:pPr>
              <w:rPr>
                <w:rFonts w:ascii="Trebuchet MS" w:hAnsi="Trebuchet MS"/>
                <w:sz w:val="16"/>
                <w:szCs w:val="16"/>
              </w:rPr>
            </w:pPr>
            <w:r w:rsidRPr="00D70240">
              <w:rPr>
                <w:rFonts w:ascii="Trebuchet MS" w:hAnsi="Trebuchet MS"/>
                <w:sz w:val="16"/>
                <w:szCs w:val="16"/>
              </w:rPr>
              <w:t>PMS and MLS Users (External System Authentication)</w:t>
            </w:r>
          </w:p>
        </w:tc>
        <w:tc>
          <w:tcPr>
            <w:tcW w:w="1268" w:type="dxa"/>
          </w:tcPr>
          <w:p w14:paraId="211F2B3B" w14:textId="77777777" w:rsidR="007F2504" w:rsidRPr="00D70240" w:rsidRDefault="007F2504" w:rsidP="00BE5038">
            <w:pPr>
              <w:rPr>
                <w:rFonts w:ascii="Trebuchet MS" w:hAnsi="Trebuchet MS"/>
                <w:sz w:val="16"/>
                <w:szCs w:val="16"/>
              </w:rPr>
            </w:pPr>
            <w:r w:rsidRPr="00D70240">
              <w:rPr>
                <w:rFonts w:ascii="Trebuchet MS" w:hAnsi="Trebuchet MS"/>
                <w:sz w:val="16"/>
                <w:szCs w:val="16"/>
              </w:rPr>
              <w:t>PMS User</w:t>
            </w:r>
          </w:p>
        </w:tc>
        <w:tc>
          <w:tcPr>
            <w:tcW w:w="1620" w:type="dxa"/>
          </w:tcPr>
          <w:p w14:paraId="43CA330D" w14:textId="77777777" w:rsidR="007F2504" w:rsidRPr="00D70240" w:rsidRDefault="007F2504" w:rsidP="00BE5038">
            <w:pPr>
              <w:rPr>
                <w:rFonts w:ascii="Trebuchet MS" w:hAnsi="Trebuchet MS"/>
                <w:sz w:val="16"/>
                <w:szCs w:val="16"/>
              </w:rPr>
            </w:pPr>
            <w:r w:rsidRPr="00D70240">
              <w:rPr>
                <w:rFonts w:ascii="Trebuchet MS" w:hAnsi="Trebuchet MS"/>
                <w:sz w:val="16"/>
                <w:szCs w:val="16"/>
              </w:rPr>
              <w:t>PMS SSO (e.g., Yardi, MRI, AppFolio via MITS 3.0)</w:t>
            </w:r>
          </w:p>
        </w:tc>
        <w:tc>
          <w:tcPr>
            <w:tcW w:w="4587" w:type="dxa"/>
          </w:tcPr>
          <w:p w14:paraId="3F15518A" w14:textId="77777777" w:rsidR="007F2504" w:rsidRPr="00D70240" w:rsidRDefault="007F2504" w:rsidP="00BE5038">
            <w:pPr>
              <w:rPr>
                <w:rFonts w:ascii="Trebuchet MS" w:hAnsi="Trebuchet MS"/>
                <w:sz w:val="16"/>
                <w:szCs w:val="16"/>
              </w:rPr>
            </w:pPr>
            <w:r w:rsidRPr="00D70240">
              <w:rPr>
                <w:rFonts w:ascii="Trebuchet MS" w:hAnsi="Trebuchet MS"/>
                <w:sz w:val="16"/>
                <w:szCs w:val="16"/>
              </w:rPr>
              <w:t>Property management system operator accessing SafeRent services through SSO-enabled MITS 3.0 B2B interface.</w:t>
            </w:r>
          </w:p>
        </w:tc>
      </w:tr>
      <w:tr w:rsidR="007F2504" w:rsidRPr="00D70240" w14:paraId="576CF89A" w14:textId="77777777" w:rsidTr="006A3299">
        <w:tc>
          <w:tcPr>
            <w:tcW w:w="1337" w:type="dxa"/>
          </w:tcPr>
          <w:p w14:paraId="23474DE4" w14:textId="77777777" w:rsidR="007F2504" w:rsidRPr="00D70240" w:rsidRDefault="007F2504" w:rsidP="00BE5038">
            <w:pPr>
              <w:rPr>
                <w:rFonts w:ascii="Trebuchet MS" w:hAnsi="Trebuchet MS"/>
                <w:sz w:val="16"/>
                <w:szCs w:val="16"/>
              </w:rPr>
            </w:pPr>
          </w:p>
        </w:tc>
        <w:tc>
          <w:tcPr>
            <w:tcW w:w="1268" w:type="dxa"/>
          </w:tcPr>
          <w:p w14:paraId="0183E7F1" w14:textId="77777777" w:rsidR="007F2504" w:rsidRPr="00D70240" w:rsidRDefault="007F2504" w:rsidP="00BE5038">
            <w:pPr>
              <w:rPr>
                <w:rFonts w:ascii="Trebuchet MS" w:hAnsi="Trebuchet MS"/>
                <w:sz w:val="16"/>
                <w:szCs w:val="16"/>
              </w:rPr>
            </w:pPr>
            <w:r w:rsidRPr="00D70240">
              <w:rPr>
                <w:rFonts w:ascii="Trebuchet MS" w:hAnsi="Trebuchet MS"/>
                <w:sz w:val="16"/>
                <w:szCs w:val="16"/>
              </w:rPr>
              <w:t>MLS Agent</w:t>
            </w:r>
          </w:p>
        </w:tc>
        <w:tc>
          <w:tcPr>
            <w:tcW w:w="1620" w:type="dxa"/>
          </w:tcPr>
          <w:p w14:paraId="3C65C04C" w14:textId="77777777" w:rsidR="007F2504" w:rsidRPr="00D70240" w:rsidRDefault="007F2504" w:rsidP="00BE5038">
            <w:pPr>
              <w:rPr>
                <w:rFonts w:ascii="Trebuchet MS" w:hAnsi="Trebuchet MS"/>
                <w:sz w:val="16"/>
                <w:szCs w:val="16"/>
              </w:rPr>
            </w:pPr>
            <w:r w:rsidRPr="00D70240">
              <w:rPr>
                <w:rFonts w:ascii="Trebuchet MS" w:hAnsi="Trebuchet MS"/>
                <w:sz w:val="16"/>
                <w:szCs w:val="16"/>
              </w:rPr>
              <w:t>MLS SSO (e.g., regional MLS federation)</w:t>
            </w:r>
          </w:p>
        </w:tc>
        <w:tc>
          <w:tcPr>
            <w:tcW w:w="4587" w:type="dxa"/>
          </w:tcPr>
          <w:p w14:paraId="268F02D9" w14:textId="77777777" w:rsidR="007F2504" w:rsidRPr="00D70240" w:rsidRDefault="007F2504" w:rsidP="00BE5038">
            <w:pPr>
              <w:rPr>
                <w:rFonts w:ascii="Trebuchet MS" w:hAnsi="Trebuchet MS"/>
                <w:sz w:val="16"/>
                <w:szCs w:val="16"/>
              </w:rPr>
            </w:pPr>
            <w:r w:rsidRPr="00D70240">
              <w:rPr>
                <w:rFonts w:ascii="Trebuchet MS" w:hAnsi="Trebuchet MS"/>
                <w:sz w:val="16"/>
                <w:szCs w:val="16"/>
              </w:rPr>
              <w:t>Licensed real estate agent accessing SafeRent tenant screening or listing integrations via MLS partner platforms.</w:t>
            </w:r>
          </w:p>
        </w:tc>
      </w:tr>
    </w:tbl>
    <w:p w14:paraId="0E8400E4" w14:textId="77777777" w:rsidR="007F2504" w:rsidRDefault="007F2504" w:rsidP="00640817">
      <w:pPr>
        <w:pStyle w:val="BodyText"/>
      </w:pPr>
    </w:p>
    <w:p w14:paraId="351E28A4" w14:textId="2D0B8A4F" w:rsidR="00923D1C" w:rsidRDefault="00923D1C" w:rsidP="00923D1C">
      <w:pPr>
        <w:pStyle w:val="Heading2"/>
      </w:pPr>
      <w:bookmarkStart w:id="45" w:name="_Toc213516152"/>
      <w:r>
        <w:t>CONTAINER DIAGRA</w:t>
      </w:r>
      <w:r w:rsidR="009A5901">
        <w:t>M</w:t>
      </w:r>
      <w:bookmarkEnd w:id="45"/>
    </w:p>
    <w:p w14:paraId="751F75D4" w14:textId="567136E0" w:rsidR="009A5901" w:rsidRDefault="009A5901" w:rsidP="009A5901">
      <w:pPr>
        <w:pStyle w:val="Heading3"/>
      </w:pPr>
      <w:bookmarkStart w:id="46" w:name="_Toc213516153"/>
      <w:r>
        <w:t>Legend</w:t>
      </w:r>
      <w:bookmarkEnd w:id="46"/>
    </w:p>
    <w:p w14:paraId="6E347840" w14:textId="6D963B6E" w:rsidR="00A14102" w:rsidRDefault="009A5901" w:rsidP="009A5901">
      <w:pPr>
        <w:pStyle w:val="BodyText"/>
      </w:pPr>
      <w:r>
        <w:rPr>
          <w:noProof/>
        </w:rPr>
        <w:drawing>
          <wp:inline distT="0" distB="0" distL="0" distR="0" wp14:anchorId="6573E6EB" wp14:editId="6186D126">
            <wp:extent cx="5941695" cy="2376805"/>
            <wp:effectExtent l="0" t="0" r="1905" b="0"/>
            <wp:docPr id="594241780"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241780" name="Picture 5" descr="A screenshot of a computer&#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1695" cy="2376805"/>
                    </a:xfrm>
                    <a:prstGeom prst="rect">
                      <a:avLst/>
                    </a:prstGeom>
                  </pic:spPr>
                </pic:pic>
              </a:graphicData>
            </a:graphic>
          </wp:inline>
        </w:drawing>
      </w:r>
    </w:p>
    <w:p w14:paraId="5EE7618D" w14:textId="2B12C942" w:rsidR="00A14102" w:rsidRPr="00A14102" w:rsidRDefault="00A14102" w:rsidP="00A14102">
      <w:pPr>
        <w:rPr>
          <w:rFonts w:ascii="Trebuchet MS" w:hAnsi="Trebuchet MS"/>
          <w:color w:val="3B3838" w:themeColor="background2" w:themeShade="40"/>
          <w:sz w:val="18"/>
          <w:szCs w:val="20"/>
          <w:lang w:eastAsia="en-US"/>
        </w:rPr>
      </w:pPr>
      <w:r>
        <w:br w:type="page"/>
      </w:r>
    </w:p>
    <w:p w14:paraId="4FF7CFEF" w14:textId="0A2579B1" w:rsidR="00BC1D1E" w:rsidRDefault="00BC1D1E" w:rsidP="00923D1C">
      <w:pPr>
        <w:pStyle w:val="Heading3"/>
      </w:pPr>
      <w:bookmarkStart w:id="47" w:name="_Toc213516154"/>
      <w:r>
        <w:lastRenderedPageBreak/>
        <w:t xml:space="preserve">SafeRent Solutions </w:t>
      </w:r>
      <w:r w:rsidR="000B3AF2">
        <w:t>Software Platform. Components</w:t>
      </w:r>
      <w:bookmarkEnd w:id="47"/>
    </w:p>
    <w:p w14:paraId="56FC4A4E" w14:textId="5C402B5F" w:rsidR="004B2BCE" w:rsidRDefault="004B2BCE" w:rsidP="004B2BCE">
      <w:pPr>
        <w:pStyle w:val="BodyText"/>
      </w:pPr>
      <w:r>
        <w:rPr>
          <w:noProof/>
        </w:rPr>
        <w:drawing>
          <wp:inline distT="0" distB="0" distL="0" distR="0" wp14:anchorId="24CCC6A9" wp14:editId="17D8E3A6">
            <wp:extent cx="5941695" cy="6187440"/>
            <wp:effectExtent l="0" t="0" r="1905" b="0"/>
            <wp:docPr id="107814997" name="Picture 6"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14997" name="Picture 6" descr="A diagram of a network&#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1695" cy="6187440"/>
                    </a:xfrm>
                    <a:prstGeom prst="rect">
                      <a:avLst/>
                    </a:prstGeom>
                  </pic:spPr>
                </pic:pic>
              </a:graphicData>
            </a:graphic>
          </wp:inline>
        </w:drawing>
      </w:r>
    </w:p>
    <w:p w14:paraId="0D33FEEA" w14:textId="1DFC8838" w:rsidR="002E0941" w:rsidRDefault="002E0941" w:rsidP="002E0941">
      <w:pPr>
        <w:pStyle w:val="Heading3"/>
      </w:pPr>
      <w:bookmarkStart w:id="48" w:name="_Toc213516155"/>
      <w:r w:rsidRPr="002E0941">
        <w:t>Current Authentication Types by Component</w:t>
      </w:r>
      <w:bookmarkEnd w:id="48"/>
    </w:p>
    <w:tbl>
      <w:tblPr>
        <w:tblStyle w:val="TableEPAM"/>
        <w:tblW w:w="0" w:type="auto"/>
        <w:tblLook w:val="04A0" w:firstRow="1" w:lastRow="0" w:firstColumn="1" w:lastColumn="0" w:noHBand="0" w:noVBand="1"/>
      </w:tblPr>
      <w:tblGrid>
        <w:gridCol w:w="2605"/>
        <w:gridCol w:w="1890"/>
        <w:gridCol w:w="4145"/>
      </w:tblGrid>
      <w:tr w:rsidR="00351BAF" w:rsidRPr="00CD1886" w14:paraId="55528264" w14:textId="77777777" w:rsidTr="00CD188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tcPr>
          <w:p w14:paraId="1285211F" w14:textId="77777777" w:rsidR="00351BAF" w:rsidRPr="00CD1886" w:rsidRDefault="00351BAF" w:rsidP="006B41D1">
            <w:pPr>
              <w:rPr>
                <w:bCs/>
                <w:sz w:val="16"/>
                <w:szCs w:val="16"/>
              </w:rPr>
            </w:pPr>
            <w:r w:rsidRPr="00CD1886">
              <w:rPr>
                <w:bCs/>
                <w:sz w:val="16"/>
                <w:szCs w:val="16"/>
              </w:rPr>
              <w:t>Authentication Type</w:t>
            </w:r>
          </w:p>
        </w:tc>
        <w:tc>
          <w:tcPr>
            <w:tcW w:w="1890" w:type="dxa"/>
          </w:tcPr>
          <w:p w14:paraId="18546F38" w14:textId="77777777" w:rsidR="00351BAF" w:rsidRPr="00CD1886" w:rsidRDefault="00351BAF" w:rsidP="006B41D1">
            <w:pPr>
              <w:cnfStyle w:val="100000000000" w:firstRow="1" w:lastRow="0" w:firstColumn="0" w:lastColumn="0" w:oddVBand="0" w:evenVBand="0" w:oddHBand="0" w:evenHBand="0" w:firstRowFirstColumn="0" w:firstRowLastColumn="0" w:lastRowFirstColumn="0" w:lastRowLastColumn="0"/>
              <w:rPr>
                <w:bCs/>
                <w:sz w:val="16"/>
                <w:szCs w:val="16"/>
              </w:rPr>
            </w:pPr>
            <w:r w:rsidRPr="00CD1886">
              <w:rPr>
                <w:bCs/>
                <w:sz w:val="16"/>
                <w:szCs w:val="16"/>
              </w:rPr>
              <w:t>Component / Application</w:t>
            </w:r>
          </w:p>
        </w:tc>
        <w:tc>
          <w:tcPr>
            <w:tcW w:w="4145" w:type="dxa"/>
          </w:tcPr>
          <w:p w14:paraId="7A3B705C" w14:textId="77777777" w:rsidR="00351BAF" w:rsidRPr="00CD1886" w:rsidRDefault="00351BAF" w:rsidP="006B41D1">
            <w:pPr>
              <w:cnfStyle w:val="100000000000" w:firstRow="1" w:lastRow="0" w:firstColumn="0" w:lastColumn="0" w:oddVBand="0" w:evenVBand="0" w:oddHBand="0" w:evenHBand="0" w:firstRowFirstColumn="0" w:firstRowLastColumn="0" w:lastRowFirstColumn="0" w:lastRowLastColumn="0"/>
              <w:rPr>
                <w:bCs/>
                <w:sz w:val="16"/>
                <w:szCs w:val="16"/>
              </w:rPr>
            </w:pPr>
            <w:r w:rsidRPr="00CD1886">
              <w:rPr>
                <w:bCs/>
                <w:sz w:val="16"/>
                <w:szCs w:val="16"/>
              </w:rPr>
              <w:t>Notes</w:t>
            </w:r>
          </w:p>
        </w:tc>
      </w:tr>
      <w:tr w:rsidR="00351BAF" w:rsidRPr="00A540EC" w14:paraId="031B6893" w14:textId="77777777" w:rsidTr="00CD18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tcPr>
          <w:p w14:paraId="596111AA" w14:textId="77777777" w:rsidR="00351BAF" w:rsidRPr="00A540EC" w:rsidRDefault="00351BAF" w:rsidP="006B41D1">
            <w:pPr>
              <w:rPr>
                <w:sz w:val="16"/>
                <w:szCs w:val="16"/>
              </w:rPr>
            </w:pPr>
            <w:r w:rsidRPr="00A540EC">
              <w:rPr>
                <w:sz w:val="16"/>
                <w:szCs w:val="16"/>
              </w:rPr>
              <w:t>Forms (Local ASP.NET Authentication)</w:t>
            </w:r>
          </w:p>
        </w:tc>
        <w:tc>
          <w:tcPr>
            <w:tcW w:w="1890" w:type="dxa"/>
          </w:tcPr>
          <w:p w14:paraId="7BEF90B4" w14:textId="77777777" w:rsidR="00351BAF" w:rsidRPr="00A540EC" w:rsidRDefault="00351BAF" w:rsidP="006B41D1">
            <w:pPr>
              <w:cnfStyle w:val="000000100000" w:firstRow="0" w:lastRow="0" w:firstColumn="0" w:lastColumn="0" w:oddVBand="0" w:evenVBand="0" w:oddHBand="1" w:evenHBand="0" w:firstRowFirstColumn="0" w:firstRowLastColumn="0" w:lastRowFirstColumn="0" w:lastRowLastColumn="0"/>
              <w:rPr>
                <w:sz w:val="16"/>
                <w:szCs w:val="16"/>
              </w:rPr>
            </w:pPr>
            <w:r w:rsidRPr="00A540EC">
              <w:rPr>
                <w:sz w:val="16"/>
                <w:szCs w:val="16"/>
              </w:rPr>
              <w:t>SRS Web</w:t>
            </w:r>
          </w:p>
        </w:tc>
        <w:tc>
          <w:tcPr>
            <w:tcW w:w="4145" w:type="dxa"/>
          </w:tcPr>
          <w:p w14:paraId="308F4373" w14:textId="77777777" w:rsidR="00351BAF" w:rsidRPr="00A540EC" w:rsidRDefault="00351BAF" w:rsidP="006B41D1">
            <w:pPr>
              <w:cnfStyle w:val="000000100000" w:firstRow="0" w:lastRow="0" w:firstColumn="0" w:lastColumn="0" w:oddVBand="0" w:evenVBand="0" w:oddHBand="1" w:evenHBand="0" w:firstRowFirstColumn="0" w:firstRowLastColumn="0" w:lastRowFirstColumn="0" w:lastRowLastColumn="0"/>
              <w:rPr>
                <w:sz w:val="16"/>
                <w:szCs w:val="16"/>
              </w:rPr>
            </w:pPr>
            <w:r w:rsidRPr="00A540EC">
              <w:rPr>
                <w:sz w:val="16"/>
                <w:szCs w:val="16"/>
              </w:rPr>
              <w:t>Uses ASP.NET Forms authentication with local SQL credential store.</w:t>
            </w:r>
          </w:p>
        </w:tc>
      </w:tr>
      <w:tr w:rsidR="00351BAF" w:rsidRPr="00A540EC" w14:paraId="02B09811" w14:textId="77777777" w:rsidTr="00CD188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tcPr>
          <w:p w14:paraId="4D87820E" w14:textId="78BE13D4" w:rsidR="00351BAF" w:rsidRPr="00A540EC" w:rsidRDefault="00351BAF" w:rsidP="006B41D1">
            <w:pPr>
              <w:rPr>
                <w:sz w:val="16"/>
                <w:szCs w:val="16"/>
              </w:rPr>
            </w:pPr>
          </w:p>
        </w:tc>
        <w:tc>
          <w:tcPr>
            <w:tcW w:w="1890" w:type="dxa"/>
          </w:tcPr>
          <w:p w14:paraId="629524D5" w14:textId="77777777" w:rsidR="00351BAF" w:rsidRPr="00A540EC" w:rsidRDefault="00351BAF" w:rsidP="006B41D1">
            <w:pPr>
              <w:cnfStyle w:val="000000010000" w:firstRow="0" w:lastRow="0" w:firstColumn="0" w:lastColumn="0" w:oddVBand="0" w:evenVBand="0" w:oddHBand="0" w:evenHBand="1" w:firstRowFirstColumn="0" w:firstRowLastColumn="0" w:lastRowFirstColumn="0" w:lastRowLastColumn="0"/>
              <w:rPr>
                <w:sz w:val="16"/>
                <w:szCs w:val="16"/>
              </w:rPr>
            </w:pPr>
            <w:proofErr w:type="spellStart"/>
            <w:r w:rsidRPr="00A540EC">
              <w:rPr>
                <w:sz w:val="16"/>
                <w:szCs w:val="16"/>
              </w:rPr>
              <w:t>MyRental</w:t>
            </w:r>
            <w:proofErr w:type="spellEnd"/>
          </w:p>
        </w:tc>
        <w:tc>
          <w:tcPr>
            <w:tcW w:w="4145" w:type="dxa"/>
          </w:tcPr>
          <w:p w14:paraId="0EB2F6BE" w14:textId="77777777" w:rsidR="00351BAF" w:rsidRPr="00A540EC" w:rsidRDefault="00351BAF" w:rsidP="006B41D1">
            <w:pPr>
              <w:cnfStyle w:val="000000010000" w:firstRow="0" w:lastRow="0" w:firstColumn="0" w:lastColumn="0" w:oddVBand="0" w:evenVBand="0" w:oddHBand="0" w:evenHBand="1" w:firstRowFirstColumn="0" w:firstRowLastColumn="0" w:lastRowFirstColumn="0" w:lastRowLastColumn="0"/>
              <w:rPr>
                <w:sz w:val="16"/>
                <w:szCs w:val="16"/>
              </w:rPr>
            </w:pPr>
            <w:r w:rsidRPr="00A540EC">
              <w:rPr>
                <w:sz w:val="16"/>
                <w:szCs w:val="16"/>
              </w:rPr>
              <w:t>Uses local credentials; some users access via SAML (MLS federation).</w:t>
            </w:r>
          </w:p>
        </w:tc>
      </w:tr>
      <w:tr w:rsidR="00351BAF" w:rsidRPr="00A540EC" w14:paraId="1D599F49" w14:textId="77777777" w:rsidTr="00CD18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tcPr>
          <w:p w14:paraId="4BC66AC3" w14:textId="7DE10139" w:rsidR="00351BAF" w:rsidRPr="00A540EC" w:rsidRDefault="007A1CA5" w:rsidP="006B41D1">
            <w:pPr>
              <w:rPr>
                <w:sz w:val="16"/>
                <w:szCs w:val="16"/>
              </w:rPr>
            </w:pPr>
            <w:r w:rsidRPr="00A540EC">
              <w:rPr>
                <w:sz w:val="16"/>
                <w:szCs w:val="16"/>
              </w:rPr>
              <w:t>Local Token (Legacy Application-Issued Tokens)</w:t>
            </w:r>
          </w:p>
        </w:tc>
        <w:tc>
          <w:tcPr>
            <w:tcW w:w="1890" w:type="dxa"/>
          </w:tcPr>
          <w:p w14:paraId="15FAA997" w14:textId="77777777" w:rsidR="00351BAF" w:rsidRPr="00A540EC" w:rsidRDefault="00351BAF" w:rsidP="006B41D1">
            <w:pPr>
              <w:cnfStyle w:val="000000100000" w:firstRow="0" w:lastRow="0" w:firstColumn="0" w:lastColumn="0" w:oddVBand="0" w:evenVBand="0" w:oddHBand="1" w:evenHBand="0" w:firstRowFirstColumn="0" w:firstRowLastColumn="0" w:lastRowFirstColumn="0" w:lastRowLastColumn="0"/>
              <w:rPr>
                <w:sz w:val="16"/>
                <w:szCs w:val="16"/>
              </w:rPr>
            </w:pPr>
            <w:r w:rsidRPr="00A540EC">
              <w:rPr>
                <w:sz w:val="16"/>
                <w:szCs w:val="16"/>
              </w:rPr>
              <w:t>SRS Monitoring SPA</w:t>
            </w:r>
          </w:p>
        </w:tc>
        <w:tc>
          <w:tcPr>
            <w:tcW w:w="4145" w:type="dxa"/>
          </w:tcPr>
          <w:p w14:paraId="4C48BBCE" w14:textId="77777777" w:rsidR="00351BAF" w:rsidRPr="00A540EC" w:rsidRDefault="00351BAF" w:rsidP="006B41D1">
            <w:pPr>
              <w:cnfStyle w:val="000000100000" w:firstRow="0" w:lastRow="0" w:firstColumn="0" w:lastColumn="0" w:oddVBand="0" w:evenVBand="0" w:oddHBand="1" w:evenHBand="0" w:firstRowFirstColumn="0" w:firstRowLastColumn="0" w:lastRowFirstColumn="0" w:lastRowLastColumn="0"/>
              <w:rPr>
                <w:sz w:val="16"/>
                <w:szCs w:val="16"/>
              </w:rPr>
            </w:pPr>
            <w:r w:rsidRPr="00A540EC">
              <w:rPr>
                <w:sz w:val="16"/>
                <w:szCs w:val="16"/>
              </w:rPr>
              <w:t>Authenticates users with local credentials; consumes tokens from Monitoring API.</w:t>
            </w:r>
          </w:p>
        </w:tc>
      </w:tr>
      <w:tr w:rsidR="00351BAF" w:rsidRPr="00A540EC" w14:paraId="46BE949C" w14:textId="77777777" w:rsidTr="00CD188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tcPr>
          <w:p w14:paraId="12407802" w14:textId="2F0B9DD5" w:rsidR="00351BAF" w:rsidRPr="00A540EC" w:rsidRDefault="00351BAF" w:rsidP="006B41D1">
            <w:pPr>
              <w:rPr>
                <w:sz w:val="16"/>
                <w:szCs w:val="16"/>
              </w:rPr>
            </w:pPr>
          </w:p>
        </w:tc>
        <w:tc>
          <w:tcPr>
            <w:tcW w:w="1890" w:type="dxa"/>
          </w:tcPr>
          <w:p w14:paraId="4E4898F3" w14:textId="77777777" w:rsidR="00351BAF" w:rsidRPr="00A540EC" w:rsidRDefault="00351BAF" w:rsidP="006B41D1">
            <w:pPr>
              <w:cnfStyle w:val="000000010000" w:firstRow="0" w:lastRow="0" w:firstColumn="0" w:lastColumn="0" w:oddVBand="0" w:evenVBand="0" w:oddHBand="0" w:evenHBand="1" w:firstRowFirstColumn="0" w:firstRowLastColumn="0" w:lastRowFirstColumn="0" w:lastRowLastColumn="0"/>
              <w:rPr>
                <w:sz w:val="16"/>
                <w:szCs w:val="16"/>
              </w:rPr>
            </w:pPr>
            <w:r w:rsidRPr="00A540EC">
              <w:rPr>
                <w:sz w:val="16"/>
                <w:szCs w:val="16"/>
              </w:rPr>
              <w:t>SRS Monitoring API</w:t>
            </w:r>
          </w:p>
        </w:tc>
        <w:tc>
          <w:tcPr>
            <w:tcW w:w="4145" w:type="dxa"/>
          </w:tcPr>
          <w:p w14:paraId="52209345" w14:textId="77777777" w:rsidR="00351BAF" w:rsidRPr="00A540EC" w:rsidRDefault="00351BAF" w:rsidP="006B41D1">
            <w:pPr>
              <w:cnfStyle w:val="000000010000" w:firstRow="0" w:lastRow="0" w:firstColumn="0" w:lastColumn="0" w:oddVBand="0" w:evenVBand="0" w:oddHBand="0" w:evenHBand="1" w:firstRowFirstColumn="0" w:firstRowLastColumn="0" w:lastRowFirstColumn="0" w:lastRowLastColumn="0"/>
              <w:rPr>
                <w:sz w:val="16"/>
                <w:szCs w:val="16"/>
              </w:rPr>
            </w:pPr>
            <w:r w:rsidRPr="00A540EC">
              <w:rPr>
                <w:sz w:val="16"/>
                <w:szCs w:val="16"/>
              </w:rPr>
              <w:t>Issues tokens to SPA; validates user session locally.</w:t>
            </w:r>
          </w:p>
        </w:tc>
      </w:tr>
      <w:tr w:rsidR="00351BAF" w:rsidRPr="00A540EC" w14:paraId="1E67A6DF" w14:textId="77777777" w:rsidTr="00CD18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tcPr>
          <w:p w14:paraId="1857F6A5" w14:textId="6BB2CAEB" w:rsidR="00351BAF" w:rsidRPr="00A540EC" w:rsidRDefault="00351BAF" w:rsidP="006B41D1">
            <w:pPr>
              <w:rPr>
                <w:sz w:val="16"/>
                <w:szCs w:val="16"/>
              </w:rPr>
            </w:pPr>
          </w:p>
        </w:tc>
        <w:tc>
          <w:tcPr>
            <w:tcW w:w="1890" w:type="dxa"/>
          </w:tcPr>
          <w:p w14:paraId="019DE6D8" w14:textId="77777777" w:rsidR="00351BAF" w:rsidRPr="00A540EC" w:rsidRDefault="00351BAF" w:rsidP="006B41D1">
            <w:pPr>
              <w:cnfStyle w:val="000000100000" w:firstRow="0" w:lastRow="0" w:firstColumn="0" w:lastColumn="0" w:oddVBand="0" w:evenVBand="0" w:oddHBand="1" w:evenHBand="0" w:firstRowFirstColumn="0" w:firstRowLastColumn="0" w:lastRowFirstColumn="0" w:lastRowLastColumn="0"/>
              <w:rPr>
                <w:sz w:val="16"/>
                <w:szCs w:val="16"/>
              </w:rPr>
            </w:pPr>
            <w:r w:rsidRPr="00A540EC">
              <w:rPr>
                <w:sz w:val="16"/>
                <w:szCs w:val="16"/>
              </w:rPr>
              <w:t>Permissions Manager UI</w:t>
            </w:r>
          </w:p>
        </w:tc>
        <w:tc>
          <w:tcPr>
            <w:tcW w:w="4145" w:type="dxa"/>
          </w:tcPr>
          <w:p w14:paraId="21ADAA36" w14:textId="77777777" w:rsidR="00351BAF" w:rsidRPr="00A540EC" w:rsidRDefault="00351BAF" w:rsidP="006B41D1">
            <w:pPr>
              <w:cnfStyle w:val="000000100000" w:firstRow="0" w:lastRow="0" w:firstColumn="0" w:lastColumn="0" w:oddVBand="0" w:evenVBand="0" w:oddHBand="1" w:evenHBand="0" w:firstRowFirstColumn="0" w:firstRowLastColumn="0" w:lastRowFirstColumn="0" w:lastRowLastColumn="0"/>
              <w:rPr>
                <w:sz w:val="16"/>
                <w:szCs w:val="16"/>
              </w:rPr>
            </w:pPr>
            <w:r w:rsidRPr="00A540EC">
              <w:rPr>
                <w:sz w:val="16"/>
                <w:szCs w:val="16"/>
              </w:rPr>
              <w:t>Issues and validates tokens internally; no centralized identity.</w:t>
            </w:r>
          </w:p>
        </w:tc>
      </w:tr>
      <w:tr w:rsidR="00351BAF" w:rsidRPr="00A540EC" w14:paraId="2E06A55A" w14:textId="77777777" w:rsidTr="00CD188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tcPr>
          <w:p w14:paraId="09798268" w14:textId="451F91B5" w:rsidR="00351BAF" w:rsidRPr="00A540EC" w:rsidRDefault="00351BAF" w:rsidP="006B41D1">
            <w:pPr>
              <w:rPr>
                <w:sz w:val="16"/>
                <w:szCs w:val="16"/>
              </w:rPr>
            </w:pPr>
          </w:p>
        </w:tc>
        <w:tc>
          <w:tcPr>
            <w:tcW w:w="1890" w:type="dxa"/>
          </w:tcPr>
          <w:p w14:paraId="158C9342" w14:textId="77777777" w:rsidR="00351BAF" w:rsidRPr="00A540EC" w:rsidRDefault="00351BAF" w:rsidP="006B41D1">
            <w:pPr>
              <w:cnfStyle w:val="000000010000" w:firstRow="0" w:lastRow="0" w:firstColumn="0" w:lastColumn="0" w:oddVBand="0" w:evenVBand="0" w:oddHBand="0" w:evenHBand="1" w:firstRowFirstColumn="0" w:firstRowLastColumn="0" w:lastRowFirstColumn="0" w:lastRowLastColumn="0"/>
              <w:rPr>
                <w:sz w:val="16"/>
                <w:szCs w:val="16"/>
              </w:rPr>
            </w:pPr>
            <w:r w:rsidRPr="00A540EC">
              <w:rPr>
                <w:sz w:val="16"/>
                <w:szCs w:val="16"/>
              </w:rPr>
              <w:t>CBP Data UI / CBP Data</w:t>
            </w:r>
          </w:p>
        </w:tc>
        <w:tc>
          <w:tcPr>
            <w:tcW w:w="4145" w:type="dxa"/>
          </w:tcPr>
          <w:p w14:paraId="4CFA0109" w14:textId="77777777" w:rsidR="00351BAF" w:rsidRPr="00A540EC" w:rsidRDefault="00351BAF" w:rsidP="006B41D1">
            <w:pPr>
              <w:cnfStyle w:val="000000010000" w:firstRow="0" w:lastRow="0" w:firstColumn="0" w:lastColumn="0" w:oddVBand="0" w:evenVBand="0" w:oddHBand="0" w:evenHBand="1" w:firstRowFirstColumn="0" w:firstRowLastColumn="0" w:lastRowFirstColumn="0" w:lastRowLastColumn="0"/>
              <w:rPr>
                <w:sz w:val="16"/>
                <w:szCs w:val="16"/>
              </w:rPr>
            </w:pPr>
            <w:r w:rsidRPr="00A540EC">
              <w:rPr>
                <w:sz w:val="16"/>
                <w:szCs w:val="16"/>
              </w:rPr>
              <w:t>Internal app authentication with local token validation.</w:t>
            </w:r>
          </w:p>
        </w:tc>
      </w:tr>
      <w:tr w:rsidR="00351BAF" w:rsidRPr="00A540EC" w14:paraId="21EFE2C6" w14:textId="77777777" w:rsidTr="00CD18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tcPr>
          <w:p w14:paraId="50023F37" w14:textId="67259BA7" w:rsidR="00351BAF" w:rsidRPr="00A540EC" w:rsidRDefault="00351BAF" w:rsidP="006B41D1">
            <w:pPr>
              <w:rPr>
                <w:sz w:val="16"/>
                <w:szCs w:val="16"/>
              </w:rPr>
            </w:pPr>
          </w:p>
        </w:tc>
        <w:tc>
          <w:tcPr>
            <w:tcW w:w="1890" w:type="dxa"/>
          </w:tcPr>
          <w:p w14:paraId="014012CD" w14:textId="77777777" w:rsidR="00351BAF" w:rsidRPr="00A540EC" w:rsidRDefault="00351BAF" w:rsidP="006B41D1">
            <w:pPr>
              <w:cnfStyle w:val="000000100000" w:firstRow="0" w:lastRow="0" w:firstColumn="0" w:lastColumn="0" w:oddVBand="0" w:evenVBand="0" w:oddHBand="1" w:evenHBand="0" w:firstRowFirstColumn="0" w:firstRowLastColumn="0" w:lastRowFirstColumn="0" w:lastRowLastColumn="0"/>
              <w:rPr>
                <w:sz w:val="16"/>
                <w:szCs w:val="16"/>
              </w:rPr>
            </w:pPr>
            <w:r w:rsidRPr="00A540EC">
              <w:rPr>
                <w:sz w:val="16"/>
                <w:szCs w:val="16"/>
              </w:rPr>
              <w:t>CBP Processor UI / CBP Processor</w:t>
            </w:r>
          </w:p>
        </w:tc>
        <w:tc>
          <w:tcPr>
            <w:tcW w:w="4145" w:type="dxa"/>
          </w:tcPr>
          <w:p w14:paraId="121DF294" w14:textId="77777777" w:rsidR="00351BAF" w:rsidRPr="00A540EC" w:rsidRDefault="00351BAF" w:rsidP="006B41D1">
            <w:pPr>
              <w:cnfStyle w:val="000000100000" w:firstRow="0" w:lastRow="0" w:firstColumn="0" w:lastColumn="0" w:oddVBand="0" w:evenVBand="0" w:oddHBand="1" w:evenHBand="0" w:firstRowFirstColumn="0" w:firstRowLastColumn="0" w:lastRowFirstColumn="0" w:lastRowLastColumn="0"/>
              <w:rPr>
                <w:sz w:val="16"/>
                <w:szCs w:val="16"/>
              </w:rPr>
            </w:pPr>
            <w:r w:rsidRPr="00A540EC">
              <w:rPr>
                <w:sz w:val="16"/>
                <w:szCs w:val="16"/>
              </w:rPr>
              <w:t>Internal application pairing using legacy token exchange.</w:t>
            </w:r>
          </w:p>
        </w:tc>
      </w:tr>
      <w:tr w:rsidR="00351BAF" w:rsidRPr="00A540EC" w14:paraId="02296F4F" w14:textId="77777777" w:rsidTr="00CD188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tcPr>
          <w:p w14:paraId="0ADB7E18" w14:textId="28D139C6" w:rsidR="00351BAF" w:rsidRPr="00A540EC" w:rsidRDefault="00351BAF" w:rsidP="006B41D1">
            <w:pPr>
              <w:rPr>
                <w:sz w:val="16"/>
                <w:szCs w:val="16"/>
              </w:rPr>
            </w:pPr>
          </w:p>
        </w:tc>
        <w:tc>
          <w:tcPr>
            <w:tcW w:w="1890" w:type="dxa"/>
          </w:tcPr>
          <w:p w14:paraId="2181045F" w14:textId="77777777" w:rsidR="00351BAF" w:rsidRPr="00A540EC" w:rsidRDefault="00351BAF" w:rsidP="006B41D1">
            <w:pPr>
              <w:cnfStyle w:val="000000010000" w:firstRow="0" w:lastRow="0" w:firstColumn="0" w:lastColumn="0" w:oddVBand="0" w:evenVBand="0" w:oddHBand="0" w:evenHBand="1" w:firstRowFirstColumn="0" w:firstRowLastColumn="0" w:lastRowFirstColumn="0" w:lastRowLastColumn="0"/>
              <w:rPr>
                <w:sz w:val="16"/>
                <w:szCs w:val="16"/>
              </w:rPr>
            </w:pPr>
            <w:r w:rsidRPr="00A540EC">
              <w:rPr>
                <w:sz w:val="16"/>
                <w:szCs w:val="16"/>
              </w:rPr>
              <w:t>Vendor Routing UI / Vendor Routing</w:t>
            </w:r>
          </w:p>
        </w:tc>
        <w:tc>
          <w:tcPr>
            <w:tcW w:w="4145" w:type="dxa"/>
          </w:tcPr>
          <w:p w14:paraId="6D9181B2" w14:textId="77777777" w:rsidR="00351BAF" w:rsidRPr="00A540EC" w:rsidRDefault="00351BAF" w:rsidP="006B41D1">
            <w:pPr>
              <w:cnfStyle w:val="000000010000" w:firstRow="0" w:lastRow="0" w:firstColumn="0" w:lastColumn="0" w:oddVBand="0" w:evenVBand="0" w:oddHBand="0" w:evenHBand="1" w:firstRowFirstColumn="0" w:firstRowLastColumn="0" w:lastRowFirstColumn="0" w:lastRowLastColumn="0"/>
              <w:rPr>
                <w:sz w:val="16"/>
                <w:szCs w:val="16"/>
              </w:rPr>
            </w:pPr>
            <w:r w:rsidRPr="00A540EC">
              <w:rPr>
                <w:sz w:val="16"/>
                <w:szCs w:val="16"/>
              </w:rPr>
              <w:t>Validates local token for routing and vendor management.</w:t>
            </w:r>
          </w:p>
        </w:tc>
      </w:tr>
      <w:tr w:rsidR="00351BAF" w:rsidRPr="00A540EC" w14:paraId="2987E6DB" w14:textId="77777777" w:rsidTr="00CD18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tcPr>
          <w:p w14:paraId="0A9FD922" w14:textId="7DA22E2D" w:rsidR="00351BAF" w:rsidRPr="00A540EC" w:rsidRDefault="00351BAF" w:rsidP="006B41D1">
            <w:pPr>
              <w:rPr>
                <w:sz w:val="16"/>
                <w:szCs w:val="16"/>
              </w:rPr>
            </w:pPr>
          </w:p>
        </w:tc>
        <w:tc>
          <w:tcPr>
            <w:tcW w:w="1890" w:type="dxa"/>
          </w:tcPr>
          <w:p w14:paraId="3159A002" w14:textId="77777777" w:rsidR="00351BAF" w:rsidRPr="00A540EC" w:rsidRDefault="00351BAF" w:rsidP="006B41D1">
            <w:pPr>
              <w:cnfStyle w:val="000000100000" w:firstRow="0" w:lastRow="0" w:firstColumn="0" w:lastColumn="0" w:oddVBand="0" w:evenVBand="0" w:oddHBand="1" w:evenHBand="0" w:firstRowFirstColumn="0" w:firstRowLastColumn="0" w:lastRowFirstColumn="0" w:lastRowLastColumn="0"/>
              <w:rPr>
                <w:sz w:val="16"/>
                <w:szCs w:val="16"/>
              </w:rPr>
            </w:pPr>
            <w:r w:rsidRPr="00A540EC">
              <w:rPr>
                <w:sz w:val="16"/>
                <w:szCs w:val="16"/>
              </w:rPr>
              <w:t>Transactions Monitoring Portal UI / Transactions Monitoring Portal</w:t>
            </w:r>
          </w:p>
        </w:tc>
        <w:tc>
          <w:tcPr>
            <w:tcW w:w="4145" w:type="dxa"/>
          </w:tcPr>
          <w:p w14:paraId="565C2F1A" w14:textId="77777777" w:rsidR="00351BAF" w:rsidRPr="00A540EC" w:rsidRDefault="00351BAF" w:rsidP="006B41D1">
            <w:pPr>
              <w:cnfStyle w:val="000000100000" w:firstRow="0" w:lastRow="0" w:firstColumn="0" w:lastColumn="0" w:oddVBand="0" w:evenVBand="0" w:oddHBand="1" w:evenHBand="0" w:firstRowFirstColumn="0" w:firstRowLastColumn="0" w:lastRowFirstColumn="0" w:lastRowLastColumn="0"/>
              <w:rPr>
                <w:sz w:val="16"/>
                <w:szCs w:val="16"/>
              </w:rPr>
            </w:pPr>
            <w:r w:rsidRPr="00A540EC">
              <w:rPr>
                <w:sz w:val="16"/>
                <w:szCs w:val="16"/>
              </w:rPr>
              <w:t>Uses token-based session from app backend; no SSO integration.</w:t>
            </w:r>
          </w:p>
        </w:tc>
      </w:tr>
      <w:tr w:rsidR="00351BAF" w:rsidRPr="00A540EC" w14:paraId="508F722F" w14:textId="77777777" w:rsidTr="00CD188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tcPr>
          <w:p w14:paraId="5DB018BA" w14:textId="77777777" w:rsidR="00351BAF" w:rsidRPr="00A540EC" w:rsidRDefault="00351BAF" w:rsidP="006B41D1">
            <w:pPr>
              <w:rPr>
                <w:sz w:val="16"/>
                <w:szCs w:val="16"/>
              </w:rPr>
            </w:pPr>
            <w:r w:rsidRPr="00A540EC">
              <w:rPr>
                <w:sz w:val="16"/>
                <w:szCs w:val="16"/>
              </w:rPr>
              <w:t>Microsoft Entra ID / Azure Authentication</w:t>
            </w:r>
          </w:p>
        </w:tc>
        <w:tc>
          <w:tcPr>
            <w:tcW w:w="1890" w:type="dxa"/>
          </w:tcPr>
          <w:p w14:paraId="47B1881D" w14:textId="77777777" w:rsidR="00351BAF" w:rsidRPr="00A540EC" w:rsidRDefault="00351BAF" w:rsidP="006B41D1">
            <w:pPr>
              <w:cnfStyle w:val="000000010000" w:firstRow="0" w:lastRow="0" w:firstColumn="0" w:lastColumn="0" w:oddVBand="0" w:evenVBand="0" w:oddHBand="0" w:evenHBand="1" w:firstRowFirstColumn="0" w:firstRowLastColumn="0" w:lastRowFirstColumn="0" w:lastRowLastColumn="0"/>
              <w:rPr>
                <w:sz w:val="16"/>
                <w:szCs w:val="16"/>
              </w:rPr>
            </w:pPr>
            <w:r w:rsidRPr="00A540EC">
              <w:rPr>
                <w:sz w:val="16"/>
                <w:szCs w:val="16"/>
              </w:rPr>
              <w:t>BackOffice Portal UI / BackOffice Portal</w:t>
            </w:r>
          </w:p>
        </w:tc>
        <w:tc>
          <w:tcPr>
            <w:tcW w:w="4145" w:type="dxa"/>
          </w:tcPr>
          <w:p w14:paraId="00BF93A3" w14:textId="77777777" w:rsidR="00351BAF" w:rsidRPr="00A540EC" w:rsidRDefault="00351BAF" w:rsidP="006B41D1">
            <w:pPr>
              <w:cnfStyle w:val="000000010000" w:firstRow="0" w:lastRow="0" w:firstColumn="0" w:lastColumn="0" w:oddVBand="0" w:evenVBand="0" w:oddHBand="0" w:evenHBand="1" w:firstRowFirstColumn="0" w:firstRowLastColumn="0" w:lastRowFirstColumn="0" w:lastRowLastColumn="0"/>
              <w:rPr>
                <w:sz w:val="16"/>
                <w:szCs w:val="16"/>
              </w:rPr>
            </w:pPr>
            <w:r w:rsidRPr="00A540EC">
              <w:rPr>
                <w:sz w:val="16"/>
                <w:szCs w:val="16"/>
              </w:rPr>
              <w:t>Authenticated via Azure Entra ID (OIDC) for corporate users.</w:t>
            </w:r>
          </w:p>
        </w:tc>
      </w:tr>
      <w:tr w:rsidR="00351BAF" w:rsidRPr="00A540EC" w14:paraId="057E2393" w14:textId="77777777" w:rsidTr="00CD18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tcPr>
          <w:p w14:paraId="2A1C6818" w14:textId="51D27EF7" w:rsidR="00351BAF" w:rsidRPr="00A540EC" w:rsidRDefault="00351BAF" w:rsidP="006B41D1">
            <w:pPr>
              <w:rPr>
                <w:sz w:val="16"/>
                <w:szCs w:val="16"/>
              </w:rPr>
            </w:pPr>
          </w:p>
        </w:tc>
        <w:tc>
          <w:tcPr>
            <w:tcW w:w="1890" w:type="dxa"/>
          </w:tcPr>
          <w:p w14:paraId="1ED218B1" w14:textId="77777777" w:rsidR="00351BAF" w:rsidRPr="00A540EC" w:rsidRDefault="00351BAF" w:rsidP="006B41D1">
            <w:pPr>
              <w:cnfStyle w:val="000000100000" w:firstRow="0" w:lastRow="0" w:firstColumn="0" w:lastColumn="0" w:oddVBand="0" w:evenVBand="0" w:oddHBand="1" w:evenHBand="0" w:firstRowFirstColumn="0" w:firstRowLastColumn="0" w:lastRowFirstColumn="0" w:lastRowLastColumn="0"/>
              <w:rPr>
                <w:sz w:val="16"/>
                <w:szCs w:val="16"/>
              </w:rPr>
            </w:pPr>
            <w:r w:rsidRPr="00A540EC">
              <w:rPr>
                <w:sz w:val="16"/>
                <w:szCs w:val="16"/>
              </w:rPr>
              <w:t>Dynamics API</w:t>
            </w:r>
          </w:p>
        </w:tc>
        <w:tc>
          <w:tcPr>
            <w:tcW w:w="4145" w:type="dxa"/>
          </w:tcPr>
          <w:p w14:paraId="7D0A0C13" w14:textId="77777777" w:rsidR="00351BAF" w:rsidRPr="00A540EC" w:rsidRDefault="00351BAF" w:rsidP="006B41D1">
            <w:pPr>
              <w:cnfStyle w:val="000000100000" w:firstRow="0" w:lastRow="0" w:firstColumn="0" w:lastColumn="0" w:oddVBand="0" w:evenVBand="0" w:oddHBand="1" w:evenHBand="0" w:firstRowFirstColumn="0" w:firstRowLastColumn="0" w:lastRowFirstColumn="0" w:lastRowLastColumn="0"/>
              <w:rPr>
                <w:sz w:val="16"/>
                <w:szCs w:val="16"/>
              </w:rPr>
            </w:pPr>
            <w:r w:rsidRPr="00A540EC">
              <w:rPr>
                <w:sz w:val="16"/>
                <w:szCs w:val="16"/>
              </w:rPr>
              <w:t>Uses Azure Entra M2M token for system-to-system integration.</w:t>
            </w:r>
          </w:p>
        </w:tc>
      </w:tr>
      <w:tr w:rsidR="00351BAF" w:rsidRPr="00A540EC" w14:paraId="10E2FA9A" w14:textId="77777777" w:rsidTr="00CD188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tcPr>
          <w:p w14:paraId="53277CD1" w14:textId="77777777" w:rsidR="00351BAF" w:rsidRPr="00A540EC" w:rsidRDefault="00351BAF" w:rsidP="006B41D1">
            <w:pPr>
              <w:rPr>
                <w:sz w:val="16"/>
                <w:szCs w:val="16"/>
              </w:rPr>
            </w:pPr>
            <w:r w:rsidRPr="00A540EC">
              <w:rPr>
                <w:sz w:val="16"/>
                <w:szCs w:val="16"/>
              </w:rPr>
              <w:t>SAML Federation</w:t>
            </w:r>
          </w:p>
        </w:tc>
        <w:tc>
          <w:tcPr>
            <w:tcW w:w="1890" w:type="dxa"/>
          </w:tcPr>
          <w:p w14:paraId="2CEC4388" w14:textId="77777777" w:rsidR="00351BAF" w:rsidRPr="00A540EC" w:rsidRDefault="00351BAF" w:rsidP="006B41D1">
            <w:pPr>
              <w:cnfStyle w:val="000000010000" w:firstRow="0" w:lastRow="0" w:firstColumn="0" w:lastColumn="0" w:oddVBand="0" w:evenVBand="0" w:oddHBand="0" w:evenHBand="1" w:firstRowFirstColumn="0" w:firstRowLastColumn="0" w:lastRowFirstColumn="0" w:lastRowLastColumn="0"/>
              <w:rPr>
                <w:sz w:val="16"/>
                <w:szCs w:val="16"/>
              </w:rPr>
            </w:pPr>
            <w:proofErr w:type="spellStart"/>
            <w:r w:rsidRPr="00A540EC">
              <w:rPr>
                <w:sz w:val="16"/>
                <w:szCs w:val="16"/>
              </w:rPr>
              <w:t>MyRental</w:t>
            </w:r>
            <w:proofErr w:type="spellEnd"/>
            <w:r w:rsidRPr="00A540EC">
              <w:rPr>
                <w:sz w:val="16"/>
                <w:szCs w:val="16"/>
              </w:rPr>
              <w:t xml:space="preserve"> (via MLS)</w:t>
            </w:r>
          </w:p>
        </w:tc>
        <w:tc>
          <w:tcPr>
            <w:tcW w:w="4145" w:type="dxa"/>
          </w:tcPr>
          <w:p w14:paraId="7EE77791" w14:textId="77777777" w:rsidR="00351BAF" w:rsidRPr="00A540EC" w:rsidRDefault="00351BAF" w:rsidP="006B41D1">
            <w:pPr>
              <w:cnfStyle w:val="000000010000" w:firstRow="0" w:lastRow="0" w:firstColumn="0" w:lastColumn="0" w:oddVBand="0" w:evenVBand="0" w:oddHBand="0" w:evenHBand="1" w:firstRowFirstColumn="0" w:firstRowLastColumn="0" w:lastRowFirstColumn="0" w:lastRowLastColumn="0"/>
              <w:rPr>
                <w:sz w:val="16"/>
                <w:szCs w:val="16"/>
              </w:rPr>
            </w:pPr>
            <w:r w:rsidRPr="00A540EC">
              <w:rPr>
                <w:sz w:val="16"/>
                <w:szCs w:val="16"/>
              </w:rPr>
              <w:t>Supports SAML IdP login from MLS for agents.</w:t>
            </w:r>
          </w:p>
        </w:tc>
      </w:tr>
      <w:tr w:rsidR="00351BAF" w:rsidRPr="00A540EC" w14:paraId="20C192A3" w14:textId="77777777" w:rsidTr="00CD18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tcPr>
          <w:p w14:paraId="6EB4A243" w14:textId="77777777" w:rsidR="00351BAF" w:rsidRPr="00A540EC" w:rsidRDefault="00351BAF" w:rsidP="006B41D1">
            <w:pPr>
              <w:rPr>
                <w:sz w:val="16"/>
                <w:szCs w:val="16"/>
              </w:rPr>
            </w:pPr>
            <w:r w:rsidRPr="00A540EC">
              <w:rPr>
                <w:sz w:val="16"/>
                <w:szCs w:val="16"/>
              </w:rPr>
              <w:t>Public (No Authentication)</w:t>
            </w:r>
          </w:p>
        </w:tc>
        <w:tc>
          <w:tcPr>
            <w:tcW w:w="1890" w:type="dxa"/>
          </w:tcPr>
          <w:p w14:paraId="22C1C6A6" w14:textId="77777777" w:rsidR="00351BAF" w:rsidRPr="00A540EC" w:rsidRDefault="00351BAF" w:rsidP="006B41D1">
            <w:pPr>
              <w:cnfStyle w:val="000000100000" w:firstRow="0" w:lastRow="0" w:firstColumn="0" w:lastColumn="0" w:oddVBand="0" w:evenVBand="0" w:oddHBand="1" w:evenHBand="0" w:firstRowFirstColumn="0" w:firstRowLastColumn="0" w:lastRowFirstColumn="0" w:lastRowLastColumn="0"/>
              <w:rPr>
                <w:sz w:val="16"/>
                <w:szCs w:val="16"/>
              </w:rPr>
            </w:pPr>
            <w:r w:rsidRPr="00A540EC">
              <w:rPr>
                <w:sz w:val="16"/>
                <w:szCs w:val="16"/>
              </w:rPr>
              <w:t>Marketing Portal</w:t>
            </w:r>
          </w:p>
        </w:tc>
        <w:tc>
          <w:tcPr>
            <w:tcW w:w="4145" w:type="dxa"/>
          </w:tcPr>
          <w:p w14:paraId="7EEE8DC4" w14:textId="77777777" w:rsidR="00351BAF" w:rsidRPr="00A540EC" w:rsidRDefault="00351BAF" w:rsidP="006B41D1">
            <w:pPr>
              <w:cnfStyle w:val="000000100000" w:firstRow="0" w:lastRow="0" w:firstColumn="0" w:lastColumn="0" w:oddVBand="0" w:evenVBand="0" w:oddHBand="1" w:evenHBand="0" w:firstRowFirstColumn="0" w:firstRowLastColumn="0" w:lastRowFirstColumn="0" w:lastRowLastColumn="0"/>
              <w:rPr>
                <w:sz w:val="16"/>
                <w:szCs w:val="16"/>
              </w:rPr>
            </w:pPr>
            <w:r w:rsidRPr="00A540EC">
              <w:rPr>
                <w:sz w:val="16"/>
                <w:szCs w:val="16"/>
              </w:rPr>
              <w:t>Public-facing access for general information and lead generation.</w:t>
            </w:r>
          </w:p>
        </w:tc>
      </w:tr>
      <w:tr w:rsidR="00351BAF" w:rsidRPr="00A540EC" w14:paraId="4552CC31" w14:textId="77777777" w:rsidTr="00CD188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tcPr>
          <w:p w14:paraId="3D234969" w14:textId="77777777" w:rsidR="00351BAF" w:rsidRPr="00A540EC" w:rsidRDefault="00351BAF" w:rsidP="006B41D1">
            <w:pPr>
              <w:rPr>
                <w:sz w:val="16"/>
                <w:szCs w:val="16"/>
              </w:rPr>
            </w:pPr>
            <w:r w:rsidRPr="00A540EC">
              <w:rPr>
                <w:sz w:val="16"/>
                <w:szCs w:val="16"/>
              </w:rPr>
              <w:t>External PMS IdPs</w:t>
            </w:r>
          </w:p>
        </w:tc>
        <w:tc>
          <w:tcPr>
            <w:tcW w:w="1890" w:type="dxa"/>
          </w:tcPr>
          <w:p w14:paraId="0DC424F4" w14:textId="77777777" w:rsidR="00351BAF" w:rsidRPr="00A540EC" w:rsidRDefault="00351BAF" w:rsidP="006B41D1">
            <w:pPr>
              <w:cnfStyle w:val="000000010000" w:firstRow="0" w:lastRow="0" w:firstColumn="0" w:lastColumn="0" w:oddVBand="0" w:evenVBand="0" w:oddHBand="0" w:evenHBand="1" w:firstRowFirstColumn="0" w:firstRowLastColumn="0" w:lastRowFirstColumn="0" w:lastRowLastColumn="0"/>
              <w:rPr>
                <w:sz w:val="16"/>
                <w:szCs w:val="16"/>
              </w:rPr>
            </w:pPr>
            <w:r w:rsidRPr="00A540EC">
              <w:rPr>
                <w:sz w:val="16"/>
                <w:szCs w:val="16"/>
              </w:rPr>
              <w:t>PMS integrations (MRI, Yardi, AppFolio)</w:t>
            </w:r>
          </w:p>
        </w:tc>
        <w:tc>
          <w:tcPr>
            <w:tcW w:w="4145" w:type="dxa"/>
          </w:tcPr>
          <w:p w14:paraId="38CA5605" w14:textId="77777777" w:rsidR="00351BAF" w:rsidRPr="00A540EC" w:rsidRDefault="00351BAF" w:rsidP="006B41D1">
            <w:pPr>
              <w:cnfStyle w:val="000000010000" w:firstRow="0" w:lastRow="0" w:firstColumn="0" w:lastColumn="0" w:oddVBand="0" w:evenVBand="0" w:oddHBand="0" w:evenHBand="1" w:firstRowFirstColumn="0" w:firstRowLastColumn="0" w:lastRowFirstColumn="0" w:lastRowLastColumn="0"/>
              <w:rPr>
                <w:sz w:val="16"/>
                <w:szCs w:val="16"/>
              </w:rPr>
            </w:pPr>
            <w:r w:rsidRPr="00A540EC">
              <w:rPr>
                <w:sz w:val="16"/>
                <w:szCs w:val="16"/>
              </w:rPr>
              <w:t>External PMS systems use their own IdPs for user authentication.</w:t>
            </w:r>
          </w:p>
        </w:tc>
      </w:tr>
    </w:tbl>
    <w:p w14:paraId="029B1519" w14:textId="77777777" w:rsidR="00351BAF" w:rsidRPr="00351BAF" w:rsidRDefault="00351BAF" w:rsidP="00351BAF">
      <w:pPr>
        <w:pStyle w:val="BodyText"/>
      </w:pPr>
    </w:p>
    <w:p w14:paraId="65CFFAC4" w14:textId="033FC628" w:rsidR="00C44D39" w:rsidRPr="00C44D39" w:rsidRDefault="00C44D39" w:rsidP="00EE62B8"/>
    <w:p w14:paraId="76D42F61" w14:textId="1454B706" w:rsidR="00005073" w:rsidRDefault="00005073" w:rsidP="006D239B">
      <w:pPr>
        <w:pStyle w:val="Heading2"/>
        <w:numPr>
          <w:ilvl w:val="0"/>
          <w:numId w:val="0"/>
        </w:numPr>
        <w:ind w:left="851" w:hanging="851"/>
      </w:pPr>
    </w:p>
    <w:p w14:paraId="28A1763E" w14:textId="2B752E42" w:rsidR="00EE62B8" w:rsidRPr="00EE62B8" w:rsidRDefault="00EE62B8" w:rsidP="00EE62B8"/>
    <w:p w14:paraId="381FA266" w14:textId="77777777" w:rsidR="00005073" w:rsidRPr="001C032C" w:rsidRDefault="00005073" w:rsidP="00005073">
      <w:pPr>
        <w:pStyle w:val="BodyText"/>
      </w:pPr>
    </w:p>
    <w:p w14:paraId="30A5FE05" w14:textId="77777777" w:rsidR="00005073" w:rsidRPr="00005073" w:rsidRDefault="00005073" w:rsidP="00005073">
      <w:pPr>
        <w:pStyle w:val="BodyText"/>
      </w:pPr>
    </w:p>
    <w:p w14:paraId="6B0ECCEC" w14:textId="77777777" w:rsidR="00005073" w:rsidRDefault="00005073">
      <w:pPr>
        <w:rPr>
          <w:rFonts w:ascii="Arial Black" w:hAnsi="Arial Black"/>
          <w:caps/>
          <w:color w:val="464547"/>
          <w:sz w:val="28"/>
        </w:rPr>
      </w:pPr>
      <w:r>
        <w:br w:type="page"/>
      </w:r>
    </w:p>
    <w:p w14:paraId="31D86209" w14:textId="77777777" w:rsidR="00E52611" w:rsidRDefault="001C032C" w:rsidP="00E52611">
      <w:pPr>
        <w:pStyle w:val="Heading1"/>
      </w:pPr>
      <w:bookmarkStart w:id="49" w:name="_Toc213516156"/>
      <w:r>
        <w:lastRenderedPageBreak/>
        <w:t xml:space="preserve">Target </w:t>
      </w:r>
      <w:r w:rsidR="00E52611">
        <w:t>Solution Architecture</w:t>
      </w:r>
      <w:bookmarkEnd w:id="49"/>
    </w:p>
    <w:p w14:paraId="0AF03835" w14:textId="57790CEE" w:rsidR="004D0D70" w:rsidRDefault="00E06D2F" w:rsidP="004D0D70">
      <w:pPr>
        <w:pStyle w:val="BodyText"/>
      </w:pPr>
      <w:r>
        <w:t>T</w:t>
      </w:r>
      <w:r w:rsidRPr="00E06D2F">
        <w:t>arget authentication architecture for each application type, including the relevant Auth0 architecture scenario</w:t>
      </w:r>
      <w:r>
        <w:t>.</w:t>
      </w:r>
    </w:p>
    <w:p w14:paraId="3252F7D3" w14:textId="77777777" w:rsidR="00E06D2F" w:rsidRPr="004D0D70" w:rsidRDefault="00E06D2F" w:rsidP="004D0D70">
      <w:pPr>
        <w:pStyle w:val="BodyText"/>
      </w:pPr>
    </w:p>
    <w:p w14:paraId="26C0A8FC" w14:textId="3A33303D" w:rsidR="001E0911" w:rsidRDefault="003B42B8" w:rsidP="00EF1B2A">
      <w:pPr>
        <w:pStyle w:val="Heading2"/>
      </w:pPr>
      <w:bookmarkStart w:id="50" w:name="_Toc213516157"/>
      <w:r w:rsidRPr="003B42B8">
        <w:t>Regular Web Applications with Single Sign-On</w:t>
      </w:r>
      <w:bookmarkEnd w:id="50"/>
    </w:p>
    <w:p w14:paraId="1B49007A" w14:textId="0C452CF1" w:rsidR="001D4B3E" w:rsidRDefault="00CE2B37" w:rsidP="0029103E">
      <w:pPr>
        <w:pStyle w:val="BodyText"/>
      </w:pPr>
      <w:r>
        <w:t xml:space="preserve">Applications: </w:t>
      </w:r>
      <w:r w:rsidRPr="00844436">
        <w:rPr>
          <w:b/>
          <w:bCs/>
        </w:rPr>
        <w:t xml:space="preserve">SRS Web, </w:t>
      </w:r>
      <w:proofErr w:type="spellStart"/>
      <w:r w:rsidRPr="00844436">
        <w:rPr>
          <w:b/>
          <w:bCs/>
        </w:rPr>
        <w:t>MyRental</w:t>
      </w:r>
      <w:proofErr w:type="spellEnd"/>
    </w:p>
    <w:p w14:paraId="7EAD2C33" w14:textId="1167B793" w:rsidR="001D4B3E" w:rsidRDefault="001E0911" w:rsidP="001E0911">
      <w:pPr>
        <w:pStyle w:val="BodyText"/>
      </w:pPr>
      <w:r>
        <w:t>Migrate to Auth0-based authentication using the .NET Framework OWIN library.</w:t>
      </w:r>
    </w:p>
    <w:p w14:paraId="3E833570" w14:textId="77777777" w:rsidR="00640020" w:rsidRDefault="00640020" w:rsidP="001E0911">
      <w:pPr>
        <w:pStyle w:val="BodyText"/>
      </w:pPr>
    </w:p>
    <w:p w14:paraId="7C9AE35E" w14:textId="5E7D19FF" w:rsidR="001E0911" w:rsidRDefault="001E0911" w:rsidP="001E0911">
      <w:pPr>
        <w:pStyle w:val="BodyText"/>
      </w:pPr>
      <w:r>
        <w:t>Regular Web App (Login via Auth0)</w:t>
      </w:r>
      <w:r w:rsidR="002032C2">
        <w:t xml:space="preserve"> Authentication Flow.</w:t>
      </w:r>
    </w:p>
    <w:p w14:paraId="1C2C8D46" w14:textId="6361A432" w:rsidR="00E06D2F" w:rsidRDefault="00325455" w:rsidP="001E0911">
      <w:pPr>
        <w:pStyle w:val="BodyText"/>
      </w:pPr>
      <w:r>
        <w:rPr>
          <w:noProof/>
        </w:rPr>
        <w:drawing>
          <wp:inline distT="0" distB="0" distL="0" distR="0" wp14:anchorId="33E5081A" wp14:editId="3AF5BA79">
            <wp:extent cx="5941695" cy="5333365"/>
            <wp:effectExtent l="0" t="0" r="1905" b="635"/>
            <wp:docPr id="1765461639" name="Picture 8" descr="A diagram of software develop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461639" name="Picture 8" descr="A diagram of software development&#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1695" cy="5333365"/>
                    </a:xfrm>
                    <a:prstGeom prst="rect">
                      <a:avLst/>
                    </a:prstGeom>
                  </pic:spPr>
                </pic:pic>
              </a:graphicData>
            </a:graphic>
          </wp:inline>
        </w:drawing>
      </w:r>
    </w:p>
    <w:p w14:paraId="5D1182A2" w14:textId="51268879" w:rsidR="001E0911" w:rsidRDefault="001E0911" w:rsidP="00767364">
      <w:pPr>
        <w:pStyle w:val="BodyText"/>
        <w:numPr>
          <w:ilvl w:val="0"/>
          <w:numId w:val="29"/>
        </w:numPr>
      </w:pPr>
      <w:r>
        <w:t>Replace ASP.NET Forms login with Auth0 Universal Login using OIDC Authorization Code.</w:t>
      </w:r>
    </w:p>
    <w:p w14:paraId="03CD79DD" w14:textId="1F1EDE09" w:rsidR="001E0911" w:rsidRDefault="001E0911" w:rsidP="00767364">
      <w:pPr>
        <w:pStyle w:val="BodyText"/>
        <w:numPr>
          <w:ilvl w:val="0"/>
          <w:numId w:val="29"/>
        </w:numPr>
      </w:pPr>
      <w:r>
        <w:t xml:space="preserve">Apps validate Auth0-issued ID and access tokens via </w:t>
      </w:r>
      <w:r w:rsidR="0009121D">
        <w:t>ID and access tokens</w:t>
      </w:r>
      <w:r>
        <w:t>.</w:t>
      </w:r>
    </w:p>
    <w:p w14:paraId="7CC8D42B" w14:textId="77777777" w:rsidR="001E0911" w:rsidRDefault="001E0911" w:rsidP="00767364">
      <w:pPr>
        <w:pStyle w:val="BodyText"/>
        <w:numPr>
          <w:ilvl w:val="0"/>
          <w:numId w:val="29"/>
        </w:numPr>
      </w:pPr>
      <w:r>
        <w:t>Support per-tenant callback/logout URLs; secrets and certificates stored in GCP Secret Manager.</w:t>
      </w:r>
    </w:p>
    <w:p w14:paraId="3F80815D" w14:textId="16DFF773" w:rsidR="001E0911" w:rsidRDefault="001E0911" w:rsidP="00767364">
      <w:pPr>
        <w:pStyle w:val="BodyText"/>
        <w:numPr>
          <w:ilvl w:val="0"/>
          <w:numId w:val="29"/>
        </w:numPr>
      </w:pPr>
      <w:r>
        <w:t xml:space="preserve">Users managed in Auth0 or through </w:t>
      </w:r>
      <w:proofErr w:type="spellStart"/>
      <w:r>
        <w:t>FarUser</w:t>
      </w:r>
      <w:proofErr w:type="spellEnd"/>
      <w:r>
        <w:t xml:space="preserve"> API for </w:t>
      </w:r>
      <w:r w:rsidR="0009121D">
        <w:t>SRS</w:t>
      </w:r>
      <w:r w:rsidR="00BF04BD">
        <w:t xml:space="preserve"> credentials</w:t>
      </w:r>
      <w:r>
        <w:t xml:space="preserve"> Database integration.</w:t>
      </w:r>
    </w:p>
    <w:p w14:paraId="6CA01964" w14:textId="497D564E" w:rsidR="00BF04BD" w:rsidRDefault="001E0911" w:rsidP="00767364">
      <w:pPr>
        <w:pStyle w:val="BodyText"/>
        <w:numPr>
          <w:ilvl w:val="0"/>
          <w:numId w:val="29"/>
        </w:numPr>
      </w:pPr>
      <w:r>
        <w:t>Roles and permissions resolved from the centralized SRS Permissions service via JWT claims.</w:t>
      </w:r>
    </w:p>
    <w:p w14:paraId="1825BCB7" w14:textId="0CBB3432" w:rsidR="00DA73CB" w:rsidRDefault="00DA73CB" w:rsidP="00DA73CB">
      <w:pPr>
        <w:pStyle w:val="Heading3"/>
      </w:pPr>
      <w:bookmarkStart w:id="51" w:name="_Toc213516158"/>
      <w:r>
        <w:t>SAML Federation</w:t>
      </w:r>
      <w:bookmarkEnd w:id="51"/>
    </w:p>
    <w:p w14:paraId="7AC57266" w14:textId="77777777" w:rsidR="00DA73CB" w:rsidRDefault="00DA73CB" w:rsidP="00DA73CB">
      <w:pPr>
        <w:pStyle w:val="BodyText"/>
      </w:pPr>
      <w:r>
        <w:t>Target: Auth0 serves as the Service Provider (SP) for MLS and partner identity providers.</w:t>
      </w:r>
    </w:p>
    <w:p w14:paraId="03C29C8F" w14:textId="77777777" w:rsidR="00DA73CB" w:rsidRDefault="00DA73CB" w:rsidP="00DA73CB">
      <w:pPr>
        <w:pStyle w:val="BodyText"/>
      </w:pPr>
      <w:r>
        <w:t>Follow scenario: SAML Federation (Auth0 as SP)</w:t>
      </w:r>
    </w:p>
    <w:p w14:paraId="5BFCC3D5" w14:textId="77777777" w:rsidR="00DA73CB" w:rsidRDefault="00DA73CB" w:rsidP="00767364">
      <w:pPr>
        <w:pStyle w:val="BodyText"/>
        <w:numPr>
          <w:ilvl w:val="0"/>
          <w:numId w:val="29"/>
        </w:numPr>
      </w:pPr>
      <w:r>
        <w:lastRenderedPageBreak/>
        <w:t>Accept SAML assertions from external IdPs and exchange them for OIDC tokens for internal apps.</w:t>
      </w:r>
    </w:p>
    <w:p w14:paraId="0AF1B0D4" w14:textId="77777777" w:rsidR="00DA73CB" w:rsidRDefault="00DA73CB" w:rsidP="00767364">
      <w:pPr>
        <w:pStyle w:val="BodyText"/>
        <w:numPr>
          <w:ilvl w:val="0"/>
          <w:numId w:val="29"/>
        </w:numPr>
      </w:pPr>
      <w:r>
        <w:t>Support both SP-initiated and IdP-initiated flows.</w:t>
      </w:r>
    </w:p>
    <w:p w14:paraId="75195E73" w14:textId="77777777" w:rsidR="00DA73CB" w:rsidRDefault="00DA73CB" w:rsidP="00767364">
      <w:pPr>
        <w:pStyle w:val="BodyText"/>
        <w:numPr>
          <w:ilvl w:val="0"/>
          <w:numId w:val="29"/>
        </w:numPr>
      </w:pPr>
      <w:r>
        <w:t>Attribute mapping from SAML assertions to standard OIDC claims and roles.</w:t>
      </w:r>
    </w:p>
    <w:p w14:paraId="6864BA89" w14:textId="32938CAA" w:rsidR="00BF04BD" w:rsidRPr="00DA73CB" w:rsidRDefault="00DA73CB" w:rsidP="00767364">
      <w:pPr>
        <w:pStyle w:val="BodyText"/>
        <w:numPr>
          <w:ilvl w:val="0"/>
          <w:numId w:val="29"/>
        </w:numPr>
      </w:pPr>
      <w:r>
        <w:t>Enforce central logout through Auth0; step-up MFA enabled where external IdPs lack MFA.</w:t>
      </w:r>
    </w:p>
    <w:p w14:paraId="7FBB24BD" w14:textId="77777777" w:rsidR="004B61A5" w:rsidRDefault="004B61A5" w:rsidP="00F47D6A">
      <w:pPr>
        <w:pStyle w:val="BodyText"/>
        <w:ind w:left="720"/>
      </w:pPr>
    </w:p>
    <w:p w14:paraId="2DDAF5A5" w14:textId="12871322" w:rsidR="00065C73" w:rsidRDefault="006307F8" w:rsidP="006307F8">
      <w:pPr>
        <w:pStyle w:val="Heading2"/>
      </w:pPr>
      <w:bookmarkStart w:id="52" w:name="_Toc213516159"/>
      <w:r w:rsidRPr="006307F8">
        <w:t>Single-Page Applications (SPA) with API</w:t>
      </w:r>
      <w:bookmarkEnd w:id="52"/>
    </w:p>
    <w:p w14:paraId="5E6F8929" w14:textId="423AF346" w:rsidR="005D3BD9" w:rsidRPr="005D3BD9" w:rsidRDefault="005D3BD9" w:rsidP="005D3BD9">
      <w:pPr>
        <w:pStyle w:val="BodyText"/>
      </w:pPr>
      <w:r>
        <w:t xml:space="preserve">Applications: </w:t>
      </w:r>
      <w:r w:rsidR="0016110E" w:rsidRPr="0016110E">
        <w:rPr>
          <w:b/>
          <w:bCs/>
        </w:rPr>
        <w:t>Back Office</w:t>
      </w:r>
      <w:r w:rsidR="00DE6446">
        <w:rPr>
          <w:b/>
          <w:bCs/>
        </w:rPr>
        <w:t xml:space="preserve"> applications</w:t>
      </w:r>
      <w:r w:rsidR="0016110E" w:rsidRPr="0016110E">
        <w:rPr>
          <w:b/>
          <w:bCs/>
        </w:rPr>
        <w:t>, Monitoring portal</w:t>
      </w:r>
    </w:p>
    <w:p w14:paraId="0A2904B7" w14:textId="77777777" w:rsidR="002E05BC" w:rsidRDefault="002E05BC" w:rsidP="002E05BC">
      <w:pPr>
        <w:pStyle w:val="BodyText"/>
      </w:pPr>
      <w:r>
        <w:t>Replace all local tokens with Auth0-issued JWTs managed through centralized OIDC/OAuth2 flows.</w:t>
      </w:r>
    </w:p>
    <w:p w14:paraId="5AEEA76A" w14:textId="77777777" w:rsidR="0016110E" w:rsidRDefault="0016110E" w:rsidP="002E05BC">
      <w:pPr>
        <w:pStyle w:val="BodyText"/>
      </w:pPr>
    </w:p>
    <w:p w14:paraId="62A692E8" w14:textId="34DA4DC8" w:rsidR="002E05BC" w:rsidRDefault="002E05BC" w:rsidP="002E05BC">
      <w:pPr>
        <w:pStyle w:val="BodyText"/>
      </w:pPr>
      <w:r>
        <w:t>SPA + API</w:t>
      </w:r>
      <w:r w:rsidR="00086BD3">
        <w:t xml:space="preserve">. </w:t>
      </w:r>
      <w:r w:rsidR="00086BD3" w:rsidRPr="00086BD3">
        <w:t>Authorization Code Flow with Proof Key for Code Exchange (PKCE)</w:t>
      </w:r>
    </w:p>
    <w:p w14:paraId="3DC992DB" w14:textId="4BFB7808" w:rsidR="00086BD3" w:rsidRDefault="00924C20" w:rsidP="002E05BC">
      <w:pPr>
        <w:pStyle w:val="BodyText"/>
      </w:pPr>
      <w:r>
        <w:rPr>
          <w:noProof/>
        </w:rPr>
        <w:drawing>
          <wp:inline distT="0" distB="0" distL="0" distR="0" wp14:anchorId="09389DEE" wp14:editId="1FF2A6CD">
            <wp:extent cx="5941695" cy="4321175"/>
            <wp:effectExtent l="0" t="0" r="1905" b="0"/>
            <wp:docPr id="162483610" name="Picture 9"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83610" name="Picture 9" descr="A diagram of a company&#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1695" cy="4321175"/>
                    </a:xfrm>
                    <a:prstGeom prst="rect">
                      <a:avLst/>
                    </a:prstGeom>
                  </pic:spPr>
                </pic:pic>
              </a:graphicData>
            </a:graphic>
          </wp:inline>
        </w:drawing>
      </w:r>
    </w:p>
    <w:p w14:paraId="72A0B2BA" w14:textId="77777777" w:rsidR="00086BD3" w:rsidRDefault="00086BD3" w:rsidP="002E05BC">
      <w:pPr>
        <w:pStyle w:val="BodyText"/>
      </w:pPr>
    </w:p>
    <w:p w14:paraId="2B5EB17D" w14:textId="77777777" w:rsidR="002E05BC" w:rsidRDefault="002E05BC" w:rsidP="00767364">
      <w:pPr>
        <w:pStyle w:val="BodyText"/>
        <w:numPr>
          <w:ilvl w:val="0"/>
          <w:numId w:val="30"/>
        </w:numPr>
      </w:pPr>
      <w:r>
        <w:t>Frontend SPAs authenticate using Auth Code + PKCE; APIs validate Auth0 access tokens.</w:t>
      </w:r>
    </w:p>
    <w:p w14:paraId="6ACBCEC4" w14:textId="77777777" w:rsidR="002E05BC" w:rsidRDefault="002E05BC" w:rsidP="00767364">
      <w:pPr>
        <w:pStyle w:val="BodyText"/>
        <w:numPr>
          <w:ilvl w:val="0"/>
          <w:numId w:val="30"/>
        </w:numPr>
      </w:pPr>
      <w:r>
        <w:t>Internal services (APIs-to-APIs) use Client Credentials flow.</w:t>
      </w:r>
    </w:p>
    <w:p w14:paraId="27C8248C" w14:textId="77777777" w:rsidR="002E05BC" w:rsidRDefault="002E05BC" w:rsidP="00767364">
      <w:pPr>
        <w:pStyle w:val="BodyText"/>
        <w:numPr>
          <w:ilvl w:val="0"/>
          <w:numId w:val="30"/>
        </w:numPr>
      </w:pPr>
      <w:r>
        <w:t>Apigee acts as API Gateway validating tokens and enforcing scopes.</w:t>
      </w:r>
    </w:p>
    <w:p w14:paraId="442EE58D" w14:textId="77777777" w:rsidR="002E05BC" w:rsidRDefault="002E05BC" w:rsidP="00767364">
      <w:pPr>
        <w:pStyle w:val="BodyText"/>
        <w:numPr>
          <w:ilvl w:val="0"/>
          <w:numId w:val="30"/>
        </w:numPr>
      </w:pPr>
      <w:r>
        <w:t>Token lifetimes, rotation, and signing keys managed centrally by Auth0; secrets stored in GCP SM.</w:t>
      </w:r>
    </w:p>
    <w:p w14:paraId="7C0D353E" w14:textId="77ADC8D4" w:rsidR="00961BE5" w:rsidRDefault="002E05BC" w:rsidP="00767364">
      <w:pPr>
        <w:pStyle w:val="BodyText"/>
        <w:numPr>
          <w:ilvl w:val="0"/>
          <w:numId w:val="30"/>
        </w:numPr>
      </w:pPr>
      <w:r>
        <w:t>Roles standardized using RBAC and included as scopes in JWTs.</w:t>
      </w:r>
    </w:p>
    <w:p w14:paraId="0F82C686" w14:textId="77777777" w:rsidR="00DA73CB" w:rsidRDefault="00DA73CB" w:rsidP="00DA73CB">
      <w:pPr>
        <w:pStyle w:val="Heading3"/>
      </w:pPr>
      <w:bookmarkStart w:id="53" w:name="_Toc213516160"/>
      <w:r>
        <w:t>(Microsoft Entra ID / Azure Authentication</w:t>
      </w:r>
      <w:bookmarkEnd w:id="53"/>
    </w:p>
    <w:p w14:paraId="2706B376" w14:textId="77777777" w:rsidR="00DA73CB" w:rsidRDefault="00DA73CB" w:rsidP="00DA73CB">
      <w:pPr>
        <w:pStyle w:val="BodyText"/>
      </w:pPr>
      <w:r>
        <w:t>Target: Keep Entra ID as corporate IdP via an Auth0 Enterprise OIDC connection.</w:t>
      </w:r>
    </w:p>
    <w:p w14:paraId="471F72DC" w14:textId="77777777" w:rsidR="00DA73CB" w:rsidRDefault="00DA73CB" w:rsidP="00DA73CB">
      <w:pPr>
        <w:pStyle w:val="BodyText"/>
      </w:pPr>
      <w:r>
        <w:t>Follow scenario: Enterprise Identity Providers (OIDC/SAML Federation)</w:t>
      </w:r>
    </w:p>
    <w:p w14:paraId="1C863638" w14:textId="77777777" w:rsidR="00DA73CB" w:rsidRDefault="00DA73CB" w:rsidP="00767364">
      <w:pPr>
        <w:pStyle w:val="BodyText"/>
        <w:numPr>
          <w:ilvl w:val="0"/>
          <w:numId w:val="30"/>
        </w:numPr>
      </w:pPr>
      <w:r>
        <w:t>Corporate users authenticate via Microsoft Entra ID, federated through Auth0.</w:t>
      </w:r>
    </w:p>
    <w:p w14:paraId="63DAC314" w14:textId="77777777" w:rsidR="00DA73CB" w:rsidRDefault="00DA73CB" w:rsidP="00767364">
      <w:pPr>
        <w:pStyle w:val="BodyText"/>
        <w:numPr>
          <w:ilvl w:val="0"/>
          <w:numId w:val="30"/>
        </w:numPr>
      </w:pPr>
      <w:r>
        <w:t>Auth0 issues tokens to downstream apps for consistent trust and claims structure.</w:t>
      </w:r>
    </w:p>
    <w:p w14:paraId="5A7AD412" w14:textId="77777777" w:rsidR="00DA73CB" w:rsidRDefault="00DA73CB" w:rsidP="00767364">
      <w:pPr>
        <w:pStyle w:val="BodyText"/>
        <w:numPr>
          <w:ilvl w:val="0"/>
          <w:numId w:val="30"/>
        </w:numPr>
      </w:pPr>
      <w:r>
        <w:lastRenderedPageBreak/>
        <w:t>Entra user attributes and groups mapped to Auth0 roles using rules/actions.</w:t>
      </w:r>
    </w:p>
    <w:p w14:paraId="60FE6A38" w14:textId="1EDC5F51" w:rsidR="00DA73CB" w:rsidRDefault="00DA73CB" w:rsidP="00767364">
      <w:pPr>
        <w:pStyle w:val="BodyText"/>
        <w:numPr>
          <w:ilvl w:val="0"/>
          <w:numId w:val="30"/>
        </w:numPr>
      </w:pPr>
      <w:r>
        <w:t>Entra Conditional Access and MFA policies remain enforced upstream.</w:t>
      </w:r>
    </w:p>
    <w:p w14:paraId="07415B7B" w14:textId="61881D2A" w:rsidR="00DA73CB" w:rsidRDefault="00DA73CB">
      <w:pPr>
        <w:rPr>
          <w:rFonts w:ascii="Trebuchet MS" w:hAnsi="Trebuchet MS"/>
          <w:color w:val="3B3838" w:themeColor="background2" w:themeShade="40"/>
          <w:sz w:val="18"/>
          <w:szCs w:val="20"/>
          <w:lang w:eastAsia="en-US"/>
        </w:rPr>
      </w:pPr>
    </w:p>
    <w:p w14:paraId="31798B29" w14:textId="77777777" w:rsidR="00961BE5" w:rsidRPr="00DA73CB" w:rsidRDefault="00961BE5" w:rsidP="00DA73CB">
      <w:pPr>
        <w:pStyle w:val="BodyText"/>
      </w:pPr>
    </w:p>
    <w:p w14:paraId="2B998BCF" w14:textId="467ADA01" w:rsidR="00961BE5" w:rsidRDefault="00961BE5" w:rsidP="00961BE5">
      <w:pPr>
        <w:pStyle w:val="Heading2"/>
      </w:pPr>
      <w:bookmarkStart w:id="54" w:name="_Toc213516161"/>
      <w:r>
        <w:t>External PMS IdPs (MRI, Yardi, AppFolio)</w:t>
      </w:r>
      <w:bookmarkEnd w:id="54"/>
    </w:p>
    <w:p w14:paraId="3C954DB4" w14:textId="3E70EC6B" w:rsidR="00961BE5" w:rsidRDefault="00961BE5" w:rsidP="00961BE5">
      <w:pPr>
        <w:pStyle w:val="BodyText"/>
      </w:pPr>
      <w:r>
        <w:t>Enable B2B and PMS integrations through secure SSO and API token flows.</w:t>
      </w:r>
    </w:p>
    <w:p w14:paraId="46D2D37F" w14:textId="77777777" w:rsidR="00961BE5" w:rsidRDefault="00961BE5" w:rsidP="00961BE5">
      <w:pPr>
        <w:pStyle w:val="BodyText"/>
      </w:pPr>
      <w:r>
        <w:t>Follow scenario: Machine-to-Machine (M2M) / B2B API Integration</w:t>
      </w:r>
    </w:p>
    <w:p w14:paraId="2546ABFA" w14:textId="036346ED" w:rsidR="00961BE5" w:rsidRDefault="00DA73CB" w:rsidP="00961BE5">
      <w:pPr>
        <w:pStyle w:val="BodyText"/>
      </w:pPr>
      <w:r>
        <w:rPr>
          <w:noProof/>
        </w:rPr>
        <w:drawing>
          <wp:inline distT="0" distB="0" distL="0" distR="0" wp14:anchorId="12A4B490" wp14:editId="1332D3C3">
            <wp:extent cx="5941695" cy="5432425"/>
            <wp:effectExtent l="0" t="0" r="1905" b="3175"/>
            <wp:docPr id="1763999039" name="Picture 6" descr="A diagram of a us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999039" name="Picture 6" descr="A diagram of a user&#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1695" cy="5432425"/>
                    </a:xfrm>
                    <a:prstGeom prst="rect">
                      <a:avLst/>
                    </a:prstGeom>
                  </pic:spPr>
                </pic:pic>
              </a:graphicData>
            </a:graphic>
          </wp:inline>
        </w:drawing>
      </w:r>
    </w:p>
    <w:p w14:paraId="21089890" w14:textId="77777777" w:rsidR="00961BE5" w:rsidRDefault="00961BE5" w:rsidP="00767364">
      <w:pPr>
        <w:pStyle w:val="BodyText"/>
        <w:numPr>
          <w:ilvl w:val="0"/>
          <w:numId w:val="31"/>
        </w:numPr>
      </w:pPr>
      <w:r>
        <w:t>PMS systems use OAuth 2.0 Client Credentials to obtain tenant-scoped access tokens via Auth0.</w:t>
      </w:r>
    </w:p>
    <w:p w14:paraId="61D19597" w14:textId="77777777" w:rsidR="00961BE5" w:rsidRDefault="00961BE5" w:rsidP="00767364">
      <w:pPr>
        <w:pStyle w:val="BodyText"/>
        <w:numPr>
          <w:ilvl w:val="0"/>
          <w:numId w:val="31"/>
        </w:numPr>
      </w:pPr>
      <w:r>
        <w:t>Interactive SSO enabled via SAML or OIDC Enterprise connections for PMS IdPs.</w:t>
      </w:r>
    </w:p>
    <w:p w14:paraId="4064B46C" w14:textId="77777777" w:rsidR="00961BE5" w:rsidRDefault="00961BE5" w:rsidP="00767364">
      <w:pPr>
        <w:pStyle w:val="BodyText"/>
        <w:numPr>
          <w:ilvl w:val="0"/>
          <w:numId w:val="31"/>
        </w:numPr>
      </w:pPr>
      <w:r>
        <w:t>Tokens validated through Apigee or directly via Auth0 JWKS; secrets managed in GCP SM.</w:t>
      </w:r>
    </w:p>
    <w:p w14:paraId="726A62A8" w14:textId="77777777" w:rsidR="00961BE5" w:rsidRDefault="00961BE5" w:rsidP="00767364">
      <w:pPr>
        <w:pStyle w:val="BodyText"/>
        <w:numPr>
          <w:ilvl w:val="0"/>
          <w:numId w:val="31"/>
        </w:numPr>
      </w:pPr>
      <w:r>
        <w:t xml:space="preserve">Auth0-issued bearer tokens embedded into MITS 3.0 protocol as </w:t>
      </w:r>
      <w:proofErr w:type="spellStart"/>
      <w:proofErr w:type="gramStart"/>
      <w:r>
        <w:t>auth.token</w:t>
      </w:r>
      <w:proofErr w:type="spellEnd"/>
      <w:proofErr w:type="gramEnd"/>
      <w:r>
        <w:t xml:space="preserve"> for partner system authentication.</w:t>
      </w:r>
    </w:p>
    <w:p w14:paraId="75E1EF7F" w14:textId="7657B58C" w:rsidR="00065C73" w:rsidRDefault="00961BE5" w:rsidP="00767364">
      <w:pPr>
        <w:pStyle w:val="BodyText"/>
        <w:numPr>
          <w:ilvl w:val="0"/>
          <w:numId w:val="31"/>
        </w:numPr>
      </w:pPr>
      <w:r>
        <w:t>Maintain strict tenant isolation, rate limits, and per-partner scope definitions.</w:t>
      </w:r>
    </w:p>
    <w:p w14:paraId="30E19ACB" w14:textId="77777777" w:rsidR="003D16B3" w:rsidRDefault="003D16B3" w:rsidP="002E05BC">
      <w:pPr>
        <w:pStyle w:val="BodyText"/>
      </w:pPr>
    </w:p>
    <w:p w14:paraId="7D631FE5" w14:textId="77777777" w:rsidR="00DA73CB" w:rsidRDefault="00DA73CB" w:rsidP="002E05BC">
      <w:pPr>
        <w:pStyle w:val="BodyText"/>
      </w:pPr>
    </w:p>
    <w:p w14:paraId="44BAC4D6" w14:textId="77777777" w:rsidR="00DA73CB" w:rsidRDefault="00DA73CB" w:rsidP="002E05BC">
      <w:pPr>
        <w:pStyle w:val="BodyText"/>
      </w:pPr>
    </w:p>
    <w:p w14:paraId="39585831" w14:textId="77777777" w:rsidR="00DA73CB" w:rsidRDefault="00DA73CB" w:rsidP="002E05BC">
      <w:pPr>
        <w:pStyle w:val="BodyText"/>
      </w:pPr>
    </w:p>
    <w:p w14:paraId="56C5F961" w14:textId="7CDF0F1C" w:rsidR="00DA73CB" w:rsidRDefault="00306452" w:rsidP="00306452">
      <w:pPr>
        <w:pStyle w:val="Heading2"/>
      </w:pPr>
      <w:bookmarkStart w:id="55" w:name="_Toc213516162"/>
      <w:r>
        <w:lastRenderedPageBreak/>
        <w:t>Logout process</w:t>
      </w:r>
      <w:bookmarkEnd w:id="55"/>
    </w:p>
    <w:p w14:paraId="34C6619B" w14:textId="77777777" w:rsidR="00306452" w:rsidRDefault="00306452">
      <w:r>
        <w:rPr>
          <w:noProof/>
        </w:rPr>
        <w:drawing>
          <wp:inline distT="0" distB="0" distL="0" distR="0" wp14:anchorId="491F78F5" wp14:editId="4D17555E">
            <wp:extent cx="5613400" cy="3708400"/>
            <wp:effectExtent l="0" t="0" r="0" b="0"/>
            <wp:docPr id="74171918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719188" name="Picture 741719188"/>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613400" cy="3708400"/>
                    </a:xfrm>
                    <a:prstGeom prst="rect">
                      <a:avLst/>
                    </a:prstGeom>
                  </pic:spPr>
                </pic:pic>
              </a:graphicData>
            </a:graphic>
          </wp:inline>
        </w:drawing>
      </w:r>
    </w:p>
    <w:p w14:paraId="40B173EE" w14:textId="2AD273A3" w:rsidR="00306452" w:rsidRDefault="00306452" w:rsidP="00306452">
      <w:pPr>
        <w:pStyle w:val="Heading3"/>
      </w:pPr>
      <w:bookmarkStart w:id="56" w:name="_Toc213516163"/>
      <w:r>
        <w:t>Forms (Local ASP.NET Authentication)</w:t>
      </w:r>
      <w:bookmarkEnd w:id="56"/>
    </w:p>
    <w:p w14:paraId="72B951E4" w14:textId="77777777" w:rsidR="00306452" w:rsidRDefault="00306452" w:rsidP="00D040B1">
      <w:pPr>
        <w:pStyle w:val="BodyText"/>
      </w:pPr>
      <w:r>
        <w:t>Scenario: Regular Web App (Auth0 SSO, .NET Framework OWIN)</w:t>
      </w:r>
    </w:p>
    <w:p w14:paraId="4A878F43" w14:textId="77777777" w:rsidR="00306452" w:rsidRDefault="00306452" w:rsidP="00767364">
      <w:pPr>
        <w:pStyle w:val="BodyText"/>
        <w:numPr>
          <w:ilvl w:val="0"/>
          <w:numId w:val="32"/>
        </w:numPr>
      </w:pPr>
      <w:r>
        <w:t xml:space="preserve">App invokes Auth0 /v2/logout with </w:t>
      </w:r>
      <w:proofErr w:type="spellStart"/>
      <w:r>
        <w:t>client_id</w:t>
      </w:r>
      <w:proofErr w:type="spellEnd"/>
      <w:r>
        <w:t xml:space="preserve"> and </w:t>
      </w:r>
      <w:proofErr w:type="spellStart"/>
      <w:r>
        <w:t>returnTo</w:t>
      </w:r>
      <w:proofErr w:type="spellEnd"/>
      <w:r>
        <w:t>, then clears its local session cookie.</w:t>
      </w:r>
    </w:p>
    <w:p w14:paraId="4D8FEBB5" w14:textId="77777777" w:rsidR="00306452" w:rsidRDefault="00306452" w:rsidP="00767364">
      <w:pPr>
        <w:pStyle w:val="BodyText"/>
        <w:numPr>
          <w:ilvl w:val="0"/>
          <w:numId w:val="32"/>
        </w:numPr>
      </w:pPr>
      <w:r>
        <w:t>If Refresh Tokens are used, call /</w:t>
      </w:r>
      <w:proofErr w:type="spellStart"/>
      <w:r>
        <w:t>oauth</w:t>
      </w:r>
      <w:proofErr w:type="spellEnd"/>
      <w:r>
        <w:t>/revoke to invalidate them; rely on short-lived Access Tokens.</w:t>
      </w:r>
    </w:p>
    <w:p w14:paraId="25526DF3" w14:textId="77777777" w:rsidR="00306452" w:rsidRDefault="00306452" w:rsidP="00767364">
      <w:pPr>
        <w:pStyle w:val="BodyText"/>
        <w:numPr>
          <w:ilvl w:val="0"/>
          <w:numId w:val="32"/>
        </w:numPr>
      </w:pPr>
      <w:r>
        <w:t>For federated users (e.g., Entra ID), enable federated logout when supported; otherwise perform local + Auth0 session logout.</w:t>
      </w:r>
    </w:p>
    <w:p w14:paraId="6650CC08" w14:textId="5CC31274" w:rsidR="00306452" w:rsidRDefault="00306452" w:rsidP="00306452">
      <w:pPr>
        <w:pStyle w:val="Heading3"/>
      </w:pPr>
      <w:bookmarkStart w:id="57" w:name="_Toc213516164"/>
      <w:r>
        <w:t>Local Token (Legacy Application-Issued Tokens → SPA + API)</w:t>
      </w:r>
      <w:bookmarkEnd w:id="57"/>
    </w:p>
    <w:p w14:paraId="44B0370E" w14:textId="77777777" w:rsidR="00306452" w:rsidRDefault="00306452" w:rsidP="00D040B1">
      <w:pPr>
        <w:pStyle w:val="BodyText"/>
      </w:pPr>
      <w:r>
        <w:t>Scenario: SPA + API</w:t>
      </w:r>
    </w:p>
    <w:p w14:paraId="373D005C" w14:textId="77777777" w:rsidR="00306452" w:rsidRDefault="00306452" w:rsidP="00767364">
      <w:pPr>
        <w:pStyle w:val="BodyText"/>
        <w:numPr>
          <w:ilvl w:val="0"/>
          <w:numId w:val="33"/>
        </w:numPr>
      </w:pPr>
      <w:r>
        <w:t>SPA calls Auth0 /v2/logout and clears in-app storage (no tokens left in memory/storage).</w:t>
      </w:r>
    </w:p>
    <w:p w14:paraId="3A438EF5" w14:textId="77777777" w:rsidR="00306452" w:rsidRDefault="00306452" w:rsidP="00767364">
      <w:pPr>
        <w:pStyle w:val="BodyText"/>
        <w:numPr>
          <w:ilvl w:val="0"/>
          <w:numId w:val="33"/>
        </w:numPr>
      </w:pPr>
      <w:r>
        <w:t>APIs are stateless: no “logout” on the API—tokens simply expire; revoke RTs if issued.</w:t>
      </w:r>
    </w:p>
    <w:p w14:paraId="4CD0160F" w14:textId="77777777" w:rsidR="00306452" w:rsidRDefault="00306452" w:rsidP="00767364">
      <w:pPr>
        <w:pStyle w:val="BodyText"/>
        <w:numPr>
          <w:ilvl w:val="0"/>
          <w:numId w:val="33"/>
        </w:numPr>
      </w:pPr>
      <w:r>
        <w:t>Gateway (Apigee) immediately blocks future calls once tokens expire/are revoked.</w:t>
      </w:r>
    </w:p>
    <w:p w14:paraId="65EB1B1C" w14:textId="14E52A6A" w:rsidR="00306452" w:rsidRDefault="00306452" w:rsidP="00306452">
      <w:pPr>
        <w:pStyle w:val="Heading3"/>
      </w:pPr>
      <w:bookmarkStart w:id="58" w:name="_Toc213516165"/>
      <w:r>
        <w:t>Microsoft Entra ID / Azure Authentication (via Auth0 Enterprise OIDC)</w:t>
      </w:r>
      <w:bookmarkEnd w:id="58"/>
    </w:p>
    <w:p w14:paraId="077BDCF6" w14:textId="77777777" w:rsidR="00306452" w:rsidRDefault="00306452" w:rsidP="00D040B1">
      <w:pPr>
        <w:pStyle w:val="BodyText"/>
      </w:pPr>
      <w:r>
        <w:t>Scenario: Enterprise Identity Providers (OIDC/SAML Federation)</w:t>
      </w:r>
    </w:p>
    <w:p w14:paraId="35D89066" w14:textId="77777777" w:rsidR="00306452" w:rsidRDefault="00306452" w:rsidP="00767364">
      <w:pPr>
        <w:pStyle w:val="BodyText"/>
        <w:numPr>
          <w:ilvl w:val="0"/>
          <w:numId w:val="34"/>
        </w:numPr>
      </w:pPr>
      <w:r>
        <w:t xml:space="preserve">App triggers Auth0 /v2/logout </w:t>
      </w:r>
      <w:r>
        <w:rPr>
          <w:rFonts w:ascii="Arial" w:hAnsi="Arial" w:cs="Arial"/>
        </w:rPr>
        <w:t>→</w:t>
      </w:r>
      <w:r>
        <w:t xml:space="preserve"> clears Auth0 session and app session.</w:t>
      </w:r>
    </w:p>
    <w:p w14:paraId="50287A63" w14:textId="77777777" w:rsidR="00306452" w:rsidRDefault="00306452" w:rsidP="00767364">
      <w:pPr>
        <w:pStyle w:val="BodyText"/>
        <w:numPr>
          <w:ilvl w:val="0"/>
          <w:numId w:val="34"/>
        </w:numPr>
      </w:pPr>
      <w:r>
        <w:t>If configured, Auth0 initiates upstream (Entra) logout; if upstream SLO isn’t available, rely on Auth0 + app session termination.</w:t>
      </w:r>
    </w:p>
    <w:p w14:paraId="3BEBFFEE" w14:textId="77777777" w:rsidR="00306452" w:rsidRDefault="00306452" w:rsidP="00767364">
      <w:pPr>
        <w:pStyle w:val="BodyText"/>
        <w:numPr>
          <w:ilvl w:val="0"/>
          <w:numId w:val="34"/>
        </w:numPr>
      </w:pPr>
      <w:r>
        <w:t>Claims/roles are re-issued only on next login; sessions respect Entra Conditional Access on re-auth.</w:t>
      </w:r>
    </w:p>
    <w:p w14:paraId="67C630BD" w14:textId="6797593B" w:rsidR="00306452" w:rsidRDefault="00306452" w:rsidP="00306452">
      <w:pPr>
        <w:pStyle w:val="Heading3"/>
      </w:pPr>
      <w:bookmarkStart w:id="59" w:name="_Toc213516166"/>
      <w:r>
        <w:t>SAML Federation (Auth0 as SP)</w:t>
      </w:r>
      <w:bookmarkEnd w:id="59"/>
    </w:p>
    <w:p w14:paraId="3948B65A" w14:textId="77777777" w:rsidR="00306452" w:rsidRDefault="00306452" w:rsidP="00D040B1">
      <w:pPr>
        <w:pStyle w:val="BodyText"/>
      </w:pPr>
      <w:r>
        <w:t>Scenario: SAML Federation (Auth0 as SP)</w:t>
      </w:r>
    </w:p>
    <w:p w14:paraId="35885F8E" w14:textId="77777777" w:rsidR="00306452" w:rsidRDefault="00306452" w:rsidP="00767364">
      <w:pPr>
        <w:pStyle w:val="BodyText"/>
        <w:numPr>
          <w:ilvl w:val="0"/>
          <w:numId w:val="35"/>
        </w:numPr>
      </w:pPr>
      <w:r>
        <w:t>App redirects to Auth0 /v2/logout. If SAML SLO is supported by the partner IdP, Auth0 performs SP-initiated SLO to the IdP.</w:t>
      </w:r>
    </w:p>
    <w:p w14:paraId="4BC6A1A7" w14:textId="77777777" w:rsidR="00306452" w:rsidRDefault="00306452" w:rsidP="00767364">
      <w:pPr>
        <w:pStyle w:val="BodyText"/>
        <w:numPr>
          <w:ilvl w:val="0"/>
          <w:numId w:val="35"/>
        </w:numPr>
      </w:pPr>
      <w:r>
        <w:t>If partner IdP lacks SLO, perform local logout (app + Auth0 session) and allow the IdP session to expire independently.</w:t>
      </w:r>
    </w:p>
    <w:p w14:paraId="1E34600F" w14:textId="77777777" w:rsidR="00306452" w:rsidRDefault="00306452" w:rsidP="00767364">
      <w:pPr>
        <w:pStyle w:val="BodyText"/>
        <w:numPr>
          <w:ilvl w:val="0"/>
          <w:numId w:val="35"/>
        </w:numPr>
      </w:pPr>
      <w:r>
        <w:lastRenderedPageBreak/>
        <w:t>All downstream apps rely on Auth0 session state; user is signed out globally once Auth0 session ends.</w:t>
      </w:r>
    </w:p>
    <w:p w14:paraId="5A55D180" w14:textId="3CBC59EE" w:rsidR="00306452" w:rsidRDefault="00306452" w:rsidP="00306452">
      <w:pPr>
        <w:pStyle w:val="Heading3"/>
      </w:pPr>
      <w:bookmarkStart w:id="60" w:name="_Toc213516167"/>
      <w:r>
        <w:t>External PMS IdPs (MRI, Yardi, AppFolio, etc.) — B2B/M2M &amp; Interactive</w:t>
      </w:r>
      <w:bookmarkEnd w:id="60"/>
    </w:p>
    <w:p w14:paraId="2953023A" w14:textId="77777777" w:rsidR="00306452" w:rsidRDefault="00306452" w:rsidP="00D040B1">
      <w:pPr>
        <w:pStyle w:val="BodyText"/>
      </w:pPr>
      <w:r>
        <w:t>Scenario: Machine-to-Machine (M2M) (for APIs) + Enterprise Identity Providers (for interactive SSO)</w:t>
      </w:r>
    </w:p>
    <w:p w14:paraId="70894608" w14:textId="77777777" w:rsidR="00306452" w:rsidRDefault="00306452" w:rsidP="00767364">
      <w:pPr>
        <w:pStyle w:val="BodyText"/>
        <w:numPr>
          <w:ilvl w:val="0"/>
          <w:numId w:val="36"/>
        </w:numPr>
      </w:pPr>
      <w:r>
        <w:t>M2M/API: no user session to “log out.” Use short-lived Access Tokens, revoke Client Credentials tokens when needed, and rotate PMS client secrets/keys.</w:t>
      </w:r>
    </w:p>
    <w:p w14:paraId="5D508E60" w14:textId="77777777" w:rsidR="00306452" w:rsidRDefault="00306452" w:rsidP="00767364">
      <w:pPr>
        <w:pStyle w:val="BodyText"/>
        <w:numPr>
          <w:ilvl w:val="0"/>
          <w:numId w:val="36"/>
        </w:numPr>
      </w:pPr>
      <w:r>
        <w:t>Interactive SSO: same as SAML/OIDC federation—trigger Auth0 /v2/logout; if PMS IdP supports SLO, Auth0 propagates it upstream.</w:t>
      </w:r>
    </w:p>
    <w:p w14:paraId="657EDD78" w14:textId="0F3C22FA" w:rsidR="00F67592" w:rsidRDefault="00306452" w:rsidP="00767364">
      <w:pPr>
        <w:pStyle w:val="BodyText"/>
        <w:numPr>
          <w:ilvl w:val="0"/>
          <w:numId w:val="36"/>
        </w:numPr>
      </w:pPr>
      <w:r>
        <w:t>Gateway (Apigee) enforces token expiry/revocation immediately; partner scopes/tenants restrict any residual access.</w:t>
      </w:r>
    </w:p>
    <w:p w14:paraId="35260936" w14:textId="6C584A3A" w:rsidR="004B275B" w:rsidRPr="00F67592" w:rsidRDefault="00F67592" w:rsidP="00F67592">
      <w:pPr>
        <w:rPr>
          <w:rFonts w:ascii="Trebuchet MS" w:hAnsi="Trebuchet MS"/>
          <w:color w:val="3B3838" w:themeColor="background2" w:themeShade="40"/>
          <w:sz w:val="18"/>
          <w:szCs w:val="20"/>
          <w:lang w:eastAsia="en-US"/>
        </w:rPr>
      </w:pPr>
      <w:r>
        <w:br w:type="page"/>
      </w:r>
    </w:p>
    <w:p w14:paraId="73AE210E" w14:textId="59FF2711" w:rsidR="00AC6D8F" w:rsidRDefault="00955421" w:rsidP="00005073">
      <w:pPr>
        <w:pStyle w:val="Heading2"/>
      </w:pPr>
      <w:bookmarkStart w:id="61" w:name="_Toc213516168"/>
      <w:r>
        <w:lastRenderedPageBreak/>
        <w:t>Deployment View</w:t>
      </w:r>
      <w:bookmarkEnd w:id="61"/>
    </w:p>
    <w:p w14:paraId="5BE18B8E" w14:textId="49A5C3D0" w:rsidR="009122D0" w:rsidRDefault="00ED5A7C" w:rsidP="00FB3B9C">
      <w:pPr>
        <w:pStyle w:val="BodyText"/>
      </w:pPr>
      <w:r>
        <w:t>D</w:t>
      </w:r>
      <w:r w:rsidR="00FB3B9C" w:rsidRPr="00FB3B9C">
        <w:t xml:space="preserve">eployment architecture integrates Auth0 for identity, Apigee for secure API management, GCP for scalable infrastructure, GitLab for CI/CD, and Datadog for observability, forming a robust, secure, and maintainable foundation for </w:t>
      </w:r>
      <w:proofErr w:type="spellStart"/>
      <w:r w:rsidR="00FB3B9C" w:rsidRPr="00FB3B9C">
        <w:t>SafeRent’s</w:t>
      </w:r>
      <w:proofErr w:type="spellEnd"/>
      <w:r w:rsidR="00FB3B9C" w:rsidRPr="00FB3B9C">
        <w:t xml:space="preserve"> unified SSO environment.</w:t>
      </w:r>
    </w:p>
    <w:p w14:paraId="3AD7D073" w14:textId="7D76691F" w:rsidR="00955421" w:rsidRPr="00036680" w:rsidRDefault="005433AF" w:rsidP="00036680">
      <w:pPr>
        <w:pStyle w:val="BodyText"/>
      </w:pPr>
      <w:r>
        <w:rPr>
          <w:noProof/>
        </w:rPr>
        <w:drawing>
          <wp:inline distT="0" distB="0" distL="0" distR="0" wp14:anchorId="62667EEE" wp14:editId="609895A9">
            <wp:extent cx="5941695" cy="7267575"/>
            <wp:effectExtent l="0" t="0" r="1905" b="0"/>
            <wp:docPr id="916943382"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943382" name="Picture 9" descr="A screenshot of a computer&#10;&#10;AI-generated content may be incorrec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41695" cy="7267575"/>
                    </a:xfrm>
                    <a:prstGeom prst="rect">
                      <a:avLst/>
                    </a:prstGeom>
                  </pic:spPr>
                </pic:pic>
              </a:graphicData>
            </a:graphic>
          </wp:inline>
        </w:drawing>
      </w:r>
    </w:p>
    <w:p w14:paraId="364CC277" w14:textId="77777777" w:rsidR="002A6072" w:rsidRPr="002A6072" w:rsidRDefault="002A6072" w:rsidP="002A6072">
      <w:pPr>
        <w:pStyle w:val="Heading3"/>
      </w:pPr>
      <w:bookmarkStart w:id="62" w:name="_Toc213516169"/>
      <w:r w:rsidRPr="002A6072">
        <w:t>Infrastructure Overview</w:t>
      </w:r>
      <w:bookmarkEnd w:id="62"/>
    </w:p>
    <w:p w14:paraId="39CD2985" w14:textId="77777777" w:rsidR="002A6072" w:rsidRPr="0011121B" w:rsidRDefault="002A6072" w:rsidP="00767364">
      <w:pPr>
        <w:pStyle w:val="ListParagraph"/>
        <w:numPr>
          <w:ilvl w:val="0"/>
          <w:numId w:val="37"/>
        </w:numPr>
        <w:shd w:val="clear" w:color="auto" w:fill="FFFFFF"/>
        <w:spacing w:before="100" w:beforeAutospacing="1" w:after="100" w:afterAutospacing="1"/>
        <w:rPr>
          <w:rFonts w:ascii="Trebuchet MS" w:hAnsi="Trebuchet MS" w:cs="Segoe UI"/>
          <w:color w:val="172B4D"/>
          <w:sz w:val="18"/>
          <w:szCs w:val="18"/>
        </w:rPr>
      </w:pPr>
      <w:r w:rsidRPr="0011121B">
        <w:rPr>
          <w:rFonts w:ascii="Trebuchet MS" w:hAnsi="Trebuchet MS" w:cs="Segoe UI"/>
          <w:color w:val="172B4D"/>
          <w:sz w:val="18"/>
          <w:szCs w:val="18"/>
        </w:rPr>
        <w:t>The system operates in a dedicated GCP Virtual Private Cloud (VPC 10.0.0.0/16) within the us-west1 region.</w:t>
      </w:r>
    </w:p>
    <w:p w14:paraId="0EBEA870" w14:textId="77777777" w:rsidR="002A6072" w:rsidRPr="0011121B" w:rsidRDefault="002A6072" w:rsidP="00767364">
      <w:pPr>
        <w:pStyle w:val="ListParagraph"/>
        <w:numPr>
          <w:ilvl w:val="0"/>
          <w:numId w:val="37"/>
        </w:numPr>
        <w:shd w:val="clear" w:color="auto" w:fill="FFFFFF"/>
        <w:spacing w:before="100" w:beforeAutospacing="1" w:after="100" w:afterAutospacing="1"/>
        <w:rPr>
          <w:rFonts w:ascii="Trebuchet MS" w:hAnsi="Trebuchet MS" w:cs="Segoe UI"/>
          <w:color w:val="172B4D"/>
          <w:sz w:val="18"/>
          <w:szCs w:val="18"/>
        </w:rPr>
      </w:pPr>
      <w:r w:rsidRPr="0011121B">
        <w:rPr>
          <w:rFonts w:ascii="Trebuchet MS" w:hAnsi="Trebuchet MS" w:cs="Segoe UI"/>
          <w:color w:val="172B4D"/>
          <w:sz w:val="18"/>
          <w:szCs w:val="18"/>
        </w:rPr>
        <w:t>All applications are distributed across multiple subnets and availability zones to achieve redundancy and zero downtime.</w:t>
      </w:r>
    </w:p>
    <w:p w14:paraId="4350915A" w14:textId="77777777" w:rsidR="002A6072" w:rsidRPr="0011121B" w:rsidRDefault="002A6072" w:rsidP="00767364">
      <w:pPr>
        <w:pStyle w:val="ListParagraph"/>
        <w:numPr>
          <w:ilvl w:val="0"/>
          <w:numId w:val="37"/>
        </w:numPr>
        <w:shd w:val="clear" w:color="auto" w:fill="FFFFFF"/>
        <w:spacing w:before="100" w:beforeAutospacing="1" w:after="100" w:afterAutospacing="1"/>
        <w:rPr>
          <w:rFonts w:ascii="Trebuchet MS" w:hAnsi="Trebuchet MS" w:cs="Segoe UI"/>
          <w:color w:val="172B4D"/>
          <w:sz w:val="18"/>
          <w:szCs w:val="18"/>
        </w:rPr>
      </w:pPr>
      <w:r w:rsidRPr="0011121B">
        <w:rPr>
          <w:rFonts w:ascii="Trebuchet MS" w:hAnsi="Trebuchet MS" w:cs="Segoe UI"/>
          <w:color w:val="172B4D"/>
          <w:sz w:val="18"/>
          <w:szCs w:val="18"/>
        </w:rPr>
        <w:lastRenderedPageBreak/>
        <w:t>A GCP Load Balancer routes incoming traffic to backend web servers, balancing user and API requests.</w:t>
      </w:r>
    </w:p>
    <w:p w14:paraId="04E4FA2C" w14:textId="77777777" w:rsidR="002A6072" w:rsidRPr="002A6072" w:rsidRDefault="002A6072" w:rsidP="00C25C37">
      <w:pPr>
        <w:pStyle w:val="Heading3"/>
      </w:pPr>
      <w:bookmarkStart w:id="63" w:name="_Toc213516170"/>
      <w:r w:rsidRPr="002A6072">
        <w:t>Compute and Application Hosting</w:t>
      </w:r>
      <w:bookmarkEnd w:id="63"/>
    </w:p>
    <w:p w14:paraId="5F5E209B" w14:textId="77777777" w:rsidR="002A6072" w:rsidRPr="0011121B" w:rsidRDefault="002A6072" w:rsidP="00767364">
      <w:pPr>
        <w:pStyle w:val="ListParagraph"/>
        <w:numPr>
          <w:ilvl w:val="0"/>
          <w:numId w:val="38"/>
        </w:numPr>
        <w:shd w:val="clear" w:color="auto" w:fill="FFFFFF"/>
        <w:spacing w:before="100" w:beforeAutospacing="1" w:after="100" w:afterAutospacing="1"/>
        <w:rPr>
          <w:rFonts w:ascii="Trebuchet MS" w:hAnsi="Trebuchet MS" w:cs="Segoe UI"/>
          <w:color w:val="172B4D"/>
          <w:sz w:val="18"/>
          <w:szCs w:val="18"/>
        </w:rPr>
      </w:pPr>
      <w:r w:rsidRPr="0011121B">
        <w:rPr>
          <w:rFonts w:ascii="Trebuchet MS" w:hAnsi="Trebuchet MS" w:cs="Segoe UI"/>
          <w:color w:val="172B4D"/>
          <w:sz w:val="18"/>
          <w:szCs w:val="18"/>
        </w:rPr>
        <w:t xml:space="preserve">Web Servers (srs-s000-s100-gce-vm-fap-01-us-west1) host </w:t>
      </w:r>
      <w:proofErr w:type="spellStart"/>
      <w:r w:rsidRPr="0011121B">
        <w:rPr>
          <w:rFonts w:ascii="Trebuchet MS" w:hAnsi="Trebuchet MS" w:cs="Segoe UI"/>
          <w:color w:val="172B4D"/>
          <w:sz w:val="18"/>
          <w:szCs w:val="18"/>
        </w:rPr>
        <w:t>SafeRent</w:t>
      </w:r>
      <w:proofErr w:type="spellEnd"/>
      <w:r w:rsidRPr="0011121B">
        <w:rPr>
          <w:rFonts w:ascii="Trebuchet MS" w:hAnsi="Trebuchet MS" w:cs="Segoe UI"/>
          <w:color w:val="172B4D"/>
          <w:sz w:val="18"/>
          <w:szCs w:val="18"/>
        </w:rPr>
        <w:t xml:space="preserve"> web applications such as </w:t>
      </w:r>
      <w:proofErr w:type="spellStart"/>
      <w:r w:rsidRPr="0011121B">
        <w:rPr>
          <w:rFonts w:ascii="Trebuchet MS" w:hAnsi="Trebuchet MS" w:cs="Segoe UI"/>
          <w:color w:val="172B4D"/>
          <w:sz w:val="18"/>
          <w:szCs w:val="18"/>
        </w:rPr>
        <w:t>SRSWeb</w:t>
      </w:r>
      <w:proofErr w:type="spellEnd"/>
      <w:r w:rsidRPr="0011121B">
        <w:rPr>
          <w:rFonts w:ascii="Trebuchet MS" w:hAnsi="Trebuchet MS" w:cs="Segoe UI"/>
          <w:color w:val="172B4D"/>
          <w:sz w:val="18"/>
          <w:szCs w:val="18"/>
        </w:rPr>
        <w:t xml:space="preserve">, </w:t>
      </w:r>
      <w:proofErr w:type="spellStart"/>
      <w:r w:rsidRPr="0011121B">
        <w:rPr>
          <w:rFonts w:ascii="Trebuchet MS" w:hAnsi="Trebuchet MS" w:cs="Segoe UI"/>
          <w:color w:val="172B4D"/>
          <w:sz w:val="18"/>
          <w:szCs w:val="18"/>
        </w:rPr>
        <w:t>MyRental</w:t>
      </w:r>
      <w:proofErr w:type="spellEnd"/>
      <w:r w:rsidRPr="0011121B">
        <w:rPr>
          <w:rFonts w:ascii="Trebuchet MS" w:hAnsi="Trebuchet MS" w:cs="Segoe UI"/>
          <w:color w:val="172B4D"/>
          <w:sz w:val="18"/>
          <w:szCs w:val="18"/>
        </w:rPr>
        <w:t>, BackOffice, and Permissions Manager.</w:t>
      </w:r>
    </w:p>
    <w:p w14:paraId="6F667331" w14:textId="77777777" w:rsidR="0011121B" w:rsidRPr="0011121B" w:rsidRDefault="002A6072" w:rsidP="00767364">
      <w:pPr>
        <w:pStyle w:val="ListParagraph"/>
        <w:numPr>
          <w:ilvl w:val="0"/>
          <w:numId w:val="38"/>
        </w:numPr>
        <w:shd w:val="clear" w:color="auto" w:fill="FFFFFF"/>
        <w:spacing w:before="100" w:beforeAutospacing="1" w:after="100" w:afterAutospacing="1"/>
        <w:rPr>
          <w:rFonts w:ascii="Trebuchet MS" w:hAnsi="Trebuchet MS" w:cs="Segoe UI"/>
          <w:color w:val="172B4D"/>
          <w:sz w:val="18"/>
          <w:szCs w:val="18"/>
        </w:rPr>
      </w:pPr>
      <w:r w:rsidRPr="0011121B">
        <w:rPr>
          <w:rFonts w:ascii="Trebuchet MS" w:hAnsi="Trebuchet MS" w:cs="Segoe UI"/>
          <w:color w:val="172B4D"/>
          <w:sz w:val="18"/>
          <w:szCs w:val="18"/>
        </w:rPr>
        <w:t>Each web server instance authenticates users through Auth0 Universal Login and connects to internal APIs through Apigee.</w:t>
      </w:r>
    </w:p>
    <w:p w14:paraId="13112BEF" w14:textId="43E626AC" w:rsidR="002A6072" w:rsidRPr="0011121B" w:rsidRDefault="002A6072" w:rsidP="00767364">
      <w:pPr>
        <w:pStyle w:val="ListParagraph"/>
        <w:numPr>
          <w:ilvl w:val="0"/>
          <w:numId w:val="38"/>
        </w:numPr>
        <w:shd w:val="clear" w:color="auto" w:fill="FFFFFF"/>
        <w:spacing w:before="100" w:beforeAutospacing="1" w:after="100" w:afterAutospacing="1"/>
        <w:rPr>
          <w:rFonts w:ascii="Trebuchet MS" w:hAnsi="Trebuchet MS" w:cs="Segoe UI"/>
          <w:color w:val="172B4D"/>
          <w:sz w:val="18"/>
          <w:szCs w:val="18"/>
        </w:rPr>
      </w:pPr>
      <w:r w:rsidRPr="0011121B">
        <w:rPr>
          <w:rFonts w:ascii="Trebuchet MS" w:hAnsi="Trebuchet MS" w:cs="Segoe UI"/>
          <w:color w:val="172B4D"/>
          <w:sz w:val="18"/>
          <w:szCs w:val="18"/>
        </w:rPr>
        <w:t>Applications retrieve configuration secrets, certificates, and encryption keys from Google Cloud Secret Manager.</w:t>
      </w:r>
    </w:p>
    <w:p w14:paraId="14CF276D" w14:textId="77777777" w:rsidR="002A6072" w:rsidRPr="002A6072" w:rsidRDefault="002A6072" w:rsidP="00C25C37">
      <w:pPr>
        <w:pStyle w:val="Heading3"/>
      </w:pPr>
      <w:bookmarkStart w:id="64" w:name="_Toc213516171"/>
      <w:r w:rsidRPr="002A6072">
        <w:t>Data Layer</w:t>
      </w:r>
      <w:bookmarkEnd w:id="64"/>
    </w:p>
    <w:p w14:paraId="6A282B88" w14:textId="77777777" w:rsidR="002A6072" w:rsidRPr="0011121B" w:rsidRDefault="002A6072" w:rsidP="00767364">
      <w:pPr>
        <w:pStyle w:val="ListParagraph"/>
        <w:numPr>
          <w:ilvl w:val="0"/>
          <w:numId w:val="39"/>
        </w:numPr>
        <w:shd w:val="clear" w:color="auto" w:fill="FFFFFF"/>
        <w:spacing w:before="100" w:beforeAutospacing="1" w:after="100" w:afterAutospacing="1"/>
        <w:rPr>
          <w:rFonts w:ascii="Trebuchet MS" w:hAnsi="Trebuchet MS" w:cs="Segoe UI"/>
          <w:color w:val="172B4D"/>
          <w:sz w:val="18"/>
          <w:szCs w:val="18"/>
        </w:rPr>
      </w:pPr>
      <w:r w:rsidRPr="0011121B">
        <w:rPr>
          <w:rFonts w:ascii="Trebuchet MS" w:hAnsi="Trebuchet MS" w:cs="Segoe UI"/>
          <w:color w:val="172B4D"/>
          <w:sz w:val="18"/>
          <w:szCs w:val="18"/>
        </w:rPr>
        <w:t>Two SQL Server instances (srs-s000-s100-gce-vm-sqls-11/12-us-west1) are configured in an Availability Group (AG10) for synchronous replication and high availability.</w:t>
      </w:r>
    </w:p>
    <w:p w14:paraId="221ADD52" w14:textId="77777777" w:rsidR="002A6072" w:rsidRPr="0011121B" w:rsidRDefault="002A6072" w:rsidP="00767364">
      <w:pPr>
        <w:pStyle w:val="ListParagraph"/>
        <w:numPr>
          <w:ilvl w:val="0"/>
          <w:numId w:val="39"/>
        </w:numPr>
        <w:shd w:val="clear" w:color="auto" w:fill="FFFFFF"/>
        <w:spacing w:before="100" w:beforeAutospacing="1" w:after="100" w:afterAutospacing="1"/>
        <w:rPr>
          <w:rFonts w:ascii="Trebuchet MS" w:hAnsi="Trebuchet MS" w:cs="Segoe UI"/>
          <w:color w:val="172B4D"/>
          <w:sz w:val="18"/>
          <w:szCs w:val="18"/>
        </w:rPr>
      </w:pPr>
      <w:r w:rsidRPr="0011121B">
        <w:rPr>
          <w:rFonts w:ascii="Trebuchet MS" w:hAnsi="Trebuchet MS" w:cs="Segoe UI"/>
          <w:color w:val="172B4D"/>
          <w:sz w:val="18"/>
          <w:szCs w:val="18"/>
        </w:rPr>
        <w:t>Database connectivity uses private networking within the VPC; no public access is allowed.</w:t>
      </w:r>
    </w:p>
    <w:p w14:paraId="7BA94F41" w14:textId="77777777" w:rsidR="002A6072" w:rsidRPr="002A6072" w:rsidRDefault="002A6072" w:rsidP="00C25C37">
      <w:pPr>
        <w:pStyle w:val="Heading3"/>
      </w:pPr>
      <w:bookmarkStart w:id="65" w:name="_Toc213516172"/>
      <w:r w:rsidRPr="002A6072">
        <w:t>Identity and API Management</w:t>
      </w:r>
      <w:bookmarkEnd w:id="65"/>
    </w:p>
    <w:p w14:paraId="295260DC" w14:textId="77777777" w:rsidR="002A6072" w:rsidRPr="0011121B" w:rsidRDefault="002A6072" w:rsidP="00767364">
      <w:pPr>
        <w:pStyle w:val="ListParagraph"/>
        <w:numPr>
          <w:ilvl w:val="0"/>
          <w:numId w:val="40"/>
        </w:numPr>
        <w:shd w:val="clear" w:color="auto" w:fill="FFFFFF"/>
        <w:spacing w:before="100" w:beforeAutospacing="1" w:after="100" w:afterAutospacing="1"/>
        <w:rPr>
          <w:rFonts w:ascii="Trebuchet MS" w:hAnsi="Trebuchet MS" w:cs="Segoe UI"/>
          <w:color w:val="172B4D"/>
          <w:sz w:val="18"/>
          <w:szCs w:val="18"/>
        </w:rPr>
      </w:pPr>
      <w:r w:rsidRPr="0011121B">
        <w:rPr>
          <w:rFonts w:ascii="Trebuchet MS" w:hAnsi="Trebuchet MS" w:cs="Segoe UI"/>
          <w:color w:val="172B4D"/>
          <w:sz w:val="18"/>
          <w:szCs w:val="18"/>
        </w:rPr>
        <w:t xml:space="preserve">Auth0 Tenant (Hosted by Auth0) serves as the single identity provider for all </w:t>
      </w:r>
      <w:proofErr w:type="spellStart"/>
      <w:r w:rsidRPr="0011121B">
        <w:rPr>
          <w:rFonts w:ascii="Trebuchet MS" w:hAnsi="Trebuchet MS" w:cs="Segoe UI"/>
          <w:color w:val="172B4D"/>
          <w:sz w:val="18"/>
          <w:szCs w:val="18"/>
        </w:rPr>
        <w:t>SafeRent</w:t>
      </w:r>
      <w:proofErr w:type="spellEnd"/>
      <w:r w:rsidRPr="0011121B">
        <w:rPr>
          <w:rFonts w:ascii="Trebuchet MS" w:hAnsi="Trebuchet MS" w:cs="Segoe UI"/>
          <w:color w:val="172B4D"/>
          <w:sz w:val="18"/>
          <w:szCs w:val="18"/>
        </w:rPr>
        <w:t xml:space="preserve"> applications. It issues OAuth2 and OpenID Connect tokens for both web and API access.</w:t>
      </w:r>
    </w:p>
    <w:p w14:paraId="585A8F25" w14:textId="77777777" w:rsidR="002A6072" w:rsidRPr="0011121B" w:rsidRDefault="002A6072" w:rsidP="00767364">
      <w:pPr>
        <w:pStyle w:val="ListParagraph"/>
        <w:numPr>
          <w:ilvl w:val="0"/>
          <w:numId w:val="40"/>
        </w:numPr>
        <w:shd w:val="clear" w:color="auto" w:fill="FFFFFF"/>
        <w:spacing w:before="100" w:beforeAutospacing="1" w:after="100" w:afterAutospacing="1"/>
        <w:rPr>
          <w:rFonts w:ascii="Trebuchet MS" w:hAnsi="Trebuchet MS" w:cs="Segoe UI"/>
          <w:color w:val="172B4D"/>
          <w:sz w:val="18"/>
          <w:szCs w:val="18"/>
        </w:rPr>
      </w:pPr>
      <w:r w:rsidRPr="0011121B">
        <w:rPr>
          <w:rFonts w:ascii="Trebuchet MS" w:hAnsi="Trebuchet MS" w:cs="Segoe UI"/>
          <w:color w:val="172B4D"/>
          <w:sz w:val="18"/>
          <w:szCs w:val="18"/>
        </w:rPr>
        <w:t>Apigee API Platform (Hosted by Google) acts as the secured entry point for API consumers, handling authentication via Auth0 tokens, applying rate limiting, and managing API policies.</w:t>
      </w:r>
    </w:p>
    <w:p w14:paraId="25325343" w14:textId="77777777" w:rsidR="002A6072" w:rsidRPr="002A6072" w:rsidRDefault="002A6072" w:rsidP="0011121B">
      <w:pPr>
        <w:pStyle w:val="Heading3"/>
      </w:pPr>
      <w:bookmarkStart w:id="66" w:name="_Toc213516173"/>
      <w:r w:rsidRPr="002A6072">
        <w:t>DevOps and Automation</w:t>
      </w:r>
      <w:bookmarkEnd w:id="66"/>
    </w:p>
    <w:p w14:paraId="16B0FC7F" w14:textId="0D1D936A" w:rsidR="002A6072" w:rsidRPr="00BD3777" w:rsidRDefault="002A6072" w:rsidP="00767364">
      <w:pPr>
        <w:pStyle w:val="ListParagraph"/>
        <w:numPr>
          <w:ilvl w:val="0"/>
          <w:numId w:val="41"/>
        </w:numPr>
        <w:shd w:val="clear" w:color="auto" w:fill="FFFFFF"/>
        <w:spacing w:before="100" w:beforeAutospacing="1" w:after="100" w:afterAutospacing="1"/>
        <w:rPr>
          <w:rFonts w:ascii="Trebuchet MS" w:hAnsi="Trebuchet MS" w:cs="Segoe UI"/>
          <w:color w:val="172B4D"/>
          <w:sz w:val="18"/>
          <w:szCs w:val="18"/>
        </w:rPr>
      </w:pPr>
      <w:r w:rsidRPr="00BD3777">
        <w:rPr>
          <w:rFonts w:ascii="Trebuchet MS" w:hAnsi="Trebuchet MS" w:cs="Segoe UI"/>
          <w:color w:val="172B4D"/>
          <w:sz w:val="18"/>
          <w:szCs w:val="18"/>
        </w:rPr>
        <w:t>GitLab Repositories store source code, infrastructure-as-code scripts, and CI/CD pipelines.</w:t>
      </w:r>
    </w:p>
    <w:p w14:paraId="1ED34EBC" w14:textId="77777777" w:rsidR="002A6072" w:rsidRPr="00BD3777" w:rsidRDefault="002A6072" w:rsidP="00767364">
      <w:pPr>
        <w:pStyle w:val="ListParagraph"/>
        <w:numPr>
          <w:ilvl w:val="0"/>
          <w:numId w:val="41"/>
        </w:numPr>
        <w:shd w:val="clear" w:color="auto" w:fill="FFFFFF"/>
        <w:spacing w:before="100" w:beforeAutospacing="1" w:after="100" w:afterAutospacing="1"/>
        <w:rPr>
          <w:rFonts w:ascii="Trebuchet MS" w:hAnsi="Trebuchet MS" w:cs="Segoe UI"/>
          <w:color w:val="172B4D"/>
          <w:sz w:val="18"/>
          <w:szCs w:val="18"/>
        </w:rPr>
      </w:pPr>
      <w:r w:rsidRPr="00BD3777">
        <w:rPr>
          <w:rFonts w:ascii="Trebuchet MS" w:hAnsi="Trebuchet MS" w:cs="Segoe UI"/>
          <w:color w:val="172B4D"/>
          <w:sz w:val="18"/>
          <w:szCs w:val="18"/>
        </w:rPr>
        <w:t xml:space="preserve">GitLab pipelines automate build, test, and deployment stages for all application components, with promotion through DEV </w:t>
      </w:r>
      <w:r w:rsidRPr="00BD3777">
        <w:rPr>
          <w:rFonts w:ascii="Arial" w:hAnsi="Arial" w:cs="Arial"/>
          <w:color w:val="172B4D"/>
          <w:sz w:val="18"/>
          <w:szCs w:val="18"/>
        </w:rPr>
        <w:t>→</w:t>
      </w:r>
      <w:r w:rsidRPr="00BD3777">
        <w:rPr>
          <w:rFonts w:ascii="Trebuchet MS" w:hAnsi="Trebuchet MS" w:cs="Segoe UI"/>
          <w:color w:val="172B4D"/>
          <w:sz w:val="18"/>
          <w:szCs w:val="18"/>
        </w:rPr>
        <w:t xml:space="preserve"> QA </w:t>
      </w:r>
      <w:r w:rsidRPr="00BD3777">
        <w:rPr>
          <w:rFonts w:ascii="Arial" w:hAnsi="Arial" w:cs="Arial"/>
          <w:color w:val="172B4D"/>
          <w:sz w:val="18"/>
          <w:szCs w:val="18"/>
        </w:rPr>
        <w:t>→</w:t>
      </w:r>
      <w:r w:rsidRPr="00BD3777">
        <w:rPr>
          <w:rFonts w:ascii="Trebuchet MS" w:hAnsi="Trebuchet MS" w:cs="Segoe UI"/>
          <w:color w:val="172B4D"/>
          <w:sz w:val="18"/>
          <w:szCs w:val="18"/>
        </w:rPr>
        <w:t xml:space="preserve"> UAT </w:t>
      </w:r>
      <w:r w:rsidRPr="00BD3777">
        <w:rPr>
          <w:rFonts w:ascii="Arial" w:hAnsi="Arial" w:cs="Arial"/>
          <w:color w:val="172B4D"/>
          <w:sz w:val="18"/>
          <w:szCs w:val="18"/>
        </w:rPr>
        <w:t>→</w:t>
      </w:r>
      <w:r w:rsidRPr="00BD3777">
        <w:rPr>
          <w:rFonts w:ascii="Trebuchet MS" w:hAnsi="Trebuchet MS" w:cs="Segoe UI"/>
          <w:color w:val="172B4D"/>
          <w:sz w:val="18"/>
          <w:szCs w:val="18"/>
        </w:rPr>
        <w:t xml:space="preserve"> PROD environments.</w:t>
      </w:r>
    </w:p>
    <w:p w14:paraId="2B80376C" w14:textId="77777777" w:rsidR="002A6072" w:rsidRPr="002A6072" w:rsidRDefault="002A6072" w:rsidP="00BD3777">
      <w:pPr>
        <w:pStyle w:val="Heading3"/>
      </w:pPr>
      <w:bookmarkStart w:id="67" w:name="_Toc213516174"/>
      <w:r w:rsidRPr="002A6072">
        <w:t>Monitoring and Observability</w:t>
      </w:r>
      <w:bookmarkEnd w:id="67"/>
    </w:p>
    <w:p w14:paraId="70DAFBC1" w14:textId="77777777" w:rsidR="002A6072" w:rsidRPr="00A55E8A" w:rsidRDefault="002A6072" w:rsidP="00767364">
      <w:pPr>
        <w:pStyle w:val="ListParagraph"/>
        <w:numPr>
          <w:ilvl w:val="0"/>
          <w:numId w:val="42"/>
        </w:numPr>
        <w:shd w:val="clear" w:color="auto" w:fill="FFFFFF"/>
        <w:spacing w:before="100" w:beforeAutospacing="1" w:after="100" w:afterAutospacing="1"/>
        <w:rPr>
          <w:rFonts w:ascii="Trebuchet MS" w:hAnsi="Trebuchet MS" w:cs="Segoe UI"/>
          <w:color w:val="172B4D"/>
          <w:sz w:val="18"/>
          <w:szCs w:val="18"/>
        </w:rPr>
      </w:pPr>
      <w:r w:rsidRPr="00A55E8A">
        <w:rPr>
          <w:rFonts w:ascii="Trebuchet MS" w:hAnsi="Trebuchet MS" w:cs="Segoe UI"/>
          <w:color w:val="172B4D"/>
          <w:sz w:val="18"/>
          <w:szCs w:val="18"/>
        </w:rPr>
        <w:t>Datadog (Hosted by Datadog) provides infrastructure and application monitoring, collecting performance metrics, logs, and traces from GCP workloads.</w:t>
      </w:r>
    </w:p>
    <w:p w14:paraId="1BF90CEF" w14:textId="77777777" w:rsidR="002A6072" w:rsidRPr="00A55E8A" w:rsidRDefault="002A6072" w:rsidP="00767364">
      <w:pPr>
        <w:pStyle w:val="ListParagraph"/>
        <w:numPr>
          <w:ilvl w:val="0"/>
          <w:numId w:val="42"/>
        </w:numPr>
        <w:shd w:val="clear" w:color="auto" w:fill="FFFFFF"/>
        <w:spacing w:before="100" w:beforeAutospacing="1" w:after="100" w:afterAutospacing="1"/>
        <w:rPr>
          <w:rFonts w:ascii="Trebuchet MS" w:hAnsi="Trebuchet MS" w:cs="Segoe UI"/>
          <w:color w:val="172B4D"/>
          <w:sz w:val="18"/>
          <w:szCs w:val="18"/>
        </w:rPr>
      </w:pPr>
      <w:r w:rsidRPr="00A55E8A">
        <w:rPr>
          <w:rFonts w:ascii="Trebuchet MS" w:hAnsi="Trebuchet MS" w:cs="Segoe UI"/>
          <w:color w:val="172B4D"/>
          <w:sz w:val="18"/>
          <w:szCs w:val="18"/>
        </w:rPr>
        <w:t>Datadog dashboards integrate with GCP monitoring and Apigee analytics for unified visibility.</w:t>
      </w:r>
    </w:p>
    <w:p w14:paraId="3C71DD01" w14:textId="77777777" w:rsidR="002A6072" w:rsidRPr="002A6072" w:rsidRDefault="002A6072" w:rsidP="0011121B">
      <w:pPr>
        <w:pStyle w:val="Heading3"/>
      </w:pPr>
      <w:bookmarkStart w:id="68" w:name="_Toc213516175"/>
      <w:r w:rsidRPr="002A6072">
        <w:t>Security and Compliance</w:t>
      </w:r>
      <w:bookmarkEnd w:id="68"/>
    </w:p>
    <w:p w14:paraId="77384155" w14:textId="77777777" w:rsidR="002A6072" w:rsidRPr="00A55E8A" w:rsidRDefault="002A6072" w:rsidP="00767364">
      <w:pPr>
        <w:pStyle w:val="ListParagraph"/>
        <w:numPr>
          <w:ilvl w:val="0"/>
          <w:numId w:val="43"/>
        </w:numPr>
        <w:shd w:val="clear" w:color="auto" w:fill="FFFFFF"/>
        <w:spacing w:before="100" w:beforeAutospacing="1" w:after="100" w:afterAutospacing="1"/>
        <w:rPr>
          <w:rFonts w:ascii="Trebuchet MS" w:hAnsi="Trebuchet MS" w:cs="Segoe UI"/>
          <w:color w:val="172B4D"/>
          <w:sz w:val="18"/>
          <w:szCs w:val="18"/>
        </w:rPr>
      </w:pPr>
      <w:r w:rsidRPr="00A55E8A">
        <w:rPr>
          <w:rFonts w:ascii="Trebuchet MS" w:hAnsi="Trebuchet MS" w:cs="Segoe UI"/>
          <w:color w:val="172B4D"/>
          <w:sz w:val="18"/>
          <w:szCs w:val="18"/>
        </w:rPr>
        <w:t>Secrets and certificates are managed exclusively in GCP Secret Manager with IAM-based access controls.</w:t>
      </w:r>
    </w:p>
    <w:p w14:paraId="442F4F24" w14:textId="77777777" w:rsidR="002A6072" w:rsidRPr="00A55E8A" w:rsidRDefault="002A6072" w:rsidP="00767364">
      <w:pPr>
        <w:pStyle w:val="ListParagraph"/>
        <w:numPr>
          <w:ilvl w:val="0"/>
          <w:numId w:val="43"/>
        </w:numPr>
        <w:shd w:val="clear" w:color="auto" w:fill="FFFFFF"/>
        <w:spacing w:before="100" w:beforeAutospacing="1" w:after="100" w:afterAutospacing="1"/>
        <w:rPr>
          <w:rFonts w:ascii="Trebuchet MS" w:hAnsi="Trebuchet MS" w:cs="Segoe UI"/>
          <w:color w:val="172B4D"/>
          <w:sz w:val="18"/>
          <w:szCs w:val="18"/>
        </w:rPr>
      </w:pPr>
      <w:r w:rsidRPr="00A55E8A">
        <w:rPr>
          <w:rFonts w:ascii="Trebuchet MS" w:hAnsi="Trebuchet MS" w:cs="Segoe UI"/>
          <w:color w:val="172B4D"/>
          <w:sz w:val="18"/>
          <w:szCs w:val="18"/>
        </w:rPr>
        <w:t>Traffic between all components is encrypted (HTTPS/TLS 1.2+).</w:t>
      </w:r>
    </w:p>
    <w:p w14:paraId="65FBFC41" w14:textId="77777777" w:rsidR="002A6072" w:rsidRPr="00A55E8A" w:rsidRDefault="002A6072" w:rsidP="00767364">
      <w:pPr>
        <w:pStyle w:val="ListParagraph"/>
        <w:numPr>
          <w:ilvl w:val="0"/>
          <w:numId w:val="43"/>
        </w:numPr>
        <w:shd w:val="clear" w:color="auto" w:fill="FFFFFF"/>
        <w:spacing w:before="100" w:beforeAutospacing="1" w:after="100" w:afterAutospacing="1"/>
        <w:rPr>
          <w:rFonts w:ascii="Trebuchet MS" w:hAnsi="Trebuchet MS" w:cs="Segoe UI"/>
          <w:color w:val="172B4D"/>
          <w:sz w:val="18"/>
          <w:szCs w:val="18"/>
        </w:rPr>
      </w:pPr>
      <w:r w:rsidRPr="00A55E8A">
        <w:rPr>
          <w:rFonts w:ascii="Trebuchet MS" w:hAnsi="Trebuchet MS" w:cs="Segoe UI"/>
          <w:color w:val="172B4D"/>
          <w:sz w:val="18"/>
          <w:szCs w:val="18"/>
        </w:rPr>
        <w:t>Audit trails from Auth0, Apigee, and Datadog support compliance and operational visibility.</w:t>
      </w:r>
    </w:p>
    <w:p w14:paraId="718A124B" w14:textId="1D6A7B7C" w:rsidR="002A6072" w:rsidRPr="00651E9E" w:rsidRDefault="002A6072" w:rsidP="00651E9E">
      <w:pPr>
        <w:pStyle w:val="Heading3"/>
      </w:pPr>
      <w:bookmarkStart w:id="69" w:name="_Toc213516176"/>
      <w:r w:rsidRPr="002A6072">
        <w:t>High Availability and Scalability</w:t>
      </w:r>
      <w:bookmarkEnd w:id="69"/>
    </w:p>
    <w:p w14:paraId="58ECC92C" w14:textId="77777777" w:rsidR="002A6072" w:rsidRPr="00A55E8A" w:rsidRDefault="002A6072" w:rsidP="00767364">
      <w:pPr>
        <w:pStyle w:val="ListParagraph"/>
        <w:numPr>
          <w:ilvl w:val="0"/>
          <w:numId w:val="44"/>
        </w:numPr>
        <w:shd w:val="clear" w:color="auto" w:fill="FFFFFF"/>
        <w:spacing w:before="100" w:beforeAutospacing="1" w:after="100" w:afterAutospacing="1"/>
        <w:rPr>
          <w:rFonts w:ascii="Trebuchet MS" w:hAnsi="Trebuchet MS" w:cs="Segoe UI"/>
          <w:color w:val="172B4D"/>
          <w:sz w:val="18"/>
          <w:szCs w:val="18"/>
        </w:rPr>
      </w:pPr>
      <w:r w:rsidRPr="00A55E8A">
        <w:rPr>
          <w:rFonts w:ascii="Trebuchet MS" w:hAnsi="Trebuchet MS" w:cs="Segoe UI"/>
          <w:color w:val="172B4D"/>
          <w:sz w:val="18"/>
          <w:szCs w:val="18"/>
        </w:rPr>
        <w:t>Load balancing and horizontal scaling policies automatically adjust to workload demands.</w:t>
      </w:r>
    </w:p>
    <w:p w14:paraId="52EAAFC1" w14:textId="0EEE757A" w:rsidR="00036680" w:rsidRPr="00A55E8A" w:rsidRDefault="002A6072" w:rsidP="00767364">
      <w:pPr>
        <w:pStyle w:val="ListParagraph"/>
        <w:numPr>
          <w:ilvl w:val="0"/>
          <w:numId w:val="44"/>
        </w:numPr>
        <w:shd w:val="clear" w:color="auto" w:fill="FFFFFF"/>
        <w:spacing w:before="100" w:beforeAutospacing="1" w:after="100" w:afterAutospacing="1"/>
        <w:rPr>
          <w:rFonts w:ascii="Trebuchet MS" w:hAnsi="Trebuchet MS" w:cs="Segoe UI"/>
          <w:color w:val="172B4D"/>
          <w:sz w:val="18"/>
          <w:szCs w:val="18"/>
        </w:rPr>
      </w:pPr>
      <w:r w:rsidRPr="00A55E8A">
        <w:rPr>
          <w:rFonts w:ascii="Trebuchet MS" w:hAnsi="Trebuchet MS" w:cs="Segoe UI"/>
          <w:color w:val="172B4D"/>
          <w:sz w:val="18"/>
          <w:szCs w:val="18"/>
        </w:rPr>
        <w:t>Web, API, and identity components operate independently, ensuring fault isolation and resilience.</w:t>
      </w:r>
    </w:p>
    <w:p w14:paraId="17CF1DEA" w14:textId="2670AFAA" w:rsidR="00391FBD" w:rsidRDefault="00391FBD" w:rsidP="00391FBD">
      <w:pPr>
        <w:pStyle w:val="BodyText"/>
      </w:pPr>
    </w:p>
    <w:p w14:paraId="6192F4B2" w14:textId="6DB56A95" w:rsidR="00391FBD" w:rsidRDefault="00955421" w:rsidP="00391FBD">
      <w:pPr>
        <w:pStyle w:val="Heading2"/>
      </w:pPr>
      <w:bookmarkStart w:id="70" w:name="_Toc213516177"/>
      <w:r>
        <w:t>Addressing key quality attributes</w:t>
      </w:r>
      <w:bookmarkEnd w:id="70"/>
    </w:p>
    <w:p w14:paraId="654F19B8" w14:textId="6DB23B76" w:rsidR="0000423F" w:rsidRDefault="0000423F" w:rsidP="0000423F">
      <w:pPr>
        <w:pStyle w:val="Heading3"/>
      </w:pPr>
      <w:bookmarkStart w:id="71" w:name="_Toc213516178"/>
      <w:r>
        <w:t>Interoperability</w:t>
      </w:r>
      <w:bookmarkEnd w:id="71"/>
    </w:p>
    <w:p w14:paraId="269AA187" w14:textId="77777777" w:rsidR="0000423F" w:rsidRDefault="0000423F" w:rsidP="0000423F">
      <w:pPr>
        <w:pStyle w:val="BodyText"/>
      </w:pPr>
      <w:r>
        <w:t>The SSO solution integrates seamlessly with multiple internal and external systems through standard, open protocols and interfaces.</w:t>
      </w:r>
    </w:p>
    <w:p w14:paraId="15339149" w14:textId="13B83A61" w:rsidR="0000423F" w:rsidRDefault="0000423F" w:rsidP="00767364">
      <w:pPr>
        <w:pStyle w:val="BodyText"/>
        <w:numPr>
          <w:ilvl w:val="0"/>
          <w:numId w:val="45"/>
        </w:numPr>
      </w:pPr>
      <w:r>
        <w:lastRenderedPageBreak/>
        <w:t xml:space="preserve">Authentication and Authorization: All </w:t>
      </w:r>
      <w:proofErr w:type="spellStart"/>
      <w:r>
        <w:t>SafeRent</w:t>
      </w:r>
      <w:proofErr w:type="spellEnd"/>
      <w:r>
        <w:t xml:space="preserve"> and </w:t>
      </w:r>
      <w:proofErr w:type="spellStart"/>
      <w:r>
        <w:t>MyRental</w:t>
      </w:r>
      <w:proofErr w:type="spellEnd"/>
      <w:r>
        <w:t xml:space="preserve"> applications use Auth0 with OAuth 2.0, OpenID Connect, and SAML 2.0 to ensure interoperability across web, API, and third-party PMS (Property Management Systems) integrations.</w:t>
      </w:r>
    </w:p>
    <w:p w14:paraId="76595DCE" w14:textId="447DA7DE" w:rsidR="0000423F" w:rsidRDefault="0000423F" w:rsidP="00767364">
      <w:pPr>
        <w:pStyle w:val="BodyText"/>
        <w:numPr>
          <w:ilvl w:val="0"/>
          <w:numId w:val="45"/>
        </w:numPr>
      </w:pPr>
      <w:r>
        <w:t>API Communication: Apigee API Platform enables RESTful communication between GCP-hosted services and external partners, with secure token validation through Auth0.</w:t>
      </w:r>
    </w:p>
    <w:p w14:paraId="5D70A231" w14:textId="7608806F" w:rsidR="0000423F" w:rsidRDefault="0000423F" w:rsidP="00767364">
      <w:pPr>
        <w:pStyle w:val="BodyText"/>
        <w:numPr>
          <w:ilvl w:val="0"/>
          <w:numId w:val="45"/>
        </w:numPr>
      </w:pPr>
      <w:r>
        <w:t>B2B Integrations: Support for MITS 3.0 protocol with token-based authentication ensures secure interoperability with partner PMS systems such as Yardi and MRI Software.</w:t>
      </w:r>
    </w:p>
    <w:p w14:paraId="450B2378" w14:textId="77777777" w:rsidR="0000423F" w:rsidRDefault="0000423F" w:rsidP="0000423F">
      <w:pPr>
        <w:pStyle w:val="BodyText"/>
      </w:pPr>
      <w:r>
        <w:t>Result: A standards-based, vendor-neutral architecture ensuring broad compatibility and minimal coupling.</w:t>
      </w:r>
    </w:p>
    <w:p w14:paraId="575C7B20" w14:textId="77777777" w:rsidR="0000423F" w:rsidRDefault="0000423F" w:rsidP="0000423F">
      <w:pPr>
        <w:pStyle w:val="BodyText"/>
      </w:pPr>
      <w:r>
        <w:t>Confidence: High.</w:t>
      </w:r>
    </w:p>
    <w:p w14:paraId="11EC4DE0" w14:textId="5DADE956" w:rsidR="0000423F" w:rsidRDefault="0000423F" w:rsidP="0000423F">
      <w:pPr>
        <w:pStyle w:val="Heading3"/>
      </w:pPr>
      <w:bookmarkStart w:id="72" w:name="_Toc213516179"/>
      <w:r>
        <w:t>Performance</w:t>
      </w:r>
      <w:bookmarkEnd w:id="72"/>
    </w:p>
    <w:p w14:paraId="31743649" w14:textId="77777777" w:rsidR="0000423F" w:rsidRDefault="0000423F" w:rsidP="0000423F">
      <w:pPr>
        <w:pStyle w:val="BodyText"/>
      </w:pPr>
      <w:r>
        <w:t>System performance is optimized through distributed deployment and managed cloud services.</w:t>
      </w:r>
    </w:p>
    <w:p w14:paraId="525352EE" w14:textId="75483EEF" w:rsidR="0000423F" w:rsidRDefault="0000423F" w:rsidP="00767364">
      <w:pPr>
        <w:pStyle w:val="BodyText"/>
        <w:numPr>
          <w:ilvl w:val="0"/>
          <w:numId w:val="46"/>
        </w:numPr>
      </w:pPr>
      <w:r>
        <w:t>Web applications and APIs are deployed on GCE instances in multiple zones, behind a GCP Load Balancer for even traffic distribution.</w:t>
      </w:r>
    </w:p>
    <w:p w14:paraId="61A14814" w14:textId="64212966" w:rsidR="0000423F" w:rsidRDefault="0000423F" w:rsidP="00767364">
      <w:pPr>
        <w:pStyle w:val="BodyText"/>
        <w:numPr>
          <w:ilvl w:val="0"/>
          <w:numId w:val="46"/>
        </w:numPr>
      </w:pPr>
      <w:r>
        <w:t>Apigee provides caching, rate limiting, and request routing to maintain low latency.</w:t>
      </w:r>
    </w:p>
    <w:p w14:paraId="03571C62" w14:textId="52852511" w:rsidR="0000423F" w:rsidRDefault="0000423F" w:rsidP="00767364">
      <w:pPr>
        <w:pStyle w:val="BodyText"/>
        <w:numPr>
          <w:ilvl w:val="0"/>
          <w:numId w:val="46"/>
        </w:numPr>
      </w:pPr>
      <w:r>
        <w:t>Datadog monitors response times and resource usage to proactively detect performance bottlenecks.</w:t>
      </w:r>
    </w:p>
    <w:p w14:paraId="3FE88B68" w14:textId="77777777" w:rsidR="0000423F" w:rsidRDefault="0000423F" w:rsidP="0000423F">
      <w:pPr>
        <w:pStyle w:val="BodyText"/>
      </w:pPr>
      <w:r>
        <w:t xml:space="preserve">Expected throughput: Supports thousands of concurrent sessions with authentication and authorization response times below 300 </w:t>
      </w:r>
      <w:proofErr w:type="spellStart"/>
      <w:r>
        <w:t>ms</w:t>
      </w:r>
      <w:proofErr w:type="spellEnd"/>
      <w:r>
        <w:t xml:space="preserve"> (p95).</w:t>
      </w:r>
    </w:p>
    <w:p w14:paraId="5738EA46" w14:textId="77777777" w:rsidR="0000423F" w:rsidRDefault="0000423F" w:rsidP="0000423F">
      <w:pPr>
        <w:pStyle w:val="BodyText"/>
      </w:pPr>
      <w:r>
        <w:t>Confidence: High.</w:t>
      </w:r>
    </w:p>
    <w:p w14:paraId="3D8062EF" w14:textId="342F03D2" w:rsidR="0000423F" w:rsidRDefault="0000423F" w:rsidP="002677B5">
      <w:pPr>
        <w:pStyle w:val="Heading3"/>
      </w:pPr>
      <w:bookmarkStart w:id="73" w:name="_Toc213516180"/>
      <w:r>
        <w:t>Scalability</w:t>
      </w:r>
      <w:bookmarkEnd w:id="73"/>
    </w:p>
    <w:p w14:paraId="01604D0F" w14:textId="77777777" w:rsidR="0000423F" w:rsidRDefault="0000423F" w:rsidP="0000423F">
      <w:pPr>
        <w:pStyle w:val="BodyText"/>
      </w:pPr>
      <w:r>
        <w:t>The architecture supports horizontal scaling at both application and database layers.</w:t>
      </w:r>
    </w:p>
    <w:p w14:paraId="48C04C1B" w14:textId="677C5E2C" w:rsidR="0000423F" w:rsidRDefault="0000423F" w:rsidP="00767364">
      <w:pPr>
        <w:pStyle w:val="BodyText"/>
        <w:numPr>
          <w:ilvl w:val="0"/>
          <w:numId w:val="47"/>
        </w:numPr>
      </w:pPr>
      <w:r>
        <w:t>Apigee automatically scales API gateways to handle bursts in API calls.</w:t>
      </w:r>
    </w:p>
    <w:p w14:paraId="14348519" w14:textId="099259DE" w:rsidR="0000423F" w:rsidRDefault="0000423F" w:rsidP="00767364">
      <w:pPr>
        <w:pStyle w:val="BodyText"/>
        <w:numPr>
          <w:ilvl w:val="0"/>
          <w:numId w:val="47"/>
        </w:numPr>
      </w:pPr>
      <w:r>
        <w:t>SQL Server AG10 configuration provides vertical scalability and data replication across zones.</w:t>
      </w:r>
    </w:p>
    <w:p w14:paraId="3DE2C907" w14:textId="77777777" w:rsidR="0000423F" w:rsidRDefault="0000423F" w:rsidP="0000423F">
      <w:pPr>
        <w:pStyle w:val="BodyText"/>
      </w:pPr>
      <w:r>
        <w:t>Confidence: High.</w:t>
      </w:r>
    </w:p>
    <w:p w14:paraId="4046ED2E" w14:textId="03ACF0A7" w:rsidR="0000423F" w:rsidRDefault="0000423F" w:rsidP="002677B5">
      <w:pPr>
        <w:pStyle w:val="Heading3"/>
      </w:pPr>
      <w:bookmarkStart w:id="74" w:name="_Toc213516181"/>
      <w:r>
        <w:t>Security</w:t>
      </w:r>
      <w:bookmarkEnd w:id="74"/>
    </w:p>
    <w:p w14:paraId="7C05DD2B" w14:textId="77777777" w:rsidR="0000423F" w:rsidRDefault="0000423F" w:rsidP="0000423F">
      <w:pPr>
        <w:pStyle w:val="BodyText"/>
      </w:pPr>
      <w:r>
        <w:t>Security is ensured through a defense-in-depth approach combining modern identity management, encrypted communication, and centralized secret handling.</w:t>
      </w:r>
    </w:p>
    <w:p w14:paraId="0802A433" w14:textId="2B282C92" w:rsidR="0000423F" w:rsidRDefault="0000423F" w:rsidP="00767364">
      <w:pPr>
        <w:pStyle w:val="BodyText"/>
        <w:numPr>
          <w:ilvl w:val="0"/>
          <w:numId w:val="48"/>
        </w:numPr>
      </w:pPr>
      <w:r>
        <w:t>Auth0 manages user identities, MFA, and secure token issuance.</w:t>
      </w:r>
    </w:p>
    <w:p w14:paraId="6861E974" w14:textId="7852C240" w:rsidR="0000423F" w:rsidRDefault="0000423F" w:rsidP="00767364">
      <w:pPr>
        <w:pStyle w:val="BodyText"/>
        <w:numPr>
          <w:ilvl w:val="0"/>
          <w:numId w:val="48"/>
        </w:numPr>
      </w:pPr>
      <w:r>
        <w:t>All API and user interactions are protected with TLS 1.2+ encryption.</w:t>
      </w:r>
    </w:p>
    <w:p w14:paraId="0F45F86F" w14:textId="1C2B09BD" w:rsidR="0000423F" w:rsidRDefault="0000423F" w:rsidP="00767364">
      <w:pPr>
        <w:pStyle w:val="BodyText"/>
        <w:numPr>
          <w:ilvl w:val="0"/>
          <w:numId w:val="48"/>
        </w:numPr>
      </w:pPr>
      <w:r>
        <w:t>Secrets and certificates are stored in GCP Secret Manager, never embedded in application code.</w:t>
      </w:r>
    </w:p>
    <w:p w14:paraId="0A588661" w14:textId="2C9994E0" w:rsidR="0000423F" w:rsidRDefault="0000423F" w:rsidP="00767364">
      <w:pPr>
        <w:pStyle w:val="BodyText"/>
        <w:numPr>
          <w:ilvl w:val="0"/>
          <w:numId w:val="48"/>
        </w:numPr>
      </w:pPr>
      <w:r>
        <w:t>Apigee enforces OAuth 2.0 token verification, request quotas, and threat protection policies.</w:t>
      </w:r>
    </w:p>
    <w:p w14:paraId="0127F8BB" w14:textId="317C44DA" w:rsidR="0000423F" w:rsidRDefault="0000423F" w:rsidP="00767364">
      <w:pPr>
        <w:pStyle w:val="BodyText"/>
        <w:numPr>
          <w:ilvl w:val="0"/>
          <w:numId w:val="48"/>
        </w:numPr>
      </w:pPr>
      <w:r>
        <w:t>Continuous security monitoring and vulnerability scanning are automated through GitLab CI/CD pipelines.</w:t>
      </w:r>
    </w:p>
    <w:p w14:paraId="757DC7F7" w14:textId="77777777" w:rsidR="0000423F" w:rsidRDefault="0000423F" w:rsidP="0000423F">
      <w:pPr>
        <w:pStyle w:val="BodyText"/>
      </w:pPr>
      <w:r>
        <w:t>Confidence: High.</w:t>
      </w:r>
    </w:p>
    <w:p w14:paraId="756D4B1C" w14:textId="1B095C9A" w:rsidR="0000423F" w:rsidRDefault="0000423F" w:rsidP="002677B5">
      <w:pPr>
        <w:pStyle w:val="Heading3"/>
      </w:pPr>
      <w:bookmarkStart w:id="75" w:name="_Toc213516182"/>
      <w:r>
        <w:t>Availability and Reliability</w:t>
      </w:r>
      <w:bookmarkEnd w:id="75"/>
    </w:p>
    <w:p w14:paraId="7CE76AA1" w14:textId="77777777" w:rsidR="0000423F" w:rsidRDefault="0000423F" w:rsidP="0000423F">
      <w:pPr>
        <w:pStyle w:val="BodyText"/>
      </w:pPr>
      <w:r>
        <w:t>Redundant GCE web and SQL instances deployed across multiple zones ensure no single point of failure.</w:t>
      </w:r>
    </w:p>
    <w:p w14:paraId="54F28D43" w14:textId="1E74F606" w:rsidR="0000423F" w:rsidRDefault="0000423F" w:rsidP="00767364">
      <w:pPr>
        <w:pStyle w:val="BodyText"/>
        <w:numPr>
          <w:ilvl w:val="0"/>
          <w:numId w:val="49"/>
        </w:numPr>
      </w:pPr>
      <w:r>
        <w:t>Apigee and Auth0 provide SLA-backed availability of 99.9%+.</w:t>
      </w:r>
    </w:p>
    <w:p w14:paraId="78221708" w14:textId="456FE977" w:rsidR="0000423F" w:rsidRDefault="0000423F" w:rsidP="00767364">
      <w:pPr>
        <w:pStyle w:val="BodyText"/>
        <w:numPr>
          <w:ilvl w:val="0"/>
          <w:numId w:val="49"/>
        </w:numPr>
      </w:pPr>
      <w:r>
        <w:t>Datadog alerts and dashboards provide operational awareness, allowing proactive incident management.</w:t>
      </w:r>
    </w:p>
    <w:p w14:paraId="4EDA89FD" w14:textId="77777777" w:rsidR="0000423F" w:rsidRDefault="0000423F" w:rsidP="0000423F">
      <w:pPr>
        <w:pStyle w:val="BodyText"/>
      </w:pPr>
      <w:r>
        <w:t>Confidence: High.</w:t>
      </w:r>
    </w:p>
    <w:p w14:paraId="30EC80F5" w14:textId="666CC8A3" w:rsidR="0000423F" w:rsidRDefault="0000423F" w:rsidP="002677B5">
      <w:pPr>
        <w:pStyle w:val="Heading3"/>
      </w:pPr>
      <w:bookmarkStart w:id="76" w:name="_Toc213516183"/>
      <w:r>
        <w:t>Observability</w:t>
      </w:r>
      <w:bookmarkEnd w:id="76"/>
    </w:p>
    <w:p w14:paraId="7C1C0CDE" w14:textId="77777777" w:rsidR="0000423F" w:rsidRDefault="0000423F" w:rsidP="0000423F">
      <w:pPr>
        <w:pStyle w:val="BodyText"/>
      </w:pPr>
      <w:r>
        <w:t>Datadog collects metrics, logs, and distributed traces from all components.</w:t>
      </w:r>
    </w:p>
    <w:p w14:paraId="5B26A6FE" w14:textId="15E7A107" w:rsidR="0000423F" w:rsidRDefault="0000423F" w:rsidP="00767364">
      <w:pPr>
        <w:pStyle w:val="BodyText"/>
        <w:numPr>
          <w:ilvl w:val="0"/>
          <w:numId w:val="50"/>
        </w:numPr>
      </w:pPr>
      <w:r>
        <w:t>Apigee analytics provides detailed API performance and error insights.</w:t>
      </w:r>
    </w:p>
    <w:p w14:paraId="74E15256" w14:textId="4F438399" w:rsidR="0000423F" w:rsidRDefault="0000423F" w:rsidP="00767364">
      <w:pPr>
        <w:pStyle w:val="BodyText"/>
        <w:numPr>
          <w:ilvl w:val="0"/>
          <w:numId w:val="50"/>
        </w:numPr>
      </w:pPr>
      <w:r>
        <w:t>Integration with GitLab pipelines supports deployment tracking and versioned audit trails.</w:t>
      </w:r>
    </w:p>
    <w:p w14:paraId="032094F2" w14:textId="77777777" w:rsidR="0000423F" w:rsidRDefault="0000423F" w:rsidP="0000423F">
      <w:pPr>
        <w:pStyle w:val="BodyText"/>
      </w:pPr>
      <w:r>
        <w:t>Confidence: Medium–High (dependent on complete Datadog instrumentation coverage).</w:t>
      </w:r>
    </w:p>
    <w:p w14:paraId="13FECA61" w14:textId="7052D3BE" w:rsidR="0000423F" w:rsidRDefault="0000423F" w:rsidP="002677B5">
      <w:pPr>
        <w:pStyle w:val="Heading3"/>
      </w:pPr>
      <w:bookmarkStart w:id="77" w:name="_Toc213516184"/>
      <w:r>
        <w:t>Testability</w:t>
      </w:r>
      <w:bookmarkEnd w:id="77"/>
    </w:p>
    <w:p w14:paraId="30A6A323" w14:textId="77777777" w:rsidR="0000423F" w:rsidRDefault="0000423F" w:rsidP="0000423F">
      <w:pPr>
        <w:pStyle w:val="BodyText"/>
      </w:pPr>
      <w:r>
        <w:lastRenderedPageBreak/>
        <w:t>Continuous Integration and Deployment pipelines in GitLab ensure automated build, test, and deployment processes.</w:t>
      </w:r>
    </w:p>
    <w:p w14:paraId="03CD5387" w14:textId="276111A4" w:rsidR="0000423F" w:rsidRDefault="0000423F" w:rsidP="00767364">
      <w:pPr>
        <w:pStyle w:val="BodyText"/>
        <w:numPr>
          <w:ilvl w:val="0"/>
          <w:numId w:val="51"/>
        </w:numPr>
      </w:pPr>
      <w:r>
        <w:t>Unit and integration tests are triggered on each commit.</w:t>
      </w:r>
    </w:p>
    <w:p w14:paraId="770A2567" w14:textId="498CEDB5" w:rsidR="0000423F" w:rsidRDefault="0000423F" w:rsidP="00767364">
      <w:pPr>
        <w:pStyle w:val="BodyText"/>
        <w:numPr>
          <w:ilvl w:val="0"/>
          <w:numId w:val="51"/>
        </w:numPr>
      </w:pPr>
      <w:r>
        <w:t>API tests are integrated into Apigee staging environments.</w:t>
      </w:r>
    </w:p>
    <w:p w14:paraId="5B49C592" w14:textId="04FC05DE" w:rsidR="0000423F" w:rsidRDefault="0000423F" w:rsidP="00767364">
      <w:pPr>
        <w:pStyle w:val="BodyText"/>
        <w:numPr>
          <w:ilvl w:val="0"/>
          <w:numId w:val="51"/>
        </w:numPr>
      </w:pPr>
      <w:r>
        <w:t>Auth0 tenant configurations are validated through sandbox environments before promotion.</w:t>
      </w:r>
    </w:p>
    <w:p w14:paraId="382D541F" w14:textId="77777777" w:rsidR="0000423F" w:rsidRDefault="0000423F" w:rsidP="0000423F">
      <w:pPr>
        <w:pStyle w:val="BodyText"/>
      </w:pPr>
      <w:r>
        <w:t>Target coverage: 80% unit and 60% integration test coverage.</w:t>
      </w:r>
    </w:p>
    <w:p w14:paraId="3E00FA2F" w14:textId="77777777" w:rsidR="0000423F" w:rsidRDefault="0000423F" w:rsidP="0000423F">
      <w:pPr>
        <w:pStyle w:val="BodyText"/>
      </w:pPr>
      <w:r>
        <w:t>Confidence: Medium–High.</w:t>
      </w:r>
    </w:p>
    <w:p w14:paraId="468ABD82" w14:textId="1E279449" w:rsidR="0000423F" w:rsidRDefault="0000423F" w:rsidP="002677B5">
      <w:pPr>
        <w:pStyle w:val="Heading3"/>
      </w:pPr>
      <w:bookmarkStart w:id="78" w:name="_Toc213516185"/>
      <w:r>
        <w:t>Conceptual Integrity</w:t>
      </w:r>
      <w:bookmarkEnd w:id="78"/>
    </w:p>
    <w:p w14:paraId="5394F54C" w14:textId="77777777" w:rsidR="0000423F" w:rsidRDefault="0000423F" w:rsidP="0000423F">
      <w:pPr>
        <w:pStyle w:val="BodyText"/>
      </w:pPr>
      <w:r>
        <w:t>The architecture follows microservices principles and domain-driven design.</w:t>
      </w:r>
    </w:p>
    <w:p w14:paraId="149352FB" w14:textId="50E98C50" w:rsidR="0000423F" w:rsidRDefault="0000423F" w:rsidP="00767364">
      <w:pPr>
        <w:pStyle w:val="BodyText"/>
        <w:numPr>
          <w:ilvl w:val="0"/>
          <w:numId w:val="52"/>
        </w:numPr>
      </w:pPr>
      <w:r>
        <w:t xml:space="preserve">Common authentication and authorization mechanisms are standardized across all </w:t>
      </w:r>
      <w:proofErr w:type="spellStart"/>
      <w:r>
        <w:t>SafeRent</w:t>
      </w:r>
      <w:proofErr w:type="spellEnd"/>
      <w:r>
        <w:t xml:space="preserve"> applications.</w:t>
      </w:r>
    </w:p>
    <w:p w14:paraId="72E33003" w14:textId="0A581DBB" w:rsidR="0000423F" w:rsidRDefault="0000423F" w:rsidP="00767364">
      <w:pPr>
        <w:pStyle w:val="BodyText"/>
        <w:numPr>
          <w:ilvl w:val="0"/>
          <w:numId w:val="52"/>
        </w:numPr>
      </w:pPr>
      <w:r>
        <w:t>CI/CD, logging, and monitoring are unified under GitLab and Datadog to ensure consistency and repeatability.</w:t>
      </w:r>
    </w:p>
    <w:p w14:paraId="10B5D236" w14:textId="77777777" w:rsidR="0000423F" w:rsidRDefault="0000423F" w:rsidP="0000423F">
      <w:pPr>
        <w:pStyle w:val="BodyText"/>
      </w:pPr>
      <w:r>
        <w:t>Confidence: High.</w:t>
      </w:r>
    </w:p>
    <w:p w14:paraId="619867E3" w14:textId="77777777" w:rsidR="00DC4CEC" w:rsidRDefault="00DC4CEC" w:rsidP="0000423F">
      <w:pPr>
        <w:pStyle w:val="BodyText"/>
      </w:pPr>
    </w:p>
    <w:p w14:paraId="2BCF04B7" w14:textId="77777777" w:rsidR="0023611C" w:rsidRDefault="0023611C" w:rsidP="0023611C">
      <w:pPr>
        <w:pStyle w:val="Heading1"/>
      </w:pPr>
      <w:bookmarkStart w:id="79" w:name="_Toc213516186"/>
      <w:r>
        <w:t>SafeRent Solutions LLC – Auth0 Integration and SSO Modernization</w:t>
      </w:r>
      <w:bookmarkEnd w:id="79"/>
    </w:p>
    <w:p w14:paraId="3FF4B932" w14:textId="4822FBD5" w:rsidR="0023611C" w:rsidRPr="00E572A0" w:rsidRDefault="0023611C" w:rsidP="0023611C">
      <w:pPr>
        <w:rPr>
          <w:rFonts w:ascii="Trebuchet MS" w:hAnsi="Trebuchet MS"/>
          <w:sz w:val="18"/>
          <w:szCs w:val="18"/>
        </w:rPr>
      </w:pPr>
      <w:r w:rsidRPr="00E572A0">
        <w:rPr>
          <w:rFonts w:ascii="Trebuchet MS" w:hAnsi="Trebuchet MS"/>
          <w:sz w:val="18"/>
          <w:szCs w:val="18"/>
        </w:rPr>
        <w:t xml:space="preserve">This </w:t>
      </w:r>
      <w:r w:rsidR="008579C1">
        <w:rPr>
          <w:rFonts w:ascii="Trebuchet MS" w:hAnsi="Trebuchet MS"/>
          <w:sz w:val="18"/>
          <w:szCs w:val="18"/>
        </w:rPr>
        <w:t xml:space="preserve">part of the </w:t>
      </w:r>
      <w:r w:rsidRPr="00E572A0">
        <w:rPr>
          <w:rFonts w:ascii="Trebuchet MS" w:hAnsi="Trebuchet MS"/>
          <w:sz w:val="18"/>
          <w:szCs w:val="18"/>
        </w:rPr>
        <w:t xml:space="preserve">document implementation work plan for the </w:t>
      </w:r>
      <w:proofErr w:type="spellStart"/>
      <w:r w:rsidRPr="00E572A0">
        <w:rPr>
          <w:rFonts w:ascii="Trebuchet MS" w:hAnsi="Trebuchet MS"/>
          <w:sz w:val="18"/>
          <w:szCs w:val="18"/>
        </w:rPr>
        <w:t>SafeRent</w:t>
      </w:r>
      <w:proofErr w:type="spellEnd"/>
      <w:r w:rsidRPr="00E572A0">
        <w:rPr>
          <w:rFonts w:ascii="Trebuchet MS" w:hAnsi="Trebuchet MS"/>
          <w:sz w:val="18"/>
          <w:szCs w:val="18"/>
        </w:rPr>
        <w:t xml:space="preserve"> Solutions Auth0 Integration and Single Sign-On (SSO) Modernization Project. It defines the scope of activities, estimated engineering effort, risk levels, and an eight-week execution timeline. The goal of the initiative is to modernize user authentication and authorization across the </w:t>
      </w:r>
      <w:proofErr w:type="spellStart"/>
      <w:r w:rsidRPr="00E572A0">
        <w:rPr>
          <w:rFonts w:ascii="Trebuchet MS" w:hAnsi="Trebuchet MS"/>
          <w:sz w:val="18"/>
          <w:szCs w:val="18"/>
        </w:rPr>
        <w:t>SafeRent</w:t>
      </w:r>
      <w:proofErr w:type="spellEnd"/>
      <w:r w:rsidRPr="00E572A0">
        <w:rPr>
          <w:rFonts w:ascii="Trebuchet MS" w:hAnsi="Trebuchet MS"/>
          <w:sz w:val="18"/>
          <w:szCs w:val="18"/>
        </w:rPr>
        <w:t xml:space="preserve"> ecosystem by implementing Auth0 as a unified Identity Provider, modernizing the SRS B2B interface with token-based authentication (MITS 3.0), and integrating key components within the Google Cloud Platform (GCP) environment.</w:t>
      </w:r>
    </w:p>
    <w:p w14:paraId="2A718F67" w14:textId="77777777" w:rsidR="0023611C" w:rsidRDefault="0023611C" w:rsidP="0023611C">
      <w:pPr>
        <w:pStyle w:val="Heading2"/>
      </w:pPr>
      <w:bookmarkStart w:id="80" w:name="_Toc213516187"/>
      <w:r>
        <w:t>1. Detailed Work Plan</w:t>
      </w:r>
      <w:bookmarkEnd w:id="80"/>
    </w:p>
    <w:p w14:paraId="61972CE5" w14:textId="77777777" w:rsidR="0023611C" w:rsidRDefault="0023611C" w:rsidP="0023611C">
      <w:pPr>
        <w:rPr>
          <w:rFonts w:ascii="Trebuchet MS" w:hAnsi="Trebuchet MS"/>
          <w:sz w:val="16"/>
          <w:szCs w:val="16"/>
        </w:rPr>
      </w:pPr>
      <w:r w:rsidRPr="00B0094B">
        <w:rPr>
          <w:rFonts w:ascii="Trebuchet MS" w:hAnsi="Trebuchet MS"/>
          <w:sz w:val="16"/>
          <w:szCs w:val="16"/>
        </w:rPr>
        <w:t>The table below outlines the key activities required to implement the integration. Effort estimates are expressed in engineering days per discipline and may run in parallel across workstreams.</w:t>
      </w:r>
    </w:p>
    <w:p w14:paraId="4563F100" w14:textId="77777777" w:rsidR="00B0094B" w:rsidRPr="00B0094B" w:rsidRDefault="00B0094B" w:rsidP="0023611C">
      <w:pPr>
        <w:rPr>
          <w:rFonts w:ascii="Trebuchet MS" w:hAnsi="Trebuchet MS"/>
          <w:sz w:val="16"/>
          <w:szCs w:val="16"/>
        </w:rPr>
      </w:pPr>
    </w:p>
    <w:tbl>
      <w:tblPr>
        <w:tblStyle w:val="TableEPAM"/>
        <w:tblW w:w="0" w:type="auto"/>
        <w:tblLook w:val="04A0" w:firstRow="1" w:lastRow="0" w:firstColumn="1" w:lastColumn="0" w:noHBand="0" w:noVBand="1"/>
      </w:tblPr>
      <w:tblGrid>
        <w:gridCol w:w="1756"/>
        <w:gridCol w:w="2931"/>
        <w:gridCol w:w="970"/>
        <w:gridCol w:w="954"/>
        <w:gridCol w:w="1008"/>
        <w:gridCol w:w="788"/>
        <w:gridCol w:w="940"/>
      </w:tblGrid>
      <w:tr w:rsidR="008039F5" w:rsidRPr="008039F5" w14:paraId="578D5573" w14:textId="77777777" w:rsidTr="00F731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5" w:type="dxa"/>
          </w:tcPr>
          <w:p w14:paraId="7FA23C28" w14:textId="77777777" w:rsidR="0023611C" w:rsidRPr="008039F5" w:rsidRDefault="0023611C" w:rsidP="0028583E">
            <w:pPr>
              <w:rPr>
                <w:b w:val="0"/>
                <w:sz w:val="18"/>
                <w:szCs w:val="18"/>
              </w:rPr>
            </w:pPr>
            <w:r w:rsidRPr="008039F5">
              <w:rPr>
                <w:b w:val="0"/>
                <w:sz w:val="18"/>
                <w:szCs w:val="18"/>
              </w:rPr>
              <w:t>Activity / Module</w:t>
            </w:r>
          </w:p>
        </w:tc>
        <w:tc>
          <w:tcPr>
            <w:tcW w:w="3150" w:type="dxa"/>
          </w:tcPr>
          <w:p w14:paraId="0DEACB1D" w14:textId="77777777" w:rsidR="0023611C" w:rsidRPr="008039F5" w:rsidRDefault="0023611C" w:rsidP="0028583E">
            <w:pPr>
              <w:cnfStyle w:val="100000000000" w:firstRow="1" w:lastRow="0" w:firstColumn="0" w:lastColumn="0" w:oddVBand="0" w:evenVBand="0" w:oddHBand="0" w:evenHBand="0" w:firstRowFirstColumn="0" w:firstRowLastColumn="0" w:lastRowFirstColumn="0" w:lastRowLastColumn="0"/>
              <w:rPr>
                <w:b w:val="0"/>
                <w:sz w:val="18"/>
                <w:szCs w:val="18"/>
              </w:rPr>
            </w:pPr>
            <w:r w:rsidRPr="008039F5">
              <w:rPr>
                <w:b w:val="0"/>
                <w:sz w:val="18"/>
                <w:szCs w:val="18"/>
              </w:rPr>
              <w:t>Description</w:t>
            </w:r>
          </w:p>
        </w:tc>
        <w:tc>
          <w:tcPr>
            <w:tcW w:w="990" w:type="dxa"/>
          </w:tcPr>
          <w:p w14:paraId="037EBF53" w14:textId="77777777" w:rsidR="0023611C" w:rsidRPr="008039F5" w:rsidRDefault="0023611C" w:rsidP="0028583E">
            <w:pPr>
              <w:cnfStyle w:val="100000000000" w:firstRow="1" w:lastRow="0" w:firstColumn="0" w:lastColumn="0" w:oddVBand="0" w:evenVBand="0" w:oddHBand="0" w:evenHBand="0" w:firstRowFirstColumn="0" w:firstRowLastColumn="0" w:lastRowFirstColumn="0" w:lastRowLastColumn="0"/>
              <w:rPr>
                <w:b w:val="0"/>
                <w:sz w:val="18"/>
                <w:szCs w:val="18"/>
              </w:rPr>
            </w:pPr>
            <w:r w:rsidRPr="008039F5">
              <w:rPr>
                <w:b w:val="0"/>
                <w:sz w:val="18"/>
                <w:szCs w:val="18"/>
              </w:rPr>
              <w:t>Risk Level</w:t>
            </w:r>
          </w:p>
        </w:tc>
        <w:tc>
          <w:tcPr>
            <w:tcW w:w="908" w:type="dxa"/>
          </w:tcPr>
          <w:p w14:paraId="307E97F0" w14:textId="77777777" w:rsidR="0023611C" w:rsidRPr="008039F5" w:rsidRDefault="0023611C" w:rsidP="0028583E">
            <w:pPr>
              <w:cnfStyle w:val="100000000000" w:firstRow="1" w:lastRow="0" w:firstColumn="0" w:lastColumn="0" w:oddVBand="0" w:evenVBand="0" w:oddHBand="0" w:evenHBand="0" w:firstRowFirstColumn="0" w:firstRowLastColumn="0" w:lastRowFirstColumn="0" w:lastRowLastColumn="0"/>
              <w:rPr>
                <w:b w:val="0"/>
                <w:sz w:val="18"/>
                <w:szCs w:val="18"/>
              </w:rPr>
            </w:pPr>
            <w:r w:rsidRPr="008039F5">
              <w:rPr>
                <w:b w:val="0"/>
                <w:sz w:val="18"/>
                <w:szCs w:val="18"/>
              </w:rPr>
              <w:t>Days (</w:t>
            </w:r>
            <w:proofErr w:type="spellStart"/>
            <w:r w:rsidRPr="008039F5">
              <w:rPr>
                <w:b w:val="0"/>
                <w:sz w:val="18"/>
                <w:szCs w:val="18"/>
              </w:rPr>
              <w:t>BackEnd</w:t>
            </w:r>
            <w:proofErr w:type="spellEnd"/>
            <w:r w:rsidRPr="008039F5">
              <w:rPr>
                <w:b w:val="0"/>
                <w:sz w:val="18"/>
                <w:szCs w:val="18"/>
              </w:rPr>
              <w:t xml:space="preserve"> Devs)</w:t>
            </w:r>
          </w:p>
        </w:tc>
        <w:tc>
          <w:tcPr>
            <w:tcW w:w="920" w:type="dxa"/>
          </w:tcPr>
          <w:p w14:paraId="0397A24A" w14:textId="77777777" w:rsidR="0023611C" w:rsidRPr="008039F5" w:rsidRDefault="0023611C" w:rsidP="0028583E">
            <w:pPr>
              <w:cnfStyle w:val="100000000000" w:firstRow="1" w:lastRow="0" w:firstColumn="0" w:lastColumn="0" w:oddVBand="0" w:evenVBand="0" w:oddHBand="0" w:evenHBand="0" w:firstRowFirstColumn="0" w:firstRowLastColumn="0" w:lastRowFirstColumn="0" w:lastRowLastColumn="0"/>
              <w:rPr>
                <w:b w:val="0"/>
                <w:sz w:val="18"/>
                <w:szCs w:val="18"/>
              </w:rPr>
            </w:pPr>
            <w:r w:rsidRPr="008039F5">
              <w:rPr>
                <w:b w:val="0"/>
                <w:sz w:val="18"/>
                <w:szCs w:val="18"/>
              </w:rPr>
              <w:t>Days (</w:t>
            </w:r>
            <w:proofErr w:type="spellStart"/>
            <w:r w:rsidRPr="008039F5">
              <w:rPr>
                <w:b w:val="0"/>
                <w:sz w:val="18"/>
                <w:szCs w:val="18"/>
              </w:rPr>
              <w:t>FrontEnd</w:t>
            </w:r>
            <w:proofErr w:type="spellEnd"/>
            <w:r w:rsidRPr="008039F5">
              <w:rPr>
                <w:b w:val="0"/>
                <w:sz w:val="18"/>
                <w:szCs w:val="18"/>
              </w:rPr>
              <w:t xml:space="preserve"> Devs)</w:t>
            </w:r>
          </w:p>
        </w:tc>
        <w:tc>
          <w:tcPr>
            <w:tcW w:w="725" w:type="dxa"/>
          </w:tcPr>
          <w:p w14:paraId="6B39AB06" w14:textId="77777777" w:rsidR="0023611C" w:rsidRPr="008039F5" w:rsidRDefault="0023611C" w:rsidP="0028583E">
            <w:pPr>
              <w:cnfStyle w:val="100000000000" w:firstRow="1" w:lastRow="0" w:firstColumn="0" w:lastColumn="0" w:oddVBand="0" w:evenVBand="0" w:oddHBand="0" w:evenHBand="0" w:firstRowFirstColumn="0" w:firstRowLastColumn="0" w:lastRowFirstColumn="0" w:lastRowLastColumn="0"/>
              <w:rPr>
                <w:b w:val="0"/>
                <w:sz w:val="18"/>
                <w:szCs w:val="18"/>
              </w:rPr>
            </w:pPr>
            <w:r w:rsidRPr="008039F5">
              <w:rPr>
                <w:b w:val="0"/>
                <w:sz w:val="18"/>
                <w:szCs w:val="18"/>
              </w:rPr>
              <w:t>Days (DB Admin)</w:t>
            </w:r>
          </w:p>
        </w:tc>
        <w:tc>
          <w:tcPr>
            <w:tcW w:w="859" w:type="dxa"/>
          </w:tcPr>
          <w:p w14:paraId="1E630396" w14:textId="77777777" w:rsidR="0023611C" w:rsidRPr="008039F5" w:rsidRDefault="0023611C" w:rsidP="0028583E">
            <w:pPr>
              <w:cnfStyle w:val="100000000000" w:firstRow="1" w:lastRow="0" w:firstColumn="0" w:lastColumn="0" w:oddVBand="0" w:evenVBand="0" w:oddHBand="0" w:evenHBand="0" w:firstRowFirstColumn="0" w:firstRowLastColumn="0" w:lastRowFirstColumn="0" w:lastRowLastColumn="0"/>
              <w:rPr>
                <w:b w:val="0"/>
                <w:sz w:val="18"/>
                <w:szCs w:val="18"/>
              </w:rPr>
            </w:pPr>
            <w:r w:rsidRPr="008039F5">
              <w:rPr>
                <w:b w:val="0"/>
                <w:sz w:val="18"/>
                <w:szCs w:val="18"/>
              </w:rPr>
              <w:t>Days (DevOps)</w:t>
            </w:r>
          </w:p>
        </w:tc>
      </w:tr>
      <w:tr w:rsidR="008039F5" w:rsidRPr="008039F5" w14:paraId="2221DFEB" w14:textId="77777777" w:rsidTr="00F731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5" w:type="dxa"/>
          </w:tcPr>
          <w:p w14:paraId="64141350" w14:textId="77777777" w:rsidR="0023611C" w:rsidRPr="008039F5" w:rsidRDefault="0023611C" w:rsidP="0028583E">
            <w:pPr>
              <w:rPr>
                <w:sz w:val="18"/>
                <w:szCs w:val="18"/>
              </w:rPr>
            </w:pPr>
            <w:r w:rsidRPr="008039F5">
              <w:rPr>
                <w:sz w:val="18"/>
                <w:szCs w:val="18"/>
              </w:rPr>
              <w:t>Auth0 Tenant Setup &amp; Configuration</w:t>
            </w:r>
          </w:p>
        </w:tc>
        <w:tc>
          <w:tcPr>
            <w:tcW w:w="3150" w:type="dxa"/>
          </w:tcPr>
          <w:p w14:paraId="7135CB89" w14:textId="77777777" w:rsidR="0023611C" w:rsidRPr="008039F5" w:rsidRDefault="0023611C" w:rsidP="0028583E">
            <w:pPr>
              <w:cnfStyle w:val="000000100000" w:firstRow="0" w:lastRow="0" w:firstColumn="0" w:lastColumn="0" w:oddVBand="0" w:evenVBand="0" w:oddHBand="1" w:evenHBand="0" w:firstRowFirstColumn="0" w:firstRowLastColumn="0" w:lastRowFirstColumn="0" w:lastRowLastColumn="0"/>
              <w:rPr>
                <w:sz w:val="18"/>
                <w:szCs w:val="18"/>
              </w:rPr>
            </w:pPr>
            <w:r w:rsidRPr="008039F5">
              <w:rPr>
                <w:sz w:val="18"/>
                <w:szCs w:val="18"/>
              </w:rPr>
              <w:t>Establish DEV/UAT/PROD tenants. Configure Universal Login, MFA, and RBAC.</w:t>
            </w:r>
          </w:p>
        </w:tc>
        <w:tc>
          <w:tcPr>
            <w:tcW w:w="990" w:type="dxa"/>
          </w:tcPr>
          <w:p w14:paraId="37CE410E" w14:textId="77777777" w:rsidR="0023611C" w:rsidRPr="008039F5" w:rsidRDefault="0023611C" w:rsidP="0028583E">
            <w:pPr>
              <w:cnfStyle w:val="000000100000" w:firstRow="0" w:lastRow="0" w:firstColumn="0" w:lastColumn="0" w:oddVBand="0" w:evenVBand="0" w:oddHBand="1" w:evenHBand="0" w:firstRowFirstColumn="0" w:firstRowLastColumn="0" w:lastRowFirstColumn="0" w:lastRowLastColumn="0"/>
              <w:rPr>
                <w:sz w:val="18"/>
                <w:szCs w:val="18"/>
              </w:rPr>
            </w:pPr>
            <w:r w:rsidRPr="008039F5">
              <w:rPr>
                <w:sz w:val="18"/>
                <w:szCs w:val="18"/>
              </w:rPr>
              <w:t>Medium</w:t>
            </w:r>
          </w:p>
        </w:tc>
        <w:tc>
          <w:tcPr>
            <w:tcW w:w="908" w:type="dxa"/>
          </w:tcPr>
          <w:p w14:paraId="7EA27A58" w14:textId="77777777" w:rsidR="0023611C" w:rsidRPr="008039F5" w:rsidRDefault="0023611C" w:rsidP="0028583E">
            <w:pPr>
              <w:cnfStyle w:val="000000100000" w:firstRow="0" w:lastRow="0" w:firstColumn="0" w:lastColumn="0" w:oddVBand="0" w:evenVBand="0" w:oddHBand="1" w:evenHBand="0" w:firstRowFirstColumn="0" w:firstRowLastColumn="0" w:lastRowFirstColumn="0" w:lastRowLastColumn="0"/>
              <w:rPr>
                <w:sz w:val="18"/>
                <w:szCs w:val="18"/>
              </w:rPr>
            </w:pPr>
            <w:r w:rsidRPr="008039F5">
              <w:rPr>
                <w:sz w:val="18"/>
                <w:szCs w:val="18"/>
              </w:rPr>
              <w:t>5</w:t>
            </w:r>
          </w:p>
        </w:tc>
        <w:tc>
          <w:tcPr>
            <w:tcW w:w="920" w:type="dxa"/>
          </w:tcPr>
          <w:p w14:paraId="3A3C6E04" w14:textId="77777777" w:rsidR="0023611C" w:rsidRPr="008039F5" w:rsidRDefault="0023611C" w:rsidP="0028583E">
            <w:pPr>
              <w:cnfStyle w:val="000000100000" w:firstRow="0" w:lastRow="0" w:firstColumn="0" w:lastColumn="0" w:oddVBand="0" w:evenVBand="0" w:oddHBand="1" w:evenHBand="0" w:firstRowFirstColumn="0" w:firstRowLastColumn="0" w:lastRowFirstColumn="0" w:lastRowLastColumn="0"/>
              <w:rPr>
                <w:sz w:val="18"/>
                <w:szCs w:val="18"/>
              </w:rPr>
            </w:pPr>
            <w:r w:rsidRPr="008039F5">
              <w:rPr>
                <w:sz w:val="18"/>
                <w:szCs w:val="18"/>
              </w:rPr>
              <w:t>0</w:t>
            </w:r>
          </w:p>
        </w:tc>
        <w:tc>
          <w:tcPr>
            <w:tcW w:w="725" w:type="dxa"/>
          </w:tcPr>
          <w:p w14:paraId="3B556672" w14:textId="77777777" w:rsidR="0023611C" w:rsidRPr="008039F5" w:rsidRDefault="0023611C" w:rsidP="0028583E">
            <w:pPr>
              <w:cnfStyle w:val="000000100000" w:firstRow="0" w:lastRow="0" w:firstColumn="0" w:lastColumn="0" w:oddVBand="0" w:evenVBand="0" w:oddHBand="1" w:evenHBand="0" w:firstRowFirstColumn="0" w:firstRowLastColumn="0" w:lastRowFirstColumn="0" w:lastRowLastColumn="0"/>
              <w:rPr>
                <w:sz w:val="18"/>
                <w:szCs w:val="18"/>
              </w:rPr>
            </w:pPr>
            <w:r w:rsidRPr="008039F5">
              <w:rPr>
                <w:sz w:val="18"/>
                <w:szCs w:val="18"/>
              </w:rPr>
              <w:t>1</w:t>
            </w:r>
          </w:p>
        </w:tc>
        <w:tc>
          <w:tcPr>
            <w:tcW w:w="859" w:type="dxa"/>
          </w:tcPr>
          <w:p w14:paraId="5647F8D5" w14:textId="77777777" w:rsidR="0023611C" w:rsidRPr="008039F5" w:rsidRDefault="0023611C" w:rsidP="0028583E">
            <w:pPr>
              <w:cnfStyle w:val="000000100000" w:firstRow="0" w:lastRow="0" w:firstColumn="0" w:lastColumn="0" w:oddVBand="0" w:evenVBand="0" w:oddHBand="1" w:evenHBand="0" w:firstRowFirstColumn="0" w:firstRowLastColumn="0" w:lastRowFirstColumn="0" w:lastRowLastColumn="0"/>
              <w:rPr>
                <w:sz w:val="18"/>
                <w:szCs w:val="18"/>
              </w:rPr>
            </w:pPr>
            <w:r w:rsidRPr="008039F5">
              <w:rPr>
                <w:sz w:val="18"/>
                <w:szCs w:val="18"/>
              </w:rPr>
              <w:t>3</w:t>
            </w:r>
          </w:p>
        </w:tc>
      </w:tr>
      <w:tr w:rsidR="008039F5" w:rsidRPr="008039F5" w14:paraId="1586755E" w14:textId="77777777" w:rsidTr="00F731A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5" w:type="dxa"/>
          </w:tcPr>
          <w:p w14:paraId="0897FA5D" w14:textId="77777777" w:rsidR="0023611C" w:rsidRPr="008039F5" w:rsidRDefault="0023611C" w:rsidP="0028583E">
            <w:pPr>
              <w:rPr>
                <w:sz w:val="18"/>
                <w:szCs w:val="18"/>
              </w:rPr>
            </w:pPr>
            <w:r w:rsidRPr="008039F5">
              <w:rPr>
                <w:sz w:val="18"/>
                <w:szCs w:val="18"/>
              </w:rPr>
              <w:t>Custom Database Connection Design</w:t>
            </w:r>
          </w:p>
        </w:tc>
        <w:tc>
          <w:tcPr>
            <w:tcW w:w="3150" w:type="dxa"/>
          </w:tcPr>
          <w:p w14:paraId="496C79E8" w14:textId="77777777" w:rsidR="0023611C" w:rsidRPr="008039F5" w:rsidRDefault="0023611C" w:rsidP="0028583E">
            <w:pPr>
              <w:cnfStyle w:val="000000010000" w:firstRow="0" w:lastRow="0" w:firstColumn="0" w:lastColumn="0" w:oddVBand="0" w:evenVBand="0" w:oddHBand="0" w:evenHBand="1" w:firstRowFirstColumn="0" w:firstRowLastColumn="0" w:lastRowFirstColumn="0" w:lastRowLastColumn="0"/>
              <w:rPr>
                <w:sz w:val="18"/>
                <w:szCs w:val="18"/>
              </w:rPr>
            </w:pPr>
            <w:r w:rsidRPr="008039F5">
              <w:rPr>
                <w:sz w:val="18"/>
                <w:szCs w:val="18"/>
              </w:rPr>
              <w:t xml:space="preserve">Define a unified Custom Database schema for integration via </w:t>
            </w:r>
            <w:proofErr w:type="spellStart"/>
            <w:r w:rsidRPr="008039F5">
              <w:rPr>
                <w:sz w:val="18"/>
                <w:szCs w:val="18"/>
              </w:rPr>
              <w:t>FarUser</w:t>
            </w:r>
            <w:proofErr w:type="spellEnd"/>
            <w:r w:rsidRPr="008039F5">
              <w:rPr>
                <w:sz w:val="18"/>
                <w:szCs w:val="18"/>
              </w:rPr>
              <w:t xml:space="preserve"> API.</w:t>
            </w:r>
          </w:p>
        </w:tc>
        <w:tc>
          <w:tcPr>
            <w:tcW w:w="990" w:type="dxa"/>
          </w:tcPr>
          <w:p w14:paraId="618D94FE" w14:textId="77777777" w:rsidR="0023611C" w:rsidRPr="008039F5" w:rsidRDefault="0023611C" w:rsidP="0028583E">
            <w:pPr>
              <w:cnfStyle w:val="000000010000" w:firstRow="0" w:lastRow="0" w:firstColumn="0" w:lastColumn="0" w:oddVBand="0" w:evenVBand="0" w:oddHBand="0" w:evenHBand="1" w:firstRowFirstColumn="0" w:firstRowLastColumn="0" w:lastRowFirstColumn="0" w:lastRowLastColumn="0"/>
              <w:rPr>
                <w:sz w:val="18"/>
                <w:szCs w:val="18"/>
              </w:rPr>
            </w:pPr>
            <w:r w:rsidRPr="008039F5">
              <w:rPr>
                <w:sz w:val="18"/>
                <w:szCs w:val="18"/>
              </w:rPr>
              <w:t>High</w:t>
            </w:r>
          </w:p>
        </w:tc>
        <w:tc>
          <w:tcPr>
            <w:tcW w:w="908" w:type="dxa"/>
          </w:tcPr>
          <w:p w14:paraId="0F99BAB4" w14:textId="77777777" w:rsidR="0023611C" w:rsidRPr="008039F5" w:rsidRDefault="0023611C" w:rsidP="0028583E">
            <w:pPr>
              <w:cnfStyle w:val="000000010000" w:firstRow="0" w:lastRow="0" w:firstColumn="0" w:lastColumn="0" w:oddVBand="0" w:evenVBand="0" w:oddHBand="0" w:evenHBand="1" w:firstRowFirstColumn="0" w:firstRowLastColumn="0" w:lastRowFirstColumn="0" w:lastRowLastColumn="0"/>
              <w:rPr>
                <w:sz w:val="18"/>
                <w:szCs w:val="18"/>
              </w:rPr>
            </w:pPr>
            <w:r w:rsidRPr="008039F5">
              <w:rPr>
                <w:sz w:val="18"/>
                <w:szCs w:val="18"/>
              </w:rPr>
              <w:t>6</w:t>
            </w:r>
          </w:p>
        </w:tc>
        <w:tc>
          <w:tcPr>
            <w:tcW w:w="920" w:type="dxa"/>
          </w:tcPr>
          <w:p w14:paraId="179C4A7C" w14:textId="77777777" w:rsidR="0023611C" w:rsidRPr="008039F5" w:rsidRDefault="0023611C" w:rsidP="0028583E">
            <w:pPr>
              <w:cnfStyle w:val="000000010000" w:firstRow="0" w:lastRow="0" w:firstColumn="0" w:lastColumn="0" w:oddVBand="0" w:evenVBand="0" w:oddHBand="0" w:evenHBand="1" w:firstRowFirstColumn="0" w:firstRowLastColumn="0" w:lastRowFirstColumn="0" w:lastRowLastColumn="0"/>
              <w:rPr>
                <w:sz w:val="18"/>
                <w:szCs w:val="18"/>
              </w:rPr>
            </w:pPr>
            <w:r w:rsidRPr="008039F5">
              <w:rPr>
                <w:sz w:val="18"/>
                <w:szCs w:val="18"/>
              </w:rPr>
              <w:t>0</w:t>
            </w:r>
          </w:p>
        </w:tc>
        <w:tc>
          <w:tcPr>
            <w:tcW w:w="725" w:type="dxa"/>
          </w:tcPr>
          <w:p w14:paraId="61E22846" w14:textId="77777777" w:rsidR="0023611C" w:rsidRPr="008039F5" w:rsidRDefault="0023611C" w:rsidP="0028583E">
            <w:pPr>
              <w:cnfStyle w:val="000000010000" w:firstRow="0" w:lastRow="0" w:firstColumn="0" w:lastColumn="0" w:oddVBand="0" w:evenVBand="0" w:oddHBand="0" w:evenHBand="1" w:firstRowFirstColumn="0" w:firstRowLastColumn="0" w:lastRowFirstColumn="0" w:lastRowLastColumn="0"/>
              <w:rPr>
                <w:sz w:val="18"/>
                <w:szCs w:val="18"/>
              </w:rPr>
            </w:pPr>
            <w:r w:rsidRPr="008039F5">
              <w:rPr>
                <w:sz w:val="18"/>
                <w:szCs w:val="18"/>
              </w:rPr>
              <w:t>3</w:t>
            </w:r>
          </w:p>
        </w:tc>
        <w:tc>
          <w:tcPr>
            <w:tcW w:w="859" w:type="dxa"/>
          </w:tcPr>
          <w:p w14:paraId="3C2FEC3B" w14:textId="77777777" w:rsidR="0023611C" w:rsidRPr="008039F5" w:rsidRDefault="0023611C" w:rsidP="0028583E">
            <w:pPr>
              <w:cnfStyle w:val="000000010000" w:firstRow="0" w:lastRow="0" w:firstColumn="0" w:lastColumn="0" w:oddVBand="0" w:evenVBand="0" w:oddHBand="0" w:evenHBand="1" w:firstRowFirstColumn="0" w:firstRowLastColumn="0" w:lastRowFirstColumn="0" w:lastRowLastColumn="0"/>
              <w:rPr>
                <w:sz w:val="18"/>
                <w:szCs w:val="18"/>
              </w:rPr>
            </w:pPr>
            <w:r w:rsidRPr="008039F5">
              <w:rPr>
                <w:sz w:val="18"/>
                <w:szCs w:val="18"/>
              </w:rPr>
              <w:t>0</w:t>
            </w:r>
          </w:p>
        </w:tc>
      </w:tr>
      <w:tr w:rsidR="008039F5" w:rsidRPr="008039F5" w14:paraId="224F7F9E" w14:textId="77777777" w:rsidTr="00F731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5" w:type="dxa"/>
          </w:tcPr>
          <w:p w14:paraId="62515A22" w14:textId="77777777" w:rsidR="0023611C" w:rsidRPr="008039F5" w:rsidRDefault="0023611C" w:rsidP="0028583E">
            <w:pPr>
              <w:rPr>
                <w:sz w:val="18"/>
                <w:szCs w:val="18"/>
              </w:rPr>
            </w:pPr>
            <w:proofErr w:type="spellStart"/>
            <w:r w:rsidRPr="008039F5">
              <w:rPr>
                <w:sz w:val="18"/>
                <w:szCs w:val="18"/>
              </w:rPr>
              <w:t>FarUser</w:t>
            </w:r>
            <w:proofErr w:type="spellEnd"/>
            <w:r w:rsidRPr="008039F5">
              <w:rPr>
                <w:sz w:val="18"/>
                <w:szCs w:val="18"/>
              </w:rPr>
              <w:t xml:space="preserve"> API – Development</w:t>
            </w:r>
          </w:p>
        </w:tc>
        <w:tc>
          <w:tcPr>
            <w:tcW w:w="3150" w:type="dxa"/>
          </w:tcPr>
          <w:p w14:paraId="65FBB306" w14:textId="77777777" w:rsidR="0023611C" w:rsidRPr="008039F5" w:rsidRDefault="0023611C" w:rsidP="0028583E">
            <w:pPr>
              <w:cnfStyle w:val="000000100000" w:firstRow="0" w:lastRow="0" w:firstColumn="0" w:lastColumn="0" w:oddVBand="0" w:evenVBand="0" w:oddHBand="1" w:evenHBand="0" w:firstRowFirstColumn="0" w:firstRowLastColumn="0" w:lastRowFirstColumn="0" w:lastRowLastColumn="0"/>
              <w:rPr>
                <w:sz w:val="18"/>
                <w:szCs w:val="18"/>
              </w:rPr>
            </w:pPr>
            <w:r w:rsidRPr="008039F5">
              <w:rPr>
                <w:sz w:val="18"/>
                <w:szCs w:val="18"/>
              </w:rPr>
              <w:t>Develop REST API implementing Auth0 Custom DB interface in .NET 8.</w:t>
            </w:r>
          </w:p>
        </w:tc>
        <w:tc>
          <w:tcPr>
            <w:tcW w:w="990" w:type="dxa"/>
          </w:tcPr>
          <w:p w14:paraId="040FE3DF" w14:textId="77777777" w:rsidR="0023611C" w:rsidRPr="008039F5" w:rsidRDefault="0023611C" w:rsidP="0028583E">
            <w:pPr>
              <w:cnfStyle w:val="000000100000" w:firstRow="0" w:lastRow="0" w:firstColumn="0" w:lastColumn="0" w:oddVBand="0" w:evenVBand="0" w:oddHBand="1" w:evenHBand="0" w:firstRowFirstColumn="0" w:firstRowLastColumn="0" w:lastRowFirstColumn="0" w:lastRowLastColumn="0"/>
              <w:rPr>
                <w:sz w:val="18"/>
                <w:szCs w:val="18"/>
              </w:rPr>
            </w:pPr>
            <w:r w:rsidRPr="008039F5">
              <w:rPr>
                <w:sz w:val="18"/>
                <w:szCs w:val="18"/>
              </w:rPr>
              <w:t>High</w:t>
            </w:r>
          </w:p>
        </w:tc>
        <w:tc>
          <w:tcPr>
            <w:tcW w:w="908" w:type="dxa"/>
          </w:tcPr>
          <w:p w14:paraId="70A58AB2" w14:textId="77777777" w:rsidR="0023611C" w:rsidRPr="008039F5" w:rsidRDefault="0023611C" w:rsidP="0028583E">
            <w:pPr>
              <w:cnfStyle w:val="000000100000" w:firstRow="0" w:lastRow="0" w:firstColumn="0" w:lastColumn="0" w:oddVBand="0" w:evenVBand="0" w:oddHBand="1" w:evenHBand="0" w:firstRowFirstColumn="0" w:firstRowLastColumn="0" w:lastRowFirstColumn="0" w:lastRowLastColumn="0"/>
              <w:rPr>
                <w:sz w:val="18"/>
                <w:szCs w:val="18"/>
              </w:rPr>
            </w:pPr>
            <w:r w:rsidRPr="008039F5">
              <w:rPr>
                <w:sz w:val="18"/>
                <w:szCs w:val="18"/>
              </w:rPr>
              <w:t>10</w:t>
            </w:r>
          </w:p>
        </w:tc>
        <w:tc>
          <w:tcPr>
            <w:tcW w:w="920" w:type="dxa"/>
          </w:tcPr>
          <w:p w14:paraId="19C6C0B5" w14:textId="77777777" w:rsidR="0023611C" w:rsidRPr="008039F5" w:rsidRDefault="0023611C" w:rsidP="0028583E">
            <w:pPr>
              <w:cnfStyle w:val="000000100000" w:firstRow="0" w:lastRow="0" w:firstColumn="0" w:lastColumn="0" w:oddVBand="0" w:evenVBand="0" w:oddHBand="1" w:evenHBand="0" w:firstRowFirstColumn="0" w:firstRowLastColumn="0" w:lastRowFirstColumn="0" w:lastRowLastColumn="0"/>
              <w:rPr>
                <w:sz w:val="18"/>
                <w:szCs w:val="18"/>
              </w:rPr>
            </w:pPr>
            <w:r w:rsidRPr="008039F5">
              <w:rPr>
                <w:sz w:val="18"/>
                <w:szCs w:val="18"/>
              </w:rPr>
              <w:t>0</w:t>
            </w:r>
          </w:p>
        </w:tc>
        <w:tc>
          <w:tcPr>
            <w:tcW w:w="725" w:type="dxa"/>
          </w:tcPr>
          <w:p w14:paraId="78DBA4C2" w14:textId="77777777" w:rsidR="0023611C" w:rsidRPr="008039F5" w:rsidRDefault="0023611C" w:rsidP="0028583E">
            <w:pPr>
              <w:cnfStyle w:val="000000100000" w:firstRow="0" w:lastRow="0" w:firstColumn="0" w:lastColumn="0" w:oddVBand="0" w:evenVBand="0" w:oddHBand="1" w:evenHBand="0" w:firstRowFirstColumn="0" w:firstRowLastColumn="0" w:lastRowFirstColumn="0" w:lastRowLastColumn="0"/>
              <w:rPr>
                <w:sz w:val="18"/>
                <w:szCs w:val="18"/>
              </w:rPr>
            </w:pPr>
            <w:r w:rsidRPr="008039F5">
              <w:rPr>
                <w:sz w:val="18"/>
                <w:szCs w:val="18"/>
              </w:rPr>
              <w:t>2</w:t>
            </w:r>
          </w:p>
        </w:tc>
        <w:tc>
          <w:tcPr>
            <w:tcW w:w="859" w:type="dxa"/>
          </w:tcPr>
          <w:p w14:paraId="1D4CB1D8" w14:textId="77777777" w:rsidR="0023611C" w:rsidRPr="008039F5" w:rsidRDefault="0023611C" w:rsidP="0028583E">
            <w:pPr>
              <w:cnfStyle w:val="000000100000" w:firstRow="0" w:lastRow="0" w:firstColumn="0" w:lastColumn="0" w:oddVBand="0" w:evenVBand="0" w:oddHBand="1" w:evenHBand="0" w:firstRowFirstColumn="0" w:firstRowLastColumn="0" w:lastRowFirstColumn="0" w:lastRowLastColumn="0"/>
              <w:rPr>
                <w:sz w:val="18"/>
                <w:szCs w:val="18"/>
              </w:rPr>
            </w:pPr>
            <w:r w:rsidRPr="008039F5">
              <w:rPr>
                <w:sz w:val="18"/>
                <w:szCs w:val="18"/>
              </w:rPr>
              <w:t>2</w:t>
            </w:r>
          </w:p>
        </w:tc>
      </w:tr>
      <w:tr w:rsidR="008039F5" w:rsidRPr="008039F5" w14:paraId="486B0A79" w14:textId="77777777" w:rsidTr="00F731A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5" w:type="dxa"/>
          </w:tcPr>
          <w:p w14:paraId="5EDF8333" w14:textId="77777777" w:rsidR="0023611C" w:rsidRPr="008039F5" w:rsidRDefault="0023611C" w:rsidP="0028583E">
            <w:pPr>
              <w:rPr>
                <w:sz w:val="18"/>
                <w:szCs w:val="18"/>
              </w:rPr>
            </w:pPr>
            <w:proofErr w:type="spellStart"/>
            <w:r w:rsidRPr="008039F5">
              <w:rPr>
                <w:sz w:val="18"/>
                <w:szCs w:val="18"/>
              </w:rPr>
              <w:t>FarUser</w:t>
            </w:r>
            <w:proofErr w:type="spellEnd"/>
            <w:r w:rsidRPr="008039F5">
              <w:rPr>
                <w:sz w:val="18"/>
                <w:szCs w:val="18"/>
              </w:rPr>
              <w:t xml:space="preserve"> API – GCP Deployment &amp; Secrets</w:t>
            </w:r>
          </w:p>
        </w:tc>
        <w:tc>
          <w:tcPr>
            <w:tcW w:w="3150" w:type="dxa"/>
          </w:tcPr>
          <w:p w14:paraId="3FB91B36" w14:textId="77777777" w:rsidR="0023611C" w:rsidRPr="008039F5" w:rsidRDefault="0023611C" w:rsidP="0028583E">
            <w:pPr>
              <w:cnfStyle w:val="000000010000" w:firstRow="0" w:lastRow="0" w:firstColumn="0" w:lastColumn="0" w:oddVBand="0" w:evenVBand="0" w:oddHBand="0" w:evenHBand="1" w:firstRowFirstColumn="0" w:firstRowLastColumn="0" w:lastRowFirstColumn="0" w:lastRowLastColumn="0"/>
              <w:rPr>
                <w:sz w:val="18"/>
                <w:szCs w:val="18"/>
              </w:rPr>
            </w:pPr>
            <w:r w:rsidRPr="008039F5">
              <w:rPr>
                <w:sz w:val="18"/>
                <w:szCs w:val="18"/>
              </w:rPr>
              <w:t xml:space="preserve">Deploy </w:t>
            </w:r>
            <w:proofErr w:type="spellStart"/>
            <w:r w:rsidRPr="008039F5">
              <w:rPr>
                <w:sz w:val="18"/>
                <w:szCs w:val="18"/>
              </w:rPr>
              <w:t>FarUser</w:t>
            </w:r>
            <w:proofErr w:type="spellEnd"/>
            <w:r w:rsidRPr="008039F5">
              <w:rPr>
                <w:sz w:val="18"/>
                <w:szCs w:val="18"/>
              </w:rPr>
              <w:t xml:space="preserve"> API to GCP, integrate with GCP Secret Manager, secure via Apigee.</w:t>
            </w:r>
          </w:p>
        </w:tc>
        <w:tc>
          <w:tcPr>
            <w:tcW w:w="990" w:type="dxa"/>
          </w:tcPr>
          <w:p w14:paraId="3B55BEBC" w14:textId="77777777" w:rsidR="0023611C" w:rsidRPr="008039F5" w:rsidRDefault="0023611C" w:rsidP="0028583E">
            <w:pPr>
              <w:cnfStyle w:val="000000010000" w:firstRow="0" w:lastRow="0" w:firstColumn="0" w:lastColumn="0" w:oddVBand="0" w:evenVBand="0" w:oddHBand="0" w:evenHBand="1" w:firstRowFirstColumn="0" w:firstRowLastColumn="0" w:lastRowFirstColumn="0" w:lastRowLastColumn="0"/>
              <w:rPr>
                <w:sz w:val="18"/>
                <w:szCs w:val="18"/>
              </w:rPr>
            </w:pPr>
            <w:r w:rsidRPr="008039F5">
              <w:rPr>
                <w:sz w:val="18"/>
                <w:szCs w:val="18"/>
              </w:rPr>
              <w:t>High</w:t>
            </w:r>
          </w:p>
        </w:tc>
        <w:tc>
          <w:tcPr>
            <w:tcW w:w="908" w:type="dxa"/>
          </w:tcPr>
          <w:p w14:paraId="6382FD26" w14:textId="77777777" w:rsidR="0023611C" w:rsidRPr="008039F5" w:rsidRDefault="0023611C" w:rsidP="0028583E">
            <w:pPr>
              <w:cnfStyle w:val="000000010000" w:firstRow="0" w:lastRow="0" w:firstColumn="0" w:lastColumn="0" w:oddVBand="0" w:evenVBand="0" w:oddHBand="0" w:evenHBand="1" w:firstRowFirstColumn="0" w:firstRowLastColumn="0" w:lastRowFirstColumn="0" w:lastRowLastColumn="0"/>
              <w:rPr>
                <w:sz w:val="18"/>
                <w:szCs w:val="18"/>
              </w:rPr>
            </w:pPr>
            <w:r w:rsidRPr="008039F5">
              <w:rPr>
                <w:sz w:val="18"/>
                <w:szCs w:val="18"/>
              </w:rPr>
              <w:t>3</w:t>
            </w:r>
          </w:p>
        </w:tc>
        <w:tc>
          <w:tcPr>
            <w:tcW w:w="920" w:type="dxa"/>
          </w:tcPr>
          <w:p w14:paraId="33368641" w14:textId="77777777" w:rsidR="0023611C" w:rsidRPr="008039F5" w:rsidRDefault="0023611C" w:rsidP="0028583E">
            <w:pPr>
              <w:cnfStyle w:val="000000010000" w:firstRow="0" w:lastRow="0" w:firstColumn="0" w:lastColumn="0" w:oddVBand="0" w:evenVBand="0" w:oddHBand="0" w:evenHBand="1" w:firstRowFirstColumn="0" w:firstRowLastColumn="0" w:lastRowFirstColumn="0" w:lastRowLastColumn="0"/>
              <w:rPr>
                <w:sz w:val="18"/>
                <w:szCs w:val="18"/>
              </w:rPr>
            </w:pPr>
            <w:r w:rsidRPr="008039F5">
              <w:rPr>
                <w:sz w:val="18"/>
                <w:szCs w:val="18"/>
              </w:rPr>
              <w:t>0</w:t>
            </w:r>
          </w:p>
        </w:tc>
        <w:tc>
          <w:tcPr>
            <w:tcW w:w="725" w:type="dxa"/>
          </w:tcPr>
          <w:p w14:paraId="4DC93139" w14:textId="77777777" w:rsidR="0023611C" w:rsidRPr="008039F5" w:rsidRDefault="0023611C" w:rsidP="0028583E">
            <w:pPr>
              <w:cnfStyle w:val="000000010000" w:firstRow="0" w:lastRow="0" w:firstColumn="0" w:lastColumn="0" w:oddVBand="0" w:evenVBand="0" w:oddHBand="0" w:evenHBand="1" w:firstRowFirstColumn="0" w:firstRowLastColumn="0" w:lastRowFirstColumn="0" w:lastRowLastColumn="0"/>
              <w:rPr>
                <w:sz w:val="18"/>
                <w:szCs w:val="18"/>
              </w:rPr>
            </w:pPr>
            <w:r w:rsidRPr="008039F5">
              <w:rPr>
                <w:sz w:val="18"/>
                <w:szCs w:val="18"/>
              </w:rPr>
              <w:t>0</w:t>
            </w:r>
          </w:p>
        </w:tc>
        <w:tc>
          <w:tcPr>
            <w:tcW w:w="859" w:type="dxa"/>
          </w:tcPr>
          <w:p w14:paraId="3A7227BB" w14:textId="77777777" w:rsidR="0023611C" w:rsidRPr="008039F5" w:rsidRDefault="0023611C" w:rsidP="0028583E">
            <w:pPr>
              <w:cnfStyle w:val="000000010000" w:firstRow="0" w:lastRow="0" w:firstColumn="0" w:lastColumn="0" w:oddVBand="0" w:evenVBand="0" w:oddHBand="0" w:evenHBand="1" w:firstRowFirstColumn="0" w:firstRowLastColumn="0" w:lastRowFirstColumn="0" w:lastRowLastColumn="0"/>
              <w:rPr>
                <w:sz w:val="18"/>
                <w:szCs w:val="18"/>
              </w:rPr>
            </w:pPr>
            <w:r w:rsidRPr="008039F5">
              <w:rPr>
                <w:sz w:val="18"/>
                <w:szCs w:val="18"/>
              </w:rPr>
              <w:t>5</w:t>
            </w:r>
          </w:p>
        </w:tc>
      </w:tr>
      <w:tr w:rsidR="008039F5" w:rsidRPr="008039F5" w14:paraId="2891EC63" w14:textId="77777777" w:rsidTr="00F731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5" w:type="dxa"/>
          </w:tcPr>
          <w:p w14:paraId="4D7DA01E" w14:textId="77777777" w:rsidR="0023611C" w:rsidRPr="008039F5" w:rsidRDefault="0023611C" w:rsidP="0028583E">
            <w:pPr>
              <w:rPr>
                <w:sz w:val="18"/>
                <w:szCs w:val="18"/>
              </w:rPr>
            </w:pPr>
            <w:r w:rsidRPr="008039F5">
              <w:rPr>
                <w:sz w:val="18"/>
                <w:szCs w:val="18"/>
              </w:rPr>
              <w:t>Apigee Gateway Configuration</w:t>
            </w:r>
          </w:p>
        </w:tc>
        <w:tc>
          <w:tcPr>
            <w:tcW w:w="3150" w:type="dxa"/>
          </w:tcPr>
          <w:p w14:paraId="677488C5" w14:textId="77777777" w:rsidR="0023611C" w:rsidRPr="008039F5" w:rsidRDefault="0023611C" w:rsidP="0028583E">
            <w:pPr>
              <w:cnfStyle w:val="000000100000" w:firstRow="0" w:lastRow="0" w:firstColumn="0" w:lastColumn="0" w:oddVBand="0" w:evenVBand="0" w:oddHBand="1" w:evenHBand="0" w:firstRowFirstColumn="0" w:firstRowLastColumn="0" w:lastRowFirstColumn="0" w:lastRowLastColumn="0"/>
              <w:rPr>
                <w:sz w:val="18"/>
                <w:szCs w:val="18"/>
              </w:rPr>
            </w:pPr>
            <w:r w:rsidRPr="008039F5">
              <w:rPr>
                <w:sz w:val="18"/>
                <w:szCs w:val="18"/>
              </w:rPr>
              <w:t xml:space="preserve">Expose </w:t>
            </w:r>
            <w:proofErr w:type="spellStart"/>
            <w:r w:rsidRPr="008039F5">
              <w:rPr>
                <w:sz w:val="18"/>
                <w:szCs w:val="18"/>
              </w:rPr>
              <w:t>FarUser</w:t>
            </w:r>
            <w:proofErr w:type="spellEnd"/>
            <w:r w:rsidRPr="008039F5">
              <w:rPr>
                <w:sz w:val="18"/>
                <w:szCs w:val="18"/>
              </w:rPr>
              <w:t xml:space="preserve"> API and SRS B2B endpoints through Apigee Gateway with OAuth 2.0 policies.</w:t>
            </w:r>
          </w:p>
        </w:tc>
        <w:tc>
          <w:tcPr>
            <w:tcW w:w="990" w:type="dxa"/>
          </w:tcPr>
          <w:p w14:paraId="7CAFE0A7" w14:textId="77777777" w:rsidR="0023611C" w:rsidRPr="008039F5" w:rsidRDefault="0023611C" w:rsidP="0028583E">
            <w:pPr>
              <w:cnfStyle w:val="000000100000" w:firstRow="0" w:lastRow="0" w:firstColumn="0" w:lastColumn="0" w:oddVBand="0" w:evenVBand="0" w:oddHBand="1" w:evenHBand="0" w:firstRowFirstColumn="0" w:firstRowLastColumn="0" w:lastRowFirstColumn="0" w:lastRowLastColumn="0"/>
              <w:rPr>
                <w:sz w:val="18"/>
                <w:szCs w:val="18"/>
              </w:rPr>
            </w:pPr>
            <w:r w:rsidRPr="008039F5">
              <w:rPr>
                <w:sz w:val="18"/>
                <w:szCs w:val="18"/>
              </w:rPr>
              <w:t>Medium</w:t>
            </w:r>
          </w:p>
        </w:tc>
        <w:tc>
          <w:tcPr>
            <w:tcW w:w="908" w:type="dxa"/>
          </w:tcPr>
          <w:p w14:paraId="024A66E0" w14:textId="77777777" w:rsidR="0023611C" w:rsidRPr="008039F5" w:rsidRDefault="0023611C" w:rsidP="0028583E">
            <w:pPr>
              <w:cnfStyle w:val="000000100000" w:firstRow="0" w:lastRow="0" w:firstColumn="0" w:lastColumn="0" w:oddVBand="0" w:evenVBand="0" w:oddHBand="1" w:evenHBand="0" w:firstRowFirstColumn="0" w:firstRowLastColumn="0" w:lastRowFirstColumn="0" w:lastRowLastColumn="0"/>
              <w:rPr>
                <w:sz w:val="18"/>
                <w:szCs w:val="18"/>
              </w:rPr>
            </w:pPr>
            <w:r w:rsidRPr="008039F5">
              <w:rPr>
                <w:sz w:val="18"/>
                <w:szCs w:val="18"/>
              </w:rPr>
              <w:t>3</w:t>
            </w:r>
          </w:p>
        </w:tc>
        <w:tc>
          <w:tcPr>
            <w:tcW w:w="920" w:type="dxa"/>
          </w:tcPr>
          <w:p w14:paraId="7B594AC1" w14:textId="77777777" w:rsidR="0023611C" w:rsidRPr="008039F5" w:rsidRDefault="0023611C" w:rsidP="0028583E">
            <w:pPr>
              <w:cnfStyle w:val="000000100000" w:firstRow="0" w:lastRow="0" w:firstColumn="0" w:lastColumn="0" w:oddVBand="0" w:evenVBand="0" w:oddHBand="1" w:evenHBand="0" w:firstRowFirstColumn="0" w:firstRowLastColumn="0" w:lastRowFirstColumn="0" w:lastRowLastColumn="0"/>
              <w:rPr>
                <w:sz w:val="18"/>
                <w:szCs w:val="18"/>
              </w:rPr>
            </w:pPr>
            <w:r w:rsidRPr="008039F5">
              <w:rPr>
                <w:sz w:val="18"/>
                <w:szCs w:val="18"/>
              </w:rPr>
              <w:t>0</w:t>
            </w:r>
          </w:p>
        </w:tc>
        <w:tc>
          <w:tcPr>
            <w:tcW w:w="725" w:type="dxa"/>
          </w:tcPr>
          <w:p w14:paraId="2B95D4D7" w14:textId="77777777" w:rsidR="0023611C" w:rsidRPr="008039F5" w:rsidRDefault="0023611C" w:rsidP="0028583E">
            <w:pPr>
              <w:cnfStyle w:val="000000100000" w:firstRow="0" w:lastRow="0" w:firstColumn="0" w:lastColumn="0" w:oddVBand="0" w:evenVBand="0" w:oddHBand="1" w:evenHBand="0" w:firstRowFirstColumn="0" w:firstRowLastColumn="0" w:lastRowFirstColumn="0" w:lastRowLastColumn="0"/>
              <w:rPr>
                <w:sz w:val="18"/>
                <w:szCs w:val="18"/>
              </w:rPr>
            </w:pPr>
            <w:r w:rsidRPr="008039F5">
              <w:rPr>
                <w:sz w:val="18"/>
                <w:szCs w:val="18"/>
              </w:rPr>
              <w:t>0</w:t>
            </w:r>
          </w:p>
        </w:tc>
        <w:tc>
          <w:tcPr>
            <w:tcW w:w="859" w:type="dxa"/>
          </w:tcPr>
          <w:p w14:paraId="2E12F6C7" w14:textId="77777777" w:rsidR="0023611C" w:rsidRPr="008039F5" w:rsidRDefault="0023611C" w:rsidP="0028583E">
            <w:pPr>
              <w:cnfStyle w:val="000000100000" w:firstRow="0" w:lastRow="0" w:firstColumn="0" w:lastColumn="0" w:oddVBand="0" w:evenVBand="0" w:oddHBand="1" w:evenHBand="0" w:firstRowFirstColumn="0" w:firstRowLastColumn="0" w:lastRowFirstColumn="0" w:lastRowLastColumn="0"/>
              <w:rPr>
                <w:sz w:val="18"/>
                <w:szCs w:val="18"/>
              </w:rPr>
            </w:pPr>
            <w:r w:rsidRPr="008039F5">
              <w:rPr>
                <w:sz w:val="18"/>
                <w:szCs w:val="18"/>
              </w:rPr>
              <w:t>5</w:t>
            </w:r>
          </w:p>
        </w:tc>
      </w:tr>
      <w:tr w:rsidR="008039F5" w:rsidRPr="008039F5" w14:paraId="7C550D65" w14:textId="77777777" w:rsidTr="00F731A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5" w:type="dxa"/>
          </w:tcPr>
          <w:p w14:paraId="01265F5F" w14:textId="77777777" w:rsidR="0023611C" w:rsidRPr="008039F5" w:rsidRDefault="0023611C" w:rsidP="0028583E">
            <w:pPr>
              <w:rPr>
                <w:sz w:val="18"/>
                <w:szCs w:val="18"/>
              </w:rPr>
            </w:pPr>
            <w:r w:rsidRPr="008039F5">
              <w:rPr>
                <w:sz w:val="18"/>
                <w:szCs w:val="18"/>
              </w:rPr>
              <w:t>SRS B2B Modernization (MITS 3.0)</w:t>
            </w:r>
          </w:p>
        </w:tc>
        <w:tc>
          <w:tcPr>
            <w:tcW w:w="3150" w:type="dxa"/>
          </w:tcPr>
          <w:p w14:paraId="382564FA" w14:textId="77777777" w:rsidR="0023611C" w:rsidRPr="008039F5" w:rsidRDefault="0023611C" w:rsidP="0028583E">
            <w:pPr>
              <w:cnfStyle w:val="000000010000" w:firstRow="0" w:lastRow="0" w:firstColumn="0" w:lastColumn="0" w:oddVBand="0" w:evenVBand="0" w:oddHBand="0" w:evenHBand="1" w:firstRowFirstColumn="0" w:firstRowLastColumn="0" w:lastRowFirstColumn="0" w:lastRowLastColumn="0"/>
              <w:rPr>
                <w:sz w:val="18"/>
                <w:szCs w:val="18"/>
              </w:rPr>
            </w:pPr>
            <w:r w:rsidRPr="008039F5">
              <w:rPr>
                <w:sz w:val="18"/>
                <w:szCs w:val="18"/>
              </w:rPr>
              <w:t>Replace static credentials with OAuth 2.0 Bearer tokens for partner integrations.</w:t>
            </w:r>
          </w:p>
        </w:tc>
        <w:tc>
          <w:tcPr>
            <w:tcW w:w="990" w:type="dxa"/>
          </w:tcPr>
          <w:p w14:paraId="0D9F9DC5" w14:textId="77777777" w:rsidR="0023611C" w:rsidRPr="008039F5" w:rsidRDefault="0023611C" w:rsidP="0028583E">
            <w:pPr>
              <w:cnfStyle w:val="000000010000" w:firstRow="0" w:lastRow="0" w:firstColumn="0" w:lastColumn="0" w:oddVBand="0" w:evenVBand="0" w:oddHBand="0" w:evenHBand="1" w:firstRowFirstColumn="0" w:firstRowLastColumn="0" w:lastRowFirstColumn="0" w:lastRowLastColumn="0"/>
              <w:rPr>
                <w:sz w:val="18"/>
                <w:szCs w:val="18"/>
              </w:rPr>
            </w:pPr>
            <w:r w:rsidRPr="008039F5">
              <w:rPr>
                <w:sz w:val="18"/>
                <w:szCs w:val="18"/>
              </w:rPr>
              <w:t>High</w:t>
            </w:r>
          </w:p>
        </w:tc>
        <w:tc>
          <w:tcPr>
            <w:tcW w:w="908" w:type="dxa"/>
          </w:tcPr>
          <w:p w14:paraId="3F74506E" w14:textId="77777777" w:rsidR="0023611C" w:rsidRPr="008039F5" w:rsidRDefault="0023611C" w:rsidP="0028583E">
            <w:pPr>
              <w:cnfStyle w:val="000000010000" w:firstRow="0" w:lastRow="0" w:firstColumn="0" w:lastColumn="0" w:oddVBand="0" w:evenVBand="0" w:oddHBand="0" w:evenHBand="1" w:firstRowFirstColumn="0" w:firstRowLastColumn="0" w:lastRowFirstColumn="0" w:lastRowLastColumn="0"/>
              <w:rPr>
                <w:sz w:val="18"/>
                <w:szCs w:val="18"/>
              </w:rPr>
            </w:pPr>
            <w:r w:rsidRPr="008039F5">
              <w:rPr>
                <w:sz w:val="18"/>
                <w:szCs w:val="18"/>
              </w:rPr>
              <w:t>8</w:t>
            </w:r>
          </w:p>
        </w:tc>
        <w:tc>
          <w:tcPr>
            <w:tcW w:w="920" w:type="dxa"/>
          </w:tcPr>
          <w:p w14:paraId="6C3E58D6" w14:textId="77777777" w:rsidR="0023611C" w:rsidRPr="008039F5" w:rsidRDefault="0023611C" w:rsidP="0028583E">
            <w:pPr>
              <w:cnfStyle w:val="000000010000" w:firstRow="0" w:lastRow="0" w:firstColumn="0" w:lastColumn="0" w:oddVBand="0" w:evenVBand="0" w:oddHBand="0" w:evenHBand="1" w:firstRowFirstColumn="0" w:firstRowLastColumn="0" w:lastRowFirstColumn="0" w:lastRowLastColumn="0"/>
              <w:rPr>
                <w:sz w:val="18"/>
                <w:szCs w:val="18"/>
              </w:rPr>
            </w:pPr>
            <w:r w:rsidRPr="008039F5">
              <w:rPr>
                <w:sz w:val="18"/>
                <w:szCs w:val="18"/>
              </w:rPr>
              <w:t>0</w:t>
            </w:r>
          </w:p>
        </w:tc>
        <w:tc>
          <w:tcPr>
            <w:tcW w:w="725" w:type="dxa"/>
          </w:tcPr>
          <w:p w14:paraId="2EE2F185" w14:textId="77777777" w:rsidR="0023611C" w:rsidRPr="008039F5" w:rsidRDefault="0023611C" w:rsidP="0028583E">
            <w:pPr>
              <w:cnfStyle w:val="000000010000" w:firstRow="0" w:lastRow="0" w:firstColumn="0" w:lastColumn="0" w:oddVBand="0" w:evenVBand="0" w:oddHBand="0" w:evenHBand="1" w:firstRowFirstColumn="0" w:firstRowLastColumn="0" w:lastRowFirstColumn="0" w:lastRowLastColumn="0"/>
              <w:rPr>
                <w:sz w:val="18"/>
                <w:szCs w:val="18"/>
              </w:rPr>
            </w:pPr>
            <w:r w:rsidRPr="008039F5">
              <w:rPr>
                <w:sz w:val="18"/>
                <w:szCs w:val="18"/>
              </w:rPr>
              <w:t>2</w:t>
            </w:r>
          </w:p>
        </w:tc>
        <w:tc>
          <w:tcPr>
            <w:tcW w:w="859" w:type="dxa"/>
          </w:tcPr>
          <w:p w14:paraId="535844D2" w14:textId="77777777" w:rsidR="0023611C" w:rsidRPr="008039F5" w:rsidRDefault="0023611C" w:rsidP="0028583E">
            <w:pPr>
              <w:cnfStyle w:val="000000010000" w:firstRow="0" w:lastRow="0" w:firstColumn="0" w:lastColumn="0" w:oddVBand="0" w:evenVBand="0" w:oddHBand="0" w:evenHBand="1" w:firstRowFirstColumn="0" w:firstRowLastColumn="0" w:lastRowFirstColumn="0" w:lastRowLastColumn="0"/>
              <w:rPr>
                <w:sz w:val="18"/>
                <w:szCs w:val="18"/>
              </w:rPr>
            </w:pPr>
            <w:r w:rsidRPr="008039F5">
              <w:rPr>
                <w:sz w:val="18"/>
                <w:szCs w:val="18"/>
              </w:rPr>
              <w:t>2</w:t>
            </w:r>
          </w:p>
        </w:tc>
      </w:tr>
      <w:tr w:rsidR="008039F5" w:rsidRPr="008039F5" w14:paraId="337049B9" w14:textId="77777777" w:rsidTr="00F731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5" w:type="dxa"/>
          </w:tcPr>
          <w:p w14:paraId="65EFC51D" w14:textId="77777777" w:rsidR="0023611C" w:rsidRPr="008039F5" w:rsidRDefault="0023611C" w:rsidP="0028583E">
            <w:pPr>
              <w:rPr>
                <w:sz w:val="18"/>
                <w:szCs w:val="18"/>
              </w:rPr>
            </w:pPr>
            <w:r w:rsidRPr="008039F5">
              <w:rPr>
                <w:sz w:val="18"/>
                <w:szCs w:val="18"/>
              </w:rPr>
              <w:t>Auth0 Actions &amp; Token Enrichment</w:t>
            </w:r>
          </w:p>
        </w:tc>
        <w:tc>
          <w:tcPr>
            <w:tcW w:w="3150" w:type="dxa"/>
          </w:tcPr>
          <w:p w14:paraId="3A69D941" w14:textId="77777777" w:rsidR="0023611C" w:rsidRPr="008039F5" w:rsidRDefault="0023611C" w:rsidP="0028583E">
            <w:pPr>
              <w:cnfStyle w:val="000000100000" w:firstRow="0" w:lastRow="0" w:firstColumn="0" w:lastColumn="0" w:oddVBand="0" w:evenVBand="0" w:oddHBand="1" w:evenHBand="0" w:firstRowFirstColumn="0" w:firstRowLastColumn="0" w:lastRowFirstColumn="0" w:lastRowLastColumn="0"/>
              <w:rPr>
                <w:sz w:val="18"/>
                <w:szCs w:val="18"/>
              </w:rPr>
            </w:pPr>
            <w:r w:rsidRPr="008039F5">
              <w:rPr>
                <w:sz w:val="18"/>
                <w:szCs w:val="18"/>
              </w:rPr>
              <w:t>Implement Auth0 Actions for claims enrichment using Permissions Manager API.</w:t>
            </w:r>
          </w:p>
        </w:tc>
        <w:tc>
          <w:tcPr>
            <w:tcW w:w="990" w:type="dxa"/>
          </w:tcPr>
          <w:p w14:paraId="09C065CA" w14:textId="77777777" w:rsidR="0023611C" w:rsidRPr="008039F5" w:rsidRDefault="0023611C" w:rsidP="0028583E">
            <w:pPr>
              <w:cnfStyle w:val="000000100000" w:firstRow="0" w:lastRow="0" w:firstColumn="0" w:lastColumn="0" w:oddVBand="0" w:evenVBand="0" w:oddHBand="1" w:evenHBand="0" w:firstRowFirstColumn="0" w:firstRowLastColumn="0" w:lastRowFirstColumn="0" w:lastRowLastColumn="0"/>
              <w:rPr>
                <w:sz w:val="18"/>
                <w:szCs w:val="18"/>
              </w:rPr>
            </w:pPr>
            <w:r w:rsidRPr="008039F5">
              <w:rPr>
                <w:sz w:val="18"/>
                <w:szCs w:val="18"/>
              </w:rPr>
              <w:t>Medium</w:t>
            </w:r>
          </w:p>
        </w:tc>
        <w:tc>
          <w:tcPr>
            <w:tcW w:w="908" w:type="dxa"/>
          </w:tcPr>
          <w:p w14:paraId="350D9B53" w14:textId="77777777" w:rsidR="0023611C" w:rsidRPr="008039F5" w:rsidRDefault="0023611C" w:rsidP="0028583E">
            <w:pPr>
              <w:cnfStyle w:val="000000100000" w:firstRow="0" w:lastRow="0" w:firstColumn="0" w:lastColumn="0" w:oddVBand="0" w:evenVBand="0" w:oddHBand="1" w:evenHBand="0" w:firstRowFirstColumn="0" w:firstRowLastColumn="0" w:lastRowFirstColumn="0" w:lastRowLastColumn="0"/>
              <w:rPr>
                <w:sz w:val="18"/>
                <w:szCs w:val="18"/>
              </w:rPr>
            </w:pPr>
            <w:r w:rsidRPr="008039F5">
              <w:rPr>
                <w:sz w:val="18"/>
                <w:szCs w:val="18"/>
              </w:rPr>
              <w:t>4</w:t>
            </w:r>
          </w:p>
        </w:tc>
        <w:tc>
          <w:tcPr>
            <w:tcW w:w="920" w:type="dxa"/>
          </w:tcPr>
          <w:p w14:paraId="660C87AE" w14:textId="77777777" w:rsidR="0023611C" w:rsidRPr="008039F5" w:rsidRDefault="0023611C" w:rsidP="0028583E">
            <w:pPr>
              <w:cnfStyle w:val="000000100000" w:firstRow="0" w:lastRow="0" w:firstColumn="0" w:lastColumn="0" w:oddVBand="0" w:evenVBand="0" w:oddHBand="1" w:evenHBand="0" w:firstRowFirstColumn="0" w:firstRowLastColumn="0" w:lastRowFirstColumn="0" w:lastRowLastColumn="0"/>
              <w:rPr>
                <w:sz w:val="18"/>
                <w:szCs w:val="18"/>
              </w:rPr>
            </w:pPr>
            <w:r w:rsidRPr="008039F5">
              <w:rPr>
                <w:sz w:val="18"/>
                <w:szCs w:val="18"/>
              </w:rPr>
              <w:t>0</w:t>
            </w:r>
          </w:p>
        </w:tc>
        <w:tc>
          <w:tcPr>
            <w:tcW w:w="725" w:type="dxa"/>
          </w:tcPr>
          <w:p w14:paraId="09BE17D3" w14:textId="77777777" w:rsidR="0023611C" w:rsidRPr="008039F5" w:rsidRDefault="0023611C" w:rsidP="0028583E">
            <w:pPr>
              <w:cnfStyle w:val="000000100000" w:firstRow="0" w:lastRow="0" w:firstColumn="0" w:lastColumn="0" w:oddVBand="0" w:evenVBand="0" w:oddHBand="1" w:evenHBand="0" w:firstRowFirstColumn="0" w:firstRowLastColumn="0" w:lastRowFirstColumn="0" w:lastRowLastColumn="0"/>
              <w:rPr>
                <w:sz w:val="18"/>
                <w:szCs w:val="18"/>
              </w:rPr>
            </w:pPr>
            <w:r w:rsidRPr="008039F5">
              <w:rPr>
                <w:sz w:val="18"/>
                <w:szCs w:val="18"/>
              </w:rPr>
              <w:t>0</w:t>
            </w:r>
          </w:p>
        </w:tc>
        <w:tc>
          <w:tcPr>
            <w:tcW w:w="859" w:type="dxa"/>
          </w:tcPr>
          <w:p w14:paraId="5CA4A58F" w14:textId="77777777" w:rsidR="0023611C" w:rsidRPr="008039F5" w:rsidRDefault="0023611C" w:rsidP="0028583E">
            <w:pPr>
              <w:cnfStyle w:val="000000100000" w:firstRow="0" w:lastRow="0" w:firstColumn="0" w:lastColumn="0" w:oddVBand="0" w:evenVBand="0" w:oddHBand="1" w:evenHBand="0" w:firstRowFirstColumn="0" w:firstRowLastColumn="0" w:lastRowFirstColumn="0" w:lastRowLastColumn="0"/>
              <w:rPr>
                <w:sz w:val="18"/>
                <w:szCs w:val="18"/>
              </w:rPr>
            </w:pPr>
            <w:r w:rsidRPr="008039F5">
              <w:rPr>
                <w:sz w:val="18"/>
                <w:szCs w:val="18"/>
              </w:rPr>
              <w:t>1</w:t>
            </w:r>
          </w:p>
        </w:tc>
      </w:tr>
      <w:tr w:rsidR="008039F5" w:rsidRPr="008039F5" w14:paraId="762C0CAD" w14:textId="77777777" w:rsidTr="00F731A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5" w:type="dxa"/>
          </w:tcPr>
          <w:p w14:paraId="75C911D3" w14:textId="77777777" w:rsidR="0023611C" w:rsidRPr="008039F5" w:rsidRDefault="0023611C" w:rsidP="0028583E">
            <w:pPr>
              <w:rPr>
                <w:sz w:val="18"/>
                <w:szCs w:val="18"/>
              </w:rPr>
            </w:pPr>
            <w:r w:rsidRPr="008039F5">
              <w:rPr>
                <w:sz w:val="18"/>
                <w:szCs w:val="18"/>
              </w:rPr>
              <w:t>SPA Integration</w:t>
            </w:r>
          </w:p>
        </w:tc>
        <w:tc>
          <w:tcPr>
            <w:tcW w:w="3150" w:type="dxa"/>
          </w:tcPr>
          <w:p w14:paraId="3DBDC0C4" w14:textId="77777777" w:rsidR="0023611C" w:rsidRPr="008039F5" w:rsidRDefault="0023611C" w:rsidP="0028583E">
            <w:pPr>
              <w:cnfStyle w:val="000000010000" w:firstRow="0" w:lastRow="0" w:firstColumn="0" w:lastColumn="0" w:oddVBand="0" w:evenVBand="0" w:oddHBand="0" w:evenHBand="1" w:firstRowFirstColumn="0" w:firstRowLastColumn="0" w:lastRowFirstColumn="0" w:lastRowLastColumn="0"/>
              <w:rPr>
                <w:sz w:val="18"/>
                <w:szCs w:val="18"/>
              </w:rPr>
            </w:pPr>
            <w:r w:rsidRPr="008039F5">
              <w:rPr>
                <w:sz w:val="18"/>
                <w:szCs w:val="18"/>
              </w:rPr>
              <w:t>Implement Auth0 SPA SDK and configure callback/logout URLs for Angular applications.</w:t>
            </w:r>
          </w:p>
        </w:tc>
        <w:tc>
          <w:tcPr>
            <w:tcW w:w="990" w:type="dxa"/>
          </w:tcPr>
          <w:p w14:paraId="3398F572" w14:textId="77777777" w:rsidR="0023611C" w:rsidRPr="008039F5" w:rsidRDefault="0023611C" w:rsidP="0028583E">
            <w:pPr>
              <w:cnfStyle w:val="000000010000" w:firstRow="0" w:lastRow="0" w:firstColumn="0" w:lastColumn="0" w:oddVBand="0" w:evenVBand="0" w:oddHBand="0" w:evenHBand="1" w:firstRowFirstColumn="0" w:firstRowLastColumn="0" w:lastRowFirstColumn="0" w:lastRowLastColumn="0"/>
              <w:rPr>
                <w:sz w:val="18"/>
                <w:szCs w:val="18"/>
              </w:rPr>
            </w:pPr>
            <w:r w:rsidRPr="008039F5">
              <w:rPr>
                <w:sz w:val="18"/>
                <w:szCs w:val="18"/>
              </w:rPr>
              <w:t>Medium</w:t>
            </w:r>
          </w:p>
        </w:tc>
        <w:tc>
          <w:tcPr>
            <w:tcW w:w="908" w:type="dxa"/>
          </w:tcPr>
          <w:p w14:paraId="0E0CF2E1" w14:textId="77777777" w:rsidR="0023611C" w:rsidRPr="008039F5" w:rsidRDefault="0023611C" w:rsidP="0028583E">
            <w:pPr>
              <w:cnfStyle w:val="000000010000" w:firstRow="0" w:lastRow="0" w:firstColumn="0" w:lastColumn="0" w:oddVBand="0" w:evenVBand="0" w:oddHBand="0" w:evenHBand="1" w:firstRowFirstColumn="0" w:firstRowLastColumn="0" w:lastRowFirstColumn="0" w:lastRowLastColumn="0"/>
              <w:rPr>
                <w:sz w:val="18"/>
                <w:szCs w:val="18"/>
              </w:rPr>
            </w:pPr>
            <w:r w:rsidRPr="008039F5">
              <w:rPr>
                <w:sz w:val="18"/>
                <w:szCs w:val="18"/>
              </w:rPr>
              <w:t>0</w:t>
            </w:r>
          </w:p>
        </w:tc>
        <w:tc>
          <w:tcPr>
            <w:tcW w:w="920" w:type="dxa"/>
          </w:tcPr>
          <w:p w14:paraId="21CE5AC3" w14:textId="77777777" w:rsidR="0023611C" w:rsidRPr="008039F5" w:rsidRDefault="0023611C" w:rsidP="0028583E">
            <w:pPr>
              <w:cnfStyle w:val="000000010000" w:firstRow="0" w:lastRow="0" w:firstColumn="0" w:lastColumn="0" w:oddVBand="0" w:evenVBand="0" w:oddHBand="0" w:evenHBand="1" w:firstRowFirstColumn="0" w:firstRowLastColumn="0" w:lastRowFirstColumn="0" w:lastRowLastColumn="0"/>
              <w:rPr>
                <w:sz w:val="18"/>
                <w:szCs w:val="18"/>
              </w:rPr>
            </w:pPr>
            <w:r w:rsidRPr="008039F5">
              <w:rPr>
                <w:sz w:val="18"/>
                <w:szCs w:val="18"/>
              </w:rPr>
              <w:t>10</w:t>
            </w:r>
          </w:p>
        </w:tc>
        <w:tc>
          <w:tcPr>
            <w:tcW w:w="725" w:type="dxa"/>
          </w:tcPr>
          <w:p w14:paraId="047CA716" w14:textId="77777777" w:rsidR="0023611C" w:rsidRPr="008039F5" w:rsidRDefault="0023611C" w:rsidP="0028583E">
            <w:pPr>
              <w:cnfStyle w:val="000000010000" w:firstRow="0" w:lastRow="0" w:firstColumn="0" w:lastColumn="0" w:oddVBand="0" w:evenVBand="0" w:oddHBand="0" w:evenHBand="1" w:firstRowFirstColumn="0" w:firstRowLastColumn="0" w:lastRowFirstColumn="0" w:lastRowLastColumn="0"/>
              <w:rPr>
                <w:sz w:val="18"/>
                <w:szCs w:val="18"/>
              </w:rPr>
            </w:pPr>
            <w:r w:rsidRPr="008039F5">
              <w:rPr>
                <w:sz w:val="18"/>
                <w:szCs w:val="18"/>
              </w:rPr>
              <w:t>0</w:t>
            </w:r>
          </w:p>
        </w:tc>
        <w:tc>
          <w:tcPr>
            <w:tcW w:w="859" w:type="dxa"/>
          </w:tcPr>
          <w:p w14:paraId="3D22ABF8" w14:textId="77777777" w:rsidR="0023611C" w:rsidRPr="008039F5" w:rsidRDefault="0023611C" w:rsidP="0028583E">
            <w:pPr>
              <w:cnfStyle w:val="000000010000" w:firstRow="0" w:lastRow="0" w:firstColumn="0" w:lastColumn="0" w:oddVBand="0" w:evenVBand="0" w:oddHBand="0" w:evenHBand="1" w:firstRowFirstColumn="0" w:firstRowLastColumn="0" w:lastRowFirstColumn="0" w:lastRowLastColumn="0"/>
              <w:rPr>
                <w:sz w:val="18"/>
                <w:szCs w:val="18"/>
              </w:rPr>
            </w:pPr>
            <w:r w:rsidRPr="008039F5">
              <w:rPr>
                <w:sz w:val="18"/>
                <w:szCs w:val="18"/>
              </w:rPr>
              <w:t>0</w:t>
            </w:r>
          </w:p>
        </w:tc>
      </w:tr>
      <w:tr w:rsidR="008039F5" w:rsidRPr="008039F5" w14:paraId="4AAB8AEF" w14:textId="77777777" w:rsidTr="00F731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5" w:type="dxa"/>
          </w:tcPr>
          <w:p w14:paraId="12EF42E9" w14:textId="77777777" w:rsidR="0023611C" w:rsidRPr="008039F5" w:rsidRDefault="0023611C" w:rsidP="0028583E">
            <w:pPr>
              <w:rPr>
                <w:sz w:val="18"/>
                <w:szCs w:val="18"/>
              </w:rPr>
            </w:pPr>
            <w:r w:rsidRPr="008039F5">
              <w:rPr>
                <w:sz w:val="18"/>
                <w:szCs w:val="18"/>
              </w:rPr>
              <w:t>Legacy .NET Applications Update</w:t>
            </w:r>
          </w:p>
        </w:tc>
        <w:tc>
          <w:tcPr>
            <w:tcW w:w="3150" w:type="dxa"/>
          </w:tcPr>
          <w:p w14:paraId="7FE69412" w14:textId="77777777" w:rsidR="0023611C" w:rsidRPr="008039F5" w:rsidRDefault="0023611C" w:rsidP="0028583E">
            <w:pPr>
              <w:cnfStyle w:val="000000100000" w:firstRow="0" w:lastRow="0" w:firstColumn="0" w:lastColumn="0" w:oddVBand="0" w:evenVBand="0" w:oddHBand="1" w:evenHBand="0" w:firstRowFirstColumn="0" w:firstRowLastColumn="0" w:lastRowFirstColumn="0" w:lastRowLastColumn="0"/>
              <w:rPr>
                <w:sz w:val="18"/>
                <w:szCs w:val="18"/>
              </w:rPr>
            </w:pPr>
            <w:r w:rsidRPr="008039F5">
              <w:rPr>
                <w:sz w:val="18"/>
                <w:szCs w:val="18"/>
              </w:rPr>
              <w:t xml:space="preserve">Migrate SRS Web and </w:t>
            </w:r>
            <w:proofErr w:type="spellStart"/>
            <w:r w:rsidRPr="008039F5">
              <w:rPr>
                <w:sz w:val="18"/>
                <w:szCs w:val="18"/>
              </w:rPr>
              <w:t>MyRental</w:t>
            </w:r>
            <w:proofErr w:type="spellEnd"/>
            <w:r w:rsidRPr="008039F5">
              <w:rPr>
                <w:sz w:val="18"/>
                <w:szCs w:val="18"/>
              </w:rPr>
              <w:t xml:space="preserve"> applications to OIDC-based authentication.</w:t>
            </w:r>
          </w:p>
        </w:tc>
        <w:tc>
          <w:tcPr>
            <w:tcW w:w="990" w:type="dxa"/>
          </w:tcPr>
          <w:p w14:paraId="4BCB75EB" w14:textId="77777777" w:rsidR="0023611C" w:rsidRPr="008039F5" w:rsidRDefault="0023611C" w:rsidP="0028583E">
            <w:pPr>
              <w:cnfStyle w:val="000000100000" w:firstRow="0" w:lastRow="0" w:firstColumn="0" w:lastColumn="0" w:oddVBand="0" w:evenVBand="0" w:oddHBand="1" w:evenHBand="0" w:firstRowFirstColumn="0" w:firstRowLastColumn="0" w:lastRowFirstColumn="0" w:lastRowLastColumn="0"/>
              <w:rPr>
                <w:sz w:val="18"/>
                <w:szCs w:val="18"/>
              </w:rPr>
            </w:pPr>
            <w:r w:rsidRPr="008039F5">
              <w:rPr>
                <w:sz w:val="18"/>
                <w:szCs w:val="18"/>
              </w:rPr>
              <w:t>High</w:t>
            </w:r>
          </w:p>
        </w:tc>
        <w:tc>
          <w:tcPr>
            <w:tcW w:w="908" w:type="dxa"/>
          </w:tcPr>
          <w:p w14:paraId="57778A1E" w14:textId="77777777" w:rsidR="0023611C" w:rsidRPr="008039F5" w:rsidRDefault="0023611C" w:rsidP="0028583E">
            <w:pPr>
              <w:cnfStyle w:val="000000100000" w:firstRow="0" w:lastRow="0" w:firstColumn="0" w:lastColumn="0" w:oddVBand="0" w:evenVBand="0" w:oddHBand="1" w:evenHBand="0" w:firstRowFirstColumn="0" w:firstRowLastColumn="0" w:lastRowFirstColumn="0" w:lastRowLastColumn="0"/>
              <w:rPr>
                <w:sz w:val="18"/>
                <w:szCs w:val="18"/>
              </w:rPr>
            </w:pPr>
            <w:r w:rsidRPr="008039F5">
              <w:rPr>
                <w:sz w:val="18"/>
                <w:szCs w:val="18"/>
              </w:rPr>
              <w:t>8</w:t>
            </w:r>
          </w:p>
        </w:tc>
        <w:tc>
          <w:tcPr>
            <w:tcW w:w="920" w:type="dxa"/>
          </w:tcPr>
          <w:p w14:paraId="1FFA8142" w14:textId="77777777" w:rsidR="0023611C" w:rsidRPr="008039F5" w:rsidRDefault="0023611C" w:rsidP="0028583E">
            <w:pPr>
              <w:cnfStyle w:val="000000100000" w:firstRow="0" w:lastRow="0" w:firstColumn="0" w:lastColumn="0" w:oddVBand="0" w:evenVBand="0" w:oddHBand="1" w:evenHBand="0" w:firstRowFirstColumn="0" w:firstRowLastColumn="0" w:lastRowFirstColumn="0" w:lastRowLastColumn="0"/>
              <w:rPr>
                <w:sz w:val="18"/>
                <w:szCs w:val="18"/>
              </w:rPr>
            </w:pPr>
            <w:r w:rsidRPr="008039F5">
              <w:rPr>
                <w:sz w:val="18"/>
                <w:szCs w:val="18"/>
              </w:rPr>
              <w:t>0</w:t>
            </w:r>
          </w:p>
        </w:tc>
        <w:tc>
          <w:tcPr>
            <w:tcW w:w="725" w:type="dxa"/>
          </w:tcPr>
          <w:p w14:paraId="683D8B14" w14:textId="77777777" w:rsidR="0023611C" w:rsidRPr="008039F5" w:rsidRDefault="0023611C" w:rsidP="0028583E">
            <w:pPr>
              <w:cnfStyle w:val="000000100000" w:firstRow="0" w:lastRow="0" w:firstColumn="0" w:lastColumn="0" w:oddVBand="0" w:evenVBand="0" w:oddHBand="1" w:evenHBand="0" w:firstRowFirstColumn="0" w:firstRowLastColumn="0" w:lastRowFirstColumn="0" w:lastRowLastColumn="0"/>
              <w:rPr>
                <w:sz w:val="18"/>
                <w:szCs w:val="18"/>
              </w:rPr>
            </w:pPr>
            <w:r w:rsidRPr="008039F5">
              <w:rPr>
                <w:sz w:val="18"/>
                <w:szCs w:val="18"/>
              </w:rPr>
              <w:t>0</w:t>
            </w:r>
          </w:p>
        </w:tc>
        <w:tc>
          <w:tcPr>
            <w:tcW w:w="859" w:type="dxa"/>
          </w:tcPr>
          <w:p w14:paraId="1C0D70C2" w14:textId="77777777" w:rsidR="0023611C" w:rsidRPr="008039F5" w:rsidRDefault="0023611C" w:rsidP="0028583E">
            <w:pPr>
              <w:cnfStyle w:val="000000100000" w:firstRow="0" w:lastRow="0" w:firstColumn="0" w:lastColumn="0" w:oddVBand="0" w:evenVBand="0" w:oddHBand="1" w:evenHBand="0" w:firstRowFirstColumn="0" w:firstRowLastColumn="0" w:lastRowFirstColumn="0" w:lastRowLastColumn="0"/>
              <w:rPr>
                <w:sz w:val="18"/>
                <w:szCs w:val="18"/>
              </w:rPr>
            </w:pPr>
            <w:r w:rsidRPr="008039F5">
              <w:rPr>
                <w:sz w:val="18"/>
                <w:szCs w:val="18"/>
              </w:rPr>
              <w:t>0</w:t>
            </w:r>
          </w:p>
        </w:tc>
      </w:tr>
      <w:tr w:rsidR="008039F5" w:rsidRPr="008039F5" w14:paraId="12FFBCD1" w14:textId="77777777" w:rsidTr="00F731A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5" w:type="dxa"/>
          </w:tcPr>
          <w:p w14:paraId="31FDBF1A" w14:textId="77777777" w:rsidR="0023611C" w:rsidRPr="008039F5" w:rsidRDefault="0023611C" w:rsidP="0028583E">
            <w:pPr>
              <w:rPr>
                <w:sz w:val="18"/>
                <w:szCs w:val="18"/>
              </w:rPr>
            </w:pPr>
            <w:r w:rsidRPr="008039F5">
              <w:rPr>
                <w:sz w:val="18"/>
                <w:szCs w:val="18"/>
              </w:rPr>
              <w:lastRenderedPageBreak/>
              <w:t>API Security Retrofit</w:t>
            </w:r>
          </w:p>
        </w:tc>
        <w:tc>
          <w:tcPr>
            <w:tcW w:w="3150" w:type="dxa"/>
          </w:tcPr>
          <w:p w14:paraId="6E991ED6" w14:textId="77777777" w:rsidR="0023611C" w:rsidRPr="008039F5" w:rsidRDefault="0023611C" w:rsidP="0028583E">
            <w:pPr>
              <w:cnfStyle w:val="000000010000" w:firstRow="0" w:lastRow="0" w:firstColumn="0" w:lastColumn="0" w:oddVBand="0" w:evenVBand="0" w:oddHBand="0" w:evenHBand="1" w:firstRowFirstColumn="0" w:firstRowLastColumn="0" w:lastRowFirstColumn="0" w:lastRowLastColumn="0"/>
              <w:rPr>
                <w:sz w:val="18"/>
                <w:szCs w:val="18"/>
              </w:rPr>
            </w:pPr>
            <w:r w:rsidRPr="008039F5">
              <w:rPr>
                <w:sz w:val="18"/>
                <w:szCs w:val="18"/>
              </w:rPr>
              <w:t>Implement JWT validation and enforce Auth0 scopes and claims across all APIs.</w:t>
            </w:r>
          </w:p>
        </w:tc>
        <w:tc>
          <w:tcPr>
            <w:tcW w:w="990" w:type="dxa"/>
          </w:tcPr>
          <w:p w14:paraId="0340E225" w14:textId="77777777" w:rsidR="0023611C" w:rsidRPr="008039F5" w:rsidRDefault="0023611C" w:rsidP="0028583E">
            <w:pPr>
              <w:cnfStyle w:val="000000010000" w:firstRow="0" w:lastRow="0" w:firstColumn="0" w:lastColumn="0" w:oddVBand="0" w:evenVBand="0" w:oddHBand="0" w:evenHBand="1" w:firstRowFirstColumn="0" w:firstRowLastColumn="0" w:lastRowFirstColumn="0" w:lastRowLastColumn="0"/>
              <w:rPr>
                <w:sz w:val="18"/>
                <w:szCs w:val="18"/>
              </w:rPr>
            </w:pPr>
            <w:r w:rsidRPr="008039F5">
              <w:rPr>
                <w:sz w:val="18"/>
                <w:szCs w:val="18"/>
              </w:rPr>
              <w:t>Medium</w:t>
            </w:r>
          </w:p>
        </w:tc>
        <w:tc>
          <w:tcPr>
            <w:tcW w:w="908" w:type="dxa"/>
          </w:tcPr>
          <w:p w14:paraId="6B305638" w14:textId="77777777" w:rsidR="0023611C" w:rsidRPr="008039F5" w:rsidRDefault="0023611C" w:rsidP="0028583E">
            <w:pPr>
              <w:cnfStyle w:val="000000010000" w:firstRow="0" w:lastRow="0" w:firstColumn="0" w:lastColumn="0" w:oddVBand="0" w:evenVBand="0" w:oddHBand="0" w:evenHBand="1" w:firstRowFirstColumn="0" w:firstRowLastColumn="0" w:lastRowFirstColumn="0" w:lastRowLastColumn="0"/>
              <w:rPr>
                <w:sz w:val="18"/>
                <w:szCs w:val="18"/>
              </w:rPr>
            </w:pPr>
            <w:r w:rsidRPr="008039F5">
              <w:rPr>
                <w:sz w:val="18"/>
                <w:szCs w:val="18"/>
              </w:rPr>
              <w:t>6</w:t>
            </w:r>
          </w:p>
        </w:tc>
        <w:tc>
          <w:tcPr>
            <w:tcW w:w="920" w:type="dxa"/>
          </w:tcPr>
          <w:p w14:paraId="386885B4" w14:textId="77777777" w:rsidR="0023611C" w:rsidRPr="008039F5" w:rsidRDefault="0023611C" w:rsidP="0028583E">
            <w:pPr>
              <w:cnfStyle w:val="000000010000" w:firstRow="0" w:lastRow="0" w:firstColumn="0" w:lastColumn="0" w:oddVBand="0" w:evenVBand="0" w:oddHBand="0" w:evenHBand="1" w:firstRowFirstColumn="0" w:firstRowLastColumn="0" w:lastRowFirstColumn="0" w:lastRowLastColumn="0"/>
              <w:rPr>
                <w:sz w:val="18"/>
                <w:szCs w:val="18"/>
              </w:rPr>
            </w:pPr>
            <w:r w:rsidRPr="008039F5">
              <w:rPr>
                <w:sz w:val="18"/>
                <w:szCs w:val="18"/>
              </w:rPr>
              <w:t>0</w:t>
            </w:r>
          </w:p>
        </w:tc>
        <w:tc>
          <w:tcPr>
            <w:tcW w:w="725" w:type="dxa"/>
          </w:tcPr>
          <w:p w14:paraId="1CDE0F41" w14:textId="77777777" w:rsidR="0023611C" w:rsidRPr="008039F5" w:rsidRDefault="0023611C" w:rsidP="0028583E">
            <w:pPr>
              <w:cnfStyle w:val="000000010000" w:firstRow="0" w:lastRow="0" w:firstColumn="0" w:lastColumn="0" w:oddVBand="0" w:evenVBand="0" w:oddHBand="0" w:evenHBand="1" w:firstRowFirstColumn="0" w:firstRowLastColumn="0" w:lastRowFirstColumn="0" w:lastRowLastColumn="0"/>
              <w:rPr>
                <w:sz w:val="18"/>
                <w:szCs w:val="18"/>
              </w:rPr>
            </w:pPr>
            <w:r w:rsidRPr="008039F5">
              <w:rPr>
                <w:sz w:val="18"/>
                <w:szCs w:val="18"/>
              </w:rPr>
              <w:t>0</w:t>
            </w:r>
          </w:p>
        </w:tc>
        <w:tc>
          <w:tcPr>
            <w:tcW w:w="859" w:type="dxa"/>
          </w:tcPr>
          <w:p w14:paraId="0DFBE152" w14:textId="77777777" w:rsidR="0023611C" w:rsidRPr="008039F5" w:rsidRDefault="0023611C" w:rsidP="0028583E">
            <w:pPr>
              <w:cnfStyle w:val="000000010000" w:firstRow="0" w:lastRow="0" w:firstColumn="0" w:lastColumn="0" w:oddVBand="0" w:evenVBand="0" w:oddHBand="0" w:evenHBand="1" w:firstRowFirstColumn="0" w:firstRowLastColumn="0" w:lastRowFirstColumn="0" w:lastRowLastColumn="0"/>
              <w:rPr>
                <w:sz w:val="18"/>
                <w:szCs w:val="18"/>
              </w:rPr>
            </w:pPr>
            <w:r w:rsidRPr="008039F5">
              <w:rPr>
                <w:sz w:val="18"/>
                <w:szCs w:val="18"/>
              </w:rPr>
              <w:t>1</w:t>
            </w:r>
          </w:p>
        </w:tc>
      </w:tr>
      <w:tr w:rsidR="008039F5" w:rsidRPr="008039F5" w14:paraId="2F09E898" w14:textId="77777777" w:rsidTr="00F731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5" w:type="dxa"/>
          </w:tcPr>
          <w:p w14:paraId="77FB4FFA" w14:textId="77777777" w:rsidR="0023611C" w:rsidRPr="008039F5" w:rsidRDefault="0023611C" w:rsidP="0028583E">
            <w:pPr>
              <w:rPr>
                <w:sz w:val="18"/>
                <w:szCs w:val="18"/>
              </w:rPr>
            </w:pPr>
            <w:r w:rsidRPr="008039F5">
              <w:rPr>
                <w:sz w:val="18"/>
                <w:szCs w:val="18"/>
              </w:rPr>
              <w:t>GCP Secret Manager Implementation</w:t>
            </w:r>
          </w:p>
        </w:tc>
        <w:tc>
          <w:tcPr>
            <w:tcW w:w="3150" w:type="dxa"/>
          </w:tcPr>
          <w:p w14:paraId="7F38108B" w14:textId="77777777" w:rsidR="0023611C" w:rsidRPr="008039F5" w:rsidRDefault="0023611C" w:rsidP="0028583E">
            <w:pPr>
              <w:cnfStyle w:val="000000100000" w:firstRow="0" w:lastRow="0" w:firstColumn="0" w:lastColumn="0" w:oddVBand="0" w:evenVBand="0" w:oddHBand="1" w:evenHBand="0" w:firstRowFirstColumn="0" w:firstRowLastColumn="0" w:lastRowFirstColumn="0" w:lastRowLastColumn="0"/>
              <w:rPr>
                <w:sz w:val="18"/>
                <w:szCs w:val="18"/>
              </w:rPr>
            </w:pPr>
            <w:r w:rsidRPr="008039F5">
              <w:rPr>
                <w:sz w:val="18"/>
                <w:szCs w:val="18"/>
              </w:rPr>
              <w:t>Centralize key and credential management with automated rotation and IAM roles.</w:t>
            </w:r>
          </w:p>
        </w:tc>
        <w:tc>
          <w:tcPr>
            <w:tcW w:w="990" w:type="dxa"/>
          </w:tcPr>
          <w:p w14:paraId="24DFA5E6" w14:textId="77777777" w:rsidR="0023611C" w:rsidRPr="008039F5" w:rsidRDefault="0023611C" w:rsidP="0028583E">
            <w:pPr>
              <w:cnfStyle w:val="000000100000" w:firstRow="0" w:lastRow="0" w:firstColumn="0" w:lastColumn="0" w:oddVBand="0" w:evenVBand="0" w:oddHBand="1" w:evenHBand="0" w:firstRowFirstColumn="0" w:firstRowLastColumn="0" w:lastRowFirstColumn="0" w:lastRowLastColumn="0"/>
              <w:rPr>
                <w:sz w:val="18"/>
                <w:szCs w:val="18"/>
              </w:rPr>
            </w:pPr>
            <w:r w:rsidRPr="008039F5">
              <w:rPr>
                <w:sz w:val="18"/>
                <w:szCs w:val="18"/>
              </w:rPr>
              <w:t>Low</w:t>
            </w:r>
          </w:p>
        </w:tc>
        <w:tc>
          <w:tcPr>
            <w:tcW w:w="908" w:type="dxa"/>
          </w:tcPr>
          <w:p w14:paraId="32EC36B5" w14:textId="77777777" w:rsidR="0023611C" w:rsidRPr="008039F5" w:rsidRDefault="0023611C" w:rsidP="0028583E">
            <w:pPr>
              <w:cnfStyle w:val="000000100000" w:firstRow="0" w:lastRow="0" w:firstColumn="0" w:lastColumn="0" w:oddVBand="0" w:evenVBand="0" w:oddHBand="1" w:evenHBand="0" w:firstRowFirstColumn="0" w:firstRowLastColumn="0" w:lastRowFirstColumn="0" w:lastRowLastColumn="0"/>
              <w:rPr>
                <w:sz w:val="18"/>
                <w:szCs w:val="18"/>
              </w:rPr>
            </w:pPr>
            <w:r w:rsidRPr="008039F5">
              <w:rPr>
                <w:sz w:val="18"/>
                <w:szCs w:val="18"/>
              </w:rPr>
              <w:t>1</w:t>
            </w:r>
          </w:p>
        </w:tc>
        <w:tc>
          <w:tcPr>
            <w:tcW w:w="920" w:type="dxa"/>
          </w:tcPr>
          <w:p w14:paraId="2AFB828A" w14:textId="77777777" w:rsidR="0023611C" w:rsidRPr="008039F5" w:rsidRDefault="0023611C" w:rsidP="0028583E">
            <w:pPr>
              <w:cnfStyle w:val="000000100000" w:firstRow="0" w:lastRow="0" w:firstColumn="0" w:lastColumn="0" w:oddVBand="0" w:evenVBand="0" w:oddHBand="1" w:evenHBand="0" w:firstRowFirstColumn="0" w:firstRowLastColumn="0" w:lastRowFirstColumn="0" w:lastRowLastColumn="0"/>
              <w:rPr>
                <w:sz w:val="18"/>
                <w:szCs w:val="18"/>
              </w:rPr>
            </w:pPr>
            <w:r w:rsidRPr="008039F5">
              <w:rPr>
                <w:sz w:val="18"/>
                <w:szCs w:val="18"/>
              </w:rPr>
              <w:t>0</w:t>
            </w:r>
          </w:p>
        </w:tc>
        <w:tc>
          <w:tcPr>
            <w:tcW w:w="725" w:type="dxa"/>
          </w:tcPr>
          <w:p w14:paraId="0DCBB83C" w14:textId="77777777" w:rsidR="0023611C" w:rsidRPr="008039F5" w:rsidRDefault="0023611C" w:rsidP="0028583E">
            <w:pPr>
              <w:cnfStyle w:val="000000100000" w:firstRow="0" w:lastRow="0" w:firstColumn="0" w:lastColumn="0" w:oddVBand="0" w:evenVBand="0" w:oddHBand="1" w:evenHBand="0" w:firstRowFirstColumn="0" w:firstRowLastColumn="0" w:lastRowFirstColumn="0" w:lastRowLastColumn="0"/>
              <w:rPr>
                <w:sz w:val="18"/>
                <w:szCs w:val="18"/>
              </w:rPr>
            </w:pPr>
            <w:r w:rsidRPr="008039F5">
              <w:rPr>
                <w:sz w:val="18"/>
                <w:szCs w:val="18"/>
              </w:rPr>
              <w:t>0</w:t>
            </w:r>
          </w:p>
        </w:tc>
        <w:tc>
          <w:tcPr>
            <w:tcW w:w="859" w:type="dxa"/>
          </w:tcPr>
          <w:p w14:paraId="5B678FF1" w14:textId="77777777" w:rsidR="0023611C" w:rsidRPr="008039F5" w:rsidRDefault="0023611C" w:rsidP="0028583E">
            <w:pPr>
              <w:cnfStyle w:val="000000100000" w:firstRow="0" w:lastRow="0" w:firstColumn="0" w:lastColumn="0" w:oddVBand="0" w:evenVBand="0" w:oddHBand="1" w:evenHBand="0" w:firstRowFirstColumn="0" w:firstRowLastColumn="0" w:lastRowFirstColumn="0" w:lastRowLastColumn="0"/>
              <w:rPr>
                <w:sz w:val="18"/>
                <w:szCs w:val="18"/>
              </w:rPr>
            </w:pPr>
            <w:r w:rsidRPr="008039F5">
              <w:rPr>
                <w:sz w:val="18"/>
                <w:szCs w:val="18"/>
              </w:rPr>
              <w:t>4</w:t>
            </w:r>
          </w:p>
        </w:tc>
      </w:tr>
      <w:tr w:rsidR="008039F5" w:rsidRPr="008039F5" w14:paraId="311A022B" w14:textId="77777777" w:rsidTr="00F731A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5" w:type="dxa"/>
          </w:tcPr>
          <w:p w14:paraId="2A2CD31B" w14:textId="77777777" w:rsidR="0023611C" w:rsidRPr="008039F5" w:rsidRDefault="0023611C" w:rsidP="0028583E">
            <w:pPr>
              <w:rPr>
                <w:sz w:val="18"/>
                <w:szCs w:val="18"/>
              </w:rPr>
            </w:pPr>
            <w:r w:rsidRPr="008039F5">
              <w:rPr>
                <w:sz w:val="18"/>
                <w:szCs w:val="18"/>
              </w:rPr>
              <w:t>GitLab CI/CD for Auth0 Configuration</w:t>
            </w:r>
          </w:p>
        </w:tc>
        <w:tc>
          <w:tcPr>
            <w:tcW w:w="3150" w:type="dxa"/>
          </w:tcPr>
          <w:p w14:paraId="14AB7C04" w14:textId="77777777" w:rsidR="0023611C" w:rsidRPr="008039F5" w:rsidRDefault="0023611C" w:rsidP="0028583E">
            <w:pPr>
              <w:cnfStyle w:val="000000010000" w:firstRow="0" w:lastRow="0" w:firstColumn="0" w:lastColumn="0" w:oddVBand="0" w:evenVBand="0" w:oddHBand="0" w:evenHBand="1" w:firstRowFirstColumn="0" w:firstRowLastColumn="0" w:lastRowFirstColumn="0" w:lastRowLastColumn="0"/>
              <w:rPr>
                <w:sz w:val="18"/>
                <w:szCs w:val="18"/>
              </w:rPr>
            </w:pPr>
            <w:r w:rsidRPr="008039F5">
              <w:rPr>
                <w:sz w:val="18"/>
                <w:szCs w:val="18"/>
              </w:rPr>
              <w:t>Implement automated Auth0 configuration promotion via GitLab pipelines.</w:t>
            </w:r>
          </w:p>
        </w:tc>
        <w:tc>
          <w:tcPr>
            <w:tcW w:w="990" w:type="dxa"/>
          </w:tcPr>
          <w:p w14:paraId="11C16AB1" w14:textId="77777777" w:rsidR="0023611C" w:rsidRPr="008039F5" w:rsidRDefault="0023611C" w:rsidP="0028583E">
            <w:pPr>
              <w:cnfStyle w:val="000000010000" w:firstRow="0" w:lastRow="0" w:firstColumn="0" w:lastColumn="0" w:oddVBand="0" w:evenVBand="0" w:oddHBand="0" w:evenHBand="1" w:firstRowFirstColumn="0" w:firstRowLastColumn="0" w:lastRowFirstColumn="0" w:lastRowLastColumn="0"/>
              <w:rPr>
                <w:sz w:val="18"/>
                <w:szCs w:val="18"/>
              </w:rPr>
            </w:pPr>
            <w:r w:rsidRPr="008039F5">
              <w:rPr>
                <w:sz w:val="18"/>
                <w:szCs w:val="18"/>
              </w:rPr>
              <w:t>Medium</w:t>
            </w:r>
          </w:p>
        </w:tc>
        <w:tc>
          <w:tcPr>
            <w:tcW w:w="908" w:type="dxa"/>
          </w:tcPr>
          <w:p w14:paraId="4426B57C" w14:textId="77777777" w:rsidR="0023611C" w:rsidRPr="008039F5" w:rsidRDefault="0023611C" w:rsidP="0028583E">
            <w:pPr>
              <w:cnfStyle w:val="000000010000" w:firstRow="0" w:lastRow="0" w:firstColumn="0" w:lastColumn="0" w:oddVBand="0" w:evenVBand="0" w:oddHBand="0" w:evenHBand="1" w:firstRowFirstColumn="0" w:firstRowLastColumn="0" w:lastRowFirstColumn="0" w:lastRowLastColumn="0"/>
              <w:rPr>
                <w:sz w:val="18"/>
                <w:szCs w:val="18"/>
              </w:rPr>
            </w:pPr>
            <w:r w:rsidRPr="008039F5">
              <w:rPr>
                <w:sz w:val="18"/>
                <w:szCs w:val="18"/>
              </w:rPr>
              <w:t>1</w:t>
            </w:r>
          </w:p>
        </w:tc>
        <w:tc>
          <w:tcPr>
            <w:tcW w:w="920" w:type="dxa"/>
          </w:tcPr>
          <w:p w14:paraId="1C0D1DD5" w14:textId="77777777" w:rsidR="0023611C" w:rsidRPr="008039F5" w:rsidRDefault="0023611C" w:rsidP="0028583E">
            <w:pPr>
              <w:cnfStyle w:val="000000010000" w:firstRow="0" w:lastRow="0" w:firstColumn="0" w:lastColumn="0" w:oddVBand="0" w:evenVBand="0" w:oddHBand="0" w:evenHBand="1" w:firstRowFirstColumn="0" w:firstRowLastColumn="0" w:lastRowFirstColumn="0" w:lastRowLastColumn="0"/>
              <w:rPr>
                <w:sz w:val="18"/>
                <w:szCs w:val="18"/>
              </w:rPr>
            </w:pPr>
            <w:r w:rsidRPr="008039F5">
              <w:rPr>
                <w:sz w:val="18"/>
                <w:szCs w:val="18"/>
              </w:rPr>
              <w:t>0</w:t>
            </w:r>
          </w:p>
        </w:tc>
        <w:tc>
          <w:tcPr>
            <w:tcW w:w="725" w:type="dxa"/>
          </w:tcPr>
          <w:p w14:paraId="3E3E284E" w14:textId="77777777" w:rsidR="0023611C" w:rsidRPr="008039F5" w:rsidRDefault="0023611C" w:rsidP="0028583E">
            <w:pPr>
              <w:cnfStyle w:val="000000010000" w:firstRow="0" w:lastRow="0" w:firstColumn="0" w:lastColumn="0" w:oddVBand="0" w:evenVBand="0" w:oddHBand="0" w:evenHBand="1" w:firstRowFirstColumn="0" w:firstRowLastColumn="0" w:lastRowFirstColumn="0" w:lastRowLastColumn="0"/>
              <w:rPr>
                <w:sz w:val="18"/>
                <w:szCs w:val="18"/>
              </w:rPr>
            </w:pPr>
            <w:r w:rsidRPr="008039F5">
              <w:rPr>
                <w:sz w:val="18"/>
                <w:szCs w:val="18"/>
              </w:rPr>
              <w:t>0</w:t>
            </w:r>
          </w:p>
        </w:tc>
        <w:tc>
          <w:tcPr>
            <w:tcW w:w="859" w:type="dxa"/>
          </w:tcPr>
          <w:p w14:paraId="719D0D74" w14:textId="77777777" w:rsidR="0023611C" w:rsidRPr="008039F5" w:rsidRDefault="0023611C" w:rsidP="0028583E">
            <w:pPr>
              <w:cnfStyle w:val="000000010000" w:firstRow="0" w:lastRow="0" w:firstColumn="0" w:lastColumn="0" w:oddVBand="0" w:evenVBand="0" w:oddHBand="0" w:evenHBand="1" w:firstRowFirstColumn="0" w:firstRowLastColumn="0" w:lastRowFirstColumn="0" w:lastRowLastColumn="0"/>
              <w:rPr>
                <w:sz w:val="18"/>
                <w:szCs w:val="18"/>
              </w:rPr>
            </w:pPr>
            <w:r w:rsidRPr="008039F5">
              <w:rPr>
                <w:sz w:val="18"/>
                <w:szCs w:val="18"/>
              </w:rPr>
              <w:t>6</w:t>
            </w:r>
          </w:p>
        </w:tc>
      </w:tr>
      <w:tr w:rsidR="008039F5" w:rsidRPr="008039F5" w14:paraId="5142479F" w14:textId="77777777" w:rsidTr="00F731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5" w:type="dxa"/>
          </w:tcPr>
          <w:p w14:paraId="4DD1FC2B" w14:textId="77777777" w:rsidR="0023611C" w:rsidRPr="008039F5" w:rsidRDefault="0023611C" w:rsidP="0028583E">
            <w:pPr>
              <w:rPr>
                <w:sz w:val="18"/>
                <w:szCs w:val="18"/>
              </w:rPr>
            </w:pPr>
            <w:r w:rsidRPr="008039F5">
              <w:rPr>
                <w:sz w:val="18"/>
                <w:szCs w:val="18"/>
              </w:rPr>
              <w:t xml:space="preserve">GitLab CI/CD for </w:t>
            </w:r>
            <w:proofErr w:type="spellStart"/>
            <w:r w:rsidRPr="008039F5">
              <w:rPr>
                <w:sz w:val="18"/>
                <w:szCs w:val="18"/>
              </w:rPr>
              <w:t>FarUser</w:t>
            </w:r>
            <w:proofErr w:type="spellEnd"/>
            <w:r w:rsidRPr="008039F5">
              <w:rPr>
                <w:sz w:val="18"/>
                <w:szCs w:val="18"/>
              </w:rPr>
              <w:t xml:space="preserve"> API Deployment</w:t>
            </w:r>
          </w:p>
        </w:tc>
        <w:tc>
          <w:tcPr>
            <w:tcW w:w="3150" w:type="dxa"/>
          </w:tcPr>
          <w:p w14:paraId="0BC3E194" w14:textId="77777777" w:rsidR="0023611C" w:rsidRPr="008039F5" w:rsidRDefault="0023611C" w:rsidP="0028583E">
            <w:pPr>
              <w:cnfStyle w:val="000000100000" w:firstRow="0" w:lastRow="0" w:firstColumn="0" w:lastColumn="0" w:oddVBand="0" w:evenVBand="0" w:oddHBand="1" w:evenHBand="0" w:firstRowFirstColumn="0" w:firstRowLastColumn="0" w:lastRowFirstColumn="0" w:lastRowLastColumn="0"/>
              <w:rPr>
                <w:sz w:val="18"/>
                <w:szCs w:val="18"/>
              </w:rPr>
            </w:pPr>
            <w:r w:rsidRPr="008039F5">
              <w:rPr>
                <w:sz w:val="18"/>
                <w:szCs w:val="18"/>
              </w:rPr>
              <w:t>Develop build and deployment pipeline with secret injection from GCP SM.</w:t>
            </w:r>
          </w:p>
        </w:tc>
        <w:tc>
          <w:tcPr>
            <w:tcW w:w="990" w:type="dxa"/>
          </w:tcPr>
          <w:p w14:paraId="74B1AA14" w14:textId="77777777" w:rsidR="0023611C" w:rsidRPr="008039F5" w:rsidRDefault="0023611C" w:rsidP="0028583E">
            <w:pPr>
              <w:cnfStyle w:val="000000100000" w:firstRow="0" w:lastRow="0" w:firstColumn="0" w:lastColumn="0" w:oddVBand="0" w:evenVBand="0" w:oddHBand="1" w:evenHBand="0" w:firstRowFirstColumn="0" w:firstRowLastColumn="0" w:lastRowFirstColumn="0" w:lastRowLastColumn="0"/>
              <w:rPr>
                <w:sz w:val="18"/>
                <w:szCs w:val="18"/>
              </w:rPr>
            </w:pPr>
            <w:r w:rsidRPr="008039F5">
              <w:rPr>
                <w:sz w:val="18"/>
                <w:szCs w:val="18"/>
              </w:rPr>
              <w:t>Medium</w:t>
            </w:r>
          </w:p>
        </w:tc>
        <w:tc>
          <w:tcPr>
            <w:tcW w:w="908" w:type="dxa"/>
          </w:tcPr>
          <w:p w14:paraId="5ED6ADC3" w14:textId="77777777" w:rsidR="0023611C" w:rsidRPr="008039F5" w:rsidRDefault="0023611C" w:rsidP="0028583E">
            <w:pPr>
              <w:cnfStyle w:val="000000100000" w:firstRow="0" w:lastRow="0" w:firstColumn="0" w:lastColumn="0" w:oddVBand="0" w:evenVBand="0" w:oddHBand="1" w:evenHBand="0" w:firstRowFirstColumn="0" w:firstRowLastColumn="0" w:lastRowFirstColumn="0" w:lastRowLastColumn="0"/>
              <w:rPr>
                <w:sz w:val="18"/>
                <w:szCs w:val="18"/>
              </w:rPr>
            </w:pPr>
            <w:r w:rsidRPr="008039F5">
              <w:rPr>
                <w:sz w:val="18"/>
                <w:szCs w:val="18"/>
              </w:rPr>
              <w:t>2</w:t>
            </w:r>
          </w:p>
        </w:tc>
        <w:tc>
          <w:tcPr>
            <w:tcW w:w="920" w:type="dxa"/>
          </w:tcPr>
          <w:p w14:paraId="6CD4EC47" w14:textId="77777777" w:rsidR="0023611C" w:rsidRPr="008039F5" w:rsidRDefault="0023611C" w:rsidP="0028583E">
            <w:pPr>
              <w:cnfStyle w:val="000000100000" w:firstRow="0" w:lastRow="0" w:firstColumn="0" w:lastColumn="0" w:oddVBand="0" w:evenVBand="0" w:oddHBand="1" w:evenHBand="0" w:firstRowFirstColumn="0" w:firstRowLastColumn="0" w:lastRowFirstColumn="0" w:lastRowLastColumn="0"/>
              <w:rPr>
                <w:sz w:val="18"/>
                <w:szCs w:val="18"/>
              </w:rPr>
            </w:pPr>
            <w:r w:rsidRPr="008039F5">
              <w:rPr>
                <w:sz w:val="18"/>
                <w:szCs w:val="18"/>
              </w:rPr>
              <w:t>0</w:t>
            </w:r>
          </w:p>
        </w:tc>
        <w:tc>
          <w:tcPr>
            <w:tcW w:w="725" w:type="dxa"/>
          </w:tcPr>
          <w:p w14:paraId="3F7942D9" w14:textId="77777777" w:rsidR="0023611C" w:rsidRPr="008039F5" w:rsidRDefault="0023611C" w:rsidP="0028583E">
            <w:pPr>
              <w:cnfStyle w:val="000000100000" w:firstRow="0" w:lastRow="0" w:firstColumn="0" w:lastColumn="0" w:oddVBand="0" w:evenVBand="0" w:oddHBand="1" w:evenHBand="0" w:firstRowFirstColumn="0" w:firstRowLastColumn="0" w:lastRowFirstColumn="0" w:lastRowLastColumn="0"/>
              <w:rPr>
                <w:sz w:val="18"/>
                <w:szCs w:val="18"/>
              </w:rPr>
            </w:pPr>
            <w:r w:rsidRPr="008039F5">
              <w:rPr>
                <w:sz w:val="18"/>
                <w:szCs w:val="18"/>
              </w:rPr>
              <w:t>0</w:t>
            </w:r>
          </w:p>
        </w:tc>
        <w:tc>
          <w:tcPr>
            <w:tcW w:w="859" w:type="dxa"/>
          </w:tcPr>
          <w:p w14:paraId="2A065D9E" w14:textId="77777777" w:rsidR="0023611C" w:rsidRPr="008039F5" w:rsidRDefault="0023611C" w:rsidP="0028583E">
            <w:pPr>
              <w:cnfStyle w:val="000000100000" w:firstRow="0" w:lastRow="0" w:firstColumn="0" w:lastColumn="0" w:oddVBand="0" w:evenVBand="0" w:oddHBand="1" w:evenHBand="0" w:firstRowFirstColumn="0" w:firstRowLastColumn="0" w:lastRowFirstColumn="0" w:lastRowLastColumn="0"/>
              <w:rPr>
                <w:sz w:val="18"/>
                <w:szCs w:val="18"/>
              </w:rPr>
            </w:pPr>
            <w:r w:rsidRPr="008039F5">
              <w:rPr>
                <w:sz w:val="18"/>
                <w:szCs w:val="18"/>
              </w:rPr>
              <w:t>4</w:t>
            </w:r>
          </w:p>
        </w:tc>
      </w:tr>
      <w:tr w:rsidR="008039F5" w:rsidRPr="008039F5" w14:paraId="52EC781D" w14:textId="77777777" w:rsidTr="00F731A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5" w:type="dxa"/>
          </w:tcPr>
          <w:p w14:paraId="76C274B4" w14:textId="77777777" w:rsidR="0023611C" w:rsidRPr="008039F5" w:rsidRDefault="0023611C" w:rsidP="0028583E">
            <w:pPr>
              <w:rPr>
                <w:sz w:val="18"/>
                <w:szCs w:val="18"/>
              </w:rPr>
            </w:pPr>
            <w:r w:rsidRPr="008039F5">
              <w:rPr>
                <w:sz w:val="18"/>
                <w:szCs w:val="18"/>
              </w:rPr>
              <w:t>MLS Federation Setup</w:t>
            </w:r>
          </w:p>
        </w:tc>
        <w:tc>
          <w:tcPr>
            <w:tcW w:w="3150" w:type="dxa"/>
          </w:tcPr>
          <w:p w14:paraId="1D040458" w14:textId="77777777" w:rsidR="0023611C" w:rsidRPr="008039F5" w:rsidRDefault="0023611C" w:rsidP="0028583E">
            <w:pPr>
              <w:cnfStyle w:val="000000010000" w:firstRow="0" w:lastRow="0" w:firstColumn="0" w:lastColumn="0" w:oddVBand="0" w:evenVBand="0" w:oddHBand="0" w:evenHBand="1" w:firstRowFirstColumn="0" w:firstRowLastColumn="0" w:lastRowFirstColumn="0" w:lastRowLastColumn="0"/>
              <w:rPr>
                <w:sz w:val="18"/>
                <w:szCs w:val="18"/>
              </w:rPr>
            </w:pPr>
            <w:r w:rsidRPr="008039F5">
              <w:rPr>
                <w:sz w:val="18"/>
                <w:szCs w:val="18"/>
              </w:rPr>
              <w:t>Integrate MLS through SAML/OIDC federation with attribute normalization.</w:t>
            </w:r>
          </w:p>
        </w:tc>
        <w:tc>
          <w:tcPr>
            <w:tcW w:w="990" w:type="dxa"/>
          </w:tcPr>
          <w:p w14:paraId="3E276D79" w14:textId="77777777" w:rsidR="0023611C" w:rsidRPr="008039F5" w:rsidRDefault="0023611C" w:rsidP="0028583E">
            <w:pPr>
              <w:cnfStyle w:val="000000010000" w:firstRow="0" w:lastRow="0" w:firstColumn="0" w:lastColumn="0" w:oddVBand="0" w:evenVBand="0" w:oddHBand="0" w:evenHBand="1" w:firstRowFirstColumn="0" w:firstRowLastColumn="0" w:lastRowFirstColumn="0" w:lastRowLastColumn="0"/>
              <w:rPr>
                <w:sz w:val="18"/>
                <w:szCs w:val="18"/>
              </w:rPr>
            </w:pPr>
            <w:r w:rsidRPr="008039F5">
              <w:rPr>
                <w:sz w:val="18"/>
                <w:szCs w:val="18"/>
              </w:rPr>
              <w:t>Medium</w:t>
            </w:r>
          </w:p>
        </w:tc>
        <w:tc>
          <w:tcPr>
            <w:tcW w:w="908" w:type="dxa"/>
          </w:tcPr>
          <w:p w14:paraId="099F9C11" w14:textId="77777777" w:rsidR="0023611C" w:rsidRPr="008039F5" w:rsidRDefault="0023611C" w:rsidP="0028583E">
            <w:pPr>
              <w:cnfStyle w:val="000000010000" w:firstRow="0" w:lastRow="0" w:firstColumn="0" w:lastColumn="0" w:oddVBand="0" w:evenVBand="0" w:oddHBand="0" w:evenHBand="1" w:firstRowFirstColumn="0" w:firstRowLastColumn="0" w:lastRowFirstColumn="0" w:lastRowLastColumn="0"/>
              <w:rPr>
                <w:sz w:val="18"/>
                <w:szCs w:val="18"/>
              </w:rPr>
            </w:pPr>
            <w:r w:rsidRPr="008039F5">
              <w:rPr>
                <w:sz w:val="18"/>
                <w:szCs w:val="18"/>
              </w:rPr>
              <w:t>3</w:t>
            </w:r>
          </w:p>
        </w:tc>
        <w:tc>
          <w:tcPr>
            <w:tcW w:w="920" w:type="dxa"/>
          </w:tcPr>
          <w:p w14:paraId="4B32FB3C" w14:textId="77777777" w:rsidR="0023611C" w:rsidRPr="008039F5" w:rsidRDefault="0023611C" w:rsidP="0028583E">
            <w:pPr>
              <w:cnfStyle w:val="000000010000" w:firstRow="0" w:lastRow="0" w:firstColumn="0" w:lastColumn="0" w:oddVBand="0" w:evenVBand="0" w:oddHBand="0" w:evenHBand="1" w:firstRowFirstColumn="0" w:firstRowLastColumn="0" w:lastRowFirstColumn="0" w:lastRowLastColumn="0"/>
              <w:rPr>
                <w:sz w:val="18"/>
                <w:szCs w:val="18"/>
              </w:rPr>
            </w:pPr>
            <w:r w:rsidRPr="008039F5">
              <w:rPr>
                <w:sz w:val="18"/>
                <w:szCs w:val="18"/>
              </w:rPr>
              <w:t>0</w:t>
            </w:r>
          </w:p>
        </w:tc>
        <w:tc>
          <w:tcPr>
            <w:tcW w:w="725" w:type="dxa"/>
          </w:tcPr>
          <w:p w14:paraId="7DDD1C70" w14:textId="77777777" w:rsidR="0023611C" w:rsidRPr="008039F5" w:rsidRDefault="0023611C" w:rsidP="0028583E">
            <w:pPr>
              <w:cnfStyle w:val="000000010000" w:firstRow="0" w:lastRow="0" w:firstColumn="0" w:lastColumn="0" w:oddVBand="0" w:evenVBand="0" w:oddHBand="0" w:evenHBand="1" w:firstRowFirstColumn="0" w:firstRowLastColumn="0" w:lastRowFirstColumn="0" w:lastRowLastColumn="0"/>
              <w:rPr>
                <w:sz w:val="18"/>
                <w:szCs w:val="18"/>
              </w:rPr>
            </w:pPr>
            <w:r w:rsidRPr="008039F5">
              <w:rPr>
                <w:sz w:val="18"/>
                <w:szCs w:val="18"/>
              </w:rPr>
              <w:t>0</w:t>
            </w:r>
          </w:p>
        </w:tc>
        <w:tc>
          <w:tcPr>
            <w:tcW w:w="859" w:type="dxa"/>
          </w:tcPr>
          <w:p w14:paraId="2698E741" w14:textId="77777777" w:rsidR="0023611C" w:rsidRPr="008039F5" w:rsidRDefault="0023611C" w:rsidP="0028583E">
            <w:pPr>
              <w:cnfStyle w:val="000000010000" w:firstRow="0" w:lastRow="0" w:firstColumn="0" w:lastColumn="0" w:oddVBand="0" w:evenVBand="0" w:oddHBand="0" w:evenHBand="1" w:firstRowFirstColumn="0" w:firstRowLastColumn="0" w:lastRowFirstColumn="0" w:lastRowLastColumn="0"/>
              <w:rPr>
                <w:sz w:val="18"/>
                <w:szCs w:val="18"/>
              </w:rPr>
            </w:pPr>
            <w:r w:rsidRPr="008039F5">
              <w:rPr>
                <w:sz w:val="18"/>
                <w:szCs w:val="18"/>
              </w:rPr>
              <w:t>1</w:t>
            </w:r>
          </w:p>
        </w:tc>
      </w:tr>
      <w:tr w:rsidR="008039F5" w:rsidRPr="008039F5" w14:paraId="671ACF46" w14:textId="77777777" w:rsidTr="00F731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5" w:type="dxa"/>
          </w:tcPr>
          <w:p w14:paraId="54C8BFA9" w14:textId="77777777" w:rsidR="0023611C" w:rsidRPr="008039F5" w:rsidRDefault="0023611C" w:rsidP="0028583E">
            <w:pPr>
              <w:rPr>
                <w:sz w:val="18"/>
                <w:szCs w:val="18"/>
              </w:rPr>
            </w:pPr>
            <w:proofErr w:type="spellStart"/>
            <w:r w:rsidRPr="008039F5">
              <w:rPr>
                <w:sz w:val="18"/>
                <w:szCs w:val="18"/>
              </w:rPr>
              <w:t>DataDog</w:t>
            </w:r>
            <w:proofErr w:type="spellEnd"/>
            <w:r w:rsidRPr="008039F5">
              <w:rPr>
                <w:sz w:val="18"/>
                <w:szCs w:val="18"/>
              </w:rPr>
              <w:t xml:space="preserve"> &amp; Observability Integration</w:t>
            </w:r>
          </w:p>
        </w:tc>
        <w:tc>
          <w:tcPr>
            <w:tcW w:w="3150" w:type="dxa"/>
          </w:tcPr>
          <w:p w14:paraId="346D890B" w14:textId="77777777" w:rsidR="0023611C" w:rsidRPr="008039F5" w:rsidRDefault="0023611C" w:rsidP="0028583E">
            <w:pPr>
              <w:cnfStyle w:val="000000100000" w:firstRow="0" w:lastRow="0" w:firstColumn="0" w:lastColumn="0" w:oddVBand="0" w:evenVBand="0" w:oddHBand="1" w:evenHBand="0" w:firstRowFirstColumn="0" w:firstRowLastColumn="0" w:lastRowFirstColumn="0" w:lastRowLastColumn="0"/>
              <w:rPr>
                <w:sz w:val="18"/>
                <w:szCs w:val="18"/>
              </w:rPr>
            </w:pPr>
            <w:r w:rsidRPr="008039F5">
              <w:rPr>
                <w:sz w:val="18"/>
                <w:szCs w:val="18"/>
              </w:rPr>
              <w:t>Enable monitoring of Auth0 log streams, Apigee metrics, and GCP components.</w:t>
            </w:r>
          </w:p>
        </w:tc>
        <w:tc>
          <w:tcPr>
            <w:tcW w:w="990" w:type="dxa"/>
          </w:tcPr>
          <w:p w14:paraId="692F2BE2" w14:textId="77777777" w:rsidR="0023611C" w:rsidRPr="008039F5" w:rsidRDefault="0023611C" w:rsidP="0028583E">
            <w:pPr>
              <w:cnfStyle w:val="000000100000" w:firstRow="0" w:lastRow="0" w:firstColumn="0" w:lastColumn="0" w:oddVBand="0" w:evenVBand="0" w:oddHBand="1" w:evenHBand="0" w:firstRowFirstColumn="0" w:firstRowLastColumn="0" w:lastRowFirstColumn="0" w:lastRowLastColumn="0"/>
              <w:rPr>
                <w:sz w:val="18"/>
                <w:szCs w:val="18"/>
              </w:rPr>
            </w:pPr>
            <w:r w:rsidRPr="008039F5">
              <w:rPr>
                <w:sz w:val="18"/>
                <w:szCs w:val="18"/>
              </w:rPr>
              <w:t>Low</w:t>
            </w:r>
          </w:p>
        </w:tc>
        <w:tc>
          <w:tcPr>
            <w:tcW w:w="908" w:type="dxa"/>
          </w:tcPr>
          <w:p w14:paraId="51B3627B" w14:textId="77777777" w:rsidR="0023611C" w:rsidRPr="008039F5" w:rsidRDefault="0023611C" w:rsidP="0028583E">
            <w:pPr>
              <w:cnfStyle w:val="000000100000" w:firstRow="0" w:lastRow="0" w:firstColumn="0" w:lastColumn="0" w:oddVBand="0" w:evenVBand="0" w:oddHBand="1" w:evenHBand="0" w:firstRowFirstColumn="0" w:firstRowLastColumn="0" w:lastRowFirstColumn="0" w:lastRowLastColumn="0"/>
              <w:rPr>
                <w:sz w:val="18"/>
                <w:szCs w:val="18"/>
              </w:rPr>
            </w:pPr>
            <w:r w:rsidRPr="008039F5">
              <w:rPr>
                <w:sz w:val="18"/>
                <w:szCs w:val="18"/>
              </w:rPr>
              <w:t>1</w:t>
            </w:r>
          </w:p>
        </w:tc>
        <w:tc>
          <w:tcPr>
            <w:tcW w:w="920" w:type="dxa"/>
          </w:tcPr>
          <w:p w14:paraId="69D5D94E" w14:textId="77777777" w:rsidR="0023611C" w:rsidRPr="008039F5" w:rsidRDefault="0023611C" w:rsidP="0028583E">
            <w:pPr>
              <w:cnfStyle w:val="000000100000" w:firstRow="0" w:lastRow="0" w:firstColumn="0" w:lastColumn="0" w:oddVBand="0" w:evenVBand="0" w:oddHBand="1" w:evenHBand="0" w:firstRowFirstColumn="0" w:firstRowLastColumn="0" w:lastRowFirstColumn="0" w:lastRowLastColumn="0"/>
              <w:rPr>
                <w:sz w:val="18"/>
                <w:szCs w:val="18"/>
              </w:rPr>
            </w:pPr>
            <w:r w:rsidRPr="008039F5">
              <w:rPr>
                <w:sz w:val="18"/>
                <w:szCs w:val="18"/>
              </w:rPr>
              <w:t>0</w:t>
            </w:r>
          </w:p>
        </w:tc>
        <w:tc>
          <w:tcPr>
            <w:tcW w:w="725" w:type="dxa"/>
          </w:tcPr>
          <w:p w14:paraId="4BFE7042" w14:textId="77777777" w:rsidR="0023611C" w:rsidRPr="008039F5" w:rsidRDefault="0023611C" w:rsidP="0028583E">
            <w:pPr>
              <w:cnfStyle w:val="000000100000" w:firstRow="0" w:lastRow="0" w:firstColumn="0" w:lastColumn="0" w:oddVBand="0" w:evenVBand="0" w:oddHBand="1" w:evenHBand="0" w:firstRowFirstColumn="0" w:firstRowLastColumn="0" w:lastRowFirstColumn="0" w:lastRowLastColumn="0"/>
              <w:rPr>
                <w:sz w:val="18"/>
                <w:szCs w:val="18"/>
              </w:rPr>
            </w:pPr>
            <w:r w:rsidRPr="008039F5">
              <w:rPr>
                <w:sz w:val="18"/>
                <w:szCs w:val="18"/>
              </w:rPr>
              <w:t>0</w:t>
            </w:r>
          </w:p>
        </w:tc>
        <w:tc>
          <w:tcPr>
            <w:tcW w:w="859" w:type="dxa"/>
          </w:tcPr>
          <w:p w14:paraId="7B257588" w14:textId="77777777" w:rsidR="0023611C" w:rsidRPr="008039F5" w:rsidRDefault="0023611C" w:rsidP="0028583E">
            <w:pPr>
              <w:cnfStyle w:val="000000100000" w:firstRow="0" w:lastRow="0" w:firstColumn="0" w:lastColumn="0" w:oddVBand="0" w:evenVBand="0" w:oddHBand="1" w:evenHBand="0" w:firstRowFirstColumn="0" w:firstRowLastColumn="0" w:lastRowFirstColumn="0" w:lastRowLastColumn="0"/>
              <w:rPr>
                <w:sz w:val="18"/>
                <w:szCs w:val="18"/>
              </w:rPr>
            </w:pPr>
            <w:r w:rsidRPr="008039F5">
              <w:rPr>
                <w:sz w:val="18"/>
                <w:szCs w:val="18"/>
              </w:rPr>
              <w:t>3</w:t>
            </w:r>
          </w:p>
        </w:tc>
      </w:tr>
      <w:tr w:rsidR="008039F5" w:rsidRPr="008039F5" w14:paraId="5ED2FD9E" w14:textId="77777777" w:rsidTr="00F731A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5" w:type="dxa"/>
          </w:tcPr>
          <w:p w14:paraId="0A8EADCA" w14:textId="77777777" w:rsidR="0023611C" w:rsidRPr="008039F5" w:rsidRDefault="0023611C" w:rsidP="0028583E">
            <w:pPr>
              <w:rPr>
                <w:sz w:val="18"/>
                <w:szCs w:val="18"/>
              </w:rPr>
            </w:pPr>
            <w:r w:rsidRPr="008039F5">
              <w:rPr>
                <w:sz w:val="18"/>
                <w:szCs w:val="18"/>
              </w:rPr>
              <w:t>Comprehensive QA and End-to-End Testing</w:t>
            </w:r>
          </w:p>
        </w:tc>
        <w:tc>
          <w:tcPr>
            <w:tcW w:w="3150" w:type="dxa"/>
          </w:tcPr>
          <w:p w14:paraId="1EADCD71" w14:textId="77777777" w:rsidR="0023611C" w:rsidRPr="008039F5" w:rsidRDefault="0023611C" w:rsidP="0028583E">
            <w:pPr>
              <w:cnfStyle w:val="000000010000" w:firstRow="0" w:lastRow="0" w:firstColumn="0" w:lastColumn="0" w:oddVBand="0" w:evenVBand="0" w:oddHBand="0" w:evenHBand="1" w:firstRowFirstColumn="0" w:firstRowLastColumn="0" w:lastRowFirstColumn="0" w:lastRowLastColumn="0"/>
              <w:rPr>
                <w:sz w:val="18"/>
                <w:szCs w:val="18"/>
              </w:rPr>
            </w:pPr>
            <w:r w:rsidRPr="008039F5">
              <w:rPr>
                <w:sz w:val="18"/>
                <w:szCs w:val="18"/>
              </w:rPr>
              <w:t>Conduct full authentication flow validation including JIT migration and MFA.</w:t>
            </w:r>
          </w:p>
        </w:tc>
        <w:tc>
          <w:tcPr>
            <w:tcW w:w="990" w:type="dxa"/>
          </w:tcPr>
          <w:p w14:paraId="0CAF1E3A" w14:textId="77777777" w:rsidR="0023611C" w:rsidRPr="008039F5" w:rsidRDefault="0023611C" w:rsidP="0028583E">
            <w:pPr>
              <w:cnfStyle w:val="000000010000" w:firstRow="0" w:lastRow="0" w:firstColumn="0" w:lastColumn="0" w:oddVBand="0" w:evenVBand="0" w:oddHBand="0" w:evenHBand="1" w:firstRowFirstColumn="0" w:firstRowLastColumn="0" w:lastRowFirstColumn="0" w:lastRowLastColumn="0"/>
              <w:rPr>
                <w:sz w:val="18"/>
                <w:szCs w:val="18"/>
              </w:rPr>
            </w:pPr>
            <w:r w:rsidRPr="008039F5">
              <w:rPr>
                <w:sz w:val="18"/>
                <w:szCs w:val="18"/>
              </w:rPr>
              <w:t>Medium</w:t>
            </w:r>
          </w:p>
        </w:tc>
        <w:tc>
          <w:tcPr>
            <w:tcW w:w="908" w:type="dxa"/>
          </w:tcPr>
          <w:p w14:paraId="3527570F" w14:textId="77777777" w:rsidR="0023611C" w:rsidRPr="008039F5" w:rsidRDefault="0023611C" w:rsidP="0028583E">
            <w:pPr>
              <w:cnfStyle w:val="000000010000" w:firstRow="0" w:lastRow="0" w:firstColumn="0" w:lastColumn="0" w:oddVBand="0" w:evenVBand="0" w:oddHBand="0" w:evenHBand="1" w:firstRowFirstColumn="0" w:firstRowLastColumn="0" w:lastRowFirstColumn="0" w:lastRowLastColumn="0"/>
              <w:rPr>
                <w:sz w:val="18"/>
                <w:szCs w:val="18"/>
              </w:rPr>
            </w:pPr>
            <w:r w:rsidRPr="008039F5">
              <w:rPr>
                <w:sz w:val="18"/>
                <w:szCs w:val="18"/>
              </w:rPr>
              <w:t>4</w:t>
            </w:r>
          </w:p>
        </w:tc>
        <w:tc>
          <w:tcPr>
            <w:tcW w:w="920" w:type="dxa"/>
          </w:tcPr>
          <w:p w14:paraId="4143B8EF" w14:textId="77777777" w:rsidR="0023611C" w:rsidRPr="008039F5" w:rsidRDefault="0023611C" w:rsidP="0028583E">
            <w:pPr>
              <w:cnfStyle w:val="000000010000" w:firstRow="0" w:lastRow="0" w:firstColumn="0" w:lastColumn="0" w:oddVBand="0" w:evenVBand="0" w:oddHBand="0" w:evenHBand="1" w:firstRowFirstColumn="0" w:firstRowLastColumn="0" w:lastRowFirstColumn="0" w:lastRowLastColumn="0"/>
              <w:rPr>
                <w:sz w:val="18"/>
                <w:szCs w:val="18"/>
              </w:rPr>
            </w:pPr>
            <w:r w:rsidRPr="008039F5">
              <w:rPr>
                <w:sz w:val="18"/>
                <w:szCs w:val="18"/>
              </w:rPr>
              <w:t>3</w:t>
            </w:r>
          </w:p>
        </w:tc>
        <w:tc>
          <w:tcPr>
            <w:tcW w:w="725" w:type="dxa"/>
          </w:tcPr>
          <w:p w14:paraId="5E1A8489" w14:textId="77777777" w:rsidR="0023611C" w:rsidRPr="008039F5" w:rsidRDefault="0023611C" w:rsidP="0028583E">
            <w:pPr>
              <w:cnfStyle w:val="000000010000" w:firstRow="0" w:lastRow="0" w:firstColumn="0" w:lastColumn="0" w:oddVBand="0" w:evenVBand="0" w:oddHBand="0" w:evenHBand="1" w:firstRowFirstColumn="0" w:firstRowLastColumn="0" w:lastRowFirstColumn="0" w:lastRowLastColumn="0"/>
              <w:rPr>
                <w:sz w:val="18"/>
                <w:szCs w:val="18"/>
              </w:rPr>
            </w:pPr>
            <w:r w:rsidRPr="008039F5">
              <w:rPr>
                <w:sz w:val="18"/>
                <w:szCs w:val="18"/>
              </w:rPr>
              <w:t>1</w:t>
            </w:r>
          </w:p>
        </w:tc>
        <w:tc>
          <w:tcPr>
            <w:tcW w:w="859" w:type="dxa"/>
          </w:tcPr>
          <w:p w14:paraId="3A5B6232" w14:textId="77777777" w:rsidR="0023611C" w:rsidRPr="008039F5" w:rsidRDefault="0023611C" w:rsidP="0028583E">
            <w:pPr>
              <w:cnfStyle w:val="000000010000" w:firstRow="0" w:lastRow="0" w:firstColumn="0" w:lastColumn="0" w:oddVBand="0" w:evenVBand="0" w:oddHBand="0" w:evenHBand="1" w:firstRowFirstColumn="0" w:firstRowLastColumn="0" w:lastRowFirstColumn="0" w:lastRowLastColumn="0"/>
              <w:rPr>
                <w:sz w:val="18"/>
                <w:szCs w:val="18"/>
              </w:rPr>
            </w:pPr>
            <w:r w:rsidRPr="008039F5">
              <w:rPr>
                <w:sz w:val="18"/>
                <w:szCs w:val="18"/>
              </w:rPr>
              <w:t>1</w:t>
            </w:r>
          </w:p>
        </w:tc>
      </w:tr>
      <w:tr w:rsidR="008039F5" w:rsidRPr="008039F5" w14:paraId="0E7DF1B8" w14:textId="77777777" w:rsidTr="00F731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5" w:type="dxa"/>
          </w:tcPr>
          <w:p w14:paraId="5F586DFD" w14:textId="77777777" w:rsidR="0023611C" w:rsidRPr="008039F5" w:rsidRDefault="0023611C" w:rsidP="0028583E">
            <w:pPr>
              <w:rPr>
                <w:sz w:val="18"/>
                <w:szCs w:val="18"/>
              </w:rPr>
            </w:pPr>
            <w:r w:rsidRPr="008039F5">
              <w:rPr>
                <w:sz w:val="18"/>
                <w:szCs w:val="18"/>
              </w:rPr>
              <w:t>B2B Partner Validation</w:t>
            </w:r>
          </w:p>
        </w:tc>
        <w:tc>
          <w:tcPr>
            <w:tcW w:w="3150" w:type="dxa"/>
          </w:tcPr>
          <w:p w14:paraId="5E8069B6" w14:textId="77777777" w:rsidR="0023611C" w:rsidRPr="008039F5" w:rsidRDefault="0023611C" w:rsidP="0028583E">
            <w:pPr>
              <w:cnfStyle w:val="000000100000" w:firstRow="0" w:lastRow="0" w:firstColumn="0" w:lastColumn="0" w:oddVBand="0" w:evenVBand="0" w:oddHBand="1" w:evenHBand="0" w:firstRowFirstColumn="0" w:firstRowLastColumn="0" w:lastRowFirstColumn="0" w:lastRowLastColumn="0"/>
              <w:rPr>
                <w:sz w:val="18"/>
                <w:szCs w:val="18"/>
              </w:rPr>
            </w:pPr>
            <w:r w:rsidRPr="008039F5">
              <w:rPr>
                <w:sz w:val="18"/>
                <w:szCs w:val="18"/>
              </w:rPr>
              <w:t>Test OAuth token issuance and validation with Yardi, MRI, and other partners.</w:t>
            </w:r>
          </w:p>
        </w:tc>
        <w:tc>
          <w:tcPr>
            <w:tcW w:w="990" w:type="dxa"/>
          </w:tcPr>
          <w:p w14:paraId="7F644D0B" w14:textId="77777777" w:rsidR="0023611C" w:rsidRPr="008039F5" w:rsidRDefault="0023611C" w:rsidP="0028583E">
            <w:pPr>
              <w:cnfStyle w:val="000000100000" w:firstRow="0" w:lastRow="0" w:firstColumn="0" w:lastColumn="0" w:oddVBand="0" w:evenVBand="0" w:oddHBand="1" w:evenHBand="0" w:firstRowFirstColumn="0" w:firstRowLastColumn="0" w:lastRowFirstColumn="0" w:lastRowLastColumn="0"/>
              <w:rPr>
                <w:sz w:val="18"/>
                <w:szCs w:val="18"/>
              </w:rPr>
            </w:pPr>
            <w:r w:rsidRPr="008039F5">
              <w:rPr>
                <w:sz w:val="18"/>
                <w:szCs w:val="18"/>
              </w:rPr>
              <w:t>High</w:t>
            </w:r>
          </w:p>
        </w:tc>
        <w:tc>
          <w:tcPr>
            <w:tcW w:w="908" w:type="dxa"/>
          </w:tcPr>
          <w:p w14:paraId="45ECAEB5" w14:textId="77777777" w:rsidR="0023611C" w:rsidRPr="008039F5" w:rsidRDefault="0023611C" w:rsidP="0028583E">
            <w:pPr>
              <w:cnfStyle w:val="000000100000" w:firstRow="0" w:lastRow="0" w:firstColumn="0" w:lastColumn="0" w:oddVBand="0" w:evenVBand="0" w:oddHBand="1" w:evenHBand="0" w:firstRowFirstColumn="0" w:firstRowLastColumn="0" w:lastRowFirstColumn="0" w:lastRowLastColumn="0"/>
              <w:rPr>
                <w:sz w:val="18"/>
                <w:szCs w:val="18"/>
              </w:rPr>
            </w:pPr>
            <w:r w:rsidRPr="008039F5">
              <w:rPr>
                <w:sz w:val="18"/>
                <w:szCs w:val="18"/>
              </w:rPr>
              <w:t>4</w:t>
            </w:r>
          </w:p>
        </w:tc>
        <w:tc>
          <w:tcPr>
            <w:tcW w:w="920" w:type="dxa"/>
          </w:tcPr>
          <w:p w14:paraId="23F73E6E" w14:textId="77777777" w:rsidR="0023611C" w:rsidRPr="008039F5" w:rsidRDefault="0023611C" w:rsidP="0028583E">
            <w:pPr>
              <w:cnfStyle w:val="000000100000" w:firstRow="0" w:lastRow="0" w:firstColumn="0" w:lastColumn="0" w:oddVBand="0" w:evenVBand="0" w:oddHBand="1" w:evenHBand="0" w:firstRowFirstColumn="0" w:firstRowLastColumn="0" w:lastRowFirstColumn="0" w:lastRowLastColumn="0"/>
              <w:rPr>
                <w:sz w:val="18"/>
                <w:szCs w:val="18"/>
              </w:rPr>
            </w:pPr>
            <w:r w:rsidRPr="008039F5">
              <w:rPr>
                <w:sz w:val="18"/>
                <w:szCs w:val="18"/>
              </w:rPr>
              <w:t>0</w:t>
            </w:r>
          </w:p>
        </w:tc>
        <w:tc>
          <w:tcPr>
            <w:tcW w:w="725" w:type="dxa"/>
          </w:tcPr>
          <w:p w14:paraId="5F22D248" w14:textId="77777777" w:rsidR="0023611C" w:rsidRPr="008039F5" w:rsidRDefault="0023611C" w:rsidP="0028583E">
            <w:pPr>
              <w:cnfStyle w:val="000000100000" w:firstRow="0" w:lastRow="0" w:firstColumn="0" w:lastColumn="0" w:oddVBand="0" w:evenVBand="0" w:oddHBand="1" w:evenHBand="0" w:firstRowFirstColumn="0" w:firstRowLastColumn="0" w:lastRowFirstColumn="0" w:lastRowLastColumn="0"/>
              <w:rPr>
                <w:sz w:val="18"/>
                <w:szCs w:val="18"/>
              </w:rPr>
            </w:pPr>
            <w:r w:rsidRPr="008039F5">
              <w:rPr>
                <w:sz w:val="18"/>
                <w:szCs w:val="18"/>
              </w:rPr>
              <w:t>1</w:t>
            </w:r>
          </w:p>
        </w:tc>
        <w:tc>
          <w:tcPr>
            <w:tcW w:w="859" w:type="dxa"/>
          </w:tcPr>
          <w:p w14:paraId="55EA0991" w14:textId="77777777" w:rsidR="0023611C" w:rsidRPr="008039F5" w:rsidRDefault="0023611C" w:rsidP="0028583E">
            <w:pPr>
              <w:cnfStyle w:val="000000100000" w:firstRow="0" w:lastRow="0" w:firstColumn="0" w:lastColumn="0" w:oddVBand="0" w:evenVBand="0" w:oddHBand="1" w:evenHBand="0" w:firstRowFirstColumn="0" w:firstRowLastColumn="0" w:lastRowFirstColumn="0" w:lastRowLastColumn="0"/>
              <w:rPr>
                <w:sz w:val="18"/>
                <w:szCs w:val="18"/>
              </w:rPr>
            </w:pPr>
            <w:r w:rsidRPr="008039F5">
              <w:rPr>
                <w:sz w:val="18"/>
                <w:szCs w:val="18"/>
              </w:rPr>
              <w:t>2</w:t>
            </w:r>
          </w:p>
        </w:tc>
      </w:tr>
      <w:tr w:rsidR="008039F5" w:rsidRPr="008039F5" w14:paraId="12D1E124" w14:textId="77777777" w:rsidTr="00F731A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5" w:type="dxa"/>
          </w:tcPr>
          <w:p w14:paraId="10AEE4DB" w14:textId="77777777" w:rsidR="0023611C" w:rsidRPr="008039F5" w:rsidRDefault="0023611C" w:rsidP="0028583E">
            <w:pPr>
              <w:rPr>
                <w:sz w:val="18"/>
                <w:szCs w:val="18"/>
              </w:rPr>
            </w:pPr>
            <w:r w:rsidRPr="008039F5">
              <w:rPr>
                <w:sz w:val="18"/>
                <w:szCs w:val="18"/>
              </w:rPr>
              <w:t>Documentation and Knowledge Transfer</w:t>
            </w:r>
          </w:p>
        </w:tc>
        <w:tc>
          <w:tcPr>
            <w:tcW w:w="3150" w:type="dxa"/>
          </w:tcPr>
          <w:p w14:paraId="208E6433" w14:textId="77777777" w:rsidR="0023611C" w:rsidRPr="008039F5" w:rsidRDefault="0023611C" w:rsidP="0028583E">
            <w:pPr>
              <w:cnfStyle w:val="000000010000" w:firstRow="0" w:lastRow="0" w:firstColumn="0" w:lastColumn="0" w:oddVBand="0" w:evenVBand="0" w:oddHBand="0" w:evenHBand="1" w:firstRowFirstColumn="0" w:firstRowLastColumn="0" w:lastRowFirstColumn="0" w:lastRowLastColumn="0"/>
              <w:rPr>
                <w:sz w:val="18"/>
                <w:szCs w:val="18"/>
              </w:rPr>
            </w:pPr>
            <w:r w:rsidRPr="008039F5">
              <w:rPr>
                <w:sz w:val="18"/>
                <w:szCs w:val="18"/>
              </w:rPr>
              <w:t>Deliver technical documentation, runbooks, and operational handover.</w:t>
            </w:r>
          </w:p>
        </w:tc>
        <w:tc>
          <w:tcPr>
            <w:tcW w:w="990" w:type="dxa"/>
          </w:tcPr>
          <w:p w14:paraId="11A6CCAD" w14:textId="77777777" w:rsidR="0023611C" w:rsidRPr="008039F5" w:rsidRDefault="0023611C" w:rsidP="0028583E">
            <w:pPr>
              <w:cnfStyle w:val="000000010000" w:firstRow="0" w:lastRow="0" w:firstColumn="0" w:lastColumn="0" w:oddVBand="0" w:evenVBand="0" w:oddHBand="0" w:evenHBand="1" w:firstRowFirstColumn="0" w:firstRowLastColumn="0" w:lastRowFirstColumn="0" w:lastRowLastColumn="0"/>
              <w:rPr>
                <w:sz w:val="18"/>
                <w:szCs w:val="18"/>
              </w:rPr>
            </w:pPr>
            <w:r w:rsidRPr="008039F5">
              <w:rPr>
                <w:sz w:val="18"/>
                <w:szCs w:val="18"/>
              </w:rPr>
              <w:t>Low</w:t>
            </w:r>
          </w:p>
        </w:tc>
        <w:tc>
          <w:tcPr>
            <w:tcW w:w="908" w:type="dxa"/>
          </w:tcPr>
          <w:p w14:paraId="4706BBA6" w14:textId="77777777" w:rsidR="0023611C" w:rsidRPr="008039F5" w:rsidRDefault="0023611C" w:rsidP="0028583E">
            <w:pPr>
              <w:cnfStyle w:val="000000010000" w:firstRow="0" w:lastRow="0" w:firstColumn="0" w:lastColumn="0" w:oddVBand="0" w:evenVBand="0" w:oddHBand="0" w:evenHBand="1" w:firstRowFirstColumn="0" w:firstRowLastColumn="0" w:lastRowFirstColumn="0" w:lastRowLastColumn="0"/>
              <w:rPr>
                <w:sz w:val="18"/>
                <w:szCs w:val="18"/>
              </w:rPr>
            </w:pPr>
            <w:r w:rsidRPr="008039F5">
              <w:rPr>
                <w:sz w:val="18"/>
                <w:szCs w:val="18"/>
              </w:rPr>
              <w:t>2</w:t>
            </w:r>
          </w:p>
        </w:tc>
        <w:tc>
          <w:tcPr>
            <w:tcW w:w="920" w:type="dxa"/>
          </w:tcPr>
          <w:p w14:paraId="6859AEFC" w14:textId="77777777" w:rsidR="0023611C" w:rsidRPr="008039F5" w:rsidRDefault="0023611C" w:rsidP="0028583E">
            <w:pPr>
              <w:cnfStyle w:val="000000010000" w:firstRow="0" w:lastRow="0" w:firstColumn="0" w:lastColumn="0" w:oddVBand="0" w:evenVBand="0" w:oddHBand="0" w:evenHBand="1" w:firstRowFirstColumn="0" w:firstRowLastColumn="0" w:lastRowFirstColumn="0" w:lastRowLastColumn="0"/>
              <w:rPr>
                <w:sz w:val="18"/>
                <w:szCs w:val="18"/>
              </w:rPr>
            </w:pPr>
            <w:r w:rsidRPr="008039F5">
              <w:rPr>
                <w:sz w:val="18"/>
                <w:szCs w:val="18"/>
              </w:rPr>
              <w:t>1</w:t>
            </w:r>
          </w:p>
        </w:tc>
        <w:tc>
          <w:tcPr>
            <w:tcW w:w="725" w:type="dxa"/>
          </w:tcPr>
          <w:p w14:paraId="539AF806" w14:textId="77777777" w:rsidR="0023611C" w:rsidRPr="008039F5" w:rsidRDefault="0023611C" w:rsidP="0028583E">
            <w:pPr>
              <w:cnfStyle w:val="000000010000" w:firstRow="0" w:lastRow="0" w:firstColumn="0" w:lastColumn="0" w:oddVBand="0" w:evenVBand="0" w:oddHBand="0" w:evenHBand="1" w:firstRowFirstColumn="0" w:firstRowLastColumn="0" w:lastRowFirstColumn="0" w:lastRowLastColumn="0"/>
              <w:rPr>
                <w:sz w:val="18"/>
                <w:szCs w:val="18"/>
              </w:rPr>
            </w:pPr>
            <w:r w:rsidRPr="008039F5">
              <w:rPr>
                <w:sz w:val="18"/>
                <w:szCs w:val="18"/>
              </w:rPr>
              <w:t>0</w:t>
            </w:r>
          </w:p>
        </w:tc>
        <w:tc>
          <w:tcPr>
            <w:tcW w:w="859" w:type="dxa"/>
          </w:tcPr>
          <w:p w14:paraId="7B29EF65" w14:textId="77777777" w:rsidR="0023611C" w:rsidRPr="008039F5" w:rsidRDefault="0023611C" w:rsidP="0028583E">
            <w:pPr>
              <w:cnfStyle w:val="000000010000" w:firstRow="0" w:lastRow="0" w:firstColumn="0" w:lastColumn="0" w:oddVBand="0" w:evenVBand="0" w:oddHBand="0" w:evenHBand="1" w:firstRowFirstColumn="0" w:firstRowLastColumn="0" w:lastRowFirstColumn="0" w:lastRowLastColumn="0"/>
              <w:rPr>
                <w:sz w:val="18"/>
                <w:szCs w:val="18"/>
              </w:rPr>
            </w:pPr>
            <w:r w:rsidRPr="008039F5">
              <w:rPr>
                <w:sz w:val="18"/>
                <w:szCs w:val="18"/>
              </w:rPr>
              <w:t>1</w:t>
            </w:r>
          </w:p>
        </w:tc>
      </w:tr>
    </w:tbl>
    <w:p w14:paraId="18B6E7B0" w14:textId="61E6CAD4" w:rsidR="0023611C" w:rsidRDefault="0023611C" w:rsidP="0023611C"/>
    <w:p w14:paraId="3BE31AF6" w14:textId="67C192BB" w:rsidR="0023611C" w:rsidRDefault="0023611C" w:rsidP="0023611C">
      <w:pPr>
        <w:pStyle w:val="Heading2"/>
      </w:pPr>
      <w:bookmarkStart w:id="81" w:name="_Toc213516188"/>
      <w:r>
        <w:t>Implementation Timeline (8 Weeks)</w:t>
      </w:r>
      <w:bookmarkEnd w:id="81"/>
    </w:p>
    <w:p w14:paraId="128E28E9" w14:textId="77777777" w:rsidR="0023611C" w:rsidRPr="00A70738" w:rsidRDefault="0023611C" w:rsidP="0023611C">
      <w:pPr>
        <w:rPr>
          <w:rFonts w:ascii="Trebuchet MS" w:hAnsi="Trebuchet MS"/>
          <w:sz w:val="16"/>
          <w:szCs w:val="16"/>
        </w:rPr>
      </w:pPr>
      <w:r w:rsidRPr="00A70738">
        <w:rPr>
          <w:rFonts w:ascii="Trebuchet MS" w:hAnsi="Trebuchet MS"/>
          <w:sz w:val="16"/>
          <w:szCs w:val="16"/>
        </w:rPr>
        <w:t>The following timeline represents a phased implementation approach with parallel workstreams across backend, frontend, DevOps, and database teams.</w:t>
      </w:r>
    </w:p>
    <w:tbl>
      <w:tblPr>
        <w:tblStyle w:val="EPAM"/>
        <w:tblW w:w="0" w:type="auto"/>
        <w:tblLook w:val="04A0" w:firstRow="1" w:lastRow="0" w:firstColumn="1" w:lastColumn="0" w:noHBand="0" w:noVBand="1"/>
      </w:tblPr>
      <w:tblGrid>
        <w:gridCol w:w="985"/>
        <w:gridCol w:w="8280"/>
      </w:tblGrid>
      <w:tr w:rsidR="0023611C" w:rsidRPr="008039F5" w14:paraId="28A330E7" w14:textId="77777777" w:rsidTr="006775A7">
        <w:trPr>
          <w:cnfStyle w:val="100000000000" w:firstRow="1" w:lastRow="0" w:firstColumn="0" w:lastColumn="0" w:oddVBand="0" w:evenVBand="0" w:oddHBand="0" w:evenHBand="0" w:firstRowFirstColumn="0" w:firstRowLastColumn="0" w:lastRowFirstColumn="0" w:lastRowLastColumn="0"/>
        </w:trPr>
        <w:tc>
          <w:tcPr>
            <w:tcW w:w="985" w:type="dxa"/>
          </w:tcPr>
          <w:p w14:paraId="72C42871" w14:textId="77777777" w:rsidR="0023611C" w:rsidRPr="008039F5" w:rsidRDefault="0023611C" w:rsidP="0028583E">
            <w:pPr>
              <w:rPr>
                <w:rFonts w:ascii="Trebuchet MS" w:hAnsi="Trebuchet MS"/>
                <w:b w:val="0"/>
                <w:sz w:val="18"/>
                <w:szCs w:val="18"/>
              </w:rPr>
            </w:pPr>
            <w:r w:rsidRPr="008039F5">
              <w:rPr>
                <w:rFonts w:ascii="Trebuchet MS" w:hAnsi="Trebuchet MS"/>
                <w:b w:val="0"/>
                <w:sz w:val="18"/>
                <w:szCs w:val="18"/>
              </w:rPr>
              <w:t>Week</w:t>
            </w:r>
          </w:p>
        </w:tc>
        <w:tc>
          <w:tcPr>
            <w:tcW w:w="8280" w:type="dxa"/>
          </w:tcPr>
          <w:p w14:paraId="6A5060EC" w14:textId="77777777" w:rsidR="0023611C" w:rsidRPr="008039F5" w:rsidRDefault="0023611C" w:rsidP="0028583E">
            <w:pPr>
              <w:rPr>
                <w:rFonts w:ascii="Trebuchet MS" w:hAnsi="Trebuchet MS"/>
                <w:b w:val="0"/>
                <w:sz w:val="18"/>
                <w:szCs w:val="18"/>
              </w:rPr>
            </w:pPr>
            <w:r w:rsidRPr="008039F5">
              <w:rPr>
                <w:rFonts w:ascii="Trebuchet MS" w:hAnsi="Trebuchet MS"/>
                <w:b w:val="0"/>
                <w:sz w:val="18"/>
                <w:szCs w:val="18"/>
              </w:rPr>
              <w:t>Key Activities</w:t>
            </w:r>
          </w:p>
        </w:tc>
      </w:tr>
      <w:tr w:rsidR="0023611C" w:rsidRPr="008039F5" w14:paraId="38B26E02" w14:textId="77777777" w:rsidTr="006775A7">
        <w:tc>
          <w:tcPr>
            <w:tcW w:w="985" w:type="dxa"/>
          </w:tcPr>
          <w:p w14:paraId="1797C85D" w14:textId="77777777" w:rsidR="0023611C" w:rsidRPr="008039F5" w:rsidRDefault="0023611C" w:rsidP="0028583E">
            <w:pPr>
              <w:rPr>
                <w:rFonts w:ascii="Trebuchet MS" w:hAnsi="Trebuchet MS"/>
                <w:sz w:val="18"/>
                <w:szCs w:val="18"/>
              </w:rPr>
            </w:pPr>
            <w:r w:rsidRPr="008039F5">
              <w:rPr>
                <w:rFonts w:ascii="Trebuchet MS" w:hAnsi="Trebuchet MS"/>
                <w:sz w:val="18"/>
                <w:szCs w:val="18"/>
              </w:rPr>
              <w:t>Week 1</w:t>
            </w:r>
          </w:p>
        </w:tc>
        <w:tc>
          <w:tcPr>
            <w:tcW w:w="8280" w:type="dxa"/>
          </w:tcPr>
          <w:p w14:paraId="34EE6556" w14:textId="77777777" w:rsidR="0023611C" w:rsidRPr="008039F5" w:rsidRDefault="0023611C" w:rsidP="0028583E">
            <w:pPr>
              <w:rPr>
                <w:rFonts w:ascii="Trebuchet MS" w:hAnsi="Trebuchet MS"/>
                <w:sz w:val="18"/>
                <w:szCs w:val="18"/>
              </w:rPr>
            </w:pPr>
            <w:r w:rsidRPr="008039F5">
              <w:rPr>
                <w:rFonts w:ascii="Trebuchet MS" w:hAnsi="Trebuchet MS"/>
                <w:sz w:val="18"/>
                <w:szCs w:val="18"/>
              </w:rPr>
              <w:t>Project initiation; Auth0 tenant provisioning; GCP Secret Manager setup; GitLab CI/CD skeleton creation.</w:t>
            </w:r>
          </w:p>
        </w:tc>
      </w:tr>
      <w:tr w:rsidR="0023611C" w:rsidRPr="008039F5" w14:paraId="0BAC79D0" w14:textId="77777777" w:rsidTr="006775A7">
        <w:tc>
          <w:tcPr>
            <w:tcW w:w="985" w:type="dxa"/>
          </w:tcPr>
          <w:p w14:paraId="30330D6E" w14:textId="77777777" w:rsidR="0023611C" w:rsidRPr="008039F5" w:rsidRDefault="0023611C" w:rsidP="0028583E">
            <w:pPr>
              <w:rPr>
                <w:rFonts w:ascii="Trebuchet MS" w:hAnsi="Trebuchet MS"/>
                <w:sz w:val="18"/>
                <w:szCs w:val="18"/>
              </w:rPr>
            </w:pPr>
            <w:r w:rsidRPr="008039F5">
              <w:rPr>
                <w:rFonts w:ascii="Trebuchet MS" w:hAnsi="Trebuchet MS"/>
                <w:sz w:val="18"/>
                <w:szCs w:val="18"/>
              </w:rPr>
              <w:t>Week 2</w:t>
            </w:r>
          </w:p>
        </w:tc>
        <w:tc>
          <w:tcPr>
            <w:tcW w:w="8280" w:type="dxa"/>
          </w:tcPr>
          <w:p w14:paraId="31971279" w14:textId="77777777" w:rsidR="0023611C" w:rsidRPr="008039F5" w:rsidRDefault="0023611C" w:rsidP="0028583E">
            <w:pPr>
              <w:rPr>
                <w:rFonts w:ascii="Trebuchet MS" w:hAnsi="Trebuchet MS"/>
                <w:sz w:val="18"/>
                <w:szCs w:val="18"/>
              </w:rPr>
            </w:pPr>
            <w:r w:rsidRPr="008039F5">
              <w:rPr>
                <w:rFonts w:ascii="Trebuchet MS" w:hAnsi="Trebuchet MS"/>
                <w:sz w:val="18"/>
                <w:szCs w:val="18"/>
              </w:rPr>
              <w:t xml:space="preserve">Development of </w:t>
            </w:r>
            <w:proofErr w:type="spellStart"/>
            <w:r w:rsidRPr="008039F5">
              <w:rPr>
                <w:rFonts w:ascii="Trebuchet MS" w:hAnsi="Trebuchet MS"/>
                <w:sz w:val="18"/>
                <w:szCs w:val="18"/>
              </w:rPr>
              <w:t>FarUser</w:t>
            </w:r>
            <w:proofErr w:type="spellEnd"/>
            <w:r w:rsidRPr="008039F5">
              <w:rPr>
                <w:rFonts w:ascii="Trebuchet MS" w:hAnsi="Trebuchet MS"/>
                <w:sz w:val="18"/>
                <w:szCs w:val="18"/>
              </w:rPr>
              <w:t xml:space="preserve"> API; GCP integration; deployment to DEV environment.</w:t>
            </w:r>
          </w:p>
        </w:tc>
      </w:tr>
      <w:tr w:rsidR="0023611C" w:rsidRPr="008039F5" w14:paraId="20851838" w14:textId="77777777" w:rsidTr="006775A7">
        <w:tc>
          <w:tcPr>
            <w:tcW w:w="985" w:type="dxa"/>
          </w:tcPr>
          <w:p w14:paraId="72C9C978" w14:textId="77777777" w:rsidR="0023611C" w:rsidRPr="008039F5" w:rsidRDefault="0023611C" w:rsidP="0028583E">
            <w:pPr>
              <w:rPr>
                <w:rFonts w:ascii="Trebuchet MS" w:hAnsi="Trebuchet MS"/>
                <w:sz w:val="18"/>
                <w:szCs w:val="18"/>
              </w:rPr>
            </w:pPr>
            <w:r w:rsidRPr="008039F5">
              <w:rPr>
                <w:rFonts w:ascii="Trebuchet MS" w:hAnsi="Trebuchet MS"/>
                <w:sz w:val="18"/>
                <w:szCs w:val="18"/>
              </w:rPr>
              <w:t>Week 3</w:t>
            </w:r>
          </w:p>
        </w:tc>
        <w:tc>
          <w:tcPr>
            <w:tcW w:w="8280" w:type="dxa"/>
          </w:tcPr>
          <w:p w14:paraId="4243078A" w14:textId="77777777" w:rsidR="0023611C" w:rsidRPr="008039F5" w:rsidRDefault="0023611C" w:rsidP="0028583E">
            <w:pPr>
              <w:rPr>
                <w:rFonts w:ascii="Trebuchet MS" w:hAnsi="Trebuchet MS"/>
                <w:sz w:val="18"/>
                <w:szCs w:val="18"/>
              </w:rPr>
            </w:pPr>
            <w:r w:rsidRPr="008039F5">
              <w:rPr>
                <w:rFonts w:ascii="Trebuchet MS" w:hAnsi="Trebuchet MS"/>
                <w:sz w:val="18"/>
                <w:szCs w:val="18"/>
              </w:rPr>
              <w:t>Configuration of Custom DB Connection in Auth0; JIT migration testing with SQL Server and PostgreSQL.</w:t>
            </w:r>
          </w:p>
        </w:tc>
      </w:tr>
      <w:tr w:rsidR="0023611C" w:rsidRPr="008039F5" w14:paraId="25B210A9" w14:textId="77777777" w:rsidTr="006775A7">
        <w:tc>
          <w:tcPr>
            <w:tcW w:w="985" w:type="dxa"/>
          </w:tcPr>
          <w:p w14:paraId="2CFEE314" w14:textId="77777777" w:rsidR="0023611C" w:rsidRPr="008039F5" w:rsidRDefault="0023611C" w:rsidP="0028583E">
            <w:pPr>
              <w:rPr>
                <w:rFonts w:ascii="Trebuchet MS" w:hAnsi="Trebuchet MS"/>
                <w:sz w:val="18"/>
                <w:szCs w:val="18"/>
              </w:rPr>
            </w:pPr>
            <w:r w:rsidRPr="008039F5">
              <w:rPr>
                <w:rFonts w:ascii="Trebuchet MS" w:hAnsi="Trebuchet MS"/>
                <w:sz w:val="18"/>
                <w:szCs w:val="18"/>
              </w:rPr>
              <w:t>Week 4</w:t>
            </w:r>
          </w:p>
        </w:tc>
        <w:tc>
          <w:tcPr>
            <w:tcW w:w="8280" w:type="dxa"/>
          </w:tcPr>
          <w:p w14:paraId="495A3BB9" w14:textId="77777777" w:rsidR="0023611C" w:rsidRPr="008039F5" w:rsidRDefault="0023611C" w:rsidP="0028583E">
            <w:pPr>
              <w:rPr>
                <w:rFonts w:ascii="Trebuchet MS" w:hAnsi="Trebuchet MS"/>
                <w:sz w:val="18"/>
                <w:szCs w:val="18"/>
              </w:rPr>
            </w:pPr>
            <w:r w:rsidRPr="008039F5">
              <w:rPr>
                <w:rFonts w:ascii="Trebuchet MS" w:hAnsi="Trebuchet MS"/>
                <w:sz w:val="18"/>
                <w:szCs w:val="18"/>
              </w:rPr>
              <w:t>Integration of SPAs and legacy .NET apps using Auth0 Universal Login and OIDC middleware.</w:t>
            </w:r>
          </w:p>
        </w:tc>
      </w:tr>
      <w:tr w:rsidR="0023611C" w:rsidRPr="008039F5" w14:paraId="6745BD5F" w14:textId="77777777" w:rsidTr="006775A7">
        <w:tc>
          <w:tcPr>
            <w:tcW w:w="985" w:type="dxa"/>
          </w:tcPr>
          <w:p w14:paraId="3B35DED0" w14:textId="77777777" w:rsidR="0023611C" w:rsidRPr="008039F5" w:rsidRDefault="0023611C" w:rsidP="0028583E">
            <w:pPr>
              <w:rPr>
                <w:rFonts w:ascii="Trebuchet MS" w:hAnsi="Trebuchet MS"/>
                <w:sz w:val="18"/>
                <w:szCs w:val="18"/>
              </w:rPr>
            </w:pPr>
            <w:r w:rsidRPr="008039F5">
              <w:rPr>
                <w:rFonts w:ascii="Trebuchet MS" w:hAnsi="Trebuchet MS"/>
                <w:sz w:val="18"/>
                <w:szCs w:val="18"/>
              </w:rPr>
              <w:t>Week 5</w:t>
            </w:r>
          </w:p>
        </w:tc>
        <w:tc>
          <w:tcPr>
            <w:tcW w:w="8280" w:type="dxa"/>
          </w:tcPr>
          <w:p w14:paraId="1CB1ACFA" w14:textId="77777777" w:rsidR="0023611C" w:rsidRPr="008039F5" w:rsidRDefault="0023611C" w:rsidP="0028583E">
            <w:pPr>
              <w:rPr>
                <w:rFonts w:ascii="Trebuchet MS" w:hAnsi="Trebuchet MS"/>
                <w:sz w:val="18"/>
                <w:szCs w:val="18"/>
              </w:rPr>
            </w:pPr>
            <w:r w:rsidRPr="008039F5">
              <w:rPr>
                <w:rFonts w:ascii="Trebuchet MS" w:hAnsi="Trebuchet MS"/>
                <w:sz w:val="18"/>
                <w:szCs w:val="18"/>
              </w:rPr>
              <w:t xml:space="preserve">Deployment of Apigee Gateway for </w:t>
            </w:r>
            <w:proofErr w:type="spellStart"/>
            <w:r w:rsidRPr="008039F5">
              <w:rPr>
                <w:rFonts w:ascii="Trebuchet MS" w:hAnsi="Trebuchet MS"/>
                <w:sz w:val="18"/>
                <w:szCs w:val="18"/>
              </w:rPr>
              <w:t>FarUser</w:t>
            </w:r>
            <w:proofErr w:type="spellEnd"/>
            <w:r w:rsidRPr="008039F5">
              <w:rPr>
                <w:rFonts w:ascii="Trebuchet MS" w:hAnsi="Trebuchet MS"/>
                <w:sz w:val="18"/>
                <w:szCs w:val="18"/>
              </w:rPr>
              <w:t xml:space="preserve"> API and modernization of SRS B2B interface to OAuth tokens (MITS 3.0).</w:t>
            </w:r>
          </w:p>
        </w:tc>
      </w:tr>
      <w:tr w:rsidR="0023611C" w:rsidRPr="008039F5" w14:paraId="5CE9599C" w14:textId="77777777" w:rsidTr="006775A7">
        <w:tc>
          <w:tcPr>
            <w:tcW w:w="985" w:type="dxa"/>
          </w:tcPr>
          <w:p w14:paraId="797EDB72" w14:textId="77777777" w:rsidR="0023611C" w:rsidRPr="008039F5" w:rsidRDefault="0023611C" w:rsidP="0028583E">
            <w:pPr>
              <w:rPr>
                <w:rFonts w:ascii="Trebuchet MS" w:hAnsi="Trebuchet MS"/>
                <w:sz w:val="18"/>
                <w:szCs w:val="18"/>
              </w:rPr>
            </w:pPr>
            <w:r w:rsidRPr="008039F5">
              <w:rPr>
                <w:rFonts w:ascii="Trebuchet MS" w:hAnsi="Trebuchet MS"/>
                <w:sz w:val="18"/>
                <w:szCs w:val="18"/>
              </w:rPr>
              <w:t>Week 6</w:t>
            </w:r>
          </w:p>
        </w:tc>
        <w:tc>
          <w:tcPr>
            <w:tcW w:w="8280" w:type="dxa"/>
          </w:tcPr>
          <w:p w14:paraId="12B5A0E0" w14:textId="77777777" w:rsidR="0023611C" w:rsidRPr="008039F5" w:rsidRDefault="0023611C" w:rsidP="0028583E">
            <w:pPr>
              <w:rPr>
                <w:rFonts w:ascii="Trebuchet MS" w:hAnsi="Trebuchet MS"/>
                <w:sz w:val="18"/>
                <w:szCs w:val="18"/>
              </w:rPr>
            </w:pPr>
            <w:r w:rsidRPr="008039F5">
              <w:rPr>
                <w:rFonts w:ascii="Trebuchet MS" w:hAnsi="Trebuchet MS"/>
                <w:sz w:val="18"/>
                <w:szCs w:val="18"/>
              </w:rPr>
              <w:t xml:space="preserve">Implementation of CI/CD pipelines for Auth0 and </w:t>
            </w:r>
            <w:proofErr w:type="spellStart"/>
            <w:r w:rsidRPr="008039F5">
              <w:rPr>
                <w:rFonts w:ascii="Trebuchet MS" w:hAnsi="Trebuchet MS"/>
                <w:sz w:val="18"/>
                <w:szCs w:val="18"/>
              </w:rPr>
              <w:t>FarUser</w:t>
            </w:r>
            <w:proofErr w:type="spellEnd"/>
            <w:r w:rsidRPr="008039F5">
              <w:rPr>
                <w:rFonts w:ascii="Trebuchet MS" w:hAnsi="Trebuchet MS"/>
                <w:sz w:val="18"/>
                <w:szCs w:val="18"/>
              </w:rPr>
              <w:t xml:space="preserve"> API; MLS Federation; </w:t>
            </w:r>
            <w:proofErr w:type="spellStart"/>
            <w:r w:rsidRPr="008039F5">
              <w:rPr>
                <w:rFonts w:ascii="Trebuchet MS" w:hAnsi="Trebuchet MS"/>
                <w:sz w:val="18"/>
                <w:szCs w:val="18"/>
              </w:rPr>
              <w:t>DataDog</w:t>
            </w:r>
            <w:proofErr w:type="spellEnd"/>
            <w:r w:rsidRPr="008039F5">
              <w:rPr>
                <w:rFonts w:ascii="Trebuchet MS" w:hAnsi="Trebuchet MS"/>
                <w:sz w:val="18"/>
                <w:szCs w:val="18"/>
              </w:rPr>
              <w:t xml:space="preserve"> integration.</w:t>
            </w:r>
          </w:p>
        </w:tc>
      </w:tr>
      <w:tr w:rsidR="0023611C" w:rsidRPr="008039F5" w14:paraId="667D8584" w14:textId="77777777" w:rsidTr="006775A7">
        <w:tc>
          <w:tcPr>
            <w:tcW w:w="985" w:type="dxa"/>
          </w:tcPr>
          <w:p w14:paraId="7F1FA443" w14:textId="77777777" w:rsidR="0023611C" w:rsidRPr="008039F5" w:rsidRDefault="0023611C" w:rsidP="0028583E">
            <w:pPr>
              <w:rPr>
                <w:rFonts w:ascii="Trebuchet MS" w:hAnsi="Trebuchet MS"/>
                <w:sz w:val="18"/>
                <w:szCs w:val="18"/>
              </w:rPr>
            </w:pPr>
            <w:r w:rsidRPr="008039F5">
              <w:rPr>
                <w:rFonts w:ascii="Trebuchet MS" w:hAnsi="Trebuchet MS"/>
                <w:sz w:val="18"/>
                <w:szCs w:val="18"/>
              </w:rPr>
              <w:t>Week 7</w:t>
            </w:r>
          </w:p>
        </w:tc>
        <w:tc>
          <w:tcPr>
            <w:tcW w:w="8280" w:type="dxa"/>
          </w:tcPr>
          <w:p w14:paraId="7BEDA26F" w14:textId="77777777" w:rsidR="0023611C" w:rsidRPr="008039F5" w:rsidRDefault="0023611C" w:rsidP="0028583E">
            <w:pPr>
              <w:rPr>
                <w:rFonts w:ascii="Trebuchet MS" w:hAnsi="Trebuchet MS"/>
                <w:sz w:val="18"/>
                <w:szCs w:val="18"/>
              </w:rPr>
            </w:pPr>
            <w:r w:rsidRPr="008039F5">
              <w:rPr>
                <w:rFonts w:ascii="Trebuchet MS" w:hAnsi="Trebuchet MS"/>
                <w:sz w:val="18"/>
                <w:szCs w:val="18"/>
              </w:rPr>
              <w:t>Execution of end-to-end testing, B2B partner validation (Yardi, MRI), and pre-production readiness checks.</w:t>
            </w:r>
          </w:p>
        </w:tc>
      </w:tr>
      <w:tr w:rsidR="0023611C" w:rsidRPr="008039F5" w14:paraId="513B2475" w14:textId="77777777" w:rsidTr="006775A7">
        <w:tc>
          <w:tcPr>
            <w:tcW w:w="985" w:type="dxa"/>
          </w:tcPr>
          <w:p w14:paraId="78780944" w14:textId="77777777" w:rsidR="0023611C" w:rsidRPr="008039F5" w:rsidRDefault="0023611C" w:rsidP="0028583E">
            <w:pPr>
              <w:rPr>
                <w:rFonts w:ascii="Trebuchet MS" w:hAnsi="Trebuchet MS"/>
                <w:sz w:val="18"/>
                <w:szCs w:val="18"/>
              </w:rPr>
            </w:pPr>
            <w:r w:rsidRPr="008039F5">
              <w:rPr>
                <w:rFonts w:ascii="Trebuchet MS" w:hAnsi="Trebuchet MS"/>
                <w:sz w:val="18"/>
                <w:szCs w:val="18"/>
              </w:rPr>
              <w:t>Week 8</w:t>
            </w:r>
          </w:p>
        </w:tc>
        <w:tc>
          <w:tcPr>
            <w:tcW w:w="8280" w:type="dxa"/>
          </w:tcPr>
          <w:p w14:paraId="3008809F" w14:textId="77777777" w:rsidR="0023611C" w:rsidRPr="008039F5" w:rsidRDefault="0023611C" w:rsidP="0028583E">
            <w:pPr>
              <w:rPr>
                <w:rFonts w:ascii="Trebuchet MS" w:hAnsi="Trebuchet MS"/>
                <w:sz w:val="18"/>
                <w:szCs w:val="18"/>
              </w:rPr>
            </w:pPr>
            <w:r w:rsidRPr="008039F5">
              <w:rPr>
                <w:rFonts w:ascii="Trebuchet MS" w:hAnsi="Trebuchet MS"/>
                <w:sz w:val="18"/>
                <w:szCs w:val="18"/>
              </w:rPr>
              <w:t>Production deployment, migration cutover, documentation finalization, and operational handover.</w:t>
            </w:r>
          </w:p>
        </w:tc>
      </w:tr>
    </w:tbl>
    <w:p w14:paraId="64F28E65" w14:textId="77777777" w:rsidR="0023611C" w:rsidRPr="00535BA6" w:rsidRDefault="0023611C" w:rsidP="0023611C">
      <w:pPr>
        <w:rPr>
          <w:rFonts w:ascii="Trebuchet MS" w:hAnsi="Trebuchet MS"/>
          <w:sz w:val="18"/>
          <w:szCs w:val="18"/>
        </w:rPr>
      </w:pPr>
      <w:r>
        <w:br/>
      </w:r>
      <w:r w:rsidRPr="00535BA6">
        <w:rPr>
          <w:rFonts w:ascii="Trebuchet MS" w:hAnsi="Trebuchet MS"/>
          <w:sz w:val="18"/>
          <w:szCs w:val="18"/>
        </w:rPr>
        <w:t>All credentials, secrets, and certificates throughout the implementation are securely stored in Google Cloud Secret Manager and governed through IAM-based access control with automated rotation and full audit logging.</w:t>
      </w:r>
    </w:p>
    <w:p w14:paraId="484D9620" w14:textId="72190683" w:rsidR="0023611C" w:rsidRDefault="0023611C" w:rsidP="0023611C">
      <w:pPr>
        <w:pStyle w:val="Heading2"/>
      </w:pPr>
      <w:bookmarkStart w:id="82" w:name="_Toc213516189"/>
      <w:r>
        <w:t>Governance and Quality Assurance</w:t>
      </w:r>
      <w:bookmarkEnd w:id="82"/>
    </w:p>
    <w:p w14:paraId="638536DE" w14:textId="77777777" w:rsidR="0023611C" w:rsidRDefault="0023611C" w:rsidP="0023611C">
      <w:r>
        <w:t xml:space="preserve">All development and deployment activities will be governed under </w:t>
      </w:r>
      <w:proofErr w:type="spellStart"/>
      <w:r>
        <w:t>SafeRent’s</w:t>
      </w:r>
      <w:proofErr w:type="spellEnd"/>
      <w:r>
        <w:t xml:space="preserve"> Agile delivery model with continuous integration and gated promotion. Quality assurance follows test-driven development practices, automated validation in CI/CD pipelines, and adherence to code review and security policies.</w:t>
      </w:r>
    </w:p>
    <w:p w14:paraId="0896DC69" w14:textId="77777777" w:rsidR="0023611C" w:rsidRDefault="0023611C" w:rsidP="0023611C">
      <w:pPr>
        <w:pStyle w:val="Heading2"/>
      </w:pPr>
      <w:bookmarkStart w:id="83" w:name="_Toc213516190"/>
      <w:r>
        <w:t>4. Summary</w:t>
      </w:r>
      <w:bookmarkEnd w:id="83"/>
    </w:p>
    <w:p w14:paraId="5AAF68BA" w14:textId="196A31BB" w:rsidR="00216A9B" w:rsidRPr="00E1556C" w:rsidRDefault="0023611C">
      <w:r>
        <w:t>This implementation plan provides the formal structure, sequencing, and workload estimation required for successful delivery of the Auth0 SSO modernization. The project will establish a unified authentication framework, enhance security posture through token-based B2B integration, and streamline operations through cloud-native automation and observability.</w:t>
      </w:r>
    </w:p>
    <w:p w14:paraId="165186F5" w14:textId="337978C0" w:rsidR="00B9772B" w:rsidRDefault="0078613C" w:rsidP="008E7B9D">
      <w:pPr>
        <w:pStyle w:val="Heading1"/>
      </w:pPr>
      <w:bookmarkStart w:id="84" w:name="_Toc213516191"/>
      <w:r>
        <w:lastRenderedPageBreak/>
        <w:t>SSO Implementation checklist</w:t>
      </w:r>
      <w:bookmarkEnd w:id="84"/>
    </w:p>
    <w:p w14:paraId="166169B3" w14:textId="77777777" w:rsidR="00D73189" w:rsidRDefault="00D73189">
      <w:pPr>
        <w:autoSpaceDE w:val="0"/>
        <w:autoSpaceDN w:val="0"/>
        <w:adjustRightInd w:val="0"/>
        <w:rPr>
          <w:rFonts w:ascii="Trebuchet MS" w:hAnsi="Trebuchet MS" w:cs="Arial"/>
          <w:color w:val="0000FF"/>
          <w:sz w:val="16"/>
          <w:szCs w:val="16"/>
          <w:u w:val="single"/>
          <w:lang w:eastAsia="en-US"/>
        </w:rPr>
        <w:sectPr w:rsidR="00D73189" w:rsidSect="0069316F">
          <w:footerReference w:type="default" r:id="rId24"/>
          <w:pgSz w:w="11909" w:h="16834" w:code="9"/>
          <w:pgMar w:top="1134" w:right="851" w:bottom="1134" w:left="1134" w:header="720" w:footer="720" w:gutter="567"/>
          <w:cols w:space="720"/>
          <w:docGrid w:linePitch="272"/>
        </w:sectPr>
      </w:pPr>
    </w:p>
    <w:tbl>
      <w:tblPr>
        <w:tblStyle w:val="TableGrid"/>
        <w:tblW w:w="5000" w:type="pct"/>
        <w:tblLook w:val="0000" w:firstRow="0" w:lastRow="0" w:firstColumn="0" w:lastColumn="0" w:noHBand="0" w:noVBand="0"/>
      </w:tblPr>
      <w:tblGrid>
        <w:gridCol w:w="841"/>
        <w:gridCol w:w="3234"/>
        <w:gridCol w:w="1686"/>
        <w:gridCol w:w="1092"/>
        <w:gridCol w:w="2494"/>
      </w:tblGrid>
      <w:tr w:rsidR="00D73189" w:rsidRPr="008D19FB" w14:paraId="007A95C6" w14:textId="77777777" w:rsidTr="00C63478">
        <w:trPr>
          <w:trHeight w:val="220"/>
        </w:trPr>
        <w:tc>
          <w:tcPr>
            <w:tcW w:w="394" w:type="pct"/>
          </w:tcPr>
          <w:p w14:paraId="7C1AA0E9" w14:textId="77777777" w:rsidR="0078613C" w:rsidRPr="008D19FB" w:rsidRDefault="0078613C">
            <w:pPr>
              <w:autoSpaceDE w:val="0"/>
              <w:autoSpaceDN w:val="0"/>
              <w:adjustRightInd w:val="0"/>
              <w:rPr>
                <w:rFonts w:ascii="Trebuchet MS" w:hAnsi="Trebuchet MS" w:cs="Arial"/>
                <w:color w:val="0000FF"/>
                <w:sz w:val="18"/>
                <w:szCs w:val="18"/>
                <w:u w:val="single"/>
                <w:lang w:eastAsia="en-US"/>
              </w:rPr>
            </w:pPr>
            <w:r w:rsidRPr="008D19FB">
              <w:rPr>
                <w:rFonts w:ascii="Trebuchet MS" w:hAnsi="Trebuchet MS" w:cs="Arial"/>
                <w:color w:val="0000FF"/>
                <w:sz w:val="18"/>
                <w:szCs w:val="18"/>
                <w:u w:val="single"/>
                <w:lang w:eastAsia="en-US"/>
              </w:rPr>
              <w:t>Analyze</w:t>
            </w:r>
          </w:p>
        </w:tc>
        <w:tc>
          <w:tcPr>
            <w:tcW w:w="1784" w:type="pct"/>
          </w:tcPr>
          <w:p w14:paraId="249C13C4" w14:textId="77777777" w:rsidR="0078613C" w:rsidRPr="008D19FB" w:rsidRDefault="0078613C">
            <w:pPr>
              <w:autoSpaceDE w:val="0"/>
              <w:autoSpaceDN w:val="0"/>
              <w:adjustRightInd w:val="0"/>
              <w:jc w:val="right"/>
              <w:rPr>
                <w:rFonts w:ascii="Trebuchet MS" w:hAnsi="Trebuchet MS" w:cs="Arial"/>
                <w:color w:val="000000"/>
                <w:sz w:val="18"/>
                <w:szCs w:val="18"/>
                <w:lang w:eastAsia="en-US"/>
              </w:rPr>
            </w:pPr>
          </w:p>
        </w:tc>
        <w:tc>
          <w:tcPr>
            <w:tcW w:w="953" w:type="pct"/>
          </w:tcPr>
          <w:p w14:paraId="12AF091E"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p>
        </w:tc>
        <w:tc>
          <w:tcPr>
            <w:tcW w:w="507" w:type="pct"/>
          </w:tcPr>
          <w:p w14:paraId="5FFD7F3D"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p>
        </w:tc>
        <w:tc>
          <w:tcPr>
            <w:tcW w:w="1361" w:type="pct"/>
          </w:tcPr>
          <w:p w14:paraId="1B0741F8"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p>
        </w:tc>
      </w:tr>
      <w:tr w:rsidR="00D73189" w:rsidRPr="008D19FB" w14:paraId="438E57DF" w14:textId="77777777" w:rsidTr="00C63478">
        <w:trPr>
          <w:trHeight w:val="240"/>
        </w:trPr>
        <w:tc>
          <w:tcPr>
            <w:tcW w:w="394" w:type="pct"/>
          </w:tcPr>
          <w:p w14:paraId="79D075C3"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w:t>
            </w:r>
          </w:p>
        </w:tc>
        <w:tc>
          <w:tcPr>
            <w:tcW w:w="1784" w:type="pct"/>
          </w:tcPr>
          <w:p w14:paraId="4D42B9D1"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Item</w:t>
            </w:r>
          </w:p>
        </w:tc>
        <w:tc>
          <w:tcPr>
            <w:tcW w:w="953" w:type="pct"/>
          </w:tcPr>
          <w:p w14:paraId="13DF7599"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Guidance</w:t>
            </w:r>
          </w:p>
        </w:tc>
        <w:tc>
          <w:tcPr>
            <w:tcW w:w="507" w:type="pct"/>
          </w:tcPr>
          <w:p w14:paraId="7EAF2CEB"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Completed</w:t>
            </w:r>
          </w:p>
        </w:tc>
        <w:tc>
          <w:tcPr>
            <w:tcW w:w="1361" w:type="pct"/>
          </w:tcPr>
          <w:p w14:paraId="215B385F"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Notes</w:t>
            </w:r>
          </w:p>
        </w:tc>
      </w:tr>
      <w:tr w:rsidR="0078613C" w:rsidRPr="008D19FB" w14:paraId="4ED5C0B2" w14:textId="77777777" w:rsidTr="00C63478">
        <w:trPr>
          <w:trHeight w:val="220"/>
        </w:trPr>
        <w:tc>
          <w:tcPr>
            <w:tcW w:w="2178" w:type="pct"/>
            <w:gridSpan w:val="2"/>
          </w:tcPr>
          <w:p w14:paraId="46CDEB2A" w14:textId="77777777" w:rsidR="0078613C" w:rsidRPr="008D19FB" w:rsidRDefault="0078613C">
            <w:pPr>
              <w:autoSpaceDE w:val="0"/>
              <w:autoSpaceDN w:val="0"/>
              <w:adjustRightInd w:val="0"/>
              <w:rPr>
                <w:rFonts w:ascii="Trebuchet MS" w:hAnsi="Trebuchet MS" w:cs="Arial"/>
                <w:color w:val="0000FF"/>
                <w:sz w:val="18"/>
                <w:szCs w:val="18"/>
                <w:u w:val="single"/>
                <w:lang w:eastAsia="en-US"/>
              </w:rPr>
            </w:pPr>
            <w:r w:rsidRPr="008D19FB">
              <w:rPr>
                <w:rFonts w:ascii="Trebuchet MS" w:hAnsi="Trebuchet MS" w:cs="Arial"/>
                <w:color w:val="0000FF"/>
                <w:sz w:val="18"/>
                <w:szCs w:val="18"/>
                <w:u w:val="single"/>
                <w:lang w:eastAsia="en-US"/>
              </w:rPr>
              <w:t>Architecture</w:t>
            </w:r>
          </w:p>
        </w:tc>
        <w:tc>
          <w:tcPr>
            <w:tcW w:w="953" w:type="pct"/>
          </w:tcPr>
          <w:p w14:paraId="3CEBB687"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p>
        </w:tc>
        <w:tc>
          <w:tcPr>
            <w:tcW w:w="507" w:type="pct"/>
          </w:tcPr>
          <w:p w14:paraId="39C6397A"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p>
        </w:tc>
        <w:tc>
          <w:tcPr>
            <w:tcW w:w="1361" w:type="pct"/>
          </w:tcPr>
          <w:p w14:paraId="0497CE66"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p>
        </w:tc>
      </w:tr>
      <w:tr w:rsidR="00D73189" w:rsidRPr="008D19FB" w14:paraId="17807E3C" w14:textId="77777777" w:rsidTr="00C63478">
        <w:trPr>
          <w:trHeight w:val="720"/>
        </w:trPr>
        <w:tc>
          <w:tcPr>
            <w:tcW w:w="394" w:type="pct"/>
          </w:tcPr>
          <w:p w14:paraId="794E5BDB"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AC10</w:t>
            </w:r>
          </w:p>
        </w:tc>
        <w:tc>
          <w:tcPr>
            <w:tcW w:w="1784" w:type="pct"/>
          </w:tcPr>
          <w:p w14:paraId="4E26CFAD" w14:textId="77777777" w:rsidR="0078613C" w:rsidRPr="008D19FB" w:rsidRDefault="0078613C">
            <w:pPr>
              <w:autoSpaceDE w:val="0"/>
              <w:autoSpaceDN w:val="0"/>
              <w:adjustRightInd w:val="0"/>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Determine tenant naming</w:t>
            </w:r>
          </w:p>
          <w:p w14:paraId="41FA0813" w14:textId="77777777" w:rsidR="0078613C" w:rsidRPr="008D19FB" w:rsidRDefault="0078613C">
            <w:pPr>
              <w:autoSpaceDE w:val="0"/>
              <w:autoSpaceDN w:val="0"/>
              <w:adjustRightInd w:val="0"/>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Create a unique name convention for each Auth0 tenant</w:t>
            </w:r>
          </w:p>
        </w:tc>
        <w:tc>
          <w:tcPr>
            <w:tcW w:w="953" w:type="pct"/>
          </w:tcPr>
          <w:p w14:paraId="30148DC8" w14:textId="77777777" w:rsidR="0078613C" w:rsidRPr="008D19FB" w:rsidRDefault="0078613C">
            <w:pPr>
              <w:autoSpaceDE w:val="0"/>
              <w:autoSpaceDN w:val="0"/>
              <w:adjustRightInd w:val="0"/>
              <w:jc w:val="center"/>
              <w:rPr>
                <w:rFonts w:ascii="Trebuchet MS" w:hAnsi="Trebuchet MS" w:cs="Arial"/>
                <w:color w:val="0000FF"/>
                <w:sz w:val="18"/>
                <w:szCs w:val="18"/>
                <w:u w:val="single"/>
                <w:lang w:eastAsia="en-US"/>
              </w:rPr>
            </w:pPr>
            <w:r w:rsidRPr="008D19FB">
              <w:rPr>
                <w:rFonts w:ascii="Trebuchet MS" w:hAnsi="Trebuchet MS" w:cs="Arial"/>
                <w:color w:val="0000FF"/>
                <w:sz w:val="18"/>
                <w:szCs w:val="18"/>
                <w:u w:val="single"/>
                <w:lang w:eastAsia="en-US"/>
              </w:rPr>
              <w:t>Accounts and Tenants</w:t>
            </w:r>
          </w:p>
        </w:tc>
        <w:tc>
          <w:tcPr>
            <w:tcW w:w="507" w:type="pct"/>
          </w:tcPr>
          <w:p w14:paraId="1F8FF312" w14:textId="7C109B77" w:rsidR="0078613C" w:rsidRPr="008D19FB" w:rsidRDefault="009B6642">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noProof/>
                <w:color w:val="000000"/>
                <w:sz w:val="18"/>
                <w:szCs w:val="18"/>
                <w:lang w:eastAsia="en-US"/>
              </w:rPr>
              <w:drawing>
                <wp:inline distT="0" distB="0" distL="0" distR="0" wp14:anchorId="19EE3AA6" wp14:editId="1D7E3042">
                  <wp:extent cx="286101" cy="286101"/>
                  <wp:effectExtent l="0" t="0" r="0" b="0"/>
                  <wp:docPr id="406387743" name="Graphic 5" descr="Checkbox Checked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387743" name="Graphic 406387743" descr="Checkbox Checked with solid fill"/>
                          <pic:cNvPicPr/>
                        </pic:nvPicPr>
                        <pic:blipFill>
                          <a:blip r:embed="rId25">
                            <a:extLst>
                              <a:ext uri="{96DAC541-7B7A-43D3-8B79-37D633B846F1}">
                                <asvg:svgBlip xmlns:asvg="http://schemas.microsoft.com/office/drawing/2016/SVG/main" r:embed="rId26"/>
                              </a:ext>
                            </a:extLst>
                          </a:blip>
                          <a:stretch>
                            <a:fillRect/>
                          </a:stretch>
                        </pic:blipFill>
                        <pic:spPr>
                          <a:xfrm>
                            <a:off x="0" y="0"/>
                            <a:ext cx="291966" cy="291966"/>
                          </a:xfrm>
                          <a:prstGeom prst="rect">
                            <a:avLst/>
                          </a:prstGeom>
                        </pic:spPr>
                      </pic:pic>
                    </a:graphicData>
                  </a:graphic>
                </wp:inline>
              </w:drawing>
            </w:r>
          </w:p>
        </w:tc>
        <w:tc>
          <w:tcPr>
            <w:tcW w:w="1361" w:type="pct"/>
          </w:tcPr>
          <w:p w14:paraId="706CC2F7"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w:t>
            </w:r>
            <w:proofErr w:type="spellStart"/>
            <w:r w:rsidRPr="008D19FB">
              <w:rPr>
                <w:rFonts w:ascii="Trebuchet MS" w:hAnsi="Trebuchet MS" w:cs="Arial"/>
                <w:color w:val="000000"/>
                <w:sz w:val="18"/>
                <w:szCs w:val="18"/>
                <w:lang w:eastAsia="en-US"/>
              </w:rPr>
              <w:t>saferentsolution</w:t>
            </w:r>
            <w:proofErr w:type="spellEnd"/>
          </w:p>
        </w:tc>
      </w:tr>
      <w:tr w:rsidR="00D73189" w:rsidRPr="008D19FB" w14:paraId="08FA21DF" w14:textId="77777777" w:rsidTr="00C63478">
        <w:trPr>
          <w:trHeight w:val="720"/>
        </w:trPr>
        <w:tc>
          <w:tcPr>
            <w:tcW w:w="394" w:type="pct"/>
          </w:tcPr>
          <w:p w14:paraId="37778B0E"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AC20</w:t>
            </w:r>
          </w:p>
        </w:tc>
        <w:tc>
          <w:tcPr>
            <w:tcW w:w="1784" w:type="pct"/>
          </w:tcPr>
          <w:p w14:paraId="001E67F7" w14:textId="77777777" w:rsidR="0078613C" w:rsidRPr="008D19FB" w:rsidRDefault="0078613C">
            <w:pPr>
              <w:autoSpaceDE w:val="0"/>
              <w:autoSpaceDN w:val="0"/>
              <w:adjustRightInd w:val="0"/>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Determine production tenant provision</w:t>
            </w:r>
          </w:p>
          <w:p w14:paraId="298713F9" w14:textId="77777777" w:rsidR="0078613C" w:rsidRPr="008D19FB" w:rsidRDefault="0078613C">
            <w:pPr>
              <w:autoSpaceDE w:val="0"/>
              <w:autoSpaceDN w:val="0"/>
              <w:adjustRightInd w:val="0"/>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Provision an Auth0 production tenant for each user domain you need to support</w:t>
            </w:r>
          </w:p>
        </w:tc>
        <w:tc>
          <w:tcPr>
            <w:tcW w:w="953" w:type="pct"/>
          </w:tcPr>
          <w:p w14:paraId="3E15F580" w14:textId="77777777" w:rsidR="0078613C" w:rsidRPr="008D19FB" w:rsidRDefault="0078613C">
            <w:pPr>
              <w:autoSpaceDE w:val="0"/>
              <w:autoSpaceDN w:val="0"/>
              <w:adjustRightInd w:val="0"/>
              <w:jc w:val="center"/>
              <w:rPr>
                <w:rFonts w:ascii="Trebuchet MS" w:hAnsi="Trebuchet MS" w:cs="Arial"/>
                <w:color w:val="0000FF"/>
                <w:sz w:val="18"/>
                <w:szCs w:val="18"/>
                <w:u w:val="single"/>
                <w:lang w:eastAsia="en-US"/>
              </w:rPr>
            </w:pPr>
            <w:r w:rsidRPr="008D19FB">
              <w:rPr>
                <w:rFonts w:ascii="Trebuchet MS" w:hAnsi="Trebuchet MS" w:cs="Arial"/>
                <w:color w:val="0000FF"/>
                <w:sz w:val="18"/>
                <w:szCs w:val="18"/>
                <w:u w:val="single"/>
                <w:lang w:eastAsia="en-US"/>
              </w:rPr>
              <w:t>Tenant Settings Best Practices</w:t>
            </w:r>
          </w:p>
        </w:tc>
        <w:tc>
          <w:tcPr>
            <w:tcW w:w="507" w:type="pct"/>
          </w:tcPr>
          <w:p w14:paraId="6B7800A5" w14:textId="4D1D9B13" w:rsidR="0078613C" w:rsidRPr="008D19FB" w:rsidRDefault="000E71AC">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noProof/>
                <w:color w:val="000000"/>
                <w:sz w:val="18"/>
                <w:szCs w:val="18"/>
                <w:lang w:eastAsia="en-US"/>
              </w:rPr>
              <w:drawing>
                <wp:inline distT="0" distB="0" distL="0" distR="0" wp14:anchorId="03D2F741" wp14:editId="4F6439CD">
                  <wp:extent cx="286101" cy="286101"/>
                  <wp:effectExtent l="0" t="0" r="0" b="0"/>
                  <wp:docPr id="496383214" name="Graphic 5" descr="Checkbox Checked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387743" name="Graphic 406387743" descr="Checkbox Checked with solid fill"/>
                          <pic:cNvPicPr/>
                        </pic:nvPicPr>
                        <pic:blipFill>
                          <a:blip r:embed="rId25">
                            <a:extLst>
                              <a:ext uri="{96DAC541-7B7A-43D3-8B79-37D633B846F1}">
                                <asvg:svgBlip xmlns:asvg="http://schemas.microsoft.com/office/drawing/2016/SVG/main" r:embed="rId26"/>
                              </a:ext>
                            </a:extLst>
                          </a:blip>
                          <a:stretch>
                            <a:fillRect/>
                          </a:stretch>
                        </pic:blipFill>
                        <pic:spPr>
                          <a:xfrm>
                            <a:off x="0" y="0"/>
                            <a:ext cx="291966" cy="291966"/>
                          </a:xfrm>
                          <a:prstGeom prst="rect">
                            <a:avLst/>
                          </a:prstGeom>
                        </pic:spPr>
                      </pic:pic>
                    </a:graphicData>
                  </a:graphic>
                </wp:inline>
              </w:drawing>
            </w:r>
          </w:p>
        </w:tc>
        <w:tc>
          <w:tcPr>
            <w:tcW w:w="1361" w:type="pct"/>
          </w:tcPr>
          <w:p w14:paraId="75BDAF47"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proofErr w:type="spellStart"/>
            <w:r w:rsidRPr="008D19FB">
              <w:rPr>
                <w:rFonts w:ascii="Trebuchet MS" w:hAnsi="Trebuchet MS" w:cs="Arial"/>
                <w:color w:val="000000"/>
                <w:sz w:val="18"/>
                <w:szCs w:val="18"/>
                <w:lang w:eastAsia="en-US"/>
              </w:rPr>
              <w:t>saferentsolutions</w:t>
            </w:r>
            <w:proofErr w:type="spellEnd"/>
          </w:p>
        </w:tc>
      </w:tr>
      <w:tr w:rsidR="00D73189" w:rsidRPr="008D19FB" w14:paraId="6FBFA529" w14:textId="77777777" w:rsidTr="00C63478">
        <w:trPr>
          <w:trHeight w:val="960"/>
        </w:trPr>
        <w:tc>
          <w:tcPr>
            <w:tcW w:w="394" w:type="pct"/>
          </w:tcPr>
          <w:p w14:paraId="7EF20ADA"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AC30</w:t>
            </w:r>
          </w:p>
        </w:tc>
        <w:tc>
          <w:tcPr>
            <w:tcW w:w="1784" w:type="pct"/>
          </w:tcPr>
          <w:p w14:paraId="269738CB" w14:textId="77777777" w:rsidR="0078613C" w:rsidRPr="008D19FB" w:rsidRDefault="0078613C">
            <w:pPr>
              <w:autoSpaceDE w:val="0"/>
              <w:autoSpaceDN w:val="0"/>
              <w:adjustRightInd w:val="0"/>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Provision a development tenant for each production tenant</w:t>
            </w:r>
          </w:p>
          <w:p w14:paraId="126A974B" w14:textId="77777777" w:rsidR="0078613C" w:rsidRPr="008D19FB" w:rsidRDefault="0078613C">
            <w:pPr>
              <w:autoSpaceDE w:val="0"/>
              <w:autoSpaceDN w:val="0"/>
              <w:adjustRightInd w:val="0"/>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Provision an Auth0 development tenant for each production tenant you have defined</w:t>
            </w:r>
          </w:p>
        </w:tc>
        <w:tc>
          <w:tcPr>
            <w:tcW w:w="953" w:type="pct"/>
          </w:tcPr>
          <w:p w14:paraId="1E3AE008" w14:textId="77777777" w:rsidR="0078613C" w:rsidRPr="008D19FB" w:rsidRDefault="0078613C">
            <w:pPr>
              <w:autoSpaceDE w:val="0"/>
              <w:autoSpaceDN w:val="0"/>
              <w:adjustRightInd w:val="0"/>
              <w:jc w:val="center"/>
              <w:rPr>
                <w:rFonts w:ascii="Trebuchet MS" w:hAnsi="Trebuchet MS" w:cs="Arial"/>
                <w:color w:val="0000FF"/>
                <w:sz w:val="18"/>
                <w:szCs w:val="18"/>
                <w:u w:val="single"/>
                <w:lang w:eastAsia="en-US"/>
              </w:rPr>
            </w:pPr>
            <w:r w:rsidRPr="008D19FB">
              <w:rPr>
                <w:rFonts w:ascii="Trebuchet MS" w:hAnsi="Trebuchet MS" w:cs="Arial"/>
                <w:color w:val="0000FF"/>
                <w:sz w:val="18"/>
                <w:szCs w:val="18"/>
                <w:u w:val="single"/>
                <w:lang w:eastAsia="en-US"/>
              </w:rPr>
              <w:t>Set Up Multiple Environments</w:t>
            </w:r>
          </w:p>
        </w:tc>
        <w:tc>
          <w:tcPr>
            <w:tcW w:w="507" w:type="pct"/>
          </w:tcPr>
          <w:p w14:paraId="53B146D5" w14:textId="24278BB9" w:rsidR="0078613C" w:rsidRPr="008D19FB" w:rsidRDefault="000E71AC">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noProof/>
                <w:color w:val="000000"/>
                <w:sz w:val="18"/>
                <w:szCs w:val="18"/>
                <w:lang w:eastAsia="en-US"/>
              </w:rPr>
              <w:drawing>
                <wp:inline distT="0" distB="0" distL="0" distR="0" wp14:anchorId="1C27FE91" wp14:editId="455DC9A8">
                  <wp:extent cx="286101" cy="286101"/>
                  <wp:effectExtent l="0" t="0" r="0" b="0"/>
                  <wp:docPr id="2074125362" name="Graphic 5" descr="Checkbox Checked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387743" name="Graphic 406387743" descr="Checkbox Checked with solid fill"/>
                          <pic:cNvPicPr/>
                        </pic:nvPicPr>
                        <pic:blipFill>
                          <a:blip r:embed="rId25">
                            <a:extLst>
                              <a:ext uri="{96DAC541-7B7A-43D3-8B79-37D633B846F1}">
                                <asvg:svgBlip xmlns:asvg="http://schemas.microsoft.com/office/drawing/2016/SVG/main" r:embed="rId26"/>
                              </a:ext>
                            </a:extLst>
                          </a:blip>
                          <a:stretch>
                            <a:fillRect/>
                          </a:stretch>
                        </pic:blipFill>
                        <pic:spPr>
                          <a:xfrm>
                            <a:off x="0" y="0"/>
                            <a:ext cx="291966" cy="291966"/>
                          </a:xfrm>
                          <a:prstGeom prst="rect">
                            <a:avLst/>
                          </a:prstGeom>
                        </pic:spPr>
                      </pic:pic>
                    </a:graphicData>
                  </a:graphic>
                </wp:inline>
              </w:drawing>
            </w:r>
          </w:p>
        </w:tc>
        <w:tc>
          <w:tcPr>
            <w:tcW w:w="1361" w:type="pct"/>
          </w:tcPr>
          <w:p w14:paraId="52F72E7F"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dev-</w:t>
            </w:r>
            <w:proofErr w:type="spellStart"/>
            <w:r w:rsidRPr="008D19FB">
              <w:rPr>
                <w:rFonts w:ascii="Trebuchet MS" w:hAnsi="Trebuchet MS" w:cs="Arial"/>
                <w:color w:val="000000"/>
                <w:sz w:val="18"/>
                <w:szCs w:val="18"/>
                <w:lang w:eastAsia="en-US"/>
              </w:rPr>
              <w:t>saferentsolutions</w:t>
            </w:r>
            <w:proofErr w:type="spellEnd"/>
          </w:p>
        </w:tc>
      </w:tr>
      <w:tr w:rsidR="00D73189" w:rsidRPr="008D19FB" w14:paraId="349DF724" w14:textId="77777777" w:rsidTr="00C63478">
        <w:trPr>
          <w:trHeight w:val="960"/>
        </w:trPr>
        <w:tc>
          <w:tcPr>
            <w:tcW w:w="394" w:type="pct"/>
          </w:tcPr>
          <w:p w14:paraId="26300CBC"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AC40</w:t>
            </w:r>
          </w:p>
        </w:tc>
        <w:tc>
          <w:tcPr>
            <w:tcW w:w="1784" w:type="pct"/>
          </w:tcPr>
          <w:p w14:paraId="1C653EEC" w14:textId="77777777" w:rsidR="0078613C" w:rsidRPr="008D19FB" w:rsidRDefault="0078613C">
            <w:pPr>
              <w:autoSpaceDE w:val="0"/>
              <w:autoSpaceDN w:val="0"/>
              <w:adjustRightInd w:val="0"/>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Provision a staging tenant for each production tenant</w:t>
            </w:r>
          </w:p>
          <w:p w14:paraId="732BA72B" w14:textId="77777777" w:rsidR="0078613C" w:rsidRPr="008D19FB" w:rsidRDefault="0078613C">
            <w:pPr>
              <w:autoSpaceDE w:val="0"/>
              <w:autoSpaceDN w:val="0"/>
              <w:adjustRightInd w:val="0"/>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Provision an Auth0 test tenant for each production tenant you have defined</w:t>
            </w:r>
          </w:p>
        </w:tc>
        <w:tc>
          <w:tcPr>
            <w:tcW w:w="953" w:type="pct"/>
          </w:tcPr>
          <w:p w14:paraId="6CB908BD" w14:textId="77777777" w:rsidR="0078613C" w:rsidRPr="008D19FB" w:rsidRDefault="0078613C">
            <w:pPr>
              <w:autoSpaceDE w:val="0"/>
              <w:autoSpaceDN w:val="0"/>
              <w:adjustRightInd w:val="0"/>
              <w:jc w:val="center"/>
              <w:rPr>
                <w:rFonts w:ascii="Trebuchet MS" w:hAnsi="Trebuchet MS" w:cs="Arial"/>
                <w:color w:val="0000FF"/>
                <w:sz w:val="18"/>
                <w:szCs w:val="18"/>
                <w:u w:val="single"/>
                <w:lang w:eastAsia="en-US"/>
              </w:rPr>
            </w:pPr>
            <w:r w:rsidRPr="008D19FB">
              <w:rPr>
                <w:rFonts w:ascii="Trebuchet MS" w:hAnsi="Trebuchet MS" w:cs="Arial"/>
                <w:color w:val="0000FF"/>
                <w:sz w:val="18"/>
                <w:szCs w:val="18"/>
                <w:u w:val="single"/>
                <w:lang w:eastAsia="en-US"/>
              </w:rPr>
              <w:t>Set Up Multiple Environments</w:t>
            </w:r>
          </w:p>
        </w:tc>
        <w:tc>
          <w:tcPr>
            <w:tcW w:w="507" w:type="pct"/>
          </w:tcPr>
          <w:p w14:paraId="11913F10" w14:textId="4D752F3E" w:rsidR="0078613C" w:rsidRPr="008D19FB" w:rsidRDefault="000E71AC">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noProof/>
                <w:color w:val="000000"/>
                <w:sz w:val="18"/>
                <w:szCs w:val="18"/>
                <w:lang w:eastAsia="en-US"/>
              </w:rPr>
              <w:drawing>
                <wp:inline distT="0" distB="0" distL="0" distR="0" wp14:anchorId="23A24381" wp14:editId="23046782">
                  <wp:extent cx="286101" cy="286101"/>
                  <wp:effectExtent l="0" t="0" r="0" b="0"/>
                  <wp:docPr id="1303596982" name="Graphic 5" descr="Checkbox Checked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387743" name="Graphic 406387743" descr="Checkbox Checked with solid fill"/>
                          <pic:cNvPicPr/>
                        </pic:nvPicPr>
                        <pic:blipFill>
                          <a:blip r:embed="rId25">
                            <a:extLst>
                              <a:ext uri="{96DAC541-7B7A-43D3-8B79-37D633B846F1}">
                                <asvg:svgBlip xmlns:asvg="http://schemas.microsoft.com/office/drawing/2016/SVG/main" r:embed="rId26"/>
                              </a:ext>
                            </a:extLst>
                          </a:blip>
                          <a:stretch>
                            <a:fillRect/>
                          </a:stretch>
                        </pic:blipFill>
                        <pic:spPr>
                          <a:xfrm>
                            <a:off x="0" y="0"/>
                            <a:ext cx="291966" cy="291966"/>
                          </a:xfrm>
                          <a:prstGeom prst="rect">
                            <a:avLst/>
                          </a:prstGeom>
                        </pic:spPr>
                      </pic:pic>
                    </a:graphicData>
                  </a:graphic>
                </wp:inline>
              </w:drawing>
            </w:r>
          </w:p>
        </w:tc>
        <w:tc>
          <w:tcPr>
            <w:tcW w:w="1361" w:type="pct"/>
          </w:tcPr>
          <w:p w14:paraId="0C2CFACB"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proofErr w:type="spellStart"/>
            <w:r w:rsidRPr="008D19FB">
              <w:rPr>
                <w:rFonts w:ascii="Trebuchet MS" w:hAnsi="Trebuchet MS" w:cs="Arial"/>
                <w:color w:val="000000"/>
                <w:sz w:val="18"/>
                <w:szCs w:val="18"/>
                <w:lang w:eastAsia="en-US"/>
              </w:rPr>
              <w:t>ppd-saferentsolutions</w:t>
            </w:r>
            <w:proofErr w:type="spellEnd"/>
          </w:p>
        </w:tc>
      </w:tr>
      <w:tr w:rsidR="00D73189" w:rsidRPr="008D19FB" w14:paraId="4FABEB02" w14:textId="77777777" w:rsidTr="00C63478">
        <w:trPr>
          <w:trHeight w:val="720"/>
        </w:trPr>
        <w:tc>
          <w:tcPr>
            <w:tcW w:w="394" w:type="pct"/>
          </w:tcPr>
          <w:p w14:paraId="2B1EFF2A"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AC50</w:t>
            </w:r>
          </w:p>
        </w:tc>
        <w:tc>
          <w:tcPr>
            <w:tcW w:w="1784" w:type="pct"/>
          </w:tcPr>
          <w:p w14:paraId="5F2FB4FD" w14:textId="77777777" w:rsidR="0078613C" w:rsidRPr="008D19FB" w:rsidRDefault="0078613C">
            <w:pPr>
              <w:autoSpaceDE w:val="0"/>
              <w:autoSpaceDN w:val="0"/>
              <w:adjustRightInd w:val="0"/>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Custom domain naming</w:t>
            </w:r>
          </w:p>
          <w:p w14:paraId="443F39BB" w14:textId="77777777" w:rsidR="0078613C" w:rsidRPr="008D19FB" w:rsidRDefault="0078613C">
            <w:pPr>
              <w:autoSpaceDE w:val="0"/>
              <w:autoSpaceDN w:val="0"/>
              <w:adjustRightInd w:val="0"/>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Apply custom domain naming to each Auth0 tenant to provide branding and security benefits</w:t>
            </w:r>
          </w:p>
        </w:tc>
        <w:tc>
          <w:tcPr>
            <w:tcW w:w="953" w:type="pct"/>
          </w:tcPr>
          <w:p w14:paraId="4896A362" w14:textId="77777777" w:rsidR="0078613C" w:rsidRPr="008D19FB" w:rsidRDefault="0078613C">
            <w:pPr>
              <w:autoSpaceDE w:val="0"/>
              <w:autoSpaceDN w:val="0"/>
              <w:adjustRightInd w:val="0"/>
              <w:jc w:val="center"/>
              <w:rPr>
                <w:rFonts w:ascii="Trebuchet MS" w:hAnsi="Trebuchet MS" w:cs="Arial"/>
                <w:color w:val="0000FF"/>
                <w:sz w:val="18"/>
                <w:szCs w:val="18"/>
                <w:u w:val="single"/>
                <w:lang w:eastAsia="en-US"/>
              </w:rPr>
            </w:pPr>
            <w:r w:rsidRPr="008D19FB">
              <w:rPr>
                <w:rFonts w:ascii="Trebuchet MS" w:hAnsi="Trebuchet MS" w:cs="Arial"/>
                <w:color w:val="0000FF"/>
                <w:sz w:val="18"/>
                <w:szCs w:val="18"/>
                <w:u w:val="single"/>
                <w:lang w:eastAsia="en-US"/>
              </w:rPr>
              <w:t>Custom Domains</w:t>
            </w:r>
          </w:p>
        </w:tc>
        <w:tc>
          <w:tcPr>
            <w:tcW w:w="507" w:type="pct"/>
          </w:tcPr>
          <w:p w14:paraId="5606C862" w14:textId="6685F5EF" w:rsidR="0078613C" w:rsidRPr="008D19FB" w:rsidRDefault="000E71AC">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noProof/>
                <w:color w:val="000000"/>
                <w:sz w:val="18"/>
                <w:szCs w:val="18"/>
                <w:lang w:eastAsia="en-US"/>
              </w:rPr>
              <w:drawing>
                <wp:inline distT="0" distB="0" distL="0" distR="0" wp14:anchorId="3C38B70E" wp14:editId="66D356C5">
                  <wp:extent cx="286101" cy="286101"/>
                  <wp:effectExtent l="0" t="0" r="0" b="0"/>
                  <wp:docPr id="1127672829" name="Graphic 5" descr="Checkbox Checked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387743" name="Graphic 406387743" descr="Checkbox Checked with solid fill"/>
                          <pic:cNvPicPr/>
                        </pic:nvPicPr>
                        <pic:blipFill>
                          <a:blip r:embed="rId25">
                            <a:extLst>
                              <a:ext uri="{96DAC541-7B7A-43D3-8B79-37D633B846F1}">
                                <asvg:svgBlip xmlns:asvg="http://schemas.microsoft.com/office/drawing/2016/SVG/main" r:embed="rId26"/>
                              </a:ext>
                            </a:extLst>
                          </a:blip>
                          <a:stretch>
                            <a:fillRect/>
                          </a:stretch>
                        </pic:blipFill>
                        <pic:spPr>
                          <a:xfrm>
                            <a:off x="0" y="0"/>
                            <a:ext cx="291966" cy="291966"/>
                          </a:xfrm>
                          <a:prstGeom prst="rect">
                            <a:avLst/>
                          </a:prstGeom>
                        </pic:spPr>
                      </pic:pic>
                    </a:graphicData>
                  </a:graphic>
                </wp:inline>
              </w:drawing>
            </w:r>
          </w:p>
        </w:tc>
        <w:tc>
          <w:tcPr>
            <w:tcW w:w="1361" w:type="pct"/>
          </w:tcPr>
          <w:p w14:paraId="5D423303"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auth.saferentsolutions.com, ppd-auth.saferentsolutions.com, 301-auth.saferentsolutions.com</w:t>
            </w:r>
          </w:p>
        </w:tc>
      </w:tr>
      <w:tr w:rsidR="00D73189" w:rsidRPr="008D19FB" w14:paraId="3B917823" w14:textId="77777777" w:rsidTr="00C63478">
        <w:trPr>
          <w:trHeight w:val="1200"/>
        </w:trPr>
        <w:tc>
          <w:tcPr>
            <w:tcW w:w="394" w:type="pct"/>
          </w:tcPr>
          <w:p w14:paraId="11637B4E"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AC60</w:t>
            </w:r>
          </w:p>
        </w:tc>
        <w:tc>
          <w:tcPr>
            <w:tcW w:w="1784" w:type="pct"/>
          </w:tcPr>
          <w:p w14:paraId="307E0F11" w14:textId="77777777" w:rsidR="0078613C" w:rsidRPr="008D19FB" w:rsidRDefault="0078613C">
            <w:pPr>
              <w:autoSpaceDE w:val="0"/>
              <w:autoSpaceDN w:val="0"/>
              <w:adjustRightInd w:val="0"/>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Associate tenants with your account</w:t>
            </w:r>
          </w:p>
          <w:p w14:paraId="6F14CDB3" w14:textId="77777777" w:rsidR="0078613C" w:rsidRPr="008D19FB" w:rsidRDefault="0078613C">
            <w:pPr>
              <w:autoSpaceDE w:val="0"/>
              <w:autoSpaceDN w:val="0"/>
              <w:adjustRightInd w:val="0"/>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Contact your Auth0 representative or the Auth0 Support Center (at http://bit.ly/2V5mViG to ensure all tenants are associated with your Auth0 contractual agreement for feature permission parity</w:t>
            </w:r>
          </w:p>
        </w:tc>
        <w:tc>
          <w:tcPr>
            <w:tcW w:w="953" w:type="pct"/>
          </w:tcPr>
          <w:p w14:paraId="0C2433A8" w14:textId="77777777" w:rsidR="0078613C" w:rsidRPr="008D19FB" w:rsidRDefault="0078613C">
            <w:pPr>
              <w:autoSpaceDE w:val="0"/>
              <w:autoSpaceDN w:val="0"/>
              <w:adjustRightInd w:val="0"/>
              <w:jc w:val="center"/>
              <w:rPr>
                <w:rFonts w:ascii="Trebuchet MS" w:hAnsi="Trebuchet MS" w:cs="Arial"/>
                <w:color w:val="0000FF"/>
                <w:sz w:val="18"/>
                <w:szCs w:val="18"/>
                <w:u w:val="single"/>
                <w:lang w:eastAsia="en-US"/>
              </w:rPr>
            </w:pPr>
            <w:r w:rsidRPr="008D19FB">
              <w:rPr>
                <w:rFonts w:ascii="Trebuchet MS" w:hAnsi="Trebuchet MS" w:cs="Arial"/>
                <w:color w:val="0000FF"/>
                <w:sz w:val="18"/>
                <w:szCs w:val="18"/>
                <w:u w:val="single"/>
                <w:lang w:eastAsia="en-US"/>
              </w:rPr>
              <w:t>Child Tenant Request Process</w:t>
            </w:r>
          </w:p>
        </w:tc>
        <w:tc>
          <w:tcPr>
            <w:tcW w:w="507" w:type="pct"/>
          </w:tcPr>
          <w:p w14:paraId="63DE6F99" w14:textId="2346D87F" w:rsidR="0078613C" w:rsidRPr="008D19FB" w:rsidRDefault="000E71AC">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noProof/>
                <w:color w:val="000000"/>
                <w:sz w:val="18"/>
                <w:szCs w:val="18"/>
                <w:lang w:eastAsia="en-US"/>
              </w:rPr>
              <w:drawing>
                <wp:inline distT="0" distB="0" distL="0" distR="0" wp14:anchorId="52332865" wp14:editId="0FA18B0D">
                  <wp:extent cx="286101" cy="286101"/>
                  <wp:effectExtent l="0" t="0" r="0" b="0"/>
                  <wp:docPr id="956311236" name="Graphic 5" descr="Checkbox Checked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387743" name="Graphic 406387743" descr="Checkbox Checked with solid fill"/>
                          <pic:cNvPicPr/>
                        </pic:nvPicPr>
                        <pic:blipFill>
                          <a:blip r:embed="rId25">
                            <a:extLst>
                              <a:ext uri="{96DAC541-7B7A-43D3-8B79-37D633B846F1}">
                                <asvg:svgBlip xmlns:asvg="http://schemas.microsoft.com/office/drawing/2016/SVG/main" r:embed="rId26"/>
                              </a:ext>
                            </a:extLst>
                          </a:blip>
                          <a:stretch>
                            <a:fillRect/>
                          </a:stretch>
                        </pic:blipFill>
                        <pic:spPr>
                          <a:xfrm>
                            <a:off x="0" y="0"/>
                            <a:ext cx="291966" cy="291966"/>
                          </a:xfrm>
                          <a:prstGeom prst="rect">
                            <a:avLst/>
                          </a:prstGeom>
                        </pic:spPr>
                      </pic:pic>
                    </a:graphicData>
                  </a:graphic>
                </wp:inline>
              </w:drawing>
            </w:r>
          </w:p>
        </w:tc>
        <w:tc>
          <w:tcPr>
            <w:tcW w:w="1361" w:type="pct"/>
          </w:tcPr>
          <w:p w14:paraId="676C29EE"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p>
        </w:tc>
      </w:tr>
      <w:tr w:rsidR="00D73189" w:rsidRPr="008D19FB" w14:paraId="5BF5B1D2" w14:textId="77777777" w:rsidTr="00C63478">
        <w:trPr>
          <w:trHeight w:val="720"/>
        </w:trPr>
        <w:tc>
          <w:tcPr>
            <w:tcW w:w="394" w:type="pct"/>
          </w:tcPr>
          <w:p w14:paraId="56BAA709"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AC70</w:t>
            </w:r>
          </w:p>
        </w:tc>
        <w:tc>
          <w:tcPr>
            <w:tcW w:w="1784" w:type="pct"/>
          </w:tcPr>
          <w:p w14:paraId="51A6F9AE" w14:textId="77777777" w:rsidR="0078613C" w:rsidRPr="008D19FB" w:rsidRDefault="0078613C">
            <w:pPr>
              <w:autoSpaceDE w:val="0"/>
              <w:autoSpaceDN w:val="0"/>
              <w:adjustRightInd w:val="0"/>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Extensions</w:t>
            </w:r>
          </w:p>
          <w:p w14:paraId="0DC57A41" w14:textId="77777777" w:rsidR="0078613C" w:rsidRPr="008D19FB" w:rsidRDefault="0078613C">
            <w:pPr>
              <w:autoSpaceDE w:val="0"/>
              <w:autoSpaceDN w:val="0"/>
              <w:adjustRightInd w:val="0"/>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Review use of Auth0 Extensions to customize and extend Auth0 beyond base product capabilities</w:t>
            </w:r>
          </w:p>
        </w:tc>
        <w:tc>
          <w:tcPr>
            <w:tcW w:w="953" w:type="pct"/>
          </w:tcPr>
          <w:p w14:paraId="6BEFD49F" w14:textId="77777777" w:rsidR="0078613C" w:rsidRPr="008D19FB" w:rsidRDefault="0078613C">
            <w:pPr>
              <w:autoSpaceDE w:val="0"/>
              <w:autoSpaceDN w:val="0"/>
              <w:adjustRightInd w:val="0"/>
              <w:jc w:val="center"/>
              <w:rPr>
                <w:rFonts w:ascii="Trebuchet MS" w:hAnsi="Trebuchet MS" w:cs="Arial"/>
                <w:color w:val="0000FF"/>
                <w:sz w:val="18"/>
                <w:szCs w:val="18"/>
                <w:u w:val="single"/>
                <w:lang w:eastAsia="en-US"/>
              </w:rPr>
            </w:pPr>
            <w:r w:rsidRPr="008D19FB">
              <w:rPr>
                <w:rFonts w:ascii="Trebuchet MS" w:hAnsi="Trebuchet MS" w:cs="Arial"/>
                <w:color w:val="0000FF"/>
                <w:sz w:val="18"/>
                <w:szCs w:val="18"/>
                <w:u w:val="single"/>
                <w:lang w:eastAsia="en-US"/>
              </w:rPr>
              <w:t>Extensions</w:t>
            </w:r>
          </w:p>
        </w:tc>
        <w:tc>
          <w:tcPr>
            <w:tcW w:w="507" w:type="pct"/>
          </w:tcPr>
          <w:p w14:paraId="6ABCBCC3" w14:textId="75350ABD" w:rsidR="0078613C" w:rsidRPr="008D19FB" w:rsidRDefault="00152466">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noProof/>
                <w:color w:val="000000"/>
                <w:sz w:val="18"/>
                <w:szCs w:val="18"/>
                <w:lang w:eastAsia="en-US"/>
              </w:rPr>
              <w:drawing>
                <wp:inline distT="0" distB="0" distL="0" distR="0" wp14:anchorId="0EE9F265" wp14:editId="4004B83A">
                  <wp:extent cx="286101" cy="286101"/>
                  <wp:effectExtent l="0" t="0" r="0" b="0"/>
                  <wp:docPr id="106129888" name="Graphic 5" descr="Checkbox Checked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387743" name="Graphic 406387743" descr="Checkbox Checked with solid fill"/>
                          <pic:cNvPicPr/>
                        </pic:nvPicPr>
                        <pic:blipFill>
                          <a:blip r:embed="rId25">
                            <a:extLst>
                              <a:ext uri="{96DAC541-7B7A-43D3-8B79-37D633B846F1}">
                                <asvg:svgBlip xmlns:asvg="http://schemas.microsoft.com/office/drawing/2016/SVG/main" r:embed="rId26"/>
                              </a:ext>
                            </a:extLst>
                          </a:blip>
                          <a:stretch>
                            <a:fillRect/>
                          </a:stretch>
                        </pic:blipFill>
                        <pic:spPr>
                          <a:xfrm>
                            <a:off x="0" y="0"/>
                            <a:ext cx="291966" cy="291966"/>
                          </a:xfrm>
                          <a:prstGeom prst="rect">
                            <a:avLst/>
                          </a:prstGeom>
                        </pic:spPr>
                      </pic:pic>
                    </a:graphicData>
                  </a:graphic>
                </wp:inline>
              </w:drawing>
            </w:r>
          </w:p>
        </w:tc>
        <w:tc>
          <w:tcPr>
            <w:tcW w:w="1361" w:type="pct"/>
          </w:tcPr>
          <w:p w14:paraId="65A27F58"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 xml:space="preserve">Real-time </w:t>
            </w:r>
            <w:proofErr w:type="spellStart"/>
            <w:r w:rsidRPr="008D19FB">
              <w:rPr>
                <w:rFonts w:ascii="Trebuchet MS" w:hAnsi="Trebuchet MS" w:cs="Arial"/>
                <w:color w:val="000000"/>
                <w:sz w:val="18"/>
                <w:szCs w:val="18"/>
                <w:lang w:eastAsia="en-US"/>
              </w:rPr>
              <w:t>Webtask</w:t>
            </w:r>
            <w:proofErr w:type="spellEnd"/>
            <w:r w:rsidRPr="008D19FB">
              <w:rPr>
                <w:rFonts w:ascii="Trebuchet MS" w:hAnsi="Trebuchet MS" w:cs="Arial"/>
                <w:color w:val="000000"/>
                <w:sz w:val="18"/>
                <w:szCs w:val="18"/>
                <w:lang w:eastAsia="en-US"/>
              </w:rPr>
              <w:t xml:space="preserve"> Logs</w:t>
            </w:r>
          </w:p>
          <w:p w14:paraId="25FC5280"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Version 1.3</w:t>
            </w:r>
          </w:p>
        </w:tc>
      </w:tr>
      <w:tr w:rsidR="0078613C" w:rsidRPr="008D19FB" w14:paraId="570CCFFC" w14:textId="77777777" w:rsidTr="00C63478">
        <w:trPr>
          <w:trHeight w:val="220"/>
        </w:trPr>
        <w:tc>
          <w:tcPr>
            <w:tcW w:w="2178" w:type="pct"/>
            <w:gridSpan w:val="2"/>
          </w:tcPr>
          <w:p w14:paraId="7BB39D67" w14:textId="77777777" w:rsidR="0078613C" w:rsidRPr="008D19FB" w:rsidRDefault="0078613C">
            <w:pPr>
              <w:autoSpaceDE w:val="0"/>
              <w:autoSpaceDN w:val="0"/>
              <w:adjustRightInd w:val="0"/>
              <w:rPr>
                <w:rFonts w:ascii="Trebuchet MS" w:hAnsi="Trebuchet MS" w:cs="Arial"/>
                <w:color w:val="0000FF"/>
                <w:sz w:val="18"/>
                <w:szCs w:val="18"/>
                <w:u w:val="single"/>
                <w:lang w:eastAsia="en-US"/>
              </w:rPr>
            </w:pPr>
            <w:r w:rsidRPr="008D19FB">
              <w:rPr>
                <w:rFonts w:ascii="Trebuchet MS" w:hAnsi="Trebuchet MS" w:cs="Arial"/>
                <w:color w:val="0000FF"/>
                <w:sz w:val="18"/>
                <w:szCs w:val="18"/>
                <w:u w:val="single"/>
                <w:lang w:eastAsia="en-US"/>
              </w:rPr>
              <w:t>User Provisioning</w:t>
            </w:r>
          </w:p>
        </w:tc>
        <w:tc>
          <w:tcPr>
            <w:tcW w:w="953" w:type="pct"/>
          </w:tcPr>
          <w:p w14:paraId="08A35761" w14:textId="77777777" w:rsidR="0078613C" w:rsidRPr="008D19FB" w:rsidRDefault="0078613C">
            <w:pPr>
              <w:autoSpaceDE w:val="0"/>
              <w:autoSpaceDN w:val="0"/>
              <w:adjustRightInd w:val="0"/>
              <w:jc w:val="right"/>
              <w:rPr>
                <w:rFonts w:ascii="Trebuchet MS" w:hAnsi="Trebuchet MS" w:cs="Arial"/>
                <w:color w:val="000000"/>
                <w:sz w:val="18"/>
                <w:szCs w:val="18"/>
                <w:lang w:eastAsia="en-US"/>
              </w:rPr>
            </w:pPr>
          </w:p>
        </w:tc>
        <w:tc>
          <w:tcPr>
            <w:tcW w:w="507" w:type="pct"/>
          </w:tcPr>
          <w:p w14:paraId="7D5BCA73" w14:textId="77777777" w:rsidR="0078613C" w:rsidRPr="008D19FB" w:rsidRDefault="0078613C">
            <w:pPr>
              <w:autoSpaceDE w:val="0"/>
              <w:autoSpaceDN w:val="0"/>
              <w:adjustRightInd w:val="0"/>
              <w:jc w:val="right"/>
              <w:rPr>
                <w:rFonts w:ascii="Trebuchet MS" w:hAnsi="Trebuchet MS" w:cs="Arial"/>
                <w:color w:val="000000"/>
                <w:sz w:val="18"/>
                <w:szCs w:val="18"/>
                <w:lang w:eastAsia="en-US"/>
              </w:rPr>
            </w:pPr>
          </w:p>
        </w:tc>
        <w:tc>
          <w:tcPr>
            <w:tcW w:w="1361" w:type="pct"/>
          </w:tcPr>
          <w:p w14:paraId="4572900B" w14:textId="77777777" w:rsidR="0078613C" w:rsidRPr="008D19FB" w:rsidRDefault="0078613C">
            <w:pPr>
              <w:autoSpaceDE w:val="0"/>
              <w:autoSpaceDN w:val="0"/>
              <w:adjustRightInd w:val="0"/>
              <w:jc w:val="right"/>
              <w:rPr>
                <w:rFonts w:ascii="Trebuchet MS" w:hAnsi="Trebuchet MS" w:cs="Arial"/>
                <w:color w:val="000000"/>
                <w:sz w:val="18"/>
                <w:szCs w:val="18"/>
                <w:lang w:eastAsia="en-US"/>
              </w:rPr>
            </w:pPr>
          </w:p>
        </w:tc>
      </w:tr>
      <w:tr w:rsidR="00D73189" w:rsidRPr="008D19FB" w14:paraId="393F9DCF" w14:textId="77777777" w:rsidTr="00C63478">
        <w:trPr>
          <w:trHeight w:val="720"/>
        </w:trPr>
        <w:tc>
          <w:tcPr>
            <w:tcW w:w="394" w:type="pct"/>
          </w:tcPr>
          <w:p w14:paraId="2193D628"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AC100</w:t>
            </w:r>
          </w:p>
        </w:tc>
        <w:tc>
          <w:tcPr>
            <w:tcW w:w="1784" w:type="pct"/>
          </w:tcPr>
          <w:p w14:paraId="3F8B8DAE" w14:textId="77777777" w:rsidR="0078613C" w:rsidRPr="008D19FB" w:rsidRDefault="0078613C">
            <w:pPr>
              <w:autoSpaceDE w:val="0"/>
              <w:autoSpaceDN w:val="0"/>
              <w:adjustRightInd w:val="0"/>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Identity provisioning via database connections</w:t>
            </w:r>
          </w:p>
          <w:p w14:paraId="67C71B2F" w14:textId="77777777" w:rsidR="0078613C" w:rsidRPr="008D19FB" w:rsidRDefault="0078613C">
            <w:pPr>
              <w:autoSpaceDE w:val="0"/>
              <w:autoSpaceDN w:val="0"/>
              <w:adjustRightInd w:val="0"/>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Review use of Auth0 as an identity provider to provide sign-up and user identification</w:t>
            </w:r>
          </w:p>
        </w:tc>
        <w:tc>
          <w:tcPr>
            <w:tcW w:w="953" w:type="pct"/>
          </w:tcPr>
          <w:p w14:paraId="5C6AC525" w14:textId="77777777" w:rsidR="0078613C" w:rsidRPr="008D19FB" w:rsidRDefault="0078613C">
            <w:pPr>
              <w:autoSpaceDE w:val="0"/>
              <w:autoSpaceDN w:val="0"/>
              <w:adjustRightInd w:val="0"/>
              <w:jc w:val="center"/>
              <w:rPr>
                <w:rFonts w:ascii="Trebuchet MS" w:hAnsi="Trebuchet MS" w:cs="Arial"/>
                <w:color w:val="0000FF"/>
                <w:sz w:val="18"/>
                <w:szCs w:val="18"/>
                <w:u w:val="single"/>
                <w:lang w:eastAsia="en-US"/>
              </w:rPr>
            </w:pPr>
            <w:r w:rsidRPr="008D19FB">
              <w:rPr>
                <w:rFonts w:ascii="Trebuchet MS" w:hAnsi="Trebuchet MS" w:cs="Arial"/>
                <w:color w:val="0000FF"/>
                <w:sz w:val="18"/>
                <w:szCs w:val="18"/>
                <w:u w:val="single"/>
                <w:lang w:eastAsia="en-US"/>
              </w:rPr>
              <w:t>Database Identity Providers</w:t>
            </w:r>
          </w:p>
        </w:tc>
        <w:tc>
          <w:tcPr>
            <w:tcW w:w="507" w:type="pct"/>
          </w:tcPr>
          <w:p w14:paraId="071A0BF0" w14:textId="515D7837" w:rsidR="0078613C" w:rsidRPr="008D19FB" w:rsidRDefault="00152466">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noProof/>
                <w:color w:val="000000"/>
                <w:sz w:val="18"/>
                <w:szCs w:val="18"/>
                <w:lang w:eastAsia="en-US"/>
              </w:rPr>
              <w:drawing>
                <wp:inline distT="0" distB="0" distL="0" distR="0" wp14:anchorId="09D9AD47" wp14:editId="7ED9215B">
                  <wp:extent cx="286101" cy="286101"/>
                  <wp:effectExtent l="0" t="0" r="0" b="0"/>
                  <wp:docPr id="1569681985" name="Graphic 5" descr="Checkbox Checked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387743" name="Graphic 406387743" descr="Checkbox Checked with solid fill"/>
                          <pic:cNvPicPr/>
                        </pic:nvPicPr>
                        <pic:blipFill>
                          <a:blip r:embed="rId25">
                            <a:extLst>
                              <a:ext uri="{96DAC541-7B7A-43D3-8B79-37D633B846F1}">
                                <asvg:svgBlip xmlns:asvg="http://schemas.microsoft.com/office/drawing/2016/SVG/main" r:embed="rId26"/>
                              </a:ext>
                            </a:extLst>
                          </a:blip>
                          <a:stretch>
                            <a:fillRect/>
                          </a:stretch>
                        </pic:blipFill>
                        <pic:spPr>
                          <a:xfrm>
                            <a:off x="0" y="0"/>
                            <a:ext cx="291966" cy="291966"/>
                          </a:xfrm>
                          <a:prstGeom prst="rect">
                            <a:avLst/>
                          </a:prstGeom>
                        </pic:spPr>
                      </pic:pic>
                    </a:graphicData>
                  </a:graphic>
                </wp:inline>
              </w:drawing>
            </w:r>
          </w:p>
        </w:tc>
        <w:tc>
          <w:tcPr>
            <w:tcW w:w="1361" w:type="pct"/>
          </w:tcPr>
          <w:p w14:paraId="0D48B475"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Custom DB (FarAPI service)</w:t>
            </w:r>
          </w:p>
        </w:tc>
      </w:tr>
      <w:tr w:rsidR="00D73189" w:rsidRPr="008D19FB" w14:paraId="5E402B39" w14:textId="77777777" w:rsidTr="00C63478">
        <w:trPr>
          <w:trHeight w:val="960"/>
        </w:trPr>
        <w:tc>
          <w:tcPr>
            <w:tcW w:w="394" w:type="pct"/>
          </w:tcPr>
          <w:p w14:paraId="5895D59B"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AC110</w:t>
            </w:r>
          </w:p>
        </w:tc>
        <w:tc>
          <w:tcPr>
            <w:tcW w:w="1784" w:type="pct"/>
          </w:tcPr>
          <w:p w14:paraId="0730791F" w14:textId="77777777" w:rsidR="0078613C" w:rsidRPr="008D19FB" w:rsidRDefault="0078613C">
            <w:pPr>
              <w:autoSpaceDE w:val="0"/>
              <w:autoSpaceDN w:val="0"/>
              <w:adjustRightInd w:val="0"/>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Identity migration</w:t>
            </w:r>
          </w:p>
          <w:p w14:paraId="69A35D9F" w14:textId="77777777" w:rsidR="0078613C" w:rsidRPr="008D19FB" w:rsidRDefault="0078613C">
            <w:pPr>
              <w:autoSpaceDE w:val="0"/>
              <w:autoSpaceDN w:val="0"/>
              <w:adjustRightInd w:val="0"/>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Review use of Auth0 as an identity provider to provide user identification by migrating from your existing legacy identity store</w:t>
            </w:r>
          </w:p>
        </w:tc>
        <w:tc>
          <w:tcPr>
            <w:tcW w:w="953" w:type="pct"/>
          </w:tcPr>
          <w:p w14:paraId="3B4B81EA" w14:textId="77777777" w:rsidR="0078613C" w:rsidRPr="008D19FB" w:rsidRDefault="0078613C">
            <w:pPr>
              <w:autoSpaceDE w:val="0"/>
              <w:autoSpaceDN w:val="0"/>
              <w:adjustRightInd w:val="0"/>
              <w:jc w:val="center"/>
              <w:rPr>
                <w:rFonts w:ascii="Trebuchet MS" w:hAnsi="Trebuchet MS" w:cs="Arial"/>
                <w:color w:val="0000FF"/>
                <w:sz w:val="18"/>
                <w:szCs w:val="18"/>
                <w:u w:val="single"/>
                <w:lang w:eastAsia="en-US"/>
              </w:rPr>
            </w:pPr>
            <w:r w:rsidRPr="008D19FB">
              <w:rPr>
                <w:rFonts w:ascii="Trebuchet MS" w:hAnsi="Trebuchet MS" w:cs="Arial"/>
                <w:color w:val="0000FF"/>
                <w:sz w:val="18"/>
                <w:szCs w:val="18"/>
                <w:u w:val="single"/>
                <w:lang w:eastAsia="en-US"/>
              </w:rPr>
              <w:t>Migrating to Auth0 from a Custom User Store</w:t>
            </w:r>
          </w:p>
        </w:tc>
        <w:tc>
          <w:tcPr>
            <w:tcW w:w="507" w:type="pct"/>
          </w:tcPr>
          <w:p w14:paraId="5AC3D016" w14:textId="76FAFBEF" w:rsidR="0078613C" w:rsidRPr="008D19FB" w:rsidRDefault="0078613C">
            <w:pPr>
              <w:autoSpaceDE w:val="0"/>
              <w:autoSpaceDN w:val="0"/>
              <w:adjustRightInd w:val="0"/>
              <w:jc w:val="center"/>
              <w:rPr>
                <w:rFonts w:ascii="Trebuchet MS" w:hAnsi="Trebuchet MS" w:cs="Arial"/>
                <w:color w:val="000000"/>
                <w:sz w:val="18"/>
                <w:szCs w:val="18"/>
                <w:lang w:eastAsia="en-US"/>
              </w:rPr>
            </w:pPr>
          </w:p>
        </w:tc>
        <w:tc>
          <w:tcPr>
            <w:tcW w:w="1361" w:type="pct"/>
          </w:tcPr>
          <w:p w14:paraId="2512D348"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In progress</w:t>
            </w:r>
          </w:p>
        </w:tc>
      </w:tr>
      <w:tr w:rsidR="00D73189" w:rsidRPr="008D19FB" w14:paraId="70E49DED" w14:textId="77777777" w:rsidTr="00C63478">
        <w:trPr>
          <w:trHeight w:val="720"/>
        </w:trPr>
        <w:tc>
          <w:tcPr>
            <w:tcW w:w="394" w:type="pct"/>
          </w:tcPr>
          <w:p w14:paraId="5EC72124"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AC120</w:t>
            </w:r>
          </w:p>
        </w:tc>
        <w:tc>
          <w:tcPr>
            <w:tcW w:w="1784" w:type="pct"/>
          </w:tcPr>
          <w:p w14:paraId="184F5073" w14:textId="77777777" w:rsidR="0078613C" w:rsidRPr="008D19FB" w:rsidRDefault="0078613C">
            <w:pPr>
              <w:autoSpaceDE w:val="0"/>
              <w:autoSpaceDN w:val="0"/>
              <w:adjustRightInd w:val="0"/>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Existing identity storage</w:t>
            </w:r>
          </w:p>
          <w:p w14:paraId="35CE149C" w14:textId="77777777" w:rsidR="0078613C" w:rsidRPr="008D19FB" w:rsidRDefault="0078613C">
            <w:pPr>
              <w:autoSpaceDE w:val="0"/>
              <w:autoSpaceDN w:val="0"/>
              <w:adjustRightInd w:val="0"/>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Review use of Auth0 to provide user identification directly from your existing (legacy) identity store</w:t>
            </w:r>
          </w:p>
        </w:tc>
        <w:tc>
          <w:tcPr>
            <w:tcW w:w="953" w:type="pct"/>
          </w:tcPr>
          <w:p w14:paraId="3DF96D6D" w14:textId="77777777" w:rsidR="0078613C" w:rsidRPr="008D19FB" w:rsidRDefault="0078613C">
            <w:pPr>
              <w:autoSpaceDE w:val="0"/>
              <w:autoSpaceDN w:val="0"/>
              <w:adjustRightInd w:val="0"/>
              <w:jc w:val="center"/>
              <w:rPr>
                <w:rFonts w:ascii="Trebuchet MS" w:hAnsi="Trebuchet MS" w:cs="Arial"/>
                <w:color w:val="0000FF"/>
                <w:sz w:val="18"/>
                <w:szCs w:val="18"/>
                <w:u w:val="single"/>
                <w:lang w:eastAsia="en-US"/>
              </w:rPr>
            </w:pPr>
            <w:r w:rsidRPr="008D19FB">
              <w:rPr>
                <w:rFonts w:ascii="Trebuchet MS" w:hAnsi="Trebuchet MS" w:cs="Arial"/>
                <w:color w:val="0000FF"/>
                <w:sz w:val="18"/>
                <w:szCs w:val="18"/>
                <w:u w:val="single"/>
                <w:lang w:eastAsia="en-US"/>
              </w:rPr>
              <w:t>Authenticate Users Using Your Database</w:t>
            </w:r>
          </w:p>
        </w:tc>
        <w:tc>
          <w:tcPr>
            <w:tcW w:w="507" w:type="pct"/>
          </w:tcPr>
          <w:p w14:paraId="24E7D6C0"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N/A</w:t>
            </w:r>
          </w:p>
        </w:tc>
        <w:tc>
          <w:tcPr>
            <w:tcW w:w="1361" w:type="pct"/>
          </w:tcPr>
          <w:p w14:paraId="6D2649A8"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p>
        </w:tc>
      </w:tr>
      <w:tr w:rsidR="00D73189" w:rsidRPr="008D19FB" w14:paraId="2AC7EEF7" w14:textId="77777777" w:rsidTr="00C63478">
        <w:trPr>
          <w:trHeight w:val="720"/>
        </w:trPr>
        <w:tc>
          <w:tcPr>
            <w:tcW w:w="394" w:type="pct"/>
          </w:tcPr>
          <w:p w14:paraId="0D8B7C85"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AC130</w:t>
            </w:r>
          </w:p>
        </w:tc>
        <w:tc>
          <w:tcPr>
            <w:tcW w:w="1784" w:type="pct"/>
          </w:tcPr>
          <w:p w14:paraId="3B34B1B0" w14:textId="77777777" w:rsidR="0078613C" w:rsidRPr="008D19FB" w:rsidRDefault="0078613C">
            <w:pPr>
              <w:autoSpaceDE w:val="0"/>
              <w:autoSpaceDN w:val="0"/>
              <w:adjustRightInd w:val="0"/>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Third Party identity providers</w:t>
            </w:r>
          </w:p>
          <w:p w14:paraId="6F918FB1" w14:textId="77777777" w:rsidR="0078613C" w:rsidRPr="008D19FB" w:rsidRDefault="0078613C">
            <w:pPr>
              <w:autoSpaceDE w:val="0"/>
              <w:autoSpaceDN w:val="0"/>
              <w:adjustRightInd w:val="0"/>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Review use of third-party social identity providers in support of user provisioning</w:t>
            </w:r>
          </w:p>
        </w:tc>
        <w:tc>
          <w:tcPr>
            <w:tcW w:w="953" w:type="pct"/>
          </w:tcPr>
          <w:p w14:paraId="3E426293" w14:textId="77777777" w:rsidR="0078613C" w:rsidRPr="008D19FB" w:rsidRDefault="0078613C">
            <w:pPr>
              <w:autoSpaceDE w:val="0"/>
              <w:autoSpaceDN w:val="0"/>
              <w:adjustRightInd w:val="0"/>
              <w:jc w:val="center"/>
              <w:rPr>
                <w:rFonts w:ascii="Trebuchet MS" w:hAnsi="Trebuchet MS" w:cs="Arial"/>
                <w:color w:val="0000FF"/>
                <w:sz w:val="18"/>
                <w:szCs w:val="18"/>
                <w:u w:val="single"/>
                <w:lang w:eastAsia="en-US"/>
              </w:rPr>
            </w:pPr>
            <w:r w:rsidRPr="008D19FB">
              <w:rPr>
                <w:rFonts w:ascii="Trebuchet MS" w:hAnsi="Trebuchet MS" w:cs="Arial"/>
                <w:color w:val="0000FF"/>
                <w:sz w:val="18"/>
                <w:szCs w:val="18"/>
                <w:u w:val="single"/>
                <w:lang w:eastAsia="en-US"/>
              </w:rPr>
              <w:t>Social Identity Providers</w:t>
            </w:r>
          </w:p>
        </w:tc>
        <w:tc>
          <w:tcPr>
            <w:tcW w:w="507" w:type="pct"/>
          </w:tcPr>
          <w:p w14:paraId="13CC8330"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N/A</w:t>
            </w:r>
          </w:p>
        </w:tc>
        <w:tc>
          <w:tcPr>
            <w:tcW w:w="1361" w:type="pct"/>
          </w:tcPr>
          <w:p w14:paraId="27D17D7D"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p>
        </w:tc>
      </w:tr>
      <w:tr w:rsidR="00D73189" w:rsidRPr="008D19FB" w14:paraId="234FFC58" w14:textId="77777777" w:rsidTr="00C63478">
        <w:trPr>
          <w:trHeight w:val="960"/>
        </w:trPr>
        <w:tc>
          <w:tcPr>
            <w:tcW w:w="394" w:type="pct"/>
          </w:tcPr>
          <w:p w14:paraId="5327494E"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AC140</w:t>
            </w:r>
          </w:p>
        </w:tc>
        <w:tc>
          <w:tcPr>
            <w:tcW w:w="1784" w:type="pct"/>
          </w:tcPr>
          <w:p w14:paraId="25340B6E" w14:textId="77777777" w:rsidR="0078613C" w:rsidRPr="008D19FB" w:rsidRDefault="0078613C">
            <w:pPr>
              <w:autoSpaceDE w:val="0"/>
              <w:autoSpaceDN w:val="0"/>
              <w:adjustRightInd w:val="0"/>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Hooks</w:t>
            </w:r>
          </w:p>
          <w:p w14:paraId="58A7497C" w14:textId="77777777" w:rsidR="0078613C" w:rsidRPr="008D19FB" w:rsidRDefault="0078613C">
            <w:pPr>
              <w:autoSpaceDE w:val="0"/>
              <w:autoSpaceDN w:val="0"/>
              <w:adjustRightInd w:val="0"/>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 xml:space="preserve">Review use of Auth0 Hook extensibility to further customize and extend Auth0's base product capabilities </w:t>
            </w:r>
          </w:p>
        </w:tc>
        <w:tc>
          <w:tcPr>
            <w:tcW w:w="953" w:type="pct"/>
          </w:tcPr>
          <w:p w14:paraId="24BB01AD" w14:textId="77777777" w:rsidR="0078613C" w:rsidRPr="008D19FB" w:rsidRDefault="0078613C">
            <w:pPr>
              <w:autoSpaceDE w:val="0"/>
              <w:autoSpaceDN w:val="0"/>
              <w:adjustRightInd w:val="0"/>
              <w:jc w:val="center"/>
              <w:rPr>
                <w:rFonts w:ascii="Trebuchet MS" w:hAnsi="Trebuchet MS" w:cs="Arial"/>
                <w:color w:val="0000FF"/>
                <w:sz w:val="18"/>
                <w:szCs w:val="18"/>
                <w:u w:val="single"/>
                <w:lang w:eastAsia="en-US"/>
              </w:rPr>
            </w:pPr>
            <w:r w:rsidRPr="008D19FB">
              <w:rPr>
                <w:rFonts w:ascii="Trebuchet MS" w:hAnsi="Trebuchet MS" w:cs="Arial"/>
                <w:color w:val="0000FF"/>
                <w:sz w:val="18"/>
                <w:szCs w:val="18"/>
                <w:u w:val="single"/>
                <w:lang w:eastAsia="en-US"/>
              </w:rPr>
              <w:t>Hooks</w:t>
            </w:r>
          </w:p>
        </w:tc>
        <w:tc>
          <w:tcPr>
            <w:tcW w:w="507" w:type="pct"/>
          </w:tcPr>
          <w:p w14:paraId="353C0557" w14:textId="69F783B1" w:rsidR="0078613C" w:rsidRPr="008D19FB" w:rsidRDefault="00C63478">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noProof/>
                <w:color w:val="000000"/>
                <w:sz w:val="18"/>
                <w:szCs w:val="18"/>
                <w:lang w:eastAsia="en-US"/>
              </w:rPr>
              <w:drawing>
                <wp:inline distT="0" distB="0" distL="0" distR="0" wp14:anchorId="57840886" wp14:editId="7F47D3BE">
                  <wp:extent cx="286101" cy="286101"/>
                  <wp:effectExtent l="0" t="0" r="0" b="0"/>
                  <wp:docPr id="1997749764" name="Graphic 5" descr="Checkbox Checked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387743" name="Graphic 406387743" descr="Checkbox Checked with solid fill"/>
                          <pic:cNvPicPr/>
                        </pic:nvPicPr>
                        <pic:blipFill>
                          <a:blip r:embed="rId25">
                            <a:extLst>
                              <a:ext uri="{96DAC541-7B7A-43D3-8B79-37D633B846F1}">
                                <asvg:svgBlip xmlns:asvg="http://schemas.microsoft.com/office/drawing/2016/SVG/main" r:embed="rId26"/>
                              </a:ext>
                            </a:extLst>
                          </a:blip>
                          <a:stretch>
                            <a:fillRect/>
                          </a:stretch>
                        </pic:blipFill>
                        <pic:spPr>
                          <a:xfrm>
                            <a:off x="0" y="0"/>
                            <a:ext cx="291966" cy="291966"/>
                          </a:xfrm>
                          <a:prstGeom prst="rect">
                            <a:avLst/>
                          </a:prstGeom>
                        </pic:spPr>
                      </pic:pic>
                    </a:graphicData>
                  </a:graphic>
                </wp:inline>
              </w:drawing>
            </w:r>
          </w:p>
        </w:tc>
        <w:tc>
          <w:tcPr>
            <w:tcW w:w="1361" w:type="pct"/>
          </w:tcPr>
          <w:p w14:paraId="5AA5BCFC"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Set of actions has been implemented</w:t>
            </w:r>
          </w:p>
        </w:tc>
      </w:tr>
      <w:tr w:rsidR="0078613C" w:rsidRPr="008D19FB" w14:paraId="543229FE" w14:textId="77777777" w:rsidTr="00C63478">
        <w:trPr>
          <w:trHeight w:val="220"/>
        </w:trPr>
        <w:tc>
          <w:tcPr>
            <w:tcW w:w="2178" w:type="pct"/>
            <w:gridSpan w:val="2"/>
          </w:tcPr>
          <w:p w14:paraId="4E908BEB" w14:textId="77777777" w:rsidR="0078613C" w:rsidRPr="008D19FB" w:rsidRDefault="0078613C">
            <w:pPr>
              <w:autoSpaceDE w:val="0"/>
              <w:autoSpaceDN w:val="0"/>
              <w:adjustRightInd w:val="0"/>
              <w:rPr>
                <w:rFonts w:ascii="Trebuchet MS" w:hAnsi="Trebuchet MS" w:cs="Arial"/>
                <w:color w:val="0000FF"/>
                <w:sz w:val="18"/>
                <w:szCs w:val="18"/>
                <w:u w:val="single"/>
                <w:lang w:eastAsia="en-US"/>
              </w:rPr>
            </w:pPr>
            <w:r w:rsidRPr="008D19FB">
              <w:rPr>
                <w:rFonts w:ascii="Trebuchet MS" w:hAnsi="Trebuchet MS" w:cs="Arial"/>
                <w:color w:val="0000FF"/>
                <w:sz w:val="18"/>
                <w:szCs w:val="18"/>
                <w:u w:val="single"/>
                <w:lang w:eastAsia="en-US"/>
              </w:rPr>
              <w:t>User Authentication</w:t>
            </w:r>
          </w:p>
        </w:tc>
        <w:tc>
          <w:tcPr>
            <w:tcW w:w="953" w:type="pct"/>
          </w:tcPr>
          <w:p w14:paraId="381665D6" w14:textId="77777777" w:rsidR="0078613C" w:rsidRPr="008D19FB" w:rsidRDefault="0078613C">
            <w:pPr>
              <w:autoSpaceDE w:val="0"/>
              <w:autoSpaceDN w:val="0"/>
              <w:adjustRightInd w:val="0"/>
              <w:jc w:val="right"/>
              <w:rPr>
                <w:rFonts w:ascii="Trebuchet MS" w:hAnsi="Trebuchet MS" w:cs="Arial"/>
                <w:color w:val="000000"/>
                <w:sz w:val="18"/>
                <w:szCs w:val="18"/>
                <w:lang w:eastAsia="en-US"/>
              </w:rPr>
            </w:pPr>
          </w:p>
        </w:tc>
        <w:tc>
          <w:tcPr>
            <w:tcW w:w="507" w:type="pct"/>
          </w:tcPr>
          <w:p w14:paraId="4E4D85E1" w14:textId="77777777" w:rsidR="0078613C" w:rsidRPr="008D19FB" w:rsidRDefault="0078613C">
            <w:pPr>
              <w:autoSpaceDE w:val="0"/>
              <w:autoSpaceDN w:val="0"/>
              <w:adjustRightInd w:val="0"/>
              <w:jc w:val="right"/>
              <w:rPr>
                <w:rFonts w:ascii="Trebuchet MS" w:hAnsi="Trebuchet MS" w:cs="Arial"/>
                <w:color w:val="000000"/>
                <w:sz w:val="18"/>
                <w:szCs w:val="18"/>
                <w:lang w:eastAsia="en-US"/>
              </w:rPr>
            </w:pPr>
          </w:p>
        </w:tc>
        <w:tc>
          <w:tcPr>
            <w:tcW w:w="1361" w:type="pct"/>
          </w:tcPr>
          <w:p w14:paraId="0F15D8FD" w14:textId="77777777" w:rsidR="0078613C" w:rsidRPr="008D19FB" w:rsidRDefault="0078613C">
            <w:pPr>
              <w:autoSpaceDE w:val="0"/>
              <w:autoSpaceDN w:val="0"/>
              <w:adjustRightInd w:val="0"/>
              <w:jc w:val="right"/>
              <w:rPr>
                <w:rFonts w:ascii="Trebuchet MS" w:hAnsi="Trebuchet MS" w:cs="Arial"/>
                <w:color w:val="000000"/>
                <w:sz w:val="18"/>
                <w:szCs w:val="18"/>
                <w:lang w:eastAsia="en-US"/>
              </w:rPr>
            </w:pPr>
          </w:p>
        </w:tc>
      </w:tr>
      <w:tr w:rsidR="00D73189" w:rsidRPr="008D19FB" w14:paraId="64FC3D61" w14:textId="77777777" w:rsidTr="00C63478">
        <w:trPr>
          <w:trHeight w:val="720"/>
        </w:trPr>
        <w:tc>
          <w:tcPr>
            <w:tcW w:w="394" w:type="pct"/>
          </w:tcPr>
          <w:p w14:paraId="2381C513"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lastRenderedPageBreak/>
              <w:t>AC200</w:t>
            </w:r>
          </w:p>
        </w:tc>
        <w:tc>
          <w:tcPr>
            <w:tcW w:w="1784" w:type="pct"/>
          </w:tcPr>
          <w:p w14:paraId="44722E89" w14:textId="77777777" w:rsidR="0078613C" w:rsidRPr="008D19FB" w:rsidRDefault="0078613C">
            <w:pPr>
              <w:autoSpaceDE w:val="0"/>
              <w:autoSpaceDN w:val="0"/>
              <w:adjustRightInd w:val="0"/>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Universal Login</w:t>
            </w:r>
          </w:p>
          <w:p w14:paraId="6B70264B" w14:textId="77777777" w:rsidR="0078613C" w:rsidRPr="008D19FB" w:rsidRDefault="0078613C">
            <w:pPr>
              <w:autoSpaceDE w:val="0"/>
              <w:autoSpaceDN w:val="0"/>
              <w:adjustRightInd w:val="0"/>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Review Auth0 Universal Login in support of Single Sign On (SSO) and industry best practice</w:t>
            </w:r>
          </w:p>
        </w:tc>
        <w:tc>
          <w:tcPr>
            <w:tcW w:w="953" w:type="pct"/>
          </w:tcPr>
          <w:p w14:paraId="4879F3FF" w14:textId="77777777" w:rsidR="0078613C" w:rsidRPr="008D19FB" w:rsidRDefault="0078613C">
            <w:pPr>
              <w:autoSpaceDE w:val="0"/>
              <w:autoSpaceDN w:val="0"/>
              <w:adjustRightInd w:val="0"/>
              <w:jc w:val="center"/>
              <w:rPr>
                <w:rFonts w:ascii="Trebuchet MS" w:hAnsi="Trebuchet MS" w:cs="Arial"/>
                <w:color w:val="0000FF"/>
                <w:sz w:val="18"/>
                <w:szCs w:val="18"/>
                <w:u w:val="single"/>
                <w:lang w:eastAsia="en-US"/>
              </w:rPr>
            </w:pPr>
            <w:r w:rsidRPr="008D19FB">
              <w:rPr>
                <w:rFonts w:ascii="Trebuchet MS" w:hAnsi="Trebuchet MS" w:cs="Arial"/>
                <w:color w:val="0000FF"/>
                <w:sz w:val="18"/>
                <w:szCs w:val="18"/>
                <w:u w:val="single"/>
                <w:lang w:eastAsia="en-US"/>
              </w:rPr>
              <w:t>Universal Login</w:t>
            </w:r>
          </w:p>
        </w:tc>
        <w:tc>
          <w:tcPr>
            <w:tcW w:w="507" w:type="pct"/>
          </w:tcPr>
          <w:p w14:paraId="099254EF" w14:textId="51B6F95B" w:rsidR="0078613C" w:rsidRPr="008D19FB" w:rsidRDefault="00C63478">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noProof/>
                <w:color w:val="000000"/>
                <w:sz w:val="18"/>
                <w:szCs w:val="18"/>
                <w:lang w:eastAsia="en-US"/>
              </w:rPr>
              <w:drawing>
                <wp:inline distT="0" distB="0" distL="0" distR="0" wp14:anchorId="7388EA8D" wp14:editId="669B22E6">
                  <wp:extent cx="286101" cy="286101"/>
                  <wp:effectExtent l="0" t="0" r="0" b="0"/>
                  <wp:docPr id="498869796" name="Graphic 5" descr="Checkbox Checked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387743" name="Graphic 406387743" descr="Checkbox Checked with solid fill"/>
                          <pic:cNvPicPr/>
                        </pic:nvPicPr>
                        <pic:blipFill>
                          <a:blip r:embed="rId25">
                            <a:extLst>
                              <a:ext uri="{96DAC541-7B7A-43D3-8B79-37D633B846F1}">
                                <asvg:svgBlip xmlns:asvg="http://schemas.microsoft.com/office/drawing/2016/SVG/main" r:embed="rId26"/>
                              </a:ext>
                            </a:extLst>
                          </a:blip>
                          <a:stretch>
                            <a:fillRect/>
                          </a:stretch>
                        </pic:blipFill>
                        <pic:spPr>
                          <a:xfrm>
                            <a:off x="0" y="0"/>
                            <a:ext cx="291966" cy="291966"/>
                          </a:xfrm>
                          <a:prstGeom prst="rect">
                            <a:avLst/>
                          </a:prstGeom>
                        </pic:spPr>
                      </pic:pic>
                    </a:graphicData>
                  </a:graphic>
                </wp:inline>
              </w:drawing>
            </w:r>
          </w:p>
        </w:tc>
        <w:tc>
          <w:tcPr>
            <w:tcW w:w="1361" w:type="pct"/>
          </w:tcPr>
          <w:p w14:paraId="4DD0F964"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ulogin.aspx</w:t>
            </w:r>
          </w:p>
        </w:tc>
      </w:tr>
      <w:tr w:rsidR="00D73189" w:rsidRPr="008D19FB" w14:paraId="5FF63306" w14:textId="77777777" w:rsidTr="00C63478">
        <w:trPr>
          <w:trHeight w:val="220"/>
        </w:trPr>
        <w:tc>
          <w:tcPr>
            <w:tcW w:w="394" w:type="pct"/>
          </w:tcPr>
          <w:p w14:paraId="3BCB9A17" w14:textId="77777777" w:rsidR="0078613C" w:rsidRPr="008D19FB" w:rsidRDefault="0078613C">
            <w:pPr>
              <w:autoSpaceDE w:val="0"/>
              <w:autoSpaceDN w:val="0"/>
              <w:adjustRightInd w:val="0"/>
              <w:rPr>
                <w:rFonts w:ascii="Trebuchet MS" w:hAnsi="Trebuchet MS" w:cs="Arial"/>
                <w:color w:val="0000FF"/>
                <w:sz w:val="18"/>
                <w:szCs w:val="18"/>
                <w:u w:val="single"/>
                <w:lang w:eastAsia="en-US"/>
              </w:rPr>
            </w:pPr>
            <w:r w:rsidRPr="008D19FB">
              <w:rPr>
                <w:rFonts w:ascii="Trebuchet MS" w:hAnsi="Trebuchet MS" w:cs="Arial"/>
                <w:color w:val="0000FF"/>
                <w:sz w:val="18"/>
                <w:szCs w:val="18"/>
                <w:u w:val="single"/>
                <w:lang w:eastAsia="en-US"/>
              </w:rPr>
              <w:t>Design</w:t>
            </w:r>
          </w:p>
        </w:tc>
        <w:tc>
          <w:tcPr>
            <w:tcW w:w="1784" w:type="pct"/>
          </w:tcPr>
          <w:p w14:paraId="0CE334C2" w14:textId="77777777" w:rsidR="0078613C" w:rsidRPr="008D19FB" w:rsidRDefault="0078613C">
            <w:pPr>
              <w:autoSpaceDE w:val="0"/>
              <w:autoSpaceDN w:val="0"/>
              <w:adjustRightInd w:val="0"/>
              <w:jc w:val="right"/>
              <w:rPr>
                <w:rFonts w:ascii="Trebuchet MS" w:hAnsi="Trebuchet MS" w:cs="Arial"/>
                <w:color w:val="000000"/>
                <w:sz w:val="18"/>
                <w:szCs w:val="18"/>
                <w:lang w:eastAsia="en-US"/>
              </w:rPr>
            </w:pPr>
          </w:p>
        </w:tc>
        <w:tc>
          <w:tcPr>
            <w:tcW w:w="953" w:type="pct"/>
          </w:tcPr>
          <w:p w14:paraId="036BA623"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p>
        </w:tc>
        <w:tc>
          <w:tcPr>
            <w:tcW w:w="507" w:type="pct"/>
          </w:tcPr>
          <w:p w14:paraId="53D12DE8"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p>
        </w:tc>
        <w:tc>
          <w:tcPr>
            <w:tcW w:w="1361" w:type="pct"/>
          </w:tcPr>
          <w:p w14:paraId="1ADB0908"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p>
        </w:tc>
      </w:tr>
      <w:tr w:rsidR="00D73189" w:rsidRPr="008D19FB" w14:paraId="78BC7113" w14:textId="77777777" w:rsidTr="00C63478">
        <w:trPr>
          <w:trHeight w:val="240"/>
        </w:trPr>
        <w:tc>
          <w:tcPr>
            <w:tcW w:w="394" w:type="pct"/>
          </w:tcPr>
          <w:p w14:paraId="03105316"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w:t>
            </w:r>
          </w:p>
        </w:tc>
        <w:tc>
          <w:tcPr>
            <w:tcW w:w="1784" w:type="pct"/>
          </w:tcPr>
          <w:p w14:paraId="245027AB"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Item</w:t>
            </w:r>
          </w:p>
        </w:tc>
        <w:tc>
          <w:tcPr>
            <w:tcW w:w="953" w:type="pct"/>
          </w:tcPr>
          <w:p w14:paraId="320E9933"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Guidance</w:t>
            </w:r>
          </w:p>
        </w:tc>
        <w:tc>
          <w:tcPr>
            <w:tcW w:w="507" w:type="pct"/>
          </w:tcPr>
          <w:p w14:paraId="75180E58"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Completed</w:t>
            </w:r>
          </w:p>
        </w:tc>
        <w:tc>
          <w:tcPr>
            <w:tcW w:w="1361" w:type="pct"/>
          </w:tcPr>
          <w:p w14:paraId="36EB377C"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Notes</w:t>
            </w:r>
          </w:p>
        </w:tc>
      </w:tr>
      <w:tr w:rsidR="0078613C" w:rsidRPr="008D19FB" w14:paraId="1E452E86" w14:textId="77777777" w:rsidTr="00C63478">
        <w:trPr>
          <w:trHeight w:val="220"/>
        </w:trPr>
        <w:tc>
          <w:tcPr>
            <w:tcW w:w="2178" w:type="pct"/>
            <w:gridSpan w:val="2"/>
          </w:tcPr>
          <w:p w14:paraId="704AEEB8" w14:textId="77777777" w:rsidR="0078613C" w:rsidRPr="008D19FB" w:rsidRDefault="0078613C">
            <w:pPr>
              <w:autoSpaceDE w:val="0"/>
              <w:autoSpaceDN w:val="0"/>
              <w:adjustRightInd w:val="0"/>
              <w:rPr>
                <w:rFonts w:ascii="Trebuchet MS" w:hAnsi="Trebuchet MS" w:cs="Arial"/>
                <w:color w:val="0000FF"/>
                <w:sz w:val="18"/>
                <w:szCs w:val="18"/>
                <w:u w:val="single"/>
                <w:lang w:eastAsia="en-US"/>
              </w:rPr>
            </w:pPr>
            <w:r w:rsidRPr="008D19FB">
              <w:rPr>
                <w:rFonts w:ascii="Trebuchet MS" w:hAnsi="Trebuchet MS" w:cs="Arial"/>
                <w:color w:val="0000FF"/>
                <w:sz w:val="18"/>
                <w:szCs w:val="18"/>
                <w:u w:val="single"/>
                <w:lang w:eastAsia="en-US"/>
              </w:rPr>
              <w:t>Architecture</w:t>
            </w:r>
          </w:p>
        </w:tc>
        <w:tc>
          <w:tcPr>
            <w:tcW w:w="953" w:type="pct"/>
          </w:tcPr>
          <w:p w14:paraId="0B4BB894" w14:textId="77777777" w:rsidR="0078613C" w:rsidRPr="008D19FB" w:rsidRDefault="0078613C">
            <w:pPr>
              <w:autoSpaceDE w:val="0"/>
              <w:autoSpaceDN w:val="0"/>
              <w:adjustRightInd w:val="0"/>
              <w:jc w:val="right"/>
              <w:rPr>
                <w:rFonts w:ascii="Trebuchet MS" w:hAnsi="Trebuchet MS" w:cs="Arial"/>
                <w:color w:val="000000"/>
                <w:sz w:val="18"/>
                <w:szCs w:val="18"/>
                <w:lang w:eastAsia="en-US"/>
              </w:rPr>
            </w:pPr>
          </w:p>
        </w:tc>
        <w:tc>
          <w:tcPr>
            <w:tcW w:w="507" w:type="pct"/>
          </w:tcPr>
          <w:p w14:paraId="72F4B950" w14:textId="77777777" w:rsidR="0078613C" w:rsidRPr="008D19FB" w:rsidRDefault="0078613C">
            <w:pPr>
              <w:autoSpaceDE w:val="0"/>
              <w:autoSpaceDN w:val="0"/>
              <w:adjustRightInd w:val="0"/>
              <w:jc w:val="right"/>
              <w:rPr>
                <w:rFonts w:ascii="Trebuchet MS" w:hAnsi="Trebuchet MS" w:cs="Arial"/>
                <w:color w:val="000000"/>
                <w:sz w:val="18"/>
                <w:szCs w:val="18"/>
                <w:lang w:eastAsia="en-US"/>
              </w:rPr>
            </w:pPr>
          </w:p>
        </w:tc>
        <w:tc>
          <w:tcPr>
            <w:tcW w:w="1361" w:type="pct"/>
          </w:tcPr>
          <w:p w14:paraId="31763111" w14:textId="77777777" w:rsidR="0078613C" w:rsidRPr="008D19FB" w:rsidRDefault="0078613C">
            <w:pPr>
              <w:autoSpaceDE w:val="0"/>
              <w:autoSpaceDN w:val="0"/>
              <w:adjustRightInd w:val="0"/>
              <w:jc w:val="right"/>
              <w:rPr>
                <w:rFonts w:ascii="Trebuchet MS" w:hAnsi="Trebuchet MS" w:cs="Arial"/>
                <w:color w:val="000000"/>
                <w:sz w:val="18"/>
                <w:szCs w:val="18"/>
                <w:lang w:eastAsia="en-US"/>
              </w:rPr>
            </w:pPr>
          </w:p>
        </w:tc>
      </w:tr>
      <w:tr w:rsidR="00D73189" w:rsidRPr="008D19FB" w14:paraId="2CF57B3D" w14:textId="77777777" w:rsidTr="00C63478">
        <w:trPr>
          <w:trHeight w:val="720"/>
        </w:trPr>
        <w:tc>
          <w:tcPr>
            <w:tcW w:w="394" w:type="pct"/>
          </w:tcPr>
          <w:p w14:paraId="5F1679E2"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DC10</w:t>
            </w:r>
          </w:p>
        </w:tc>
        <w:tc>
          <w:tcPr>
            <w:tcW w:w="1784" w:type="pct"/>
          </w:tcPr>
          <w:p w14:paraId="7C4EBD92" w14:textId="77777777" w:rsidR="0078613C" w:rsidRPr="008D19FB" w:rsidRDefault="0078613C">
            <w:pPr>
              <w:autoSpaceDE w:val="0"/>
              <w:autoSpaceDN w:val="0"/>
              <w:adjustRightInd w:val="0"/>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Custom domain naming</w:t>
            </w:r>
          </w:p>
          <w:p w14:paraId="73CB8E82" w14:textId="77777777" w:rsidR="0078613C" w:rsidRPr="008D19FB" w:rsidRDefault="0078613C">
            <w:pPr>
              <w:autoSpaceDE w:val="0"/>
              <w:autoSpaceDN w:val="0"/>
              <w:adjustRightInd w:val="0"/>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Apply custom domain naming to each Auth0 tenant to provide branding and security benefits</w:t>
            </w:r>
          </w:p>
        </w:tc>
        <w:tc>
          <w:tcPr>
            <w:tcW w:w="953" w:type="pct"/>
          </w:tcPr>
          <w:p w14:paraId="632716D2" w14:textId="77777777" w:rsidR="0078613C" w:rsidRPr="008D19FB" w:rsidRDefault="0078613C">
            <w:pPr>
              <w:autoSpaceDE w:val="0"/>
              <w:autoSpaceDN w:val="0"/>
              <w:adjustRightInd w:val="0"/>
              <w:jc w:val="center"/>
              <w:rPr>
                <w:rFonts w:ascii="Trebuchet MS" w:hAnsi="Trebuchet MS" w:cs="Arial"/>
                <w:color w:val="0000FF"/>
                <w:sz w:val="18"/>
                <w:szCs w:val="18"/>
                <w:u w:val="single"/>
                <w:lang w:eastAsia="en-US"/>
              </w:rPr>
            </w:pPr>
            <w:r w:rsidRPr="008D19FB">
              <w:rPr>
                <w:rFonts w:ascii="Trebuchet MS" w:hAnsi="Trebuchet MS" w:cs="Arial"/>
                <w:color w:val="0000FF"/>
                <w:sz w:val="18"/>
                <w:szCs w:val="18"/>
                <w:u w:val="single"/>
                <w:lang w:eastAsia="en-US"/>
              </w:rPr>
              <w:t>Custom Domains</w:t>
            </w:r>
          </w:p>
        </w:tc>
        <w:tc>
          <w:tcPr>
            <w:tcW w:w="507" w:type="pct"/>
          </w:tcPr>
          <w:p w14:paraId="6DA37165" w14:textId="4E02B090" w:rsidR="0078613C" w:rsidRPr="008D19FB" w:rsidRDefault="00C63478">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noProof/>
                <w:color w:val="000000"/>
                <w:sz w:val="18"/>
                <w:szCs w:val="18"/>
                <w:lang w:eastAsia="en-US"/>
              </w:rPr>
              <w:drawing>
                <wp:inline distT="0" distB="0" distL="0" distR="0" wp14:anchorId="583C6F89" wp14:editId="218FB1D7">
                  <wp:extent cx="286101" cy="286101"/>
                  <wp:effectExtent l="0" t="0" r="0" b="0"/>
                  <wp:docPr id="292969371" name="Graphic 5" descr="Checkbox Checked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387743" name="Graphic 406387743" descr="Checkbox Checked with solid fill"/>
                          <pic:cNvPicPr/>
                        </pic:nvPicPr>
                        <pic:blipFill>
                          <a:blip r:embed="rId25">
                            <a:extLst>
                              <a:ext uri="{96DAC541-7B7A-43D3-8B79-37D633B846F1}">
                                <asvg:svgBlip xmlns:asvg="http://schemas.microsoft.com/office/drawing/2016/SVG/main" r:embed="rId26"/>
                              </a:ext>
                            </a:extLst>
                          </a:blip>
                          <a:stretch>
                            <a:fillRect/>
                          </a:stretch>
                        </pic:blipFill>
                        <pic:spPr>
                          <a:xfrm>
                            <a:off x="0" y="0"/>
                            <a:ext cx="291966" cy="291966"/>
                          </a:xfrm>
                          <a:prstGeom prst="rect">
                            <a:avLst/>
                          </a:prstGeom>
                        </pic:spPr>
                      </pic:pic>
                    </a:graphicData>
                  </a:graphic>
                </wp:inline>
              </w:drawing>
            </w:r>
          </w:p>
        </w:tc>
        <w:tc>
          <w:tcPr>
            <w:tcW w:w="1361" w:type="pct"/>
          </w:tcPr>
          <w:p w14:paraId="32421A3E"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p>
        </w:tc>
      </w:tr>
      <w:tr w:rsidR="0078613C" w:rsidRPr="008D19FB" w14:paraId="48F38F6A" w14:textId="77777777" w:rsidTr="00C63478">
        <w:trPr>
          <w:trHeight w:val="220"/>
        </w:trPr>
        <w:tc>
          <w:tcPr>
            <w:tcW w:w="2178" w:type="pct"/>
            <w:gridSpan w:val="2"/>
          </w:tcPr>
          <w:p w14:paraId="6085AE45" w14:textId="77777777" w:rsidR="0078613C" w:rsidRPr="008D19FB" w:rsidRDefault="0078613C">
            <w:pPr>
              <w:autoSpaceDE w:val="0"/>
              <w:autoSpaceDN w:val="0"/>
              <w:adjustRightInd w:val="0"/>
              <w:rPr>
                <w:rFonts w:ascii="Trebuchet MS" w:hAnsi="Trebuchet MS" w:cs="Arial"/>
                <w:color w:val="0000FF"/>
                <w:sz w:val="18"/>
                <w:szCs w:val="18"/>
                <w:u w:val="single"/>
                <w:lang w:eastAsia="en-US"/>
              </w:rPr>
            </w:pPr>
            <w:r w:rsidRPr="008D19FB">
              <w:rPr>
                <w:rFonts w:ascii="Trebuchet MS" w:hAnsi="Trebuchet MS" w:cs="Arial"/>
                <w:color w:val="0000FF"/>
                <w:sz w:val="18"/>
                <w:szCs w:val="18"/>
                <w:u w:val="single"/>
                <w:lang w:eastAsia="en-US"/>
              </w:rPr>
              <w:t>User Provisioning</w:t>
            </w:r>
          </w:p>
        </w:tc>
        <w:tc>
          <w:tcPr>
            <w:tcW w:w="953" w:type="pct"/>
          </w:tcPr>
          <w:p w14:paraId="352F6A04" w14:textId="77777777" w:rsidR="0078613C" w:rsidRPr="008D19FB" w:rsidRDefault="0078613C">
            <w:pPr>
              <w:autoSpaceDE w:val="0"/>
              <w:autoSpaceDN w:val="0"/>
              <w:adjustRightInd w:val="0"/>
              <w:jc w:val="right"/>
              <w:rPr>
                <w:rFonts w:ascii="Trebuchet MS" w:hAnsi="Trebuchet MS" w:cs="Arial"/>
                <w:color w:val="000000"/>
                <w:sz w:val="18"/>
                <w:szCs w:val="18"/>
                <w:lang w:eastAsia="en-US"/>
              </w:rPr>
            </w:pPr>
          </w:p>
        </w:tc>
        <w:tc>
          <w:tcPr>
            <w:tcW w:w="507" w:type="pct"/>
          </w:tcPr>
          <w:p w14:paraId="7702F00B" w14:textId="77777777" w:rsidR="0078613C" w:rsidRPr="008D19FB" w:rsidRDefault="0078613C">
            <w:pPr>
              <w:autoSpaceDE w:val="0"/>
              <w:autoSpaceDN w:val="0"/>
              <w:adjustRightInd w:val="0"/>
              <w:jc w:val="right"/>
              <w:rPr>
                <w:rFonts w:ascii="Trebuchet MS" w:hAnsi="Trebuchet MS" w:cs="Arial"/>
                <w:color w:val="000000"/>
                <w:sz w:val="18"/>
                <w:szCs w:val="18"/>
                <w:lang w:eastAsia="en-US"/>
              </w:rPr>
            </w:pPr>
          </w:p>
        </w:tc>
        <w:tc>
          <w:tcPr>
            <w:tcW w:w="1361" w:type="pct"/>
          </w:tcPr>
          <w:p w14:paraId="46BFD8F8" w14:textId="77777777" w:rsidR="0078613C" w:rsidRPr="008D19FB" w:rsidRDefault="0078613C">
            <w:pPr>
              <w:autoSpaceDE w:val="0"/>
              <w:autoSpaceDN w:val="0"/>
              <w:adjustRightInd w:val="0"/>
              <w:jc w:val="right"/>
              <w:rPr>
                <w:rFonts w:ascii="Trebuchet MS" w:hAnsi="Trebuchet MS" w:cs="Arial"/>
                <w:color w:val="000000"/>
                <w:sz w:val="18"/>
                <w:szCs w:val="18"/>
                <w:lang w:eastAsia="en-US"/>
              </w:rPr>
            </w:pPr>
          </w:p>
        </w:tc>
      </w:tr>
      <w:tr w:rsidR="00D73189" w:rsidRPr="008D19FB" w14:paraId="12CDA72C" w14:textId="77777777" w:rsidTr="00C63478">
        <w:trPr>
          <w:trHeight w:val="960"/>
        </w:trPr>
        <w:tc>
          <w:tcPr>
            <w:tcW w:w="394" w:type="pct"/>
          </w:tcPr>
          <w:p w14:paraId="42D1AFDF"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DC100</w:t>
            </w:r>
          </w:p>
        </w:tc>
        <w:tc>
          <w:tcPr>
            <w:tcW w:w="1784" w:type="pct"/>
          </w:tcPr>
          <w:p w14:paraId="0154DA1A" w14:textId="77777777" w:rsidR="0078613C" w:rsidRPr="008D19FB" w:rsidRDefault="0078613C">
            <w:pPr>
              <w:autoSpaceDE w:val="0"/>
              <w:autoSpaceDN w:val="0"/>
              <w:adjustRightInd w:val="0"/>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 xml:space="preserve">User </w:t>
            </w:r>
            <w:proofErr w:type="spellStart"/>
            <w:r w:rsidRPr="008D19FB">
              <w:rPr>
                <w:rFonts w:ascii="Trebuchet MS" w:hAnsi="Trebuchet MS" w:cs="Arial"/>
                <w:color w:val="000000"/>
                <w:sz w:val="18"/>
                <w:szCs w:val="18"/>
                <w:lang w:eastAsia="en-US"/>
              </w:rPr>
              <w:t xml:space="preserve">self </w:t>
            </w:r>
            <w:proofErr w:type="gramStart"/>
            <w:r w:rsidRPr="008D19FB">
              <w:rPr>
                <w:rFonts w:ascii="Trebuchet MS" w:hAnsi="Trebuchet MS" w:cs="Arial"/>
                <w:color w:val="000000"/>
                <w:sz w:val="18"/>
                <w:szCs w:val="18"/>
                <w:lang w:eastAsia="en-US"/>
              </w:rPr>
              <w:t>sign</w:t>
            </w:r>
            <w:proofErr w:type="spellEnd"/>
            <w:proofErr w:type="gramEnd"/>
            <w:r w:rsidRPr="008D19FB">
              <w:rPr>
                <w:rFonts w:ascii="Trebuchet MS" w:hAnsi="Trebuchet MS" w:cs="Arial"/>
                <w:color w:val="000000"/>
                <w:sz w:val="18"/>
                <w:szCs w:val="18"/>
                <w:lang w:eastAsia="en-US"/>
              </w:rPr>
              <w:t xml:space="preserve"> up</w:t>
            </w:r>
          </w:p>
          <w:p w14:paraId="2F3FD3FD" w14:textId="77777777" w:rsidR="0078613C" w:rsidRPr="008D19FB" w:rsidRDefault="0078613C">
            <w:pPr>
              <w:autoSpaceDE w:val="0"/>
              <w:autoSpaceDN w:val="0"/>
              <w:adjustRightInd w:val="0"/>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Leverage Auth0 database connection for storing the user id, password, and (optional) username information collected during the sign-up process</w:t>
            </w:r>
          </w:p>
        </w:tc>
        <w:tc>
          <w:tcPr>
            <w:tcW w:w="953" w:type="pct"/>
          </w:tcPr>
          <w:p w14:paraId="3EB461C2" w14:textId="77777777" w:rsidR="0078613C" w:rsidRPr="008D19FB" w:rsidRDefault="0078613C">
            <w:pPr>
              <w:autoSpaceDE w:val="0"/>
              <w:autoSpaceDN w:val="0"/>
              <w:adjustRightInd w:val="0"/>
              <w:jc w:val="center"/>
              <w:rPr>
                <w:rFonts w:ascii="Trebuchet MS" w:hAnsi="Trebuchet MS" w:cs="Arial"/>
                <w:color w:val="0000FF"/>
                <w:sz w:val="18"/>
                <w:szCs w:val="18"/>
                <w:u w:val="single"/>
                <w:lang w:eastAsia="en-US"/>
              </w:rPr>
            </w:pPr>
            <w:r w:rsidRPr="008D19FB">
              <w:rPr>
                <w:rFonts w:ascii="Trebuchet MS" w:hAnsi="Trebuchet MS" w:cs="Arial"/>
                <w:color w:val="0000FF"/>
                <w:sz w:val="18"/>
                <w:szCs w:val="18"/>
                <w:u w:val="single"/>
                <w:lang w:eastAsia="en-US"/>
              </w:rPr>
              <w:t>Database Identity Providers</w:t>
            </w:r>
          </w:p>
        </w:tc>
        <w:tc>
          <w:tcPr>
            <w:tcW w:w="507" w:type="pct"/>
          </w:tcPr>
          <w:p w14:paraId="29173472" w14:textId="1D33A539" w:rsidR="0078613C" w:rsidRPr="008D19FB" w:rsidRDefault="00C63478">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noProof/>
                <w:color w:val="000000"/>
                <w:sz w:val="18"/>
                <w:szCs w:val="18"/>
                <w:lang w:eastAsia="en-US"/>
              </w:rPr>
              <w:drawing>
                <wp:inline distT="0" distB="0" distL="0" distR="0" wp14:anchorId="61562A9C" wp14:editId="41AD97A3">
                  <wp:extent cx="286101" cy="286101"/>
                  <wp:effectExtent l="0" t="0" r="0" b="0"/>
                  <wp:docPr id="423848285" name="Graphic 5" descr="Checkbox Checked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387743" name="Graphic 406387743" descr="Checkbox Checked with solid fill"/>
                          <pic:cNvPicPr/>
                        </pic:nvPicPr>
                        <pic:blipFill>
                          <a:blip r:embed="rId25">
                            <a:extLst>
                              <a:ext uri="{96DAC541-7B7A-43D3-8B79-37D633B846F1}">
                                <asvg:svgBlip xmlns:asvg="http://schemas.microsoft.com/office/drawing/2016/SVG/main" r:embed="rId26"/>
                              </a:ext>
                            </a:extLst>
                          </a:blip>
                          <a:stretch>
                            <a:fillRect/>
                          </a:stretch>
                        </pic:blipFill>
                        <pic:spPr>
                          <a:xfrm>
                            <a:off x="0" y="0"/>
                            <a:ext cx="291966" cy="291966"/>
                          </a:xfrm>
                          <a:prstGeom prst="rect">
                            <a:avLst/>
                          </a:prstGeom>
                        </pic:spPr>
                      </pic:pic>
                    </a:graphicData>
                  </a:graphic>
                </wp:inline>
              </w:drawing>
            </w:r>
          </w:p>
        </w:tc>
        <w:tc>
          <w:tcPr>
            <w:tcW w:w="1361" w:type="pct"/>
          </w:tcPr>
          <w:p w14:paraId="7A43B6ED"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p>
        </w:tc>
      </w:tr>
      <w:tr w:rsidR="00D73189" w:rsidRPr="008D19FB" w14:paraId="22D02529" w14:textId="77777777" w:rsidTr="00C63478">
        <w:trPr>
          <w:trHeight w:val="960"/>
        </w:trPr>
        <w:tc>
          <w:tcPr>
            <w:tcW w:w="394" w:type="pct"/>
          </w:tcPr>
          <w:p w14:paraId="76930D3C"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DC110</w:t>
            </w:r>
          </w:p>
        </w:tc>
        <w:tc>
          <w:tcPr>
            <w:tcW w:w="1784" w:type="pct"/>
          </w:tcPr>
          <w:p w14:paraId="026FB73A" w14:textId="77777777" w:rsidR="0078613C" w:rsidRPr="008D19FB" w:rsidRDefault="0078613C">
            <w:pPr>
              <w:autoSpaceDE w:val="0"/>
              <w:autoSpaceDN w:val="0"/>
              <w:adjustRightInd w:val="0"/>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User migration</w:t>
            </w:r>
          </w:p>
          <w:p w14:paraId="12D4EC49" w14:textId="77777777" w:rsidR="0078613C" w:rsidRPr="008D19FB" w:rsidRDefault="0078613C">
            <w:pPr>
              <w:autoSpaceDE w:val="0"/>
              <w:autoSpaceDN w:val="0"/>
              <w:adjustRightInd w:val="0"/>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Use Auth0 database connection to provide a secure Auth0 hosted replacement for your legacy identity store (not applicable if you will not be migrating users)</w:t>
            </w:r>
          </w:p>
        </w:tc>
        <w:tc>
          <w:tcPr>
            <w:tcW w:w="953" w:type="pct"/>
          </w:tcPr>
          <w:p w14:paraId="0D79798D" w14:textId="77777777" w:rsidR="0078613C" w:rsidRPr="008D19FB" w:rsidRDefault="0078613C">
            <w:pPr>
              <w:autoSpaceDE w:val="0"/>
              <w:autoSpaceDN w:val="0"/>
              <w:adjustRightInd w:val="0"/>
              <w:jc w:val="center"/>
              <w:rPr>
                <w:rFonts w:ascii="Trebuchet MS" w:hAnsi="Trebuchet MS" w:cs="Arial"/>
                <w:color w:val="0000FF"/>
                <w:sz w:val="18"/>
                <w:szCs w:val="18"/>
                <w:u w:val="single"/>
                <w:lang w:eastAsia="en-US"/>
              </w:rPr>
            </w:pPr>
            <w:r w:rsidRPr="008D19FB">
              <w:rPr>
                <w:rFonts w:ascii="Trebuchet MS" w:hAnsi="Trebuchet MS" w:cs="Arial"/>
                <w:color w:val="0000FF"/>
                <w:sz w:val="18"/>
                <w:szCs w:val="18"/>
                <w:u w:val="single"/>
                <w:lang w:eastAsia="en-US"/>
              </w:rPr>
              <w:t>User Migration</w:t>
            </w:r>
          </w:p>
        </w:tc>
        <w:tc>
          <w:tcPr>
            <w:tcW w:w="507" w:type="pct"/>
          </w:tcPr>
          <w:p w14:paraId="0838D637" w14:textId="1F5D4DCE" w:rsidR="0078613C" w:rsidRPr="008D19FB" w:rsidRDefault="0078613C">
            <w:pPr>
              <w:autoSpaceDE w:val="0"/>
              <w:autoSpaceDN w:val="0"/>
              <w:adjustRightInd w:val="0"/>
              <w:jc w:val="center"/>
              <w:rPr>
                <w:rFonts w:ascii="Trebuchet MS" w:hAnsi="Trebuchet MS" w:cs="Arial"/>
                <w:color w:val="000000"/>
                <w:sz w:val="18"/>
                <w:szCs w:val="18"/>
                <w:lang w:eastAsia="en-US"/>
              </w:rPr>
            </w:pPr>
          </w:p>
        </w:tc>
        <w:tc>
          <w:tcPr>
            <w:tcW w:w="1361" w:type="pct"/>
          </w:tcPr>
          <w:p w14:paraId="077EB41B"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In progress</w:t>
            </w:r>
          </w:p>
        </w:tc>
      </w:tr>
      <w:tr w:rsidR="00D73189" w:rsidRPr="008D19FB" w14:paraId="19EE7C79" w14:textId="77777777" w:rsidTr="00C63478">
        <w:trPr>
          <w:trHeight w:val="720"/>
        </w:trPr>
        <w:tc>
          <w:tcPr>
            <w:tcW w:w="394" w:type="pct"/>
          </w:tcPr>
          <w:p w14:paraId="262E55F6"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DC120</w:t>
            </w:r>
          </w:p>
        </w:tc>
        <w:tc>
          <w:tcPr>
            <w:tcW w:w="1784" w:type="pct"/>
          </w:tcPr>
          <w:p w14:paraId="5AA47D75" w14:textId="77777777" w:rsidR="0078613C" w:rsidRPr="008D19FB" w:rsidRDefault="0078613C">
            <w:pPr>
              <w:autoSpaceDE w:val="0"/>
              <w:autoSpaceDN w:val="0"/>
              <w:adjustRightInd w:val="0"/>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Existing identity storage</w:t>
            </w:r>
          </w:p>
          <w:p w14:paraId="736DC918" w14:textId="77777777" w:rsidR="0078613C" w:rsidRPr="008D19FB" w:rsidRDefault="0078613C">
            <w:pPr>
              <w:autoSpaceDE w:val="0"/>
              <w:autoSpaceDN w:val="0"/>
              <w:adjustRightInd w:val="0"/>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Review use of Auth0 to provide user identification directly from your existing (legacy) identity store</w:t>
            </w:r>
          </w:p>
        </w:tc>
        <w:tc>
          <w:tcPr>
            <w:tcW w:w="953" w:type="pct"/>
          </w:tcPr>
          <w:p w14:paraId="55C88485" w14:textId="77777777" w:rsidR="0078613C" w:rsidRPr="008D19FB" w:rsidRDefault="0078613C">
            <w:pPr>
              <w:autoSpaceDE w:val="0"/>
              <w:autoSpaceDN w:val="0"/>
              <w:adjustRightInd w:val="0"/>
              <w:jc w:val="center"/>
              <w:rPr>
                <w:rFonts w:ascii="Trebuchet MS" w:hAnsi="Trebuchet MS" w:cs="Arial"/>
                <w:color w:val="0000FF"/>
                <w:sz w:val="18"/>
                <w:szCs w:val="18"/>
                <w:u w:val="single"/>
                <w:lang w:eastAsia="en-US"/>
              </w:rPr>
            </w:pPr>
            <w:r w:rsidRPr="008D19FB">
              <w:rPr>
                <w:rFonts w:ascii="Trebuchet MS" w:hAnsi="Trebuchet MS" w:cs="Arial"/>
                <w:color w:val="0000FF"/>
                <w:sz w:val="18"/>
                <w:szCs w:val="18"/>
                <w:u w:val="single"/>
                <w:lang w:eastAsia="en-US"/>
              </w:rPr>
              <w:t>Authenticate Users Using Your Database</w:t>
            </w:r>
          </w:p>
        </w:tc>
        <w:tc>
          <w:tcPr>
            <w:tcW w:w="507" w:type="pct"/>
          </w:tcPr>
          <w:p w14:paraId="0890C440" w14:textId="4B96D8FC" w:rsidR="0078613C" w:rsidRPr="008D19FB" w:rsidRDefault="00C63478">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noProof/>
                <w:color w:val="000000"/>
                <w:sz w:val="18"/>
                <w:szCs w:val="18"/>
                <w:lang w:eastAsia="en-US"/>
              </w:rPr>
              <w:drawing>
                <wp:inline distT="0" distB="0" distL="0" distR="0" wp14:anchorId="750F1C80" wp14:editId="5FC55C59">
                  <wp:extent cx="286101" cy="286101"/>
                  <wp:effectExtent l="0" t="0" r="0" b="0"/>
                  <wp:docPr id="897642982" name="Graphic 5" descr="Checkbox Checked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387743" name="Graphic 406387743" descr="Checkbox Checked with solid fill"/>
                          <pic:cNvPicPr/>
                        </pic:nvPicPr>
                        <pic:blipFill>
                          <a:blip r:embed="rId25">
                            <a:extLst>
                              <a:ext uri="{96DAC541-7B7A-43D3-8B79-37D633B846F1}">
                                <asvg:svgBlip xmlns:asvg="http://schemas.microsoft.com/office/drawing/2016/SVG/main" r:embed="rId26"/>
                              </a:ext>
                            </a:extLst>
                          </a:blip>
                          <a:stretch>
                            <a:fillRect/>
                          </a:stretch>
                        </pic:blipFill>
                        <pic:spPr>
                          <a:xfrm>
                            <a:off x="0" y="0"/>
                            <a:ext cx="291966" cy="291966"/>
                          </a:xfrm>
                          <a:prstGeom prst="rect">
                            <a:avLst/>
                          </a:prstGeom>
                        </pic:spPr>
                      </pic:pic>
                    </a:graphicData>
                  </a:graphic>
                </wp:inline>
              </w:drawing>
            </w:r>
          </w:p>
        </w:tc>
        <w:tc>
          <w:tcPr>
            <w:tcW w:w="1361" w:type="pct"/>
          </w:tcPr>
          <w:p w14:paraId="34C58E3D"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p>
        </w:tc>
      </w:tr>
      <w:tr w:rsidR="00330AFC" w:rsidRPr="008D19FB" w14:paraId="6A7E85D6" w14:textId="77777777" w:rsidTr="00C63478">
        <w:trPr>
          <w:trHeight w:val="220"/>
        </w:trPr>
        <w:tc>
          <w:tcPr>
            <w:tcW w:w="2178" w:type="pct"/>
            <w:gridSpan w:val="2"/>
          </w:tcPr>
          <w:p w14:paraId="6D29FE47" w14:textId="77777777" w:rsidR="0078613C" w:rsidRPr="008D19FB" w:rsidRDefault="0078613C">
            <w:pPr>
              <w:autoSpaceDE w:val="0"/>
              <w:autoSpaceDN w:val="0"/>
              <w:adjustRightInd w:val="0"/>
              <w:rPr>
                <w:rFonts w:ascii="Trebuchet MS" w:hAnsi="Trebuchet MS" w:cs="Arial"/>
                <w:color w:val="0000FF"/>
                <w:sz w:val="18"/>
                <w:szCs w:val="18"/>
                <w:u w:val="single"/>
                <w:lang w:eastAsia="en-US"/>
              </w:rPr>
            </w:pPr>
            <w:r w:rsidRPr="008D19FB">
              <w:rPr>
                <w:rFonts w:ascii="Trebuchet MS" w:hAnsi="Trebuchet MS" w:cs="Arial"/>
                <w:color w:val="0000FF"/>
                <w:sz w:val="18"/>
                <w:szCs w:val="18"/>
                <w:u w:val="single"/>
                <w:lang w:eastAsia="en-US"/>
              </w:rPr>
              <w:t>User Authentication</w:t>
            </w:r>
          </w:p>
        </w:tc>
        <w:tc>
          <w:tcPr>
            <w:tcW w:w="953" w:type="pct"/>
          </w:tcPr>
          <w:p w14:paraId="2BDBC002" w14:textId="77777777" w:rsidR="0078613C" w:rsidRPr="008D19FB" w:rsidRDefault="0078613C">
            <w:pPr>
              <w:autoSpaceDE w:val="0"/>
              <w:autoSpaceDN w:val="0"/>
              <w:adjustRightInd w:val="0"/>
              <w:jc w:val="right"/>
              <w:rPr>
                <w:rFonts w:ascii="Trebuchet MS" w:hAnsi="Trebuchet MS" w:cs="Arial"/>
                <w:color w:val="000000"/>
                <w:sz w:val="18"/>
                <w:szCs w:val="18"/>
                <w:lang w:eastAsia="en-US"/>
              </w:rPr>
            </w:pPr>
          </w:p>
        </w:tc>
        <w:tc>
          <w:tcPr>
            <w:tcW w:w="507" w:type="pct"/>
          </w:tcPr>
          <w:p w14:paraId="2861D8C8" w14:textId="77777777" w:rsidR="0078613C" w:rsidRPr="008D19FB" w:rsidRDefault="0078613C">
            <w:pPr>
              <w:autoSpaceDE w:val="0"/>
              <w:autoSpaceDN w:val="0"/>
              <w:adjustRightInd w:val="0"/>
              <w:jc w:val="right"/>
              <w:rPr>
                <w:rFonts w:ascii="Trebuchet MS" w:hAnsi="Trebuchet MS" w:cs="Arial"/>
                <w:color w:val="000000"/>
                <w:sz w:val="18"/>
                <w:szCs w:val="18"/>
                <w:lang w:eastAsia="en-US"/>
              </w:rPr>
            </w:pPr>
          </w:p>
        </w:tc>
        <w:tc>
          <w:tcPr>
            <w:tcW w:w="1361" w:type="pct"/>
          </w:tcPr>
          <w:p w14:paraId="4CC63225" w14:textId="77777777" w:rsidR="0078613C" w:rsidRPr="008D19FB" w:rsidRDefault="0078613C">
            <w:pPr>
              <w:autoSpaceDE w:val="0"/>
              <w:autoSpaceDN w:val="0"/>
              <w:adjustRightInd w:val="0"/>
              <w:jc w:val="right"/>
              <w:rPr>
                <w:rFonts w:ascii="Trebuchet MS" w:hAnsi="Trebuchet MS" w:cs="Arial"/>
                <w:color w:val="000000"/>
                <w:sz w:val="18"/>
                <w:szCs w:val="18"/>
                <w:lang w:eastAsia="en-US"/>
              </w:rPr>
            </w:pPr>
          </w:p>
        </w:tc>
      </w:tr>
      <w:tr w:rsidR="00D73189" w:rsidRPr="008D19FB" w14:paraId="5ED20A13" w14:textId="77777777" w:rsidTr="00C63478">
        <w:trPr>
          <w:trHeight w:val="960"/>
        </w:trPr>
        <w:tc>
          <w:tcPr>
            <w:tcW w:w="394" w:type="pct"/>
          </w:tcPr>
          <w:p w14:paraId="12E15F20"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DC200</w:t>
            </w:r>
          </w:p>
        </w:tc>
        <w:tc>
          <w:tcPr>
            <w:tcW w:w="1784" w:type="pct"/>
          </w:tcPr>
          <w:p w14:paraId="6B0B162E" w14:textId="77777777" w:rsidR="0078613C" w:rsidRPr="008D19FB" w:rsidRDefault="0078613C">
            <w:pPr>
              <w:autoSpaceDE w:val="0"/>
              <w:autoSpaceDN w:val="0"/>
              <w:adjustRightInd w:val="0"/>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Application integration</w:t>
            </w:r>
          </w:p>
          <w:p w14:paraId="235ECE76" w14:textId="77777777" w:rsidR="0078613C" w:rsidRPr="008D19FB" w:rsidRDefault="0078613C">
            <w:pPr>
              <w:autoSpaceDE w:val="0"/>
              <w:autoSpaceDN w:val="0"/>
              <w:adjustRightInd w:val="0"/>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 xml:space="preserve">Follow the </w:t>
            </w:r>
            <w:proofErr w:type="spellStart"/>
            <w:r w:rsidRPr="008D19FB">
              <w:rPr>
                <w:rFonts w:ascii="Trebuchet MS" w:hAnsi="Trebuchet MS" w:cs="Arial"/>
                <w:color w:val="000000"/>
                <w:sz w:val="18"/>
                <w:szCs w:val="18"/>
                <w:lang w:eastAsia="en-US"/>
              </w:rPr>
              <w:t>Quickstart</w:t>
            </w:r>
            <w:proofErr w:type="spellEnd"/>
            <w:r w:rsidRPr="008D19FB">
              <w:rPr>
                <w:rFonts w:ascii="Trebuchet MS" w:hAnsi="Trebuchet MS" w:cs="Arial"/>
                <w:color w:val="000000"/>
                <w:sz w:val="18"/>
                <w:szCs w:val="18"/>
                <w:lang w:eastAsia="en-US"/>
              </w:rPr>
              <w:t xml:space="preserve"> that best aligns with your technology stack </w:t>
            </w:r>
            <w:proofErr w:type="gramStart"/>
            <w:r w:rsidRPr="008D19FB">
              <w:rPr>
                <w:rFonts w:ascii="Trebuchet MS" w:hAnsi="Trebuchet MS" w:cs="Arial"/>
                <w:color w:val="000000"/>
                <w:sz w:val="18"/>
                <w:szCs w:val="18"/>
                <w:lang w:eastAsia="en-US"/>
              </w:rPr>
              <w:t>in order to</w:t>
            </w:r>
            <w:proofErr w:type="gramEnd"/>
            <w:r w:rsidRPr="008D19FB">
              <w:rPr>
                <w:rFonts w:ascii="Trebuchet MS" w:hAnsi="Trebuchet MS" w:cs="Arial"/>
                <w:color w:val="000000"/>
                <w:sz w:val="18"/>
                <w:szCs w:val="18"/>
                <w:lang w:eastAsia="en-US"/>
              </w:rPr>
              <w:t xml:space="preserve"> obtain design guidance for your specific application.</w:t>
            </w:r>
          </w:p>
        </w:tc>
        <w:tc>
          <w:tcPr>
            <w:tcW w:w="953" w:type="pct"/>
          </w:tcPr>
          <w:p w14:paraId="07233FFD" w14:textId="77777777" w:rsidR="0078613C" w:rsidRPr="008D19FB" w:rsidRDefault="0078613C">
            <w:pPr>
              <w:autoSpaceDE w:val="0"/>
              <w:autoSpaceDN w:val="0"/>
              <w:adjustRightInd w:val="0"/>
              <w:jc w:val="center"/>
              <w:rPr>
                <w:rFonts w:ascii="Trebuchet MS" w:hAnsi="Trebuchet MS" w:cs="Arial"/>
                <w:color w:val="0000FF"/>
                <w:sz w:val="18"/>
                <w:szCs w:val="18"/>
                <w:u w:val="single"/>
                <w:lang w:eastAsia="en-US"/>
              </w:rPr>
            </w:pPr>
            <w:proofErr w:type="spellStart"/>
            <w:r w:rsidRPr="008D19FB">
              <w:rPr>
                <w:rFonts w:ascii="Trebuchet MS" w:hAnsi="Trebuchet MS" w:cs="Arial"/>
                <w:color w:val="0000FF"/>
                <w:sz w:val="18"/>
                <w:szCs w:val="18"/>
                <w:u w:val="single"/>
                <w:lang w:eastAsia="en-US"/>
              </w:rPr>
              <w:t>Quickstarts</w:t>
            </w:r>
            <w:proofErr w:type="spellEnd"/>
          </w:p>
        </w:tc>
        <w:tc>
          <w:tcPr>
            <w:tcW w:w="507" w:type="pct"/>
          </w:tcPr>
          <w:p w14:paraId="6E5A8C72" w14:textId="41662697" w:rsidR="0078613C" w:rsidRPr="008D19FB" w:rsidRDefault="00C63478">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noProof/>
                <w:color w:val="000000"/>
                <w:sz w:val="18"/>
                <w:szCs w:val="18"/>
                <w:lang w:eastAsia="en-US"/>
              </w:rPr>
              <w:drawing>
                <wp:inline distT="0" distB="0" distL="0" distR="0" wp14:anchorId="06E357E9" wp14:editId="5AB02C15">
                  <wp:extent cx="286101" cy="286101"/>
                  <wp:effectExtent l="0" t="0" r="0" b="0"/>
                  <wp:docPr id="992514465" name="Graphic 5" descr="Checkbox Checked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387743" name="Graphic 406387743" descr="Checkbox Checked with solid fill"/>
                          <pic:cNvPicPr/>
                        </pic:nvPicPr>
                        <pic:blipFill>
                          <a:blip r:embed="rId25">
                            <a:extLst>
                              <a:ext uri="{96DAC541-7B7A-43D3-8B79-37D633B846F1}">
                                <asvg:svgBlip xmlns:asvg="http://schemas.microsoft.com/office/drawing/2016/SVG/main" r:embed="rId26"/>
                              </a:ext>
                            </a:extLst>
                          </a:blip>
                          <a:stretch>
                            <a:fillRect/>
                          </a:stretch>
                        </pic:blipFill>
                        <pic:spPr>
                          <a:xfrm>
                            <a:off x="0" y="0"/>
                            <a:ext cx="291966" cy="291966"/>
                          </a:xfrm>
                          <a:prstGeom prst="rect">
                            <a:avLst/>
                          </a:prstGeom>
                        </pic:spPr>
                      </pic:pic>
                    </a:graphicData>
                  </a:graphic>
                </wp:inline>
              </w:drawing>
            </w:r>
          </w:p>
        </w:tc>
        <w:tc>
          <w:tcPr>
            <w:tcW w:w="1361" w:type="pct"/>
          </w:tcPr>
          <w:p w14:paraId="22CAF2D1"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p>
        </w:tc>
      </w:tr>
      <w:tr w:rsidR="00D73189" w:rsidRPr="008D19FB" w14:paraId="6C9C87D5" w14:textId="77777777" w:rsidTr="00C63478">
        <w:trPr>
          <w:trHeight w:val="720"/>
        </w:trPr>
        <w:tc>
          <w:tcPr>
            <w:tcW w:w="394" w:type="pct"/>
          </w:tcPr>
          <w:p w14:paraId="3AD9660D"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DC220</w:t>
            </w:r>
          </w:p>
        </w:tc>
        <w:tc>
          <w:tcPr>
            <w:tcW w:w="1784" w:type="pct"/>
          </w:tcPr>
          <w:p w14:paraId="412CD0D2" w14:textId="77777777" w:rsidR="0078613C" w:rsidRPr="008D19FB" w:rsidRDefault="0078613C">
            <w:pPr>
              <w:autoSpaceDE w:val="0"/>
              <w:autoSpaceDN w:val="0"/>
              <w:adjustRightInd w:val="0"/>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Universal Login</w:t>
            </w:r>
          </w:p>
          <w:p w14:paraId="6F53E8CB" w14:textId="77777777" w:rsidR="0078613C" w:rsidRPr="008D19FB" w:rsidRDefault="0078613C">
            <w:pPr>
              <w:autoSpaceDE w:val="0"/>
              <w:autoSpaceDN w:val="0"/>
              <w:adjustRightInd w:val="0"/>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The most secure way to authenticate users via use of browser redirect workflow</w:t>
            </w:r>
          </w:p>
        </w:tc>
        <w:tc>
          <w:tcPr>
            <w:tcW w:w="953" w:type="pct"/>
          </w:tcPr>
          <w:p w14:paraId="0116B227" w14:textId="77777777" w:rsidR="0078613C" w:rsidRPr="008D19FB" w:rsidRDefault="0078613C">
            <w:pPr>
              <w:autoSpaceDE w:val="0"/>
              <w:autoSpaceDN w:val="0"/>
              <w:adjustRightInd w:val="0"/>
              <w:jc w:val="center"/>
              <w:rPr>
                <w:rFonts w:ascii="Trebuchet MS" w:hAnsi="Trebuchet MS" w:cs="Arial"/>
                <w:color w:val="0000FF"/>
                <w:sz w:val="18"/>
                <w:szCs w:val="18"/>
                <w:u w:val="single"/>
                <w:lang w:eastAsia="en-US"/>
              </w:rPr>
            </w:pPr>
            <w:r w:rsidRPr="008D19FB">
              <w:rPr>
                <w:rFonts w:ascii="Trebuchet MS" w:hAnsi="Trebuchet MS" w:cs="Arial"/>
                <w:color w:val="0000FF"/>
                <w:sz w:val="18"/>
                <w:szCs w:val="18"/>
                <w:u w:val="single"/>
                <w:lang w:eastAsia="en-US"/>
              </w:rPr>
              <w:t>Universal Login</w:t>
            </w:r>
          </w:p>
        </w:tc>
        <w:tc>
          <w:tcPr>
            <w:tcW w:w="507" w:type="pct"/>
          </w:tcPr>
          <w:p w14:paraId="5EBD4620" w14:textId="0558A158" w:rsidR="0078613C" w:rsidRPr="008D19FB" w:rsidRDefault="00C63478">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noProof/>
                <w:color w:val="000000"/>
                <w:sz w:val="18"/>
                <w:szCs w:val="18"/>
                <w:lang w:eastAsia="en-US"/>
              </w:rPr>
              <w:drawing>
                <wp:inline distT="0" distB="0" distL="0" distR="0" wp14:anchorId="3432658A" wp14:editId="0C6E3E4C">
                  <wp:extent cx="286101" cy="286101"/>
                  <wp:effectExtent l="0" t="0" r="0" b="0"/>
                  <wp:docPr id="1640292455" name="Graphic 5" descr="Checkbox Checked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387743" name="Graphic 406387743" descr="Checkbox Checked with solid fill"/>
                          <pic:cNvPicPr/>
                        </pic:nvPicPr>
                        <pic:blipFill>
                          <a:blip r:embed="rId25">
                            <a:extLst>
                              <a:ext uri="{96DAC541-7B7A-43D3-8B79-37D633B846F1}">
                                <asvg:svgBlip xmlns:asvg="http://schemas.microsoft.com/office/drawing/2016/SVG/main" r:embed="rId26"/>
                              </a:ext>
                            </a:extLst>
                          </a:blip>
                          <a:stretch>
                            <a:fillRect/>
                          </a:stretch>
                        </pic:blipFill>
                        <pic:spPr>
                          <a:xfrm>
                            <a:off x="0" y="0"/>
                            <a:ext cx="291966" cy="291966"/>
                          </a:xfrm>
                          <a:prstGeom prst="rect">
                            <a:avLst/>
                          </a:prstGeom>
                        </pic:spPr>
                      </pic:pic>
                    </a:graphicData>
                  </a:graphic>
                </wp:inline>
              </w:drawing>
            </w:r>
          </w:p>
        </w:tc>
        <w:tc>
          <w:tcPr>
            <w:tcW w:w="1361" w:type="pct"/>
          </w:tcPr>
          <w:p w14:paraId="1E38302A"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p>
        </w:tc>
      </w:tr>
      <w:tr w:rsidR="00D73189" w:rsidRPr="008D19FB" w14:paraId="04DAD2FA" w14:textId="77777777" w:rsidTr="00C63478">
        <w:trPr>
          <w:trHeight w:val="240"/>
        </w:trPr>
        <w:tc>
          <w:tcPr>
            <w:tcW w:w="394" w:type="pct"/>
          </w:tcPr>
          <w:p w14:paraId="4C13E8A5"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DC230</w:t>
            </w:r>
          </w:p>
        </w:tc>
        <w:tc>
          <w:tcPr>
            <w:tcW w:w="1784" w:type="pct"/>
          </w:tcPr>
          <w:p w14:paraId="32D0DBEE" w14:textId="77777777" w:rsidR="0078613C" w:rsidRPr="008D19FB" w:rsidRDefault="0078613C">
            <w:pPr>
              <w:autoSpaceDE w:val="0"/>
              <w:autoSpaceDN w:val="0"/>
              <w:adjustRightInd w:val="0"/>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Universal Login customization</w:t>
            </w:r>
          </w:p>
          <w:p w14:paraId="11921913" w14:textId="77777777" w:rsidR="0078613C" w:rsidRPr="008D19FB" w:rsidRDefault="0078613C">
            <w:pPr>
              <w:autoSpaceDE w:val="0"/>
              <w:autoSpaceDN w:val="0"/>
              <w:adjustRightInd w:val="0"/>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Simple customization as well as advanced customization provides guidance on a range of capabilities that support custom branding and other UI design requirements</w:t>
            </w:r>
          </w:p>
        </w:tc>
        <w:tc>
          <w:tcPr>
            <w:tcW w:w="953" w:type="pct"/>
          </w:tcPr>
          <w:p w14:paraId="2CD898B0" w14:textId="77777777" w:rsidR="0078613C" w:rsidRPr="008D19FB" w:rsidRDefault="0078613C">
            <w:pPr>
              <w:autoSpaceDE w:val="0"/>
              <w:autoSpaceDN w:val="0"/>
              <w:adjustRightInd w:val="0"/>
              <w:jc w:val="center"/>
              <w:rPr>
                <w:rFonts w:ascii="Trebuchet MS" w:hAnsi="Trebuchet MS" w:cs="Arial"/>
                <w:color w:val="0000FF"/>
                <w:sz w:val="18"/>
                <w:szCs w:val="18"/>
                <w:u w:val="single"/>
                <w:lang w:eastAsia="en-US"/>
              </w:rPr>
            </w:pPr>
            <w:r w:rsidRPr="008D19FB">
              <w:rPr>
                <w:rFonts w:ascii="Trebuchet MS" w:hAnsi="Trebuchet MS" w:cs="Arial"/>
                <w:color w:val="0000FF"/>
                <w:sz w:val="18"/>
                <w:szCs w:val="18"/>
                <w:u w:val="single"/>
                <w:lang w:eastAsia="en-US"/>
              </w:rPr>
              <w:t>Simple Login Customization</w:t>
            </w:r>
          </w:p>
        </w:tc>
        <w:tc>
          <w:tcPr>
            <w:tcW w:w="507" w:type="pct"/>
          </w:tcPr>
          <w:p w14:paraId="0C6666EA" w14:textId="3519F0A1" w:rsidR="0078613C" w:rsidRPr="008D19FB" w:rsidRDefault="00C63478">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noProof/>
                <w:color w:val="000000"/>
                <w:sz w:val="18"/>
                <w:szCs w:val="18"/>
                <w:lang w:eastAsia="en-US"/>
              </w:rPr>
              <w:drawing>
                <wp:inline distT="0" distB="0" distL="0" distR="0" wp14:anchorId="3F312036" wp14:editId="5AAD9BA5">
                  <wp:extent cx="286101" cy="286101"/>
                  <wp:effectExtent l="0" t="0" r="0" b="0"/>
                  <wp:docPr id="68104847" name="Graphic 5" descr="Checkbox Checked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387743" name="Graphic 406387743" descr="Checkbox Checked with solid fill"/>
                          <pic:cNvPicPr/>
                        </pic:nvPicPr>
                        <pic:blipFill>
                          <a:blip r:embed="rId25">
                            <a:extLst>
                              <a:ext uri="{96DAC541-7B7A-43D3-8B79-37D633B846F1}">
                                <asvg:svgBlip xmlns:asvg="http://schemas.microsoft.com/office/drawing/2016/SVG/main" r:embed="rId26"/>
                              </a:ext>
                            </a:extLst>
                          </a:blip>
                          <a:stretch>
                            <a:fillRect/>
                          </a:stretch>
                        </pic:blipFill>
                        <pic:spPr>
                          <a:xfrm>
                            <a:off x="0" y="0"/>
                            <a:ext cx="291966" cy="291966"/>
                          </a:xfrm>
                          <a:prstGeom prst="rect">
                            <a:avLst/>
                          </a:prstGeom>
                        </pic:spPr>
                      </pic:pic>
                    </a:graphicData>
                  </a:graphic>
                </wp:inline>
              </w:drawing>
            </w:r>
          </w:p>
        </w:tc>
        <w:tc>
          <w:tcPr>
            <w:tcW w:w="1361" w:type="pct"/>
          </w:tcPr>
          <w:p w14:paraId="4F86E3B7"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Logo, wording, messages</w:t>
            </w:r>
          </w:p>
        </w:tc>
      </w:tr>
      <w:tr w:rsidR="00D73189" w:rsidRPr="008D19FB" w14:paraId="73525BA6" w14:textId="77777777" w:rsidTr="00C63478">
        <w:trPr>
          <w:trHeight w:val="240"/>
        </w:trPr>
        <w:tc>
          <w:tcPr>
            <w:tcW w:w="394" w:type="pct"/>
          </w:tcPr>
          <w:p w14:paraId="59DC7F16" w14:textId="77777777" w:rsidR="0078613C" w:rsidRPr="008D19FB" w:rsidRDefault="0078613C">
            <w:pPr>
              <w:autoSpaceDE w:val="0"/>
              <w:autoSpaceDN w:val="0"/>
              <w:adjustRightInd w:val="0"/>
              <w:jc w:val="right"/>
              <w:rPr>
                <w:rFonts w:ascii="Trebuchet MS" w:hAnsi="Trebuchet MS" w:cs="Arial"/>
                <w:color w:val="000000"/>
                <w:sz w:val="18"/>
                <w:szCs w:val="18"/>
                <w:lang w:eastAsia="en-US"/>
              </w:rPr>
            </w:pPr>
          </w:p>
        </w:tc>
        <w:tc>
          <w:tcPr>
            <w:tcW w:w="1784" w:type="pct"/>
          </w:tcPr>
          <w:p w14:paraId="7B0446A8" w14:textId="77777777" w:rsidR="0078613C" w:rsidRPr="008D19FB" w:rsidRDefault="0078613C">
            <w:pPr>
              <w:autoSpaceDE w:val="0"/>
              <w:autoSpaceDN w:val="0"/>
              <w:adjustRightInd w:val="0"/>
              <w:jc w:val="right"/>
              <w:rPr>
                <w:rFonts w:ascii="Trebuchet MS" w:hAnsi="Trebuchet MS" w:cs="Arial"/>
                <w:color w:val="000000"/>
                <w:sz w:val="18"/>
                <w:szCs w:val="18"/>
                <w:lang w:eastAsia="en-US"/>
              </w:rPr>
            </w:pPr>
          </w:p>
        </w:tc>
        <w:tc>
          <w:tcPr>
            <w:tcW w:w="953" w:type="pct"/>
          </w:tcPr>
          <w:p w14:paraId="6E1788CC" w14:textId="77777777" w:rsidR="0078613C" w:rsidRPr="008D19FB" w:rsidRDefault="0078613C">
            <w:pPr>
              <w:autoSpaceDE w:val="0"/>
              <w:autoSpaceDN w:val="0"/>
              <w:adjustRightInd w:val="0"/>
              <w:jc w:val="center"/>
              <w:rPr>
                <w:rFonts w:ascii="Trebuchet MS" w:hAnsi="Trebuchet MS" w:cs="Arial"/>
                <w:color w:val="0000FF"/>
                <w:sz w:val="18"/>
                <w:szCs w:val="18"/>
                <w:u w:val="single"/>
                <w:lang w:eastAsia="en-US"/>
              </w:rPr>
            </w:pPr>
            <w:r w:rsidRPr="008D19FB">
              <w:rPr>
                <w:rFonts w:ascii="Trebuchet MS" w:hAnsi="Trebuchet MS" w:cs="Arial"/>
                <w:color w:val="0000FF"/>
                <w:sz w:val="18"/>
                <w:szCs w:val="18"/>
                <w:u w:val="single"/>
                <w:lang w:eastAsia="en-US"/>
              </w:rPr>
              <w:t>Advanced Login Customization</w:t>
            </w:r>
          </w:p>
        </w:tc>
        <w:tc>
          <w:tcPr>
            <w:tcW w:w="507" w:type="pct"/>
          </w:tcPr>
          <w:p w14:paraId="17E7FE5C" w14:textId="679C2342" w:rsidR="0078613C" w:rsidRPr="008D19FB" w:rsidRDefault="00C63478">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noProof/>
                <w:color w:val="000000"/>
                <w:sz w:val="18"/>
                <w:szCs w:val="18"/>
                <w:lang w:eastAsia="en-US"/>
              </w:rPr>
              <w:drawing>
                <wp:inline distT="0" distB="0" distL="0" distR="0" wp14:anchorId="6C017FD4" wp14:editId="1091D497">
                  <wp:extent cx="286101" cy="286101"/>
                  <wp:effectExtent l="0" t="0" r="0" b="0"/>
                  <wp:docPr id="629509488" name="Graphic 5" descr="Checkbox Checked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387743" name="Graphic 406387743" descr="Checkbox Checked with solid fill"/>
                          <pic:cNvPicPr/>
                        </pic:nvPicPr>
                        <pic:blipFill>
                          <a:blip r:embed="rId25">
                            <a:extLst>
                              <a:ext uri="{96DAC541-7B7A-43D3-8B79-37D633B846F1}">
                                <asvg:svgBlip xmlns:asvg="http://schemas.microsoft.com/office/drawing/2016/SVG/main" r:embed="rId26"/>
                              </a:ext>
                            </a:extLst>
                          </a:blip>
                          <a:stretch>
                            <a:fillRect/>
                          </a:stretch>
                        </pic:blipFill>
                        <pic:spPr>
                          <a:xfrm>
                            <a:off x="0" y="0"/>
                            <a:ext cx="291966" cy="291966"/>
                          </a:xfrm>
                          <a:prstGeom prst="rect">
                            <a:avLst/>
                          </a:prstGeom>
                        </pic:spPr>
                      </pic:pic>
                    </a:graphicData>
                  </a:graphic>
                </wp:inline>
              </w:drawing>
            </w:r>
          </w:p>
        </w:tc>
        <w:tc>
          <w:tcPr>
            <w:tcW w:w="1361" w:type="pct"/>
          </w:tcPr>
          <w:p w14:paraId="3A15D9D4"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See Auth0 actions, forms, hooks</w:t>
            </w:r>
          </w:p>
        </w:tc>
      </w:tr>
      <w:tr w:rsidR="00D73189" w:rsidRPr="008D19FB" w14:paraId="5593581D" w14:textId="77777777" w:rsidTr="00C63478">
        <w:trPr>
          <w:trHeight w:val="960"/>
        </w:trPr>
        <w:tc>
          <w:tcPr>
            <w:tcW w:w="394" w:type="pct"/>
          </w:tcPr>
          <w:p w14:paraId="3992F401"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DC240</w:t>
            </w:r>
          </w:p>
        </w:tc>
        <w:tc>
          <w:tcPr>
            <w:tcW w:w="1784" w:type="pct"/>
          </w:tcPr>
          <w:p w14:paraId="55A79836" w14:textId="77777777" w:rsidR="0078613C" w:rsidRPr="008D19FB" w:rsidRDefault="0078613C">
            <w:pPr>
              <w:autoSpaceDE w:val="0"/>
              <w:autoSpaceDN w:val="0"/>
              <w:adjustRightInd w:val="0"/>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Password reset customization</w:t>
            </w:r>
          </w:p>
          <w:p w14:paraId="19874542" w14:textId="77777777" w:rsidR="0078613C" w:rsidRPr="008D19FB" w:rsidRDefault="0078613C">
            <w:pPr>
              <w:autoSpaceDE w:val="0"/>
              <w:autoSpaceDN w:val="0"/>
              <w:adjustRightInd w:val="0"/>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 xml:space="preserve">Provide Change Password customization to suit your </w:t>
            </w:r>
            <w:proofErr w:type="spellStart"/>
            <w:r w:rsidRPr="008D19FB">
              <w:rPr>
                <w:rFonts w:ascii="Trebuchet MS" w:hAnsi="Trebuchet MS" w:cs="Arial"/>
                <w:color w:val="000000"/>
                <w:sz w:val="18"/>
                <w:szCs w:val="18"/>
                <w:lang w:eastAsia="en-US"/>
              </w:rPr>
              <w:t>organisation’s</w:t>
            </w:r>
            <w:proofErr w:type="spellEnd"/>
            <w:r w:rsidRPr="008D19FB">
              <w:rPr>
                <w:rFonts w:ascii="Trebuchet MS" w:hAnsi="Trebuchet MS" w:cs="Arial"/>
                <w:color w:val="000000"/>
                <w:sz w:val="18"/>
                <w:szCs w:val="18"/>
                <w:lang w:eastAsia="en-US"/>
              </w:rPr>
              <w:t xml:space="preserve"> branding as well as other UI design requirements</w:t>
            </w:r>
          </w:p>
        </w:tc>
        <w:tc>
          <w:tcPr>
            <w:tcW w:w="953" w:type="pct"/>
          </w:tcPr>
          <w:p w14:paraId="7578AF31" w14:textId="77777777" w:rsidR="0078613C" w:rsidRPr="008D19FB" w:rsidRDefault="0078613C">
            <w:pPr>
              <w:autoSpaceDE w:val="0"/>
              <w:autoSpaceDN w:val="0"/>
              <w:adjustRightInd w:val="0"/>
              <w:jc w:val="center"/>
              <w:rPr>
                <w:rFonts w:ascii="Trebuchet MS" w:hAnsi="Trebuchet MS" w:cs="Arial"/>
                <w:color w:val="0000FF"/>
                <w:sz w:val="18"/>
                <w:szCs w:val="18"/>
                <w:u w:val="single"/>
                <w:lang w:eastAsia="en-US"/>
              </w:rPr>
            </w:pPr>
            <w:r w:rsidRPr="008D19FB">
              <w:rPr>
                <w:rFonts w:ascii="Trebuchet MS" w:hAnsi="Trebuchet MS" w:cs="Arial"/>
                <w:color w:val="0000FF"/>
                <w:sz w:val="18"/>
                <w:szCs w:val="18"/>
                <w:u w:val="single"/>
                <w:lang w:eastAsia="en-US"/>
              </w:rPr>
              <w:t>Edit Password Reset Page</w:t>
            </w:r>
          </w:p>
        </w:tc>
        <w:tc>
          <w:tcPr>
            <w:tcW w:w="507" w:type="pct"/>
          </w:tcPr>
          <w:p w14:paraId="31E5F02D" w14:textId="1173D5B6" w:rsidR="0078613C" w:rsidRPr="008D19FB" w:rsidRDefault="00C63478">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noProof/>
                <w:color w:val="000000"/>
                <w:sz w:val="18"/>
                <w:szCs w:val="18"/>
                <w:lang w:eastAsia="en-US"/>
              </w:rPr>
              <w:drawing>
                <wp:inline distT="0" distB="0" distL="0" distR="0" wp14:anchorId="23DA50DB" wp14:editId="095C9BB5">
                  <wp:extent cx="286101" cy="286101"/>
                  <wp:effectExtent l="0" t="0" r="0" b="0"/>
                  <wp:docPr id="1834378055" name="Graphic 5" descr="Checkbox Checked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387743" name="Graphic 406387743" descr="Checkbox Checked with solid fill"/>
                          <pic:cNvPicPr/>
                        </pic:nvPicPr>
                        <pic:blipFill>
                          <a:blip r:embed="rId25">
                            <a:extLst>
                              <a:ext uri="{96DAC541-7B7A-43D3-8B79-37D633B846F1}">
                                <asvg:svgBlip xmlns:asvg="http://schemas.microsoft.com/office/drawing/2016/SVG/main" r:embed="rId26"/>
                              </a:ext>
                            </a:extLst>
                          </a:blip>
                          <a:stretch>
                            <a:fillRect/>
                          </a:stretch>
                        </pic:blipFill>
                        <pic:spPr>
                          <a:xfrm>
                            <a:off x="0" y="0"/>
                            <a:ext cx="291966" cy="291966"/>
                          </a:xfrm>
                          <a:prstGeom prst="rect">
                            <a:avLst/>
                          </a:prstGeom>
                        </pic:spPr>
                      </pic:pic>
                    </a:graphicData>
                  </a:graphic>
                </wp:inline>
              </w:drawing>
            </w:r>
          </w:p>
        </w:tc>
        <w:tc>
          <w:tcPr>
            <w:tcW w:w="1361" w:type="pct"/>
          </w:tcPr>
          <w:p w14:paraId="5D3BAE1C" w14:textId="77777777" w:rsidR="0078613C" w:rsidRPr="008D19FB" w:rsidRDefault="0078613C">
            <w:pPr>
              <w:autoSpaceDE w:val="0"/>
              <w:autoSpaceDN w:val="0"/>
              <w:adjustRightInd w:val="0"/>
              <w:jc w:val="center"/>
              <w:rPr>
                <w:rFonts w:ascii="Trebuchet MS" w:hAnsi="Trebuchet MS" w:cs="Arial"/>
                <w:color w:val="33CCCC"/>
                <w:sz w:val="18"/>
                <w:szCs w:val="18"/>
                <w:u w:val="single"/>
                <w:lang w:eastAsia="en-US"/>
              </w:rPr>
            </w:pPr>
            <w:r w:rsidRPr="008D19FB">
              <w:rPr>
                <w:rFonts w:ascii="Trebuchet MS" w:hAnsi="Trebuchet MS" w:cs="Arial"/>
                <w:color w:val="33CCCC"/>
                <w:sz w:val="18"/>
                <w:szCs w:val="18"/>
                <w:u w:val="single"/>
                <w:lang w:eastAsia="en-US"/>
              </w:rPr>
              <w:t>SSO Planning Board</w:t>
            </w:r>
          </w:p>
        </w:tc>
      </w:tr>
      <w:tr w:rsidR="00D73189" w:rsidRPr="008D19FB" w14:paraId="4BF3C8F8" w14:textId="77777777" w:rsidTr="00C63478">
        <w:trPr>
          <w:trHeight w:val="960"/>
        </w:trPr>
        <w:tc>
          <w:tcPr>
            <w:tcW w:w="394" w:type="pct"/>
          </w:tcPr>
          <w:p w14:paraId="10A8389D"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DC250</w:t>
            </w:r>
          </w:p>
        </w:tc>
        <w:tc>
          <w:tcPr>
            <w:tcW w:w="1784" w:type="pct"/>
          </w:tcPr>
          <w:p w14:paraId="20909DFA" w14:textId="77777777" w:rsidR="0078613C" w:rsidRPr="008D19FB" w:rsidRDefault="0078613C">
            <w:pPr>
              <w:autoSpaceDE w:val="0"/>
              <w:autoSpaceDN w:val="0"/>
              <w:adjustRightInd w:val="0"/>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 xml:space="preserve">Guardian </w:t>
            </w:r>
            <w:proofErr w:type="gramStart"/>
            <w:r w:rsidRPr="008D19FB">
              <w:rPr>
                <w:rFonts w:ascii="Trebuchet MS" w:hAnsi="Trebuchet MS" w:cs="Arial"/>
                <w:color w:val="000000"/>
                <w:sz w:val="18"/>
                <w:szCs w:val="18"/>
                <w:lang w:eastAsia="en-US"/>
              </w:rPr>
              <w:t>Multi-factor</w:t>
            </w:r>
            <w:proofErr w:type="gramEnd"/>
            <w:r w:rsidRPr="008D19FB">
              <w:rPr>
                <w:rFonts w:ascii="Trebuchet MS" w:hAnsi="Trebuchet MS" w:cs="Arial"/>
                <w:color w:val="000000"/>
                <w:sz w:val="18"/>
                <w:szCs w:val="18"/>
                <w:lang w:eastAsia="en-US"/>
              </w:rPr>
              <w:t xml:space="preserve"> page customization</w:t>
            </w:r>
          </w:p>
          <w:p w14:paraId="67094979" w14:textId="77777777" w:rsidR="0078613C" w:rsidRPr="008D19FB" w:rsidRDefault="0078613C">
            <w:pPr>
              <w:autoSpaceDE w:val="0"/>
              <w:autoSpaceDN w:val="0"/>
              <w:adjustRightInd w:val="0"/>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Customize the Guardian Mult-factor page (not applicable if you are not using multi-factor authentication)</w:t>
            </w:r>
          </w:p>
        </w:tc>
        <w:tc>
          <w:tcPr>
            <w:tcW w:w="953" w:type="pct"/>
          </w:tcPr>
          <w:p w14:paraId="6A549600" w14:textId="77777777" w:rsidR="0078613C" w:rsidRPr="008D19FB" w:rsidRDefault="0078613C">
            <w:pPr>
              <w:autoSpaceDE w:val="0"/>
              <w:autoSpaceDN w:val="0"/>
              <w:adjustRightInd w:val="0"/>
              <w:jc w:val="center"/>
              <w:rPr>
                <w:rFonts w:ascii="Trebuchet MS" w:hAnsi="Trebuchet MS" w:cs="Arial"/>
                <w:color w:val="0000FF"/>
                <w:sz w:val="18"/>
                <w:szCs w:val="18"/>
                <w:u w:val="single"/>
                <w:lang w:eastAsia="en-US"/>
              </w:rPr>
            </w:pPr>
            <w:r w:rsidRPr="008D19FB">
              <w:rPr>
                <w:rFonts w:ascii="Trebuchet MS" w:hAnsi="Trebuchet MS" w:cs="Arial"/>
                <w:color w:val="0000FF"/>
                <w:sz w:val="18"/>
                <w:szCs w:val="18"/>
                <w:u w:val="single"/>
                <w:lang w:eastAsia="en-US"/>
              </w:rPr>
              <w:t>Guardian Multi-factor Login Page</w:t>
            </w:r>
          </w:p>
        </w:tc>
        <w:tc>
          <w:tcPr>
            <w:tcW w:w="507" w:type="pct"/>
          </w:tcPr>
          <w:p w14:paraId="4A0B5F2F"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N/A</w:t>
            </w:r>
          </w:p>
        </w:tc>
        <w:tc>
          <w:tcPr>
            <w:tcW w:w="1361" w:type="pct"/>
          </w:tcPr>
          <w:p w14:paraId="314F581B"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p>
        </w:tc>
      </w:tr>
      <w:tr w:rsidR="00D73189" w:rsidRPr="008D19FB" w14:paraId="5271273F" w14:textId="77777777" w:rsidTr="00C63478">
        <w:trPr>
          <w:trHeight w:val="960"/>
        </w:trPr>
        <w:tc>
          <w:tcPr>
            <w:tcW w:w="394" w:type="pct"/>
          </w:tcPr>
          <w:p w14:paraId="62719EAB"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DC260</w:t>
            </w:r>
          </w:p>
        </w:tc>
        <w:tc>
          <w:tcPr>
            <w:tcW w:w="1784" w:type="pct"/>
          </w:tcPr>
          <w:p w14:paraId="3BE0F863" w14:textId="77777777" w:rsidR="0078613C" w:rsidRPr="008D19FB" w:rsidRDefault="0078613C">
            <w:pPr>
              <w:autoSpaceDE w:val="0"/>
              <w:autoSpaceDN w:val="0"/>
              <w:adjustRightInd w:val="0"/>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Social connection registration</w:t>
            </w:r>
          </w:p>
          <w:p w14:paraId="40A5C7E1" w14:textId="77777777" w:rsidR="0078613C" w:rsidRPr="008D19FB" w:rsidRDefault="0078613C">
            <w:pPr>
              <w:autoSpaceDE w:val="0"/>
              <w:autoSpaceDN w:val="0"/>
              <w:adjustRightInd w:val="0"/>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Register for each social identity provider to mitigate limitations of out-of-box Auth0 Developer Keys (not applicable if you are not using social connections)</w:t>
            </w:r>
          </w:p>
        </w:tc>
        <w:tc>
          <w:tcPr>
            <w:tcW w:w="953" w:type="pct"/>
          </w:tcPr>
          <w:p w14:paraId="32F1DB61" w14:textId="77777777" w:rsidR="0078613C" w:rsidRPr="008D19FB" w:rsidRDefault="0078613C">
            <w:pPr>
              <w:autoSpaceDE w:val="0"/>
              <w:autoSpaceDN w:val="0"/>
              <w:adjustRightInd w:val="0"/>
              <w:jc w:val="center"/>
              <w:rPr>
                <w:rFonts w:ascii="Trebuchet MS" w:hAnsi="Trebuchet MS" w:cs="Arial"/>
                <w:color w:val="0000FF"/>
                <w:sz w:val="18"/>
                <w:szCs w:val="18"/>
                <w:u w:val="single"/>
                <w:lang w:eastAsia="en-US"/>
              </w:rPr>
            </w:pPr>
            <w:r w:rsidRPr="008D19FB">
              <w:rPr>
                <w:rFonts w:ascii="Trebuchet MS" w:hAnsi="Trebuchet MS" w:cs="Arial"/>
                <w:color w:val="0000FF"/>
                <w:sz w:val="18"/>
                <w:szCs w:val="18"/>
                <w:u w:val="single"/>
                <w:lang w:eastAsia="en-US"/>
              </w:rPr>
              <w:t>Test Social Connections with Auth0 Developer Keys</w:t>
            </w:r>
          </w:p>
        </w:tc>
        <w:tc>
          <w:tcPr>
            <w:tcW w:w="507" w:type="pct"/>
          </w:tcPr>
          <w:p w14:paraId="0379ED83"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N/A</w:t>
            </w:r>
          </w:p>
        </w:tc>
        <w:tc>
          <w:tcPr>
            <w:tcW w:w="1361" w:type="pct"/>
          </w:tcPr>
          <w:p w14:paraId="779962D3"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p>
        </w:tc>
      </w:tr>
      <w:tr w:rsidR="00D73189" w:rsidRPr="008D19FB" w14:paraId="2906B6BE" w14:textId="77777777" w:rsidTr="00C63478">
        <w:trPr>
          <w:trHeight w:val="960"/>
        </w:trPr>
        <w:tc>
          <w:tcPr>
            <w:tcW w:w="394" w:type="pct"/>
          </w:tcPr>
          <w:p w14:paraId="59FB799F"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DC270</w:t>
            </w:r>
          </w:p>
        </w:tc>
        <w:tc>
          <w:tcPr>
            <w:tcW w:w="1784" w:type="pct"/>
          </w:tcPr>
          <w:p w14:paraId="1F75AB85" w14:textId="77777777" w:rsidR="0078613C" w:rsidRPr="008D19FB" w:rsidRDefault="0078613C">
            <w:pPr>
              <w:autoSpaceDE w:val="0"/>
              <w:autoSpaceDN w:val="0"/>
              <w:adjustRightInd w:val="0"/>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Custom social connection</w:t>
            </w:r>
          </w:p>
          <w:p w14:paraId="0041D03B" w14:textId="77777777" w:rsidR="0078613C" w:rsidRPr="008D19FB" w:rsidRDefault="0078613C">
            <w:pPr>
              <w:autoSpaceDE w:val="0"/>
              <w:autoSpaceDN w:val="0"/>
              <w:adjustRightInd w:val="0"/>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 xml:space="preserve">Customize a connection for </w:t>
            </w:r>
            <w:proofErr w:type="gramStart"/>
            <w:r w:rsidRPr="008D19FB">
              <w:rPr>
                <w:rFonts w:ascii="Trebuchet MS" w:hAnsi="Trebuchet MS" w:cs="Arial"/>
                <w:color w:val="000000"/>
                <w:sz w:val="18"/>
                <w:szCs w:val="18"/>
                <w:lang w:eastAsia="en-US"/>
              </w:rPr>
              <w:t>a</w:t>
            </w:r>
            <w:proofErr w:type="gramEnd"/>
            <w:r w:rsidRPr="008D19FB">
              <w:rPr>
                <w:rFonts w:ascii="Trebuchet MS" w:hAnsi="Trebuchet MS" w:cs="Arial"/>
                <w:color w:val="000000"/>
                <w:sz w:val="18"/>
                <w:szCs w:val="18"/>
                <w:lang w:eastAsia="en-US"/>
              </w:rPr>
              <w:t xml:space="preserve"> </w:t>
            </w:r>
            <w:proofErr w:type="spellStart"/>
            <w:r w:rsidRPr="008D19FB">
              <w:rPr>
                <w:rFonts w:ascii="Trebuchet MS" w:hAnsi="Trebuchet MS" w:cs="Arial"/>
                <w:color w:val="000000"/>
                <w:sz w:val="18"/>
                <w:szCs w:val="18"/>
                <w:lang w:eastAsia="en-US"/>
              </w:rPr>
              <w:t>ocial</w:t>
            </w:r>
            <w:proofErr w:type="spellEnd"/>
            <w:r w:rsidRPr="008D19FB">
              <w:rPr>
                <w:rFonts w:ascii="Trebuchet MS" w:hAnsi="Trebuchet MS" w:cs="Arial"/>
                <w:color w:val="000000"/>
                <w:sz w:val="18"/>
                <w:szCs w:val="18"/>
                <w:lang w:eastAsia="en-US"/>
              </w:rPr>
              <w:t xml:space="preserve"> provider not supported out-of-box (not applicable if you are not using social connections)</w:t>
            </w:r>
          </w:p>
        </w:tc>
        <w:tc>
          <w:tcPr>
            <w:tcW w:w="953" w:type="pct"/>
          </w:tcPr>
          <w:p w14:paraId="77DE22C6" w14:textId="77777777" w:rsidR="0078613C" w:rsidRPr="008D19FB" w:rsidRDefault="0078613C">
            <w:pPr>
              <w:autoSpaceDE w:val="0"/>
              <w:autoSpaceDN w:val="0"/>
              <w:adjustRightInd w:val="0"/>
              <w:jc w:val="center"/>
              <w:rPr>
                <w:rFonts w:ascii="Trebuchet MS" w:hAnsi="Trebuchet MS" w:cs="Arial"/>
                <w:color w:val="0000FF"/>
                <w:sz w:val="18"/>
                <w:szCs w:val="18"/>
                <w:u w:val="single"/>
                <w:lang w:eastAsia="en-US"/>
              </w:rPr>
            </w:pPr>
            <w:r w:rsidRPr="008D19FB">
              <w:rPr>
                <w:rFonts w:ascii="Trebuchet MS" w:hAnsi="Trebuchet MS" w:cs="Arial"/>
                <w:color w:val="0000FF"/>
                <w:sz w:val="18"/>
                <w:szCs w:val="18"/>
                <w:u w:val="single"/>
                <w:lang w:eastAsia="en-US"/>
              </w:rPr>
              <w:t>Custom Social Connections</w:t>
            </w:r>
          </w:p>
        </w:tc>
        <w:tc>
          <w:tcPr>
            <w:tcW w:w="507" w:type="pct"/>
          </w:tcPr>
          <w:p w14:paraId="1FE900BE"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N/A</w:t>
            </w:r>
          </w:p>
        </w:tc>
        <w:tc>
          <w:tcPr>
            <w:tcW w:w="1361" w:type="pct"/>
          </w:tcPr>
          <w:p w14:paraId="48CE2FA5"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p>
        </w:tc>
      </w:tr>
      <w:tr w:rsidR="00D73189" w:rsidRPr="008D19FB" w14:paraId="1663C082" w14:textId="77777777" w:rsidTr="00C63478">
        <w:trPr>
          <w:trHeight w:val="960"/>
        </w:trPr>
        <w:tc>
          <w:tcPr>
            <w:tcW w:w="394" w:type="pct"/>
          </w:tcPr>
          <w:p w14:paraId="019D5CC9"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lastRenderedPageBreak/>
              <w:t>DC280</w:t>
            </w:r>
          </w:p>
        </w:tc>
        <w:tc>
          <w:tcPr>
            <w:tcW w:w="1784" w:type="pct"/>
          </w:tcPr>
          <w:p w14:paraId="0CFD429F" w14:textId="77777777" w:rsidR="0078613C" w:rsidRPr="008D19FB" w:rsidRDefault="0078613C">
            <w:pPr>
              <w:autoSpaceDE w:val="0"/>
              <w:autoSpaceDN w:val="0"/>
              <w:adjustRightInd w:val="0"/>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Auth0 as a SAML service provider</w:t>
            </w:r>
          </w:p>
          <w:p w14:paraId="6AF178B2" w14:textId="77777777" w:rsidR="0078613C" w:rsidRPr="008D19FB" w:rsidRDefault="0078613C">
            <w:pPr>
              <w:autoSpaceDE w:val="0"/>
              <w:autoSpaceDN w:val="0"/>
              <w:adjustRightInd w:val="0"/>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Review design considerations for using Auth0 as a SAML service provider (not applicable if you do not need to support a SAML service provider context)</w:t>
            </w:r>
          </w:p>
        </w:tc>
        <w:tc>
          <w:tcPr>
            <w:tcW w:w="953" w:type="pct"/>
          </w:tcPr>
          <w:p w14:paraId="4CB02D14" w14:textId="77777777" w:rsidR="0078613C" w:rsidRPr="008D19FB" w:rsidRDefault="0078613C">
            <w:pPr>
              <w:autoSpaceDE w:val="0"/>
              <w:autoSpaceDN w:val="0"/>
              <w:adjustRightInd w:val="0"/>
              <w:jc w:val="center"/>
              <w:rPr>
                <w:rFonts w:ascii="Trebuchet MS" w:hAnsi="Trebuchet MS" w:cs="Arial"/>
                <w:color w:val="0000FF"/>
                <w:sz w:val="18"/>
                <w:szCs w:val="18"/>
                <w:u w:val="single"/>
                <w:lang w:eastAsia="en-US"/>
              </w:rPr>
            </w:pPr>
            <w:r w:rsidRPr="008D19FB">
              <w:rPr>
                <w:rFonts w:ascii="Trebuchet MS" w:hAnsi="Trebuchet MS" w:cs="Arial"/>
                <w:color w:val="0000FF"/>
                <w:sz w:val="18"/>
                <w:szCs w:val="18"/>
                <w:u w:val="single"/>
                <w:lang w:eastAsia="en-US"/>
              </w:rPr>
              <w:t>SAML Considerations for Using Auth0 as Service Provider</w:t>
            </w:r>
          </w:p>
        </w:tc>
        <w:tc>
          <w:tcPr>
            <w:tcW w:w="507" w:type="pct"/>
          </w:tcPr>
          <w:p w14:paraId="1DBE236C" w14:textId="7882BF25" w:rsidR="0078613C" w:rsidRPr="008D19FB" w:rsidRDefault="00C63478">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noProof/>
                <w:color w:val="000000"/>
                <w:sz w:val="18"/>
                <w:szCs w:val="18"/>
                <w:lang w:eastAsia="en-US"/>
              </w:rPr>
              <w:drawing>
                <wp:inline distT="0" distB="0" distL="0" distR="0" wp14:anchorId="4AEBECB2" wp14:editId="57E4450D">
                  <wp:extent cx="286101" cy="286101"/>
                  <wp:effectExtent l="0" t="0" r="0" b="0"/>
                  <wp:docPr id="1028390857" name="Graphic 5" descr="Checkbox Checked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387743" name="Graphic 406387743" descr="Checkbox Checked with solid fill"/>
                          <pic:cNvPicPr/>
                        </pic:nvPicPr>
                        <pic:blipFill>
                          <a:blip r:embed="rId25">
                            <a:extLst>
                              <a:ext uri="{96DAC541-7B7A-43D3-8B79-37D633B846F1}">
                                <asvg:svgBlip xmlns:asvg="http://schemas.microsoft.com/office/drawing/2016/SVG/main" r:embed="rId26"/>
                              </a:ext>
                            </a:extLst>
                          </a:blip>
                          <a:stretch>
                            <a:fillRect/>
                          </a:stretch>
                        </pic:blipFill>
                        <pic:spPr>
                          <a:xfrm>
                            <a:off x="0" y="0"/>
                            <a:ext cx="291966" cy="291966"/>
                          </a:xfrm>
                          <a:prstGeom prst="rect">
                            <a:avLst/>
                          </a:prstGeom>
                        </pic:spPr>
                      </pic:pic>
                    </a:graphicData>
                  </a:graphic>
                </wp:inline>
              </w:drawing>
            </w:r>
          </w:p>
        </w:tc>
        <w:tc>
          <w:tcPr>
            <w:tcW w:w="1361" w:type="pct"/>
          </w:tcPr>
          <w:p w14:paraId="2261A0D5"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p>
        </w:tc>
      </w:tr>
      <w:tr w:rsidR="00D73189" w:rsidRPr="008D19FB" w14:paraId="26321F08" w14:textId="77777777" w:rsidTr="00C63478">
        <w:trPr>
          <w:trHeight w:val="220"/>
        </w:trPr>
        <w:tc>
          <w:tcPr>
            <w:tcW w:w="394" w:type="pct"/>
          </w:tcPr>
          <w:p w14:paraId="0BDCE664" w14:textId="77777777" w:rsidR="0078613C" w:rsidRPr="008D19FB" w:rsidRDefault="0078613C">
            <w:pPr>
              <w:autoSpaceDE w:val="0"/>
              <w:autoSpaceDN w:val="0"/>
              <w:adjustRightInd w:val="0"/>
              <w:rPr>
                <w:rFonts w:ascii="Trebuchet MS" w:hAnsi="Trebuchet MS" w:cs="Arial"/>
                <w:color w:val="0000FF"/>
                <w:sz w:val="18"/>
                <w:szCs w:val="18"/>
                <w:u w:val="single"/>
                <w:lang w:eastAsia="en-US"/>
              </w:rPr>
            </w:pPr>
            <w:r w:rsidRPr="008D19FB">
              <w:rPr>
                <w:rFonts w:ascii="Trebuchet MS" w:hAnsi="Trebuchet MS" w:cs="Arial"/>
                <w:color w:val="0000FF"/>
                <w:sz w:val="18"/>
                <w:szCs w:val="18"/>
                <w:u w:val="single"/>
                <w:lang w:eastAsia="en-US"/>
              </w:rPr>
              <w:t>Build</w:t>
            </w:r>
          </w:p>
        </w:tc>
        <w:tc>
          <w:tcPr>
            <w:tcW w:w="1784" w:type="pct"/>
          </w:tcPr>
          <w:p w14:paraId="347F2F6B" w14:textId="77777777" w:rsidR="0078613C" w:rsidRPr="008D19FB" w:rsidRDefault="0078613C">
            <w:pPr>
              <w:autoSpaceDE w:val="0"/>
              <w:autoSpaceDN w:val="0"/>
              <w:adjustRightInd w:val="0"/>
              <w:jc w:val="right"/>
              <w:rPr>
                <w:rFonts w:ascii="Trebuchet MS" w:hAnsi="Trebuchet MS" w:cs="Arial"/>
                <w:color w:val="000000"/>
                <w:sz w:val="18"/>
                <w:szCs w:val="18"/>
                <w:lang w:eastAsia="en-US"/>
              </w:rPr>
            </w:pPr>
          </w:p>
        </w:tc>
        <w:tc>
          <w:tcPr>
            <w:tcW w:w="953" w:type="pct"/>
          </w:tcPr>
          <w:p w14:paraId="0E4AF257"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p>
        </w:tc>
        <w:tc>
          <w:tcPr>
            <w:tcW w:w="507" w:type="pct"/>
          </w:tcPr>
          <w:p w14:paraId="6C3FBE9B"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p>
        </w:tc>
        <w:tc>
          <w:tcPr>
            <w:tcW w:w="1361" w:type="pct"/>
          </w:tcPr>
          <w:p w14:paraId="648039B1"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p>
        </w:tc>
      </w:tr>
      <w:tr w:rsidR="00D73189" w:rsidRPr="008D19FB" w14:paraId="3D97BD6D" w14:textId="77777777" w:rsidTr="00C63478">
        <w:trPr>
          <w:trHeight w:val="240"/>
        </w:trPr>
        <w:tc>
          <w:tcPr>
            <w:tcW w:w="394" w:type="pct"/>
          </w:tcPr>
          <w:p w14:paraId="6BDD46AD"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w:t>
            </w:r>
          </w:p>
        </w:tc>
        <w:tc>
          <w:tcPr>
            <w:tcW w:w="1784" w:type="pct"/>
          </w:tcPr>
          <w:p w14:paraId="22ED53B6"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Item</w:t>
            </w:r>
          </w:p>
        </w:tc>
        <w:tc>
          <w:tcPr>
            <w:tcW w:w="953" w:type="pct"/>
          </w:tcPr>
          <w:p w14:paraId="05B12026"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Guidance</w:t>
            </w:r>
          </w:p>
        </w:tc>
        <w:tc>
          <w:tcPr>
            <w:tcW w:w="507" w:type="pct"/>
          </w:tcPr>
          <w:p w14:paraId="772AF9AA"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Completed</w:t>
            </w:r>
          </w:p>
        </w:tc>
        <w:tc>
          <w:tcPr>
            <w:tcW w:w="1361" w:type="pct"/>
          </w:tcPr>
          <w:p w14:paraId="46B8E0E0"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Notes</w:t>
            </w:r>
          </w:p>
        </w:tc>
      </w:tr>
      <w:tr w:rsidR="00330AFC" w:rsidRPr="008D19FB" w14:paraId="14A5625A" w14:textId="77777777" w:rsidTr="00C63478">
        <w:trPr>
          <w:trHeight w:val="220"/>
        </w:trPr>
        <w:tc>
          <w:tcPr>
            <w:tcW w:w="2178" w:type="pct"/>
            <w:gridSpan w:val="2"/>
          </w:tcPr>
          <w:p w14:paraId="014AE674" w14:textId="77777777" w:rsidR="0078613C" w:rsidRPr="008D19FB" w:rsidRDefault="0078613C">
            <w:pPr>
              <w:autoSpaceDE w:val="0"/>
              <w:autoSpaceDN w:val="0"/>
              <w:adjustRightInd w:val="0"/>
              <w:rPr>
                <w:rFonts w:ascii="Trebuchet MS" w:hAnsi="Trebuchet MS" w:cs="Arial"/>
                <w:color w:val="0000FF"/>
                <w:sz w:val="18"/>
                <w:szCs w:val="18"/>
                <w:u w:val="single"/>
                <w:lang w:eastAsia="en-US"/>
              </w:rPr>
            </w:pPr>
            <w:r w:rsidRPr="008D19FB">
              <w:rPr>
                <w:rFonts w:ascii="Trebuchet MS" w:hAnsi="Trebuchet MS" w:cs="Arial"/>
                <w:color w:val="0000FF"/>
                <w:sz w:val="18"/>
                <w:szCs w:val="18"/>
                <w:u w:val="single"/>
                <w:lang w:eastAsia="en-US"/>
              </w:rPr>
              <w:t>Architecture</w:t>
            </w:r>
          </w:p>
        </w:tc>
        <w:tc>
          <w:tcPr>
            <w:tcW w:w="953" w:type="pct"/>
          </w:tcPr>
          <w:p w14:paraId="5462865E" w14:textId="77777777" w:rsidR="0078613C" w:rsidRPr="008D19FB" w:rsidRDefault="0078613C">
            <w:pPr>
              <w:autoSpaceDE w:val="0"/>
              <w:autoSpaceDN w:val="0"/>
              <w:adjustRightInd w:val="0"/>
              <w:jc w:val="right"/>
              <w:rPr>
                <w:rFonts w:ascii="Trebuchet MS" w:hAnsi="Trebuchet MS" w:cs="Arial"/>
                <w:color w:val="000000"/>
                <w:sz w:val="18"/>
                <w:szCs w:val="18"/>
                <w:lang w:eastAsia="en-US"/>
              </w:rPr>
            </w:pPr>
          </w:p>
        </w:tc>
        <w:tc>
          <w:tcPr>
            <w:tcW w:w="507" w:type="pct"/>
          </w:tcPr>
          <w:p w14:paraId="62C99734" w14:textId="77777777" w:rsidR="0078613C" w:rsidRPr="008D19FB" w:rsidRDefault="0078613C">
            <w:pPr>
              <w:autoSpaceDE w:val="0"/>
              <w:autoSpaceDN w:val="0"/>
              <w:adjustRightInd w:val="0"/>
              <w:jc w:val="right"/>
              <w:rPr>
                <w:rFonts w:ascii="Trebuchet MS" w:hAnsi="Trebuchet MS" w:cs="Arial"/>
                <w:color w:val="000000"/>
                <w:sz w:val="18"/>
                <w:szCs w:val="18"/>
                <w:lang w:eastAsia="en-US"/>
              </w:rPr>
            </w:pPr>
          </w:p>
        </w:tc>
        <w:tc>
          <w:tcPr>
            <w:tcW w:w="1361" w:type="pct"/>
          </w:tcPr>
          <w:p w14:paraId="6ABAA052" w14:textId="77777777" w:rsidR="0078613C" w:rsidRPr="008D19FB" w:rsidRDefault="0078613C">
            <w:pPr>
              <w:autoSpaceDE w:val="0"/>
              <w:autoSpaceDN w:val="0"/>
              <w:adjustRightInd w:val="0"/>
              <w:jc w:val="right"/>
              <w:rPr>
                <w:rFonts w:ascii="Trebuchet MS" w:hAnsi="Trebuchet MS" w:cs="Arial"/>
                <w:color w:val="000000"/>
                <w:sz w:val="18"/>
                <w:szCs w:val="18"/>
                <w:lang w:eastAsia="en-US"/>
              </w:rPr>
            </w:pPr>
          </w:p>
        </w:tc>
      </w:tr>
      <w:tr w:rsidR="00D73189" w:rsidRPr="008D19FB" w14:paraId="4A41A4D9" w14:textId="77777777" w:rsidTr="00C63478">
        <w:trPr>
          <w:trHeight w:val="960"/>
        </w:trPr>
        <w:tc>
          <w:tcPr>
            <w:tcW w:w="394" w:type="pct"/>
          </w:tcPr>
          <w:p w14:paraId="27BAD423"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BC10</w:t>
            </w:r>
          </w:p>
        </w:tc>
        <w:tc>
          <w:tcPr>
            <w:tcW w:w="1784" w:type="pct"/>
          </w:tcPr>
          <w:p w14:paraId="45691A75" w14:textId="77777777" w:rsidR="0078613C" w:rsidRPr="008D19FB" w:rsidRDefault="0078613C">
            <w:pPr>
              <w:autoSpaceDE w:val="0"/>
              <w:autoSpaceDN w:val="0"/>
              <w:adjustRightInd w:val="0"/>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Rules best practice aligned</w:t>
            </w:r>
          </w:p>
          <w:p w14:paraId="6C28C8E0" w14:textId="77777777" w:rsidR="0078613C" w:rsidRPr="008D19FB" w:rsidRDefault="0078613C">
            <w:pPr>
              <w:autoSpaceDE w:val="0"/>
              <w:autoSpaceDN w:val="0"/>
              <w:adjustRightInd w:val="0"/>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Review Rule implementation for alignment with best practice guidance for configuration (not applicable if you are not using Rule Extensibility)</w:t>
            </w:r>
          </w:p>
        </w:tc>
        <w:tc>
          <w:tcPr>
            <w:tcW w:w="953" w:type="pct"/>
          </w:tcPr>
          <w:p w14:paraId="73AF396D" w14:textId="77777777" w:rsidR="0078613C" w:rsidRPr="008D19FB" w:rsidRDefault="0078613C">
            <w:pPr>
              <w:autoSpaceDE w:val="0"/>
              <w:autoSpaceDN w:val="0"/>
              <w:adjustRightInd w:val="0"/>
              <w:jc w:val="center"/>
              <w:rPr>
                <w:rFonts w:ascii="Trebuchet MS" w:hAnsi="Trebuchet MS" w:cs="Arial"/>
                <w:color w:val="0000FF"/>
                <w:sz w:val="18"/>
                <w:szCs w:val="18"/>
                <w:u w:val="single"/>
                <w:lang w:eastAsia="en-US"/>
              </w:rPr>
            </w:pPr>
            <w:r w:rsidRPr="008D19FB">
              <w:rPr>
                <w:rFonts w:ascii="Trebuchet MS" w:hAnsi="Trebuchet MS" w:cs="Arial"/>
                <w:color w:val="0000FF"/>
                <w:sz w:val="18"/>
                <w:szCs w:val="18"/>
                <w:u w:val="single"/>
                <w:lang w:eastAsia="en-US"/>
              </w:rPr>
              <w:t>Rules Security Recommendations</w:t>
            </w:r>
          </w:p>
        </w:tc>
        <w:tc>
          <w:tcPr>
            <w:tcW w:w="507" w:type="pct"/>
          </w:tcPr>
          <w:p w14:paraId="243AF4C6" w14:textId="4456AC88" w:rsidR="0078613C" w:rsidRPr="008D19FB" w:rsidRDefault="00C63478">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noProof/>
                <w:color w:val="000000"/>
                <w:sz w:val="18"/>
                <w:szCs w:val="18"/>
                <w:lang w:eastAsia="en-US"/>
              </w:rPr>
              <w:drawing>
                <wp:inline distT="0" distB="0" distL="0" distR="0" wp14:anchorId="4C25C901" wp14:editId="609CFEE8">
                  <wp:extent cx="286101" cy="286101"/>
                  <wp:effectExtent l="0" t="0" r="0" b="0"/>
                  <wp:docPr id="273122797" name="Graphic 5" descr="Checkbox Checked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387743" name="Graphic 406387743" descr="Checkbox Checked with solid fill"/>
                          <pic:cNvPicPr/>
                        </pic:nvPicPr>
                        <pic:blipFill>
                          <a:blip r:embed="rId25">
                            <a:extLst>
                              <a:ext uri="{96DAC541-7B7A-43D3-8B79-37D633B846F1}">
                                <asvg:svgBlip xmlns:asvg="http://schemas.microsoft.com/office/drawing/2016/SVG/main" r:embed="rId26"/>
                              </a:ext>
                            </a:extLst>
                          </a:blip>
                          <a:stretch>
                            <a:fillRect/>
                          </a:stretch>
                        </pic:blipFill>
                        <pic:spPr>
                          <a:xfrm>
                            <a:off x="0" y="0"/>
                            <a:ext cx="291966" cy="291966"/>
                          </a:xfrm>
                          <a:prstGeom prst="rect">
                            <a:avLst/>
                          </a:prstGeom>
                        </pic:spPr>
                      </pic:pic>
                    </a:graphicData>
                  </a:graphic>
                </wp:inline>
              </w:drawing>
            </w:r>
          </w:p>
        </w:tc>
        <w:tc>
          <w:tcPr>
            <w:tcW w:w="1361" w:type="pct"/>
          </w:tcPr>
          <w:p w14:paraId="04CD123F"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p>
        </w:tc>
      </w:tr>
      <w:tr w:rsidR="00D73189" w:rsidRPr="008D19FB" w14:paraId="0CDB64CE" w14:textId="77777777" w:rsidTr="00C63478">
        <w:trPr>
          <w:trHeight w:val="960"/>
        </w:trPr>
        <w:tc>
          <w:tcPr>
            <w:tcW w:w="394" w:type="pct"/>
          </w:tcPr>
          <w:p w14:paraId="535DE7E1"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BC14</w:t>
            </w:r>
          </w:p>
        </w:tc>
        <w:tc>
          <w:tcPr>
            <w:tcW w:w="1784" w:type="pct"/>
          </w:tcPr>
          <w:p w14:paraId="549594C7" w14:textId="77777777" w:rsidR="0078613C" w:rsidRPr="008D19FB" w:rsidRDefault="0078613C">
            <w:pPr>
              <w:autoSpaceDE w:val="0"/>
              <w:autoSpaceDN w:val="0"/>
              <w:adjustRightInd w:val="0"/>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Hooks best practice aligned</w:t>
            </w:r>
          </w:p>
          <w:p w14:paraId="097981AB" w14:textId="77777777" w:rsidR="0078613C" w:rsidRPr="008D19FB" w:rsidRDefault="0078613C">
            <w:pPr>
              <w:autoSpaceDE w:val="0"/>
              <w:autoSpaceDN w:val="0"/>
              <w:adjustRightInd w:val="0"/>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 xml:space="preserve">Review use of Auth0 Hook extensibility to further customize and extend Auth0's base product capabilities </w:t>
            </w:r>
          </w:p>
        </w:tc>
        <w:tc>
          <w:tcPr>
            <w:tcW w:w="953" w:type="pct"/>
          </w:tcPr>
          <w:p w14:paraId="15703BC4" w14:textId="77777777" w:rsidR="0078613C" w:rsidRPr="008D19FB" w:rsidRDefault="0078613C">
            <w:pPr>
              <w:autoSpaceDE w:val="0"/>
              <w:autoSpaceDN w:val="0"/>
              <w:adjustRightInd w:val="0"/>
              <w:jc w:val="center"/>
              <w:rPr>
                <w:rFonts w:ascii="Trebuchet MS" w:hAnsi="Trebuchet MS" w:cs="Arial"/>
                <w:color w:val="0066CC"/>
                <w:sz w:val="18"/>
                <w:szCs w:val="18"/>
                <w:u w:val="single"/>
                <w:lang w:eastAsia="en-US"/>
              </w:rPr>
            </w:pPr>
            <w:r w:rsidRPr="008D19FB">
              <w:rPr>
                <w:rFonts w:ascii="Trebuchet MS" w:hAnsi="Trebuchet MS" w:cs="Arial"/>
                <w:color w:val="0066CC"/>
                <w:sz w:val="18"/>
                <w:szCs w:val="18"/>
                <w:u w:val="single"/>
                <w:lang w:eastAsia="en-US"/>
              </w:rPr>
              <w:t>Hooks</w:t>
            </w:r>
          </w:p>
        </w:tc>
        <w:tc>
          <w:tcPr>
            <w:tcW w:w="507" w:type="pct"/>
          </w:tcPr>
          <w:p w14:paraId="0DB17BFD" w14:textId="26CD1759" w:rsidR="0078613C" w:rsidRPr="008D19FB" w:rsidRDefault="00C63478">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noProof/>
                <w:color w:val="000000"/>
                <w:sz w:val="18"/>
                <w:szCs w:val="18"/>
                <w:lang w:eastAsia="en-US"/>
              </w:rPr>
              <w:drawing>
                <wp:inline distT="0" distB="0" distL="0" distR="0" wp14:anchorId="25056F4D" wp14:editId="5C8B98C4">
                  <wp:extent cx="286101" cy="286101"/>
                  <wp:effectExtent l="0" t="0" r="0" b="0"/>
                  <wp:docPr id="840055202" name="Graphic 5" descr="Checkbox Checked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387743" name="Graphic 406387743" descr="Checkbox Checked with solid fill"/>
                          <pic:cNvPicPr/>
                        </pic:nvPicPr>
                        <pic:blipFill>
                          <a:blip r:embed="rId25">
                            <a:extLst>
                              <a:ext uri="{96DAC541-7B7A-43D3-8B79-37D633B846F1}">
                                <asvg:svgBlip xmlns:asvg="http://schemas.microsoft.com/office/drawing/2016/SVG/main" r:embed="rId26"/>
                              </a:ext>
                            </a:extLst>
                          </a:blip>
                          <a:stretch>
                            <a:fillRect/>
                          </a:stretch>
                        </pic:blipFill>
                        <pic:spPr>
                          <a:xfrm>
                            <a:off x="0" y="0"/>
                            <a:ext cx="291966" cy="291966"/>
                          </a:xfrm>
                          <a:prstGeom prst="rect">
                            <a:avLst/>
                          </a:prstGeom>
                        </pic:spPr>
                      </pic:pic>
                    </a:graphicData>
                  </a:graphic>
                </wp:inline>
              </w:drawing>
            </w:r>
          </w:p>
        </w:tc>
        <w:tc>
          <w:tcPr>
            <w:tcW w:w="1361" w:type="pct"/>
          </w:tcPr>
          <w:p w14:paraId="6CEE4BB6"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p>
        </w:tc>
      </w:tr>
      <w:tr w:rsidR="00D73189" w:rsidRPr="008D19FB" w14:paraId="2B9802A9" w14:textId="77777777" w:rsidTr="00C63478">
        <w:trPr>
          <w:trHeight w:val="1200"/>
        </w:trPr>
        <w:tc>
          <w:tcPr>
            <w:tcW w:w="394" w:type="pct"/>
          </w:tcPr>
          <w:p w14:paraId="57B6E4AA"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BC16</w:t>
            </w:r>
          </w:p>
        </w:tc>
        <w:tc>
          <w:tcPr>
            <w:tcW w:w="1784" w:type="pct"/>
          </w:tcPr>
          <w:p w14:paraId="1E6F1F95" w14:textId="77777777" w:rsidR="0078613C" w:rsidRPr="008D19FB" w:rsidRDefault="0078613C">
            <w:pPr>
              <w:autoSpaceDE w:val="0"/>
              <w:autoSpaceDN w:val="0"/>
              <w:adjustRightInd w:val="0"/>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Custom database scripts best practice aligned</w:t>
            </w:r>
          </w:p>
          <w:p w14:paraId="281B5818" w14:textId="77777777" w:rsidR="0078613C" w:rsidRPr="008D19FB" w:rsidRDefault="0078613C">
            <w:pPr>
              <w:autoSpaceDE w:val="0"/>
              <w:autoSpaceDN w:val="0"/>
              <w:adjustRightInd w:val="0"/>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Review Custom Database Script implementation for alignment with best practice (not applicable if you are not using custom database or automatic user migration functionality)</w:t>
            </w:r>
          </w:p>
        </w:tc>
        <w:tc>
          <w:tcPr>
            <w:tcW w:w="953" w:type="pct"/>
          </w:tcPr>
          <w:p w14:paraId="3C0F56B4" w14:textId="77777777" w:rsidR="0078613C" w:rsidRPr="008D19FB" w:rsidRDefault="0078613C">
            <w:pPr>
              <w:autoSpaceDE w:val="0"/>
              <w:autoSpaceDN w:val="0"/>
              <w:adjustRightInd w:val="0"/>
              <w:jc w:val="center"/>
              <w:rPr>
                <w:rFonts w:ascii="Trebuchet MS" w:hAnsi="Trebuchet MS" w:cs="Arial"/>
                <w:color w:val="0066CC"/>
                <w:sz w:val="18"/>
                <w:szCs w:val="18"/>
                <w:u w:val="single"/>
                <w:lang w:eastAsia="en-US"/>
              </w:rPr>
            </w:pPr>
            <w:r w:rsidRPr="008D19FB">
              <w:rPr>
                <w:rFonts w:ascii="Trebuchet MS" w:hAnsi="Trebuchet MS" w:cs="Arial"/>
                <w:color w:val="0066CC"/>
                <w:sz w:val="18"/>
                <w:szCs w:val="18"/>
                <w:u w:val="single"/>
                <w:lang w:eastAsia="en-US"/>
              </w:rPr>
              <w:t>Add Custom Database Configuration Parameters</w:t>
            </w:r>
          </w:p>
        </w:tc>
        <w:tc>
          <w:tcPr>
            <w:tcW w:w="507" w:type="pct"/>
          </w:tcPr>
          <w:p w14:paraId="337E03E5" w14:textId="44DE22C9" w:rsidR="0078613C" w:rsidRPr="008D19FB" w:rsidRDefault="00C63478">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noProof/>
                <w:color w:val="000000"/>
                <w:sz w:val="18"/>
                <w:szCs w:val="18"/>
                <w:lang w:eastAsia="en-US"/>
              </w:rPr>
              <w:drawing>
                <wp:inline distT="0" distB="0" distL="0" distR="0" wp14:anchorId="18E949A5" wp14:editId="48BB0380">
                  <wp:extent cx="286101" cy="286101"/>
                  <wp:effectExtent l="0" t="0" r="0" b="0"/>
                  <wp:docPr id="532631182" name="Graphic 5" descr="Checkbox Checked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387743" name="Graphic 406387743" descr="Checkbox Checked with solid fill"/>
                          <pic:cNvPicPr/>
                        </pic:nvPicPr>
                        <pic:blipFill>
                          <a:blip r:embed="rId25">
                            <a:extLst>
                              <a:ext uri="{96DAC541-7B7A-43D3-8B79-37D633B846F1}">
                                <asvg:svgBlip xmlns:asvg="http://schemas.microsoft.com/office/drawing/2016/SVG/main" r:embed="rId26"/>
                              </a:ext>
                            </a:extLst>
                          </a:blip>
                          <a:stretch>
                            <a:fillRect/>
                          </a:stretch>
                        </pic:blipFill>
                        <pic:spPr>
                          <a:xfrm>
                            <a:off x="0" y="0"/>
                            <a:ext cx="291966" cy="291966"/>
                          </a:xfrm>
                          <a:prstGeom prst="rect">
                            <a:avLst/>
                          </a:prstGeom>
                        </pic:spPr>
                      </pic:pic>
                    </a:graphicData>
                  </a:graphic>
                </wp:inline>
              </w:drawing>
            </w:r>
          </w:p>
        </w:tc>
        <w:tc>
          <w:tcPr>
            <w:tcW w:w="1361" w:type="pct"/>
          </w:tcPr>
          <w:p w14:paraId="04682D21"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 xml:space="preserve">Secrets </w:t>
            </w:r>
          </w:p>
        </w:tc>
      </w:tr>
      <w:tr w:rsidR="00D73189" w:rsidRPr="008D19FB" w14:paraId="7F60C81B" w14:textId="77777777" w:rsidTr="00C63478">
        <w:trPr>
          <w:trHeight w:val="1200"/>
        </w:trPr>
        <w:tc>
          <w:tcPr>
            <w:tcW w:w="394" w:type="pct"/>
          </w:tcPr>
          <w:p w14:paraId="01AAE5AA"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BC30</w:t>
            </w:r>
          </w:p>
        </w:tc>
        <w:tc>
          <w:tcPr>
            <w:tcW w:w="1784" w:type="pct"/>
          </w:tcPr>
          <w:p w14:paraId="14395D30" w14:textId="77777777" w:rsidR="0078613C" w:rsidRPr="008D19FB" w:rsidRDefault="0078613C">
            <w:pPr>
              <w:autoSpaceDE w:val="0"/>
              <w:autoSpaceDN w:val="0"/>
              <w:adjustRightInd w:val="0"/>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 xml:space="preserve">Real-time </w:t>
            </w:r>
            <w:proofErr w:type="spellStart"/>
            <w:r w:rsidRPr="008D19FB">
              <w:rPr>
                <w:rFonts w:ascii="Trebuchet MS" w:hAnsi="Trebuchet MS" w:cs="Arial"/>
                <w:color w:val="000000"/>
                <w:sz w:val="18"/>
                <w:szCs w:val="18"/>
                <w:lang w:eastAsia="en-US"/>
              </w:rPr>
              <w:t>webtask</w:t>
            </w:r>
            <w:proofErr w:type="spellEnd"/>
            <w:r w:rsidRPr="008D19FB">
              <w:rPr>
                <w:rFonts w:ascii="Trebuchet MS" w:hAnsi="Trebuchet MS" w:cs="Arial"/>
                <w:color w:val="000000"/>
                <w:sz w:val="18"/>
                <w:szCs w:val="18"/>
                <w:lang w:eastAsia="en-US"/>
              </w:rPr>
              <w:t xml:space="preserve"> logging</w:t>
            </w:r>
          </w:p>
          <w:p w14:paraId="77B8B747" w14:textId="77777777" w:rsidR="0078613C" w:rsidRPr="008D19FB" w:rsidRDefault="0078613C">
            <w:pPr>
              <w:autoSpaceDE w:val="0"/>
              <w:autoSpaceDN w:val="0"/>
              <w:adjustRightInd w:val="0"/>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 xml:space="preserve">Enable real-time </w:t>
            </w:r>
            <w:proofErr w:type="spellStart"/>
            <w:r w:rsidRPr="008D19FB">
              <w:rPr>
                <w:rFonts w:ascii="Trebuchet MS" w:hAnsi="Trebuchet MS" w:cs="Arial"/>
                <w:color w:val="000000"/>
                <w:sz w:val="18"/>
                <w:szCs w:val="18"/>
                <w:lang w:eastAsia="en-US"/>
              </w:rPr>
              <w:t>webtask</w:t>
            </w:r>
            <w:proofErr w:type="spellEnd"/>
            <w:r w:rsidRPr="008D19FB">
              <w:rPr>
                <w:rFonts w:ascii="Trebuchet MS" w:hAnsi="Trebuchet MS" w:cs="Arial"/>
                <w:color w:val="000000"/>
                <w:sz w:val="18"/>
                <w:szCs w:val="18"/>
                <w:lang w:eastAsia="en-US"/>
              </w:rPr>
              <w:t xml:space="preserve"> logging for extensibility debugging (not applicable if you are not using Auth0 extensibility features such as Rules, Hooks or custom database)</w:t>
            </w:r>
          </w:p>
        </w:tc>
        <w:tc>
          <w:tcPr>
            <w:tcW w:w="953" w:type="pct"/>
          </w:tcPr>
          <w:p w14:paraId="045C2285" w14:textId="77777777" w:rsidR="0078613C" w:rsidRPr="008D19FB" w:rsidRDefault="0078613C">
            <w:pPr>
              <w:autoSpaceDE w:val="0"/>
              <w:autoSpaceDN w:val="0"/>
              <w:adjustRightInd w:val="0"/>
              <w:jc w:val="center"/>
              <w:rPr>
                <w:rFonts w:ascii="Trebuchet MS" w:hAnsi="Trebuchet MS" w:cs="Arial"/>
                <w:color w:val="0066CC"/>
                <w:sz w:val="18"/>
                <w:szCs w:val="18"/>
                <w:u w:val="single"/>
                <w:lang w:eastAsia="en-US"/>
              </w:rPr>
            </w:pPr>
            <w:r w:rsidRPr="008D19FB">
              <w:rPr>
                <w:rFonts w:ascii="Trebuchet MS" w:hAnsi="Trebuchet MS" w:cs="Arial"/>
                <w:color w:val="0066CC"/>
                <w:sz w:val="18"/>
                <w:szCs w:val="18"/>
                <w:u w:val="single"/>
                <w:lang w:eastAsia="en-US"/>
              </w:rPr>
              <w:t xml:space="preserve">Real-time </w:t>
            </w:r>
            <w:proofErr w:type="spellStart"/>
            <w:r w:rsidRPr="008D19FB">
              <w:rPr>
                <w:rFonts w:ascii="Trebuchet MS" w:hAnsi="Trebuchet MS" w:cs="Arial"/>
                <w:color w:val="0066CC"/>
                <w:sz w:val="18"/>
                <w:szCs w:val="18"/>
                <w:u w:val="single"/>
                <w:lang w:eastAsia="en-US"/>
              </w:rPr>
              <w:t>Webtask</w:t>
            </w:r>
            <w:proofErr w:type="spellEnd"/>
            <w:r w:rsidRPr="008D19FB">
              <w:rPr>
                <w:rFonts w:ascii="Trebuchet MS" w:hAnsi="Trebuchet MS" w:cs="Arial"/>
                <w:color w:val="0066CC"/>
                <w:sz w:val="18"/>
                <w:szCs w:val="18"/>
                <w:u w:val="single"/>
                <w:lang w:eastAsia="en-US"/>
              </w:rPr>
              <w:t xml:space="preserve"> Logs</w:t>
            </w:r>
          </w:p>
        </w:tc>
        <w:tc>
          <w:tcPr>
            <w:tcW w:w="507" w:type="pct"/>
          </w:tcPr>
          <w:p w14:paraId="5DA5083B" w14:textId="70E413F2" w:rsidR="0078613C" w:rsidRPr="008D19FB" w:rsidRDefault="00C63478">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noProof/>
                <w:color w:val="000000"/>
                <w:sz w:val="18"/>
                <w:szCs w:val="18"/>
                <w:lang w:eastAsia="en-US"/>
              </w:rPr>
              <w:drawing>
                <wp:inline distT="0" distB="0" distL="0" distR="0" wp14:anchorId="78DE22F2" wp14:editId="7CEF9DAA">
                  <wp:extent cx="286101" cy="286101"/>
                  <wp:effectExtent l="0" t="0" r="0" b="0"/>
                  <wp:docPr id="1013487074" name="Graphic 5" descr="Checkbox Checked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387743" name="Graphic 406387743" descr="Checkbox Checked with solid fill"/>
                          <pic:cNvPicPr/>
                        </pic:nvPicPr>
                        <pic:blipFill>
                          <a:blip r:embed="rId25">
                            <a:extLst>
                              <a:ext uri="{96DAC541-7B7A-43D3-8B79-37D633B846F1}">
                                <asvg:svgBlip xmlns:asvg="http://schemas.microsoft.com/office/drawing/2016/SVG/main" r:embed="rId26"/>
                              </a:ext>
                            </a:extLst>
                          </a:blip>
                          <a:stretch>
                            <a:fillRect/>
                          </a:stretch>
                        </pic:blipFill>
                        <pic:spPr>
                          <a:xfrm>
                            <a:off x="0" y="0"/>
                            <a:ext cx="291966" cy="291966"/>
                          </a:xfrm>
                          <a:prstGeom prst="rect">
                            <a:avLst/>
                          </a:prstGeom>
                        </pic:spPr>
                      </pic:pic>
                    </a:graphicData>
                  </a:graphic>
                </wp:inline>
              </w:drawing>
            </w:r>
          </w:p>
        </w:tc>
        <w:tc>
          <w:tcPr>
            <w:tcW w:w="1361" w:type="pct"/>
          </w:tcPr>
          <w:p w14:paraId="1F3996F4"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p>
        </w:tc>
      </w:tr>
      <w:tr w:rsidR="00D73189" w:rsidRPr="008D19FB" w14:paraId="7AAD65B6" w14:textId="77777777" w:rsidTr="00C63478">
        <w:trPr>
          <w:trHeight w:val="980"/>
        </w:trPr>
        <w:tc>
          <w:tcPr>
            <w:tcW w:w="394" w:type="pct"/>
          </w:tcPr>
          <w:p w14:paraId="3EE9C039"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BC40</w:t>
            </w:r>
          </w:p>
        </w:tc>
        <w:tc>
          <w:tcPr>
            <w:tcW w:w="1784" w:type="pct"/>
          </w:tcPr>
          <w:p w14:paraId="288033AF" w14:textId="77777777" w:rsidR="0078613C" w:rsidRPr="008D19FB" w:rsidRDefault="0078613C">
            <w:pPr>
              <w:autoSpaceDE w:val="0"/>
              <w:autoSpaceDN w:val="0"/>
              <w:adjustRightInd w:val="0"/>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CI (Continuous Integration)</w:t>
            </w:r>
          </w:p>
          <w:p w14:paraId="594B8668" w14:textId="77777777" w:rsidR="0078613C" w:rsidRPr="008D19FB" w:rsidRDefault="0078613C">
            <w:pPr>
              <w:autoSpaceDE w:val="0"/>
              <w:autoSpaceDN w:val="0"/>
              <w:adjustRightInd w:val="0"/>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Regular integration and test Auth0 of custom extensibility (et-al) prior to automatic deployment (also applicable if you are not using a CI/CD pipeline)</w:t>
            </w:r>
          </w:p>
        </w:tc>
        <w:tc>
          <w:tcPr>
            <w:tcW w:w="953" w:type="pct"/>
          </w:tcPr>
          <w:p w14:paraId="417028B6" w14:textId="77777777" w:rsidR="0078613C" w:rsidRPr="008D19FB" w:rsidRDefault="0078613C">
            <w:pPr>
              <w:autoSpaceDE w:val="0"/>
              <w:autoSpaceDN w:val="0"/>
              <w:adjustRightInd w:val="0"/>
              <w:jc w:val="center"/>
              <w:rPr>
                <w:rFonts w:ascii="Trebuchet MS" w:hAnsi="Trebuchet MS" w:cs="Arial"/>
                <w:color w:val="0066CC"/>
                <w:sz w:val="18"/>
                <w:szCs w:val="18"/>
                <w:u w:val="single"/>
                <w:lang w:eastAsia="en-US"/>
              </w:rPr>
            </w:pPr>
            <w:r w:rsidRPr="008D19FB">
              <w:rPr>
                <w:rFonts w:ascii="Trebuchet MS" w:hAnsi="Trebuchet MS" w:cs="Arial"/>
                <w:color w:val="0066CC"/>
                <w:sz w:val="18"/>
                <w:szCs w:val="18"/>
                <w:u w:val="single"/>
                <w:lang w:eastAsia="en-US"/>
              </w:rPr>
              <w:t>Continuous Deployment Pipelines and Open Source Node.js Web Apps</w:t>
            </w:r>
          </w:p>
        </w:tc>
        <w:tc>
          <w:tcPr>
            <w:tcW w:w="507" w:type="pct"/>
          </w:tcPr>
          <w:p w14:paraId="06D69B4C"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In progress</w:t>
            </w:r>
          </w:p>
        </w:tc>
        <w:tc>
          <w:tcPr>
            <w:tcW w:w="1361" w:type="pct"/>
          </w:tcPr>
          <w:p w14:paraId="72106987"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Terraform scripts. In progress</w:t>
            </w:r>
          </w:p>
        </w:tc>
      </w:tr>
      <w:tr w:rsidR="00330AFC" w:rsidRPr="008D19FB" w14:paraId="593B410B" w14:textId="77777777" w:rsidTr="00C63478">
        <w:trPr>
          <w:trHeight w:val="220"/>
        </w:trPr>
        <w:tc>
          <w:tcPr>
            <w:tcW w:w="2178" w:type="pct"/>
            <w:gridSpan w:val="2"/>
          </w:tcPr>
          <w:p w14:paraId="6923F91E" w14:textId="77777777" w:rsidR="0078613C" w:rsidRPr="008D19FB" w:rsidRDefault="0078613C">
            <w:pPr>
              <w:autoSpaceDE w:val="0"/>
              <w:autoSpaceDN w:val="0"/>
              <w:adjustRightInd w:val="0"/>
              <w:rPr>
                <w:rFonts w:ascii="Trebuchet MS" w:hAnsi="Trebuchet MS" w:cs="Arial"/>
                <w:color w:val="0000FF"/>
                <w:sz w:val="18"/>
                <w:szCs w:val="18"/>
                <w:u w:val="single"/>
                <w:lang w:eastAsia="en-US"/>
              </w:rPr>
            </w:pPr>
            <w:r w:rsidRPr="008D19FB">
              <w:rPr>
                <w:rFonts w:ascii="Trebuchet MS" w:hAnsi="Trebuchet MS" w:cs="Arial"/>
                <w:color w:val="0000FF"/>
                <w:sz w:val="18"/>
                <w:szCs w:val="18"/>
                <w:u w:val="single"/>
                <w:lang w:eastAsia="en-US"/>
              </w:rPr>
              <w:t>User Provisioning</w:t>
            </w:r>
          </w:p>
        </w:tc>
        <w:tc>
          <w:tcPr>
            <w:tcW w:w="953" w:type="pct"/>
          </w:tcPr>
          <w:p w14:paraId="67741380" w14:textId="77777777" w:rsidR="0078613C" w:rsidRPr="008D19FB" w:rsidRDefault="0078613C">
            <w:pPr>
              <w:autoSpaceDE w:val="0"/>
              <w:autoSpaceDN w:val="0"/>
              <w:adjustRightInd w:val="0"/>
              <w:jc w:val="right"/>
              <w:rPr>
                <w:rFonts w:ascii="Trebuchet MS" w:hAnsi="Trebuchet MS" w:cs="Arial"/>
                <w:color w:val="000000"/>
                <w:sz w:val="18"/>
                <w:szCs w:val="18"/>
                <w:lang w:eastAsia="en-US"/>
              </w:rPr>
            </w:pPr>
          </w:p>
        </w:tc>
        <w:tc>
          <w:tcPr>
            <w:tcW w:w="507" w:type="pct"/>
          </w:tcPr>
          <w:p w14:paraId="6B1D0EF5" w14:textId="77777777" w:rsidR="0078613C" w:rsidRPr="008D19FB" w:rsidRDefault="0078613C">
            <w:pPr>
              <w:autoSpaceDE w:val="0"/>
              <w:autoSpaceDN w:val="0"/>
              <w:adjustRightInd w:val="0"/>
              <w:jc w:val="right"/>
              <w:rPr>
                <w:rFonts w:ascii="Trebuchet MS" w:hAnsi="Trebuchet MS" w:cs="Arial"/>
                <w:color w:val="000000"/>
                <w:sz w:val="18"/>
                <w:szCs w:val="18"/>
                <w:lang w:eastAsia="en-US"/>
              </w:rPr>
            </w:pPr>
          </w:p>
        </w:tc>
        <w:tc>
          <w:tcPr>
            <w:tcW w:w="1361" w:type="pct"/>
          </w:tcPr>
          <w:p w14:paraId="54D3B7B3" w14:textId="77777777" w:rsidR="0078613C" w:rsidRPr="008D19FB" w:rsidRDefault="0078613C">
            <w:pPr>
              <w:autoSpaceDE w:val="0"/>
              <w:autoSpaceDN w:val="0"/>
              <w:adjustRightInd w:val="0"/>
              <w:jc w:val="right"/>
              <w:rPr>
                <w:rFonts w:ascii="Trebuchet MS" w:hAnsi="Trebuchet MS" w:cs="Arial"/>
                <w:color w:val="000000"/>
                <w:sz w:val="18"/>
                <w:szCs w:val="18"/>
                <w:lang w:eastAsia="en-US"/>
              </w:rPr>
            </w:pPr>
          </w:p>
        </w:tc>
      </w:tr>
      <w:tr w:rsidR="00D73189" w:rsidRPr="008D19FB" w14:paraId="6EAAEAC7" w14:textId="77777777" w:rsidTr="00C63478">
        <w:trPr>
          <w:trHeight w:val="1200"/>
        </w:trPr>
        <w:tc>
          <w:tcPr>
            <w:tcW w:w="394" w:type="pct"/>
          </w:tcPr>
          <w:p w14:paraId="513B15DE"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BC100</w:t>
            </w:r>
          </w:p>
        </w:tc>
        <w:tc>
          <w:tcPr>
            <w:tcW w:w="1784" w:type="pct"/>
          </w:tcPr>
          <w:p w14:paraId="62C2BB71" w14:textId="77777777" w:rsidR="0078613C" w:rsidRPr="008D19FB" w:rsidRDefault="0078613C">
            <w:pPr>
              <w:autoSpaceDE w:val="0"/>
              <w:autoSpaceDN w:val="0"/>
              <w:adjustRightInd w:val="0"/>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Custom database scripts best practice aligned</w:t>
            </w:r>
          </w:p>
          <w:p w14:paraId="639DB710" w14:textId="77777777" w:rsidR="0078613C" w:rsidRPr="008D19FB" w:rsidRDefault="0078613C">
            <w:pPr>
              <w:autoSpaceDE w:val="0"/>
              <w:autoSpaceDN w:val="0"/>
              <w:adjustRightInd w:val="0"/>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Review Custom Database Script implementation for alignment with best practice guidance (not applicable if you are not using custom database or automatic user migration functionality)</w:t>
            </w:r>
          </w:p>
        </w:tc>
        <w:tc>
          <w:tcPr>
            <w:tcW w:w="953" w:type="pct"/>
          </w:tcPr>
          <w:p w14:paraId="3484D8EC" w14:textId="77777777" w:rsidR="0078613C" w:rsidRPr="008D19FB" w:rsidRDefault="0078613C">
            <w:pPr>
              <w:autoSpaceDE w:val="0"/>
              <w:autoSpaceDN w:val="0"/>
              <w:adjustRightInd w:val="0"/>
              <w:jc w:val="center"/>
              <w:rPr>
                <w:rFonts w:ascii="Trebuchet MS" w:hAnsi="Trebuchet MS" w:cs="Arial"/>
                <w:color w:val="0000FF"/>
                <w:sz w:val="18"/>
                <w:szCs w:val="18"/>
                <w:u w:val="single"/>
                <w:lang w:eastAsia="en-US"/>
              </w:rPr>
            </w:pPr>
            <w:r w:rsidRPr="008D19FB">
              <w:rPr>
                <w:rFonts w:ascii="Trebuchet MS" w:hAnsi="Trebuchet MS" w:cs="Arial"/>
                <w:color w:val="0000FF"/>
                <w:sz w:val="18"/>
                <w:szCs w:val="18"/>
                <w:u w:val="single"/>
                <w:lang w:eastAsia="en-US"/>
              </w:rPr>
              <w:t>Create Database Action Scripts</w:t>
            </w:r>
          </w:p>
        </w:tc>
        <w:tc>
          <w:tcPr>
            <w:tcW w:w="507" w:type="pct"/>
          </w:tcPr>
          <w:p w14:paraId="6782B617" w14:textId="5C6FD86E" w:rsidR="0078613C" w:rsidRPr="008D19FB" w:rsidRDefault="00C63478">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noProof/>
                <w:color w:val="000000"/>
                <w:sz w:val="18"/>
                <w:szCs w:val="18"/>
                <w:lang w:eastAsia="en-US"/>
              </w:rPr>
              <w:drawing>
                <wp:inline distT="0" distB="0" distL="0" distR="0" wp14:anchorId="49CEE015" wp14:editId="20776397">
                  <wp:extent cx="286101" cy="286101"/>
                  <wp:effectExtent l="0" t="0" r="0" b="0"/>
                  <wp:docPr id="309533381" name="Graphic 5" descr="Checkbox Checked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387743" name="Graphic 406387743" descr="Checkbox Checked with solid fill"/>
                          <pic:cNvPicPr/>
                        </pic:nvPicPr>
                        <pic:blipFill>
                          <a:blip r:embed="rId25">
                            <a:extLst>
                              <a:ext uri="{96DAC541-7B7A-43D3-8B79-37D633B846F1}">
                                <asvg:svgBlip xmlns:asvg="http://schemas.microsoft.com/office/drawing/2016/SVG/main" r:embed="rId26"/>
                              </a:ext>
                            </a:extLst>
                          </a:blip>
                          <a:stretch>
                            <a:fillRect/>
                          </a:stretch>
                        </pic:blipFill>
                        <pic:spPr>
                          <a:xfrm>
                            <a:off x="0" y="0"/>
                            <a:ext cx="291966" cy="291966"/>
                          </a:xfrm>
                          <a:prstGeom prst="rect">
                            <a:avLst/>
                          </a:prstGeom>
                        </pic:spPr>
                      </pic:pic>
                    </a:graphicData>
                  </a:graphic>
                </wp:inline>
              </w:drawing>
            </w:r>
          </w:p>
        </w:tc>
        <w:tc>
          <w:tcPr>
            <w:tcW w:w="1361" w:type="pct"/>
          </w:tcPr>
          <w:p w14:paraId="1C9080D3"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p>
        </w:tc>
      </w:tr>
      <w:tr w:rsidR="00D73189" w:rsidRPr="008D19FB" w14:paraId="2C1D819D" w14:textId="77777777" w:rsidTr="00C63478">
        <w:trPr>
          <w:trHeight w:val="1200"/>
        </w:trPr>
        <w:tc>
          <w:tcPr>
            <w:tcW w:w="394" w:type="pct"/>
          </w:tcPr>
          <w:p w14:paraId="2DFDC31D"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BC110</w:t>
            </w:r>
          </w:p>
        </w:tc>
        <w:tc>
          <w:tcPr>
            <w:tcW w:w="1784" w:type="pct"/>
          </w:tcPr>
          <w:p w14:paraId="7B32FBE2" w14:textId="77777777" w:rsidR="0078613C" w:rsidRPr="008D19FB" w:rsidRDefault="0078613C">
            <w:pPr>
              <w:autoSpaceDE w:val="0"/>
              <w:autoSpaceDN w:val="0"/>
              <w:adjustRightInd w:val="0"/>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Hooks best practice aligned</w:t>
            </w:r>
          </w:p>
          <w:p w14:paraId="6DF610D3" w14:textId="77777777" w:rsidR="0078613C" w:rsidRPr="008D19FB" w:rsidRDefault="0078613C">
            <w:pPr>
              <w:autoSpaceDE w:val="0"/>
              <w:autoSpaceDN w:val="0"/>
              <w:adjustRightInd w:val="0"/>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 xml:space="preserve">Implementation for Hooks aligned with best practice guidance provided here. Not applicable if you are not using either of the </w:t>
            </w:r>
            <w:proofErr w:type="spellStart"/>
            <w:r w:rsidRPr="008D19FB">
              <w:rPr>
                <w:rFonts w:ascii="Trebuchet MS" w:hAnsi="Trebuchet MS" w:cs="Arial"/>
                <w:color w:val="000000"/>
                <w:sz w:val="18"/>
                <w:szCs w:val="18"/>
                <w:lang w:eastAsia="en-US"/>
              </w:rPr>
              <w:t>the</w:t>
            </w:r>
            <w:proofErr w:type="spellEnd"/>
            <w:r w:rsidRPr="008D19FB">
              <w:rPr>
                <w:rFonts w:ascii="Trebuchet MS" w:hAnsi="Trebuchet MS" w:cs="Arial"/>
                <w:color w:val="000000"/>
                <w:sz w:val="18"/>
                <w:szCs w:val="18"/>
                <w:lang w:eastAsia="en-US"/>
              </w:rPr>
              <w:t xml:space="preserve"> Pre-User-Registration or the Post-User-Registration Hook extensibility points.</w:t>
            </w:r>
          </w:p>
        </w:tc>
        <w:tc>
          <w:tcPr>
            <w:tcW w:w="953" w:type="pct"/>
          </w:tcPr>
          <w:p w14:paraId="13F054EF" w14:textId="77777777" w:rsidR="0078613C" w:rsidRPr="008D19FB" w:rsidRDefault="0078613C">
            <w:pPr>
              <w:autoSpaceDE w:val="0"/>
              <w:autoSpaceDN w:val="0"/>
              <w:adjustRightInd w:val="0"/>
              <w:jc w:val="center"/>
              <w:rPr>
                <w:rFonts w:ascii="Trebuchet MS" w:hAnsi="Trebuchet MS" w:cs="Arial"/>
                <w:color w:val="0066CC"/>
                <w:sz w:val="18"/>
                <w:szCs w:val="18"/>
                <w:u w:val="single"/>
                <w:lang w:eastAsia="en-US"/>
              </w:rPr>
            </w:pPr>
            <w:r w:rsidRPr="008D19FB">
              <w:rPr>
                <w:rFonts w:ascii="Trebuchet MS" w:hAnsi="Trebuchet MS" w:cs="Arial"/>
                <w:color w:val="0066CC"/>
                <w:sz w:val="18"/>
                <w:szCs w:val="18"/>
                <w:u w:val="single"/>
                <w:lang w:eastAsia="en-US"/>
              </w:rPr>
              <w:t>Hooks</w:t>
            </w:r>
          </w:p>
        </w:tc>
        <w:tc>
          <w:tcPr>
            <w:tcW w:w="507" w:type="pct"/>
          </w:tcPr>
          <w:p w14:paraId="05F7060E" w14:textId="408197D2" w:rsidR="0078613C" w:rsidRPr="008D19FB" w:rsidRDefault="00C63478">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noProof/>
                <w:color w:val="000000"/>
                <w:sz w:val="18"/>
                <w:szCs w:val="18"/>
                <w:lang w:eastAsia="en-US"/>
              </w:rPr>
              <w:drawing>
                <wp:inline distT="0" distB="0" distL="0" distR="0" wp14:anchorId="46AA2569" wp14:editId="086A09FC">
                  <wp:extent cx="286101" cy="286101"/>
                  <wp:effectExtent l="0" t="0" r="0" b="0"/>
                  <wp:docPr id="1229591167" name="Graphic 5" descr="Checkbox Checked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387743" name="Graphic 406387743" descr="Checkbox Checked with solid fill"/>
                          <pic:cNvPicPr/>
                        </pic:nvPicPr>
                        <pic:blipFill>
                          <a:blip r:embed="rId25">
                            <a:extLst>
                              <a:ext uri="{96DAC541-7B7A-43D3-8B79-37D633B846F1}">
                                <asvg:svgBlip xmlns:asvg="http://schemas.microsoft.com/office/drawing/2016/SVG/main" r:embed="rId26"/>
                              </a:ext>
                            </a:extLst>
                          </a:blip>
                          <a:stretch>
                            <a:fillRect/>
                          </a:stretch>
                        </pic:blipFill>
                        <pic:spPr>
                          <a:xfrm>
                            <a:off x="0" y="0"/>
                            <a:ext cx="291966" cy="291966"/>
                          </a:xfrm>
                          <a:prstGeom prst="rect">
                            <a:avLst/>
                          </a:prstGeom>
                        </pic:spPr>
                      </pic:pic>
                    </a:graphicData>
                  </a:graphic>
                </wp:inline>
              </w:drawing>
            </w:r>
          </w:p>
        </w:tc>
        <w:tc>
          <w:tcPr>
            <w:tcW w:w="1361" w:type="pct"/>
          </w:tcPr>
          <w:p w14:paraId="70B00786"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p>
        </w:tc>
      </w:tr>
      <w:tr w:rsidR="00330AFC" w:rsidRPr="008D19FB" w14:paraId="783F3587" w14:textId="77777777" w:rsidTr="00C63478">
        <w:trPr>
          <w:trHeight w:val="220"/>
        </w:trPr>
        <w:tc>
          <w:tcPr>
            <w:tcW w:w="2178" w:type="pct"/>
            <w:gridSpan w:val="2"/>
          </w:tcPr>
          <w:p w14:paraId="0302271A" w14:textId="77777777" w:rsidR="0078613C" w:rsidRPr="008D19FB" w:rsidRDefault="0078613C">
            <w:pPr>
              <w:autoSpaceDE w:val="0"/>
              <w:autoSpaceDN w:val="0"/>
              <w:adjustRightInd w:val="0"/>
              <w:rPr>
                <w:rFonts w:ascii="Trebuchet MS" w:hAnsi="Trebuchet MS" w:cs="Arial"/>
                <w:color w:val="0000FF"/>
                <w:sz w:val="18"/>
                <w:szCs w:val="18"/>
                <w:u w:val="single"/>
                <w:lang w:eastAsia="en-US"/>
              </w:rPr>
            </w:pPr>
            <w:r w:rsidRPr="008D19FB">
              <w:rPr>
                <w:rFonts w:ascii="Trebuchet MS" w:hAnsi="Trebuchet MS" w:cs="Arial"/>
                <w:color w:val="0000FF"/>
                <w:sz w:val="18"/>
                <w:szCs w:val="18"/>
                <w:u w:val="single"/>
                <w:lang w:eastAsia="en-US"/>
              </w:rPr>
              <w:t>User Authentication</w:t>
            </w:r>
          </w:p>
        </w:tc>
        <w:tc>
          <w:tcPr>
            <w:tcW w:w="953" w:type="pct"/>
          </w:tcPr>
          <w:p w14:paraId="70C7C2FD" w14:textId="77777777" w:rsidR="0078613C" w:rsidRPr="008D19FB" w:rsidRDefault="0078613C">
            <w:pPr>
              <w:autoSpaceDE w:val="0"/>
              <w:autoSpaceDN w:val="0"/>
              <w:adjustRightInd w:val="0"/>
              <w:jc w:val="right"/>
              <w:rPr>
                <w:rFonts w:ascii="Trebuchet MS" w:hAnsi="Trebuchet MS" w:cs="Arial"/>
                <w:color w:val="000000"/>
                <w:sz w:val="18"/>
                <w:szCs w:val="18"/>
                <w:lang w:eastAsia="en-US"/>
              </w:rPr>
            </w:pPr>
          </w:p>
        </w:tc>
        <w:tc>
          <w:tcPr>
            <w:tcW w:w="507" w:type="pct"/>
          </w:tcPr>
          <w:p w14:paraId="3A904A55" w14:textId="77777777" w:rsidR="0078613C" w:rsidRPr="008D19FB" w:rsidRDefault="0078613C">
            <w:pPr>
              <w:autoSpaceDE w:val="0"/>
              <w:autoSpaceDN w:val="0"/>
              <w:adjustRightInd w:val="0"/>
              <w:jc w:val="right"/>
              <w:rPr>
                <w:rFonts w:ascii="Trebuchet MS" w:hAnsi="Trebuchet MS" w:cs="Arial"/>
                <w:color w:val="000000"/>
                <w:sz w:val="18"/>
                <w:szCs w:val="18"/>
                <w:lang w:eastAsia="en-US"/>
              </w:rPr>
            </w:pPr>
          </w:p>
        </w:tc>
        <w:tc>
          <w:tcPr>
            <w:tcW w:w="1361" w:type="pct"/>
          </w:tcPr>
          <w:p w14:paraId="4C807CC3" w14:textId="77777777" w:rsidR="0078613C" w:rsidRPr="008D19FB" w:rsidRDefault="0078613C">
            <w:pPr>
              <w:autoSpaceDE w:val="0"/>
              <w:autoSpaceDN w:val="0"/>
              <w:adjustRightInd w:val="0"/>
              <w:jc w:val="right"/>
              <w:rPr>
                <w:rFonts w:ascii="Trebuchet MS" w:hAnsi="Trebuchet MS" w:cs="Arial"/>
                <w:color w:val="000000"/>
                <w:sz w:val="18"/>
                <w:szCs w:val="18"/>
                <w:lang w:eastAsia="en-US"/>
              </w:rPr>
            </w:pPr>
          </w:p>
        </w:tc>
      </w:tr>
      <w:tr w:rsidR="00D73189" w:rsidRPr="008D19FB" w14:paraId="1CA8C323" w14:textId="77777777" w:rsidTr="00C63478">
        <w:trPr>
          <w:trHeight w:val="960"/>
        </w:trPr>
        <w:tc>
          <w:tcPr>
            <w:tcW w:w="394" w:type="pct"/>
          </w:tcPr>
          <w:p w14:paraId="2BF58371"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BC200</w:t>
            </w:r>
          </w:p>
        </w:tc>
        <w:tc>
          <w:tcPr>
            <w:tcW w:w="1784" w:type="pct"/>
          </w:tcPr>
          <w:p w14:paraId="04C04239" w14:textId="77777777" w:rsidR="0078613C" w:rsidRPr="008D19FB" w:rsidRDefault="0078613C">
            <w:pPr>
              <w:autoSpaceDE w:val="0"/>
              <w:autoSpaceDN w:val="0"/>
              <w:adjustRightInd w:val="0"/>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Application integration</w:t>
            </w:r>
          </w:p>
          <w:p w14:paraId="5EB932B6" w14:textId="77777777" w:rsidR="0078613C" w:rsidRPr="008D19FB" w:rsidRDefault="0078613C">
            <w:pPr>
              <w:autoSpaceDE w:val="0"/>
              <w:autoSpaceDN w:val="0"/>
              <w:adjustRightInd w:val="0"/>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 xml:space="preserve">Follow the </w:t>
            </w:r>
            <w:proofErr w:type="spellStart"/>
            <w:r w:rsidRPr="008D19FB">
              <w:rPr>
                <w:rFonts w:ascii="Trebuchet MS" w:hAnsi="Trebuchet MS" w:cs="Arial"/>
                <w:color w:val="000000"/>
                <w:sz w:val="18"/>
                <w:szCs w:val="18"/>
                <w:lang w:eastAsia="en-US"/>
              </w:rPr>
              <w:t>Quickstart</w:t>
            </w:r>
            <w:proofErr w:type="spellEnd"/>
            <w:r w:rsidRPr="008D19FB">
              <w:rPr>
                <w:rFonts w:ascii="Trebuchet MS" w:hAnsi="Trebuchet MS" w:cs="Arial"/>
                <w:color w:val="000000"/>
                <w:sz w:val="18"/>
                <w:szCs w:val="18"/>
                <w:lang w:eastAsia="en-US"/>
              </w:rPr>
              <w:t xml:space="preserve"> that best aligns with your technology stack </w:t>
            </w:r>
            <w:proofErr w:type="gramStart"/>
            <w:r w:rsidRPr="008D19FB">
              <w:rPr>
                <w:rFonts w:ascii="Trebuchet MS" w:hAnsi="Trebuchet MS" w:cs="Arial"/>
                <w:color w:val="000000"/>
                <w:sz w:val="18"/>
                <w:szCs w:val="18"/>
                <w:lang w:eastAsia="en-US"/>
              </w:rPr>
              <w:t>in order to</w:t>
            </w:r>
            <w:proofErr w:type="gramEnd"/>
            <w:r w:rsidRPr="008D19FB">
              <w:rPr>
                <w:rFonts w:ascii="Trebuchet MS" w:hAnsi="Trebuchet MS" w:cs="Arial"/>
                <w:color w:val="000000"/>
                <w:sz w:val="18"/>
                <w:szCs w:val="18"/>
                <w:lang w:eastAsia="en-US"/>
              </w:rPr>
              <w:t xml:space="preserve"> obtain design guidance for your specific application.</w:t>
            </w:r>
          </w:p>
        </w:tc>
        <w:tc>
          <w:tcPr>
            <w:tcW w:w="953" w:type="pct"/>
          </w:tcPr>
          <w:p w14:paraId="01DB5E31" w14:textId="77777777" w:rsidR="0078613C" w:rsidRPr="008D19FB" w:rsidRDefault="0078613C">
            <w:pPr>
              <w:autoSpaceDE w:val="0"/>
              <w:autoSpaceDN w:val="0"/>
              <w:adjustRightInd w:val="0"/>
              <w:jc w:val="center"/>
              <w:rPr>
                <w:rFonts w:ascii="Trebuchet MS" w:hAnsi="Trebuchet MS" w:cs="Arial"/>
                <w:color w:val="0000FF"/>
                <w:sz w:val="18"/>
                <w:szCs w:val="18"/>
                <w:u w:val="single"/>
                <w:lang w:eastAsia="en-US"/>
              </w:rPr>
            </w:pPr>
            <w:proofErr w:type="spellStart"/>
            <w:r w:rsidRPr="008D19FB">
              <w:rPr>
                <w:rFonts w:ascii="Trebuchet MS" w:hAnsi="Trebuchet MS" w:cs="Arial"/>
                <w:color w:val="0000FF"/>
                <w:sz w:val="18"/>
                <w:szCs w:val="18"/>
                <w:u w:val="single"/>
                <w:lang w:eastAsia="en-US"/>
              </w:rPr>
              <w:t>Quickstarts</w:t>
            </w:r>
            <w:proofErr w:type="spellEnd"/>
          </w:p>
        </w:tc>
        <w:tc>
          <w:tcPr>
            <w:tcW w:w="507" w:type="pct"/>
          </w:tcPr>
          <w:p w14:paraId="57B92AC2" w14:textId="0AE5AD9E" w:rsidR="0078613C" w:rsidRPr="008D19FB" w:rsidRDefault="00C63478">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noProof/>
                <w:color w:val="000000"/>
                <w:sz w:val="18"/>
                <w:szCs w:val="18"/>
                <w:lang w:eastAsia="en-US"/>
              </w:rPr>
              <w:drawing>
                <wp:inline distT="0" distB="0" distL="0" distR="0" wp14:anchorId="28422EA3" wp14:editId="0E03EB73">
                  <wp:extent cx="286101" cy="286101"/>
                  <wp:effectExtent l="0" t="0" r="0" b="0"/>
                  <wp:docPr id="1638279861" name="Graphic 5" descr="Checkbox Checked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387743" name="Graphic 406387743" descr="Checkbox Checked with solid fill"/>
                          <pic:cNvPicPr/>
                        </pic:nvPicPr>
                        <pic:blipFill>
                          <a:blip r:embed="rId25">
                            <a:extLst>
                              <a:ext uri="{96DAC541-7B7A-43D3-8B79-37D633B846F1}">
                                <asvg:svgBlip xmlns:asvg="http://schemas.microsoft.com/office/drawing/2016/SVG/main" r:embed="rId26"/>
                              </a:ext>
                            </a:extLst>
                          </a:blip>
                          <a:stretch>
                            <a:fillRect/>
                          </a:stretch>
                        </pic:blipFill>
                        <pic:spPr>
                          <a:xfrm>
                            <a:off x="0" y="0"/>
                            <a:ext cx="291966" cy="291966"/>
                          </a:xfrm>
                          <a:prstGeom prst="rect">
                            <a:avLst/>
                          </a:prstGeom>
                        </pic:spPr>
                      </pic:pic>
                    </a:graphicData>
                  </a:graphic>
                </wp:inline>
              </w:drawing>
            </w:r>
          </w:p>
        </w:tc>
        <w:tc>
          <w:tcPr>
            <w:tcW w:w="1361" w:type="pct"/>
          </w:tcPr>
          <w:p w14:paraId="75AA2DB7"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p>
        </w:tc>
      </w:tr>
      <w:tr w:rsidR="00D73189" w:rsidRPr="008D19FB" w14:paraId="2A492E88" w14:textId="77777777" w:rsidTr="00C63478">
        <w:trPr>
          <w:trHeight w:val="1200"/>
        </w:trPr>
        <w:tc>
          <w:tcPr>
            <w:tcW w:w="394" w:type="pct"/>
          </w:tcPr>
          <w:p w14:paraId="1152E0B9"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lastRenderedPageBreak/>
              <w:t>BC210</w:t>
            </w:r>
          </w:p>
        </w:tc>
        <w:tc>
          <w:tcPr>
            <w:tcW w:w="1784" w:type="pct"/>
          </w:tcPr>
          <w:p w14:paraId="3383C5DE" w14:textId="77777777" w:rsidR="0078613C" w:rsidRPr="008D19FB" w:rsidRDefault="0078613C">
            <w:pPr>
              <w:autoSpaceDE w:val="0"/>
              <w:autoSpaceDN w:val="0"/>
              <w:adjustRightInd w:val="0"/>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Application isolation</w:t>
            </w:r>
          </w:p>
          <w:p w14:paraId="614A9303" w14:textId="77777777" w:rsidR="0078613C" w:rsidRPr="008D19FB" w:rsidRDefault="0078613C">
            <w:pPr>
              <w:autoSpaceDE w:val="0"/>
              <w:autoSpaceDN w:val="0"/>
              <w:adjustRightInd w:val="0"/>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Review guidance for more information regarding application definitions in Auth0 and to mitigate reuse client identifiers or credentials across different applications</w:t>
            </w:r>
          </w:p>
        </w:tc>
        <w:tc>
          <w:tcPr>
            <w:tcW w:w="953" w:type="pct"/>
          </w:tcPr>
          <w:p w14:paraId="04F6D13B" w14:textId="77777777" w:rsidR="0078613C" w:rsidRPr="008D19FB" w:rsidRDefault="0078613C">
            <w:pPr>
              <w:autoSpaceDE w:val="0"/>
              <w:autoSpaceDN w:val="0"/>
              <w:adjustRightInd w:val="0"/>
              <w:jc w:val="center"/>
              <w:rPr>
                <w:rFonts w:ascii="Trebuchet MS" w:hAnsi="Trebuchet MS" w:cs="Arial"/>
                <w:color w:val="0000FF"/>
                <w:sz w:val="18"/>
                <w:szCs w:val="18"/>
                <w:u w:val="single"/>
                <w:lang w:eastAsia="en-US"/>
              </w:rPr>
            </w:pPr>
            <w:r w:rsidRPr="008D19FB">
              <w:rPr>
                <w:rFonts w:ascii="Trebuchet MS" w:hAnsi="Trebuchet MS" w:cs="Arial"/>
                <w:color w:val="0000FF"/>
                <w:sz w:val="18"/>
                <w:szCs w:val="18"/>
                <w:u w:val="single"/>
                <w:lang w:eastAsia="en-US"/>
              </w:rPr>
              <w:t>Applications</w:t>
            </w:r>
          </w:p>
        </w:tc>
        <w:tc>
          <w:tcPr>
            <w:tcW w:w="507" w:type="pct"/>
          </w:tcPr>
          <w:p w14:paraId="0BC57092" w14:textId="61A14702" w:rsidR="0078613C" w:rsidRPr="008D19FB" w:rsidRDefault="00C63478">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noProof/>
                <w:color w:val="000000"/>
                <w:sz w:val="18"/>
                <w:szCs w:val="18"/>
                <w:lang w:eastAsia="en-US"/>
              </w:rPr>
              <w:drawing>
                <wp:inline distT="0" distB="0" distL="0" distR="0" wp14:anchorId="032DF05F" wp14:editId="146B1B6B">
                  <wp:extent cx="286101" cy="286101"/>
                  <wp:effectExtent l="0" t="0" r="0" b="0"/>
                  <wp:docPr id="1183302823" name="Graphic 5" descr="Checkbox Checked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387743" name="Graphic 406387743" descr="Checkbox Checked with solid fill"/>
                          <pic:cNvPicPr/>
                        </pic:nvPicPr>
                        <pic:blipFill>
                          <a:blip r:embed="rId25">
                            <a:extLst>
                              <a:ext uri="{96DAC541-7B7A-43D3-8B79-37D633B846F1}">
                                <asvg:svgBlip xmlns:asvg="http://schemas.microsoft.com/office/drawing/2016/SVG/main" r:embed="rId26"/>
                              </a:ext>
                            </a:extLst>
                          </a:blip>
                          <a:stretch>
                            <a:fillRect/>
                          </a:stretch>
                        </pic:blipFill>
                        <pic:spPr>
                          <a:xfrm>
                            <a:off x="0" y="0"/>
                            <a:ext cx="291966" cy="291966"/>
                          </a:xfrm>
                          <a:prstGeom prst="rect">
                            <a:avLst/>
                          </a:prstGeom>
                        </pic:spPr>
                      </pic:pic>
                    </a:graphicData>
                  </a:graphic>
                </wp:inline>
              </w:drawing>
            </w:r>
          </w:p>
        </w:tc>
        <w:tc>
          <w:tcPr>
            <w:tcW w:w="1361" w:type="pct"/>
          </w:tcPr>
          <w:p w14:paraId="307C43FE"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p>
        </w:tc>
      </w:tr>
      <w:tr w:rsidR="00D73189" w:rsidRPr="008D19FB" w14:paraId="695AF2DA" w14:textId="77777777" w:rsidTr="00C63478">
        <w:trPr>
          <w:trHeight w:val="960"/>
        </w:trPr>
        <w:tc>
          <w:tcPr>
            <w:tcW w:w="394" w:type="pct"/>
          </w:tcPr>
          <w:p w14:paraId="548AE747"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BC220</w:t>
            </w:r>
          </w:p>
        </w:tc>
        <w:tc>
          <w:tcPr>
            <w:tcW w:w="1784" w:type="pct"/>
          </w:tcPr>
          <w:p w14:paraId="6FD780C2" w14:textId="77777777" w:rsidR="0078613C" w:rsidRPr="008D19FB" w:rsidRDefault="0078613C">
            <w:pPr>
              <w:autoSpaceDE w:val="0"/>
              <w:autoSpaceDN w:val="0"/>
              <w:adjustRightInd w:val="0"/>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Auth0 Authentication SDK</w:t>
            </w:r>
          </w:p>
          <w:p w14:paraId="397376E2" w14:textId="77777777" w:rsidR="0078613C" w:rsidRPr="008D19FB" w:rsidRDefault="0078613C">
            <w:pPr>
              <w:autoSpaceDE w:val="0"/>
              <w:autoSpaceDN w:val="0"/>
              <w:adjustRightInd w:val="0"/>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Follow guidance to make use of the Auth0 SDK that best aligns with your technology stack rather than calling the Auth0 Authentication API directly</w:t>
            </w:r>
          </w:p>
        </w:tc>
        <w:tc>
          <w:tcPr>
            <w:tcW w:w="953" w:type="pct"/>
          </w:tcPr>
          <w:p w14:paraId="1DA47EDD" w14:textId="77777777" w:rsidR="0078613C" w:rsidRPr="008D19FB" w:rsidRDefault="0078613C">
            <w:pPr>
              <w:autoSpaceDE w:val="0"/>
              <w:autoSpaceDN w:val="0"/>
              <w:adjustRightInd w:val="0"/>
              <w:jc w:val="center"/>
              <w:rPr>
                <w:rFonts w:ascii="Trebuchet MS" w:hAnsi="Trebuchet MS" w:cs="Arial"/>
                <w:color w:val="0000FF"/>
                <w:sz w:val="18"/>
                <w:szCs w:val="18"/>
                <w:u w:val="single"/>
                <w:lang w:eastAsia="en-US"/>
              </w:rPr>
            </w:pPr>
            <w:r w:rsidRPr="008D19FB">
              <w:rPr>
                <w:rFonts w:ascii="Trebuchet MS" w:hAnsi="Trebuchet MS" w:cs="Arial"/>
                <w:color w:val="0000FF"/>
                <w:sz w:val="18"/>
                <w:szCs w:val="18"/>
                <w:u w:val="single"/>
                <w:lang w:eastAsia="en-US"/>
              </w:rPr>
              <w:t>Libraries</w:t>
            </w:r>
          </w:p>
        </w:tc>
        <w:tc>
          <w:tcPr>
            <w:tcW w:w="507" w:type="pct"/>
          </w:tcPr>
          <w:p w14:paraId="4AA3B80E" w14:textId="4D410E7A" w:rsidR="0078613C" w:rsidRPr="008D19FB" w:rsidRDefault="00C3288C">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noProof/>
                <w:color w:val="000000"/>
                <w:sz w:val="18"/>
                <w:szCs w:val="18"/>
                <w:lang w:eastAsia="en-US"/>
              </w:rPr>
              <w:drawing>
                <wp:inline distT="0" distB="0" distL="0" distR="0" wp14:anchorId="53D531A4" wp14:editId="34DE39D2">
                  <wp:extent cx="286101" cy="286101"/>
                  <wp:effectExtent l="0" t="0" r="0" b="0"/>
                  <wp:docPr id="1453960000" name="Graphic 5" descr="Checkbox Checked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387743" name="Graphic 406387743" descr="Checkbox Checked with solid fill"/>
                          <pic:cNvPicPr/>
                        </pic:nvPicPr>
                        <pic:blipFill>
                          <a:blip r:embed="rId25">
                            <a:extLst>
                              <a:ext uri="{96DAC541-7B7A-43D3-8B79-37D633B846F1}">
                                <asvg:svgBlip xmlns:asvg="http://schemas.microsoft.com/office/drawing/2016/SVG/main" r:embed="rId26"/>
                              </a:ext>
                            </a:extLst>
                          </a:blip>
                          <a:stretch>
                            <a:fillRect/>
                          </a:stretch>
                        </pic:blipFill>
                        <pic:spPr>
                          <a:xfrm>
                            <a:off x="0" y="0"/>
                            <a:ext cx="291966" cy="291966"/>
                          </a:xfrm>
                          <a:prstGeom prst="rect">
                            <a:avLst/>
                          </a:prstGeom>
                        </pic:spPr>
                      </pic:pic>
                    </a:graphicData>
                  </a:graphic>
                </wp:inline>
              </w:drawing>
            </w:r>
          </w:p>
        </w:tc>
        <w:tc>
          <w:tcPr>
            <w:tcW w:w="1361" w:type="pct"/>
          </w:tcPr>
          <w:p w14:paraId="05D8CDC7"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p>
        </w:tc>
      </w:tr>
      <w:tr w:rsidR="00D73189" w:rsidRPr="008D19FB" w14:paraId="63C977CA" w14:textId="77777777" w:rsidTr="00C63478">
        <w:trPr>
          <w:trHeight w:val="960"/>
        </w:trPr>
        <w:tc>
          <w:tcPr>
            <w:tcW w:w="394" w:type="pct"/>
          </w:tcPr>
          <w:p w14:paraId="612391CD"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BC230</w:t>
            </w:r>
          </w:p>
        </w:tc>
        <w:tc>
          <w:tcPr>
            <w:tcW w:w="1784" w:type="pct"/>
          </w:tcPr>
          <w:p w14:paraId="2C9D41F0" w14:textId="77777777" w:rsidR="0078613C" w:rsidRPr="008D19FB" w:rsidRDefault="0078613C">
            <w:pPr>
              <w:autoSpaceDE w:val="0"/>
              <w:autoSpaceDN w:val="0"/>
              <w:adjustRightInd w:val="0"/>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Auth0 Authentication API rate limit handling</w:t>
            </w:r>
          </w:p>
          <w:p w14:paraId="27F74D36" w14:textId="77777777" w:rsidR="0078613C" w:rsidRPr="008D19FB" w:rsidRDefault="0078613C">
            <w:pPr>
              <w:autoSpaceDE w:val="0"/>
              <w:autoSpaceDN w:val="0"/>
              <w:adjustRightInd w:val="0"/>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Handling of HTTP Status Code 429s implemented and followed the guidance provided here concerning Auth0 Rate Limit metrics for the Authentication API</w:t>
            </w:r>
          </w:p>
        </w:tc>
        <w:tc>
          <w:tcPr>
            <w:tcW w:w="953" w:type="pct"/>
          </w:tcPr>
          <w:p w14:paraId="5559CCDC" w14:textId="77777777" w:rsidR="0078613C" w:rsidRPr="008D19FB" w:rsidRDefault="0078613C">
            <w:pPr>
              <w:autoSpaceDE w:val="0"/>
              <w:autoSpaceDN w:val="0"/>
              <w:adjustRightInd w:val="0"/>
              <w:jc w:val="center"/>
              <w:rPr>
                <w:rFonts w:ascii="Trebuchet MS" w:hAnsi="Trebuchet MS" w:cs="Arial"/>
                <w:color w:val="0000FF"/>
                <w:sz w:val="18"/>
                <w:szCs w:val="18"/>
                <w:u w:val="single"/>
                <w:lang w:eastAsia="en-US"/>
              </w:rPr>
            </w:pPr>
            <w:r w:rsidRPr="008D19FB">
              <w:rPr>
                <w:rFonts w:ascii="Trebuchet MS" w:hAnsi="Trebuchet MS" w:cs="Arial"/>
                <w:color w:val="0000FF"/>
                <w:sz w:val="18"/>
                <w:szCs w:val="18"/>
                <w:u w:val="single"/>
                <w:lang w:eastAsia="en-US"/>
              </w:rPr>
              <w:t>Rate Limit Policy for Auth0 APIs</w:t>
            </w:r>
          </w:p>
        </w:tc>
        <w:tc>
          <w:tcPr>
            <w:tcW w:w="507" w:type="pct"/>
          </w:tcPr>
          <w:p w14:paraId="7114EF42" w14:textId="422C6F27" w:rsidR="0078613C" w:rsidRPr="008D19FB" w:rsidRDefault="00C3288C">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noProof/>
                <w:color w:val="000000"/>
                <w:sz w:val="18"/>
                <w:szCs w:val="18"/>
                <w:lang w:eastAsia="en-US"/>
              </w:rPr>
              <w:drawing>
                <wp:inline distT="0" distB="0" distL="0" distR="0" wp14:anchorId="3DB10CCD" wp14:editId="4C44E1F3">
                  <wp:extent cx="286101" cy="286101"/>
                  <wp:effectExtent l="0" t="0" r="0" b="0"/>
                  <wp:docPr id="1581318776" name="Graphic 5" descr="Checkbox Checked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387743" name="Graphic 406387743" descr="Checkbox Checked with solid fill"/>
                          <pic:cNvPicPr/>
                        </pic:nvPicPr>
                        <pic:blipFill>
                          <a:blip r:embed="rId25">
                            <a:extLst>
                              <a:ext uri="{96DAC541-7B7A-43D3-8B79-37D633B846F1}">
                                <asvg:svgBlip xmlns:asvg="http://schemas.microsoft.com/office/drawing/2016/SVG/main" r:embed="rId26"/>
                              </a:ext>
                            </a:extLst>
                          </a:blip>
                          <a:stretch>
                            <a:fillRect/>
                          </a:stretch>
                        </pic:blipFill>
                        <pic:spPr>
                          <a:xfrm>
                            <a:off x="0" y="0"/>
                            <a:ext cx="291966" cy="291966"/>
                          </a:xfrm>
                          <a:prstGeom prst="rect">
                            <a:avLst/>
                          </a:prstGeom>
                        </pic:spPr>
                      </pic:pic>
                    </a:graphicData>
                  </a:graphic>
                </wp:inline>
              </w:drawing>
            </w:r>
          </w:p>
        </w:tc>
        <w:tc>
          <w:tcPr>
            <w:tcW w:w="1361" w:type="pct"/>
          </w:tcPr>
          <w:p w14:paraId="4B2BA0ED"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p>
        </w:tc>
      </w:tr>
      <w:tr w:rsidR="00D73189" w:rsidRPr="008D19FB" w14:paraId="61DDC804" w14:textId="77777777" w:rsidTr="00C63478">
        <w:trPr>
          <w:trHeight w:val="220"/>
        </w:trPr>
        <w:tc>
          <w:tcPr>
            <w:tcW w:w="394" w:type="pct"/>
          </w:tcPr>
          <w:p w14:paraId="43057C77" w14:textId="77777777" w:rsidR="0078613C" w:rsidRPr="008D19FB" w:rsidRDefault="0078613C">
            <w:pPr>
              <w:autoSpaceDE w:val="0"/>
              <w:autoSpaceDN w:val="0"/>
              <w:adjustRightInd w:val="0"/>
              <w:rPr>
                <w:rFonts w:ascii="Trebuchet MS" w:hAnsi="Trebuchet MS" w:cs="Arial"/>
                <w:color w:val="0000FF"/>
                <w:sz w:val="18"/>
                <w:szCs w:val="18"/>
                <w:u w:val="single"/>
                <w:lang w:eastAsia="en-US"/>
              </w:rPr>
            </w:pPr>
            <w:r w:rsidRPr="008D19FB">
              <w:rPr>
                <w:rFonts w:ascii="Trebuchet MS" w:hAnsi="Trebuchet MS" w:cs="Arial"/>
                <w:color w:val="0000FF"/>
                <w:sz w:val="18"/>
                <w:szCs w:val="18"/>
                <w:u w:val="single"/>
                <w:lang w:eastAsia="en-US"/>
              </w:rPr>
              <w:t>Test</w:t>
            </w:r>
          </w:p>
        </w:tc>
        <w:tc>
          <w:tcPr>
            <w:tcW w:w="1784" w:type="pct"/>
          </w:tcPr>
          <w:p w14:paraId="4484B347" w14:textId="77777777" w:rsidR="0078613C" w:rsidRPr="008D19FB" w:rsidRDefault="0078613C">
            <w:pPr>
              <w:autoSpaceDE w:val="0"/>
              <w:autoSpaceDN w:val="0"/>
              <w:adjustRightInd w:val="0"/>
              <w:jc w:val="right"/>
              <w:rPr>
                <w:rFonts w:ascii="Trebuchet MS" w:hAnsi="Trebuchet MS" w:cs="Arial"/>
                <w:color w:val="000000"/>
                <w:sz w:val="18"/>
                <w:szCs w:val="18"/>
                <w:lang w:eastAsia="en-US"/>
              </w:rPr>
            </w:pPr>
          </w:p>
        </w:tc>
        <w:tc>
          <w:tcPr>
            <w:tcW w:w="953" w:type="pct"/>
          </w:tcPr>
          <w:p w14:paraId="31DE80A9"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p>
        </w:tc>
        <w:tc>
          <w:tcPr>
            <w:tcW w:w="507" w:type="pct"/>
          </w:tcPr>
          <w:p w14:paraId="3FFAB361"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p>
        </w:tc>
        <w:tc>
          <w:tcPr>
            <w:tcW w:w="1361" w:type="pct"/>
          </w:tcPr>
          <w:p w14:paraId="0FC05DDE"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p>
        </w:tc>
      </w:tr>
      <w:tr w:rsidR="00D73189" w:rsidRPr="008D19FB" w14:paraId="7879F294" w14:textId="77777777" w:rsidTr="00C63478">
        <w:trPr>
          <w:trHeight w:val="240"/>
        </w:trPr>
        <w:tc>
          <w:tcPr>
            <w:tcW w:w="394" w:type="pct"/>
          </w:tcPr>
          <w:p w14:paraId="144F2E67"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w:t>
            </w:r>
          </w:p>
        </w:tc>
        <w:tc>
          <w:tcPr>
            <w:tcW w:w="1784" w:type="pct"/>
          </w:tcPr>
          <w:p w14:paraId="3CB3DCF1"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Item</w:t>
            </w:r>
          </w:p>
        </w:tc>
        <w:tc>
          <w:tcPr>
            <w:tcW w:w="953" w:type="pct"/>
          </w:tcPr>
          <w:p w14:paraId="5B2FD3E1"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Guidance</w:t>
            </w:r>
          </w:p>
        </w:tc>
        <w:tc>
          <w:tcPr>
            <w:tcW w:w="507" w:type="pct"/>
          </w:tcPr>
          <w:p w14:paraId="54E03FC5"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Completed</w:t>
            </w:r>
          </w:p>
        </w:tc>
        <w:tc>
          <w:tcPr>
            <w:tcW w:w="1361" w:type="pct"/>
          </w:tcPr>
          <w:p w14:paraId="39FB4B06"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Notes</w:t>
            </w:r>
          </w:p>
        </w:tc>
      </w:tr>
      <w:tr w:rsidR="00330AFC" w:rsidRPr="008D19FB" w14:paraId="3C61B64C" w14:textId="77777777" w:rsidTr="00C63478">
        <w:trPr>
          <w:trHeight w:val="220"/>
        </w:trPr>
        <w:tc>
          <w:tcPr>
            <w:tcW w:w="2178" w:type="pct"/>
            <w:gridSpan w:val="2"/>
          </w:tcPr>
          <w:p w14:paraId="795C09F4" w14:textId="77777777" w:rsidR="0078613C" w:rsidRPr="008D19FB" w:rsidRDefault="0078613C">
            <w:pPr>
              <w:autoSpaceDE w:val="0"/>
              <w:autoSpaceDN w:val="0"/>
              <w:adjustRightInd w:val="0"/>
              <w:rPr>
                <w:rFonts w:ascii="Trebuchet MS" w:hAnsi="Trebuchet MS" w:cs="Arial"/>
                <w:color w:val="0000FF"/>
                <w:sz w:val="18"/>
                <w:szCs w:val="18"/>
                <w:u w:val="single"/>
                <w:lang w:eastAsia="en-US"/>
              </w:rPr>
            </w:pPr>
            <w:r w:rsidRPr="008D19FB">
              <w:rPr>
                <w:rFonts w:ascii="Trebuchet MS" w:hAnsi="Trebuchet MS" w:cs="Arial"/>
                <w:color w:val="0000FF"/>
                <w:sz w:val="18"/>
                <w:szCs w:val="18"/>
                <w:u w:val="single"/>
                <w:lang w:eastAsia="en-US"/>
              </w:rPr>
              <w:t>Architecture</w:t>
            </w:r>
          </w:p>
        </w:tc>
        <w:tc>
          <w:tcPr>
            <w:tcW w:w="953" w:type="pct"/>
          </w:tcPr>
          <w:p w14:paraId="496E1D1D" w14:textId="77777777" w:rsidR="0078613C" w:rsidRPr="008D19FB" w:rsidRDefault="0078613C">
            <w:pPr>
              <w:autoSpaceDE w:val="0"/>
              <w:autoSpaceDN w:val="0"/>
              <w:adjustRightInd w:val="0"/>
              <w:jc w:val="right"/>
              <w:rPr>
                <w:rFonts w:ascii="Trebuchet MS" w:hAnsi="Trebuchet MS" w:cs="Arial"/>
                <w:color w:val="000000"/>
                <w:sz w:val="18"/>
                <w:szCs w:val="18"/>
                <w:lang w:eastAsia="en-US"/>
              </w:rPr>
            </w:pPr>
          </w:p>
        </w:tc>
        <w:tc>
          <w:tcPr>
            <w:tcW w:w="507" w:type="pct"/>
          </w:tcPr>
          <w:p w14:paraId="205FBD66" w14:textId="77777777" w:rsidR="0078613C" w:rsidRPr="008D19FB" w:rsidRDefault="0078613C">
            <w:pPr>
              <w:autoSpaceDE w:val="0"/>
              <w:autoSpaceDN w:val="0"/>
              <w:adjustRightInd w:val="0"/>
              <w:jc w:val="right"/>
              <w:rPr>
                <w:rFonts w:ascii="Trebuchet MS" w:hAnsi="Trebuchet MS" w:cs="Arial"/>
                <w:color w:val="000000"/>
                <w:sz w:val="18"/>
                <w:szCs w:val="18"/>
                <w:lang w:eastAsia="en-US"/>
              </w:rPr>
            </w:pPr>
          </w:p>
        </w:tc>
        <w:tc>
          <w:tcPr>
            <w:tcW w:w="1361" w:type="pct"/>
          </w:tcPr>
          <w:p w14:paraId="13F1C00F" w14:textId="77777777" w:rsidR="0078613C" w:rsidRPr="008D19FB" w:rsidRDefault="0078613C">
            <w:pPr>
              <w:autoSpaceDE w:val="0"/>
              <w:autoSpaceDN w:val="0"/>
              <w:adjustRightInd w:val="0"/>
              <w:jc w:val="right"/>
              <w:rPr>
                <w:rFonts w:ascii="Trebuchet MS" w:hAnsi="Trebuchet MS" w:cs="Arial"/>
                <w:color w:val="000000"/>
                <w:sz w:val="18"/>
                <w:szCs w:val="18"/>
                <w:lang w:eastAsia="en-US"/>
              </w:rPr>
            </w:pPr>
          </w:p>
        </w:tc>
      </w:tr>
      <w:tr w:rsidR="00D73189" w:rsidRPr="008D19FB" w14:paraId="13242F9A" w14:textId="77777777" w:rsidTr="00C63478">
        <w:trPr>
          <w:trHeight w:val="720"/>
        </w:trPr>
        <w:tc>
          <w:tcPr>
            <w:tcW w:w="394" w:type="pct"/>
          </w:tcPr>
          <w:p w14:paraId="0B9B59F4"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TC10</w:t>
            </w:r>
          </w:p>
        </w:tc>
        <w:tc>
          <w:tcPr>
            <w:tcW w:w="1784" w:type="pct"/>
          </w:tcPr>
          <w:p w14:paraId="61D69F09" w14:textId="77777777" w:rsidR="0078613C" w:rsidRPr="008D19FB" w:rsidRDefault="0078613C">
            <w:pPr>
              <w:autoSpaceDE w:val="0"/>
              <w:autoSpaceDN w:val="0"/>
              <w:adjustRightInd w:val="0"/>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Session lifetime limits for Single Sign On (SSO) configured</w:t>
            </w:r>
          </w:p>
          <w:p w14:paraId="019FFB5C" w14:textId="77777777" w:rsidR="0078613C" w:rsidRPr="008D19FB" w:rsidRDefault="0078613C">
            <w:pPr>
              <w:autoSpaceDE w:val="0"/>
              <w:autoSpaceDN w:val="0"/>
              <w:adjustRightInd w:val="0"/>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Configure session lifetime limits for SSO</w:t>
            </w:r>
          </w:p>
        </w:tc>
        <w:tc>
          <w:tcPr>
            <w:tcW w:w="953" w:type="pct"/>
          </w:tcPr>
          <w:p w14:paraId="717A98CA" w14:textId="77777777" w:rsidR="0078613C" w:rsidRPr="008D19FB" w:rsidRDefault="0078613C">
            <w:pPr>
              <w:autoSpaceDE w:val="0"/>
              <w:autoSpaceDN w:val="0"/>
              <w:adjustRightInd w:val="0"/>
              <w:jc w:val="center"/>
              <w:rPr>
                <w:rFonts w:ascii="Trebuchet MS" w:hAnsi="Trebuchet MS" w:cs="Arial"/>
                <w:color w:val="0000FF"/>
                <w:sz w:val="18"/>
                <w:szCs w:val="18"/>
                <w:u w:val="single"/>
                <w:lang w:eastAsia="en-US"/>
              </w:rPr>
            </w:pPr>
            <w:r w:rsidRPr="008D19FB">
              <w:rPr>
                <w:rFonts w:ascii="Trebuchet MS" w:hAnsi="Trebuchet MS" w:cs="Arial"/>
                <w:color w:val="0000FF"/>
                <w:sz w:val="18"/>
                <w:szCs w:val="18"/>
                <w:u w:val="single"/>
                <w:lang w:eastAsia="en-US"/>
              </w:rPr>
              <w:t>Configure Session Lifetime Limits for SSO</w:t>
            </w:r>
          </w:p>
        </w:tc>
        <w:tc>
          <w:tcPr>
            <w:tcW w:w="507" w:type="pct"/>
          </w:tcPr>
          <w:p w14:paraId="07446936" w14:textId="0A7BB62C" w:rsidR="0078613C" w:rsidRPr="008D19FB" w:rsidRDefault="00C3288C">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noProof/>
                <w:color w:val="000000"/>
                <w:sz w:val="18"/>
                <w:szCs w:val="18"/>
                <w:lang w:eastAsia="en-US"/>
              </w:rPr>
              <w:drawing>
                <wp:inline distT="0" distB="0" distL="0" distR="0" wp14:anchorId="47085FB8" wp14:editId="274CF65A">
                  <wp:extent cx="286101" cy="286101"/>
                  <wp:effectExtent l="0" t="0" r="0" b="0"/>
                  <wp:docPr id="1810150419" name="Graphic 5" descr="Checkbox Checked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387743" name="Graphic 406387743" descr="Checkbox Checked with solid fill"/>
                          <pic:cNvPicPr/>
                        </pic:nvPicPr>
                        <pic:blipFill>
                          <a:blip r:embed="rId25">
                            <a:extLst>
                              <a:ext uri="{96DAC541-7B7A-43D3-8B79-37D633B846F1}">
                                <asvg:svgBlip xmlns:asvg="http://schemas.microsoft.com/office/drawing/2016/SVG/main" r:embed="rId26"/>
                              </a:ext>
                            </a:extLst>
                          </a:blip>
                          <a:stretch>
                            <a:fillRect/>
                          </a:stretch>
                        </pic:blipFill>
                        <pic:spPr>
                          <a:xfrm>
                            <a:off x="0" y="0"/>
                            <a:ext cx="291966" cy="291966"/>
                          </a:xfrm>
                          <a:prstGeom prst="rect">
                            <a:avLst/>
                          </a:prstGeom>
                        </pic:spPr>
                      </pic:pic>
                    </a:graphicData>
                  </a:graphic>
                </wp:inline>
              </w:drawing>
            </w:r>
          </w:p>
        </w:tc>
        <w:tc>
          <w:tcPr>
            <w:tcW w:w="1361" w:type="pct"/>
          </w:tcPr>
          <w:p w14:paraId="6684E3CD"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p>
        </w:tc>
      </w:tr>
      <w:tr w:rsidR="00D73189" w:rsidRPr="008D19FB" w14:paraId="570ECCAC" w14:textId="77777777" w:rsidTr="00C63478">
        <w:trPr>
          <w:trHeight w:val="960"/>
        </w:trPr>
        <w:tc>
          <w:tcPr>
            <w:tcW w:w="394" w:type="pct"/>
          </w:tcPr>
          <w:p w14:paraId="6E42F1A5"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TC20</w:t>
            </w:r>
          </w:p>
        </w:tc>
        <w:tc>
          <w:tcPr>
            <w:tcW w:w="1784" w:type="pct"/>
          </w:tcPr>
          <w:p w14:paraId="193D4AD1" w14:textId="77777777" w:rsidR="0078613C" w:rsidRPr="008D19FB" w:rsidRDefault="0078613C">
            <w:pPr>
              <w:autoSpaceDE w:val="0"/>
              <w:autoSpaceDN w:val="0"/>
              <w:adjustRightInd w:val="0"/>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Tenant wide allowed logout URLs defined</w:t>
            </w:r>
          </w:p>
          <w:p w14:paraId="5F6C01C6" w14:textId="77777777" w:rsidR="0078613C" w:rsidRPr="008D19FB" w:rsidRDefault="0078613C">
            <w:pPr>
              <w:autoSpaceDE w:val="0"/>
              <w:autoSpaceDN w:val="0"/>
              <w:adjustRightInd w:val="0"/>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 xml:space="preserve">Specify logout redirect URLs and not defined as </w:t>
            </w:r>
            <w:r w:rsidRPr="008D19FB">
              <w:rPr>
                <w:rFonts w:ascii="Trebuchet MS" w:hAnsi="Trebuchet MS" w:cs="Courier New"/>
                <w:color w:val="000000"/>
                <w:sz w:val="18"/>
                <w:szCs w:val="18"/>
                <w:lang w:eastAsia="en-US"/>
              </w:rPr>
              <w:t>localhost</w:t>
            </w:r>
            <w:r w:rsidRPr="008D19FB">
              <w:rPr>
                <w:rFonts w:ascii="Trebuchet MS" w:hAnsi="Trebuchet MS" w:cs="Arial"/>
                <w:color w:val="000000"/>
                <w:sz w:val="18"/>
                <w:szCs w:val="18"/>
                <w:lang w:eastAsia="en-US"/>
              </w:rPr>
              <w:t xml:space="preserve"> (not mandatory, but it is a best practice recommendation to provide user logout functionality)</w:t>
            </w:r>
          </w:p>
        </w:tc>
        <w:tc>
          <w:tcPr>
            <w:tcW w:w="953" w:type="pct"/>
          </w:tcPr>
          <w:p w14:paraId="4D8CFE91" w14:textId="77777777" w:rsidR="0078613C" w:rsidRPr="008D19FB" w:rsidRDefault="0078613C">
            <w:pPr>
              <w:autoSpaceDE w:val="0"/>
              <w:autoSpaceDN w:val="0"/>
              <w:adjustRightInd w:val="0"/>
              <w:jc w:val="center"/>
              <w:rPr>
                <w:rFonts w:ascii="Trebuchet MS" w:hAnsi="Trebuchet MS" w:cs="Arial"/>
                <w:color w:val="0066CC"/>
                <w:sz w:val="18"/>
                <w:szCs w:val="18"/>
                <w:u w:val="single"/>
                <w:lang w:eastAsia="en-US"/>
              </w:rPr>
            </w:pPr>
            <w:r w:rsidRPr="008D19FB">
              <w:rPr>
                <w:rFonts w:ascii="Trebuchet MS" w:hAnsi="Trebuchet MS" w:cs="Arial"/>
                <w:color w:val="0066CC"/>
                <w:sz w:val="18"/>
                <w:szCs w:val="18"/>
                <w:u w:val="single"/>
                <w:lang w:eastAsia="en-US"/>
              </w:rPr>
              <w:t>Redirect Users After Logout</w:t>
            </w:r>
          </w:p>
        </w:tc>
        <w:tc>
          <w:tcPr>
            <w:tcW w:w="507" w:type="pct"/>
          </w:tcPr>
          <w:p w14:paraId="350EE142" w14:textId="4FBA0F63" w:rsidR="0078613C" w:rsidRPr="008D19FB" w:rsidRDefault="00C3288C">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noProof/>
                <w:color w:val="000000"/>
                <w:sz w:val="18"/>
                <w:szCs w:val="18"/>
                <w:lang w:eastAsia="en-US"/>
              </w:rPr>
              <w:drawing>
                <wp:inline distT="0" distB="0" distL="0" distR="0" wp14:anchorId="2FED1F49" wp14:editId="36D5F096">
                  <wp:extent cx="286101" cy="286101"/>
                  <wp:effectExtent l="0" t="0" r="0" b="0"/>
                  <wp:docPr id="588384537" name="Graphic 5" descr="Checkbox Checked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387743" name="Graphic 406387743" descr="Checkbox Checked with solid fill"/>
                          <pic:cNvPicPr/>
                        </pic:nvPicPr>
                        <pic:blipFill>
                          <a:blip r:embed="rId25">
                            <a:extLst>
                              <a:ext uri="{96DAC541-7B7A-43D3-8B79-37D633B846F1}">
                                <asvg:svgBlip xmlns:asvg="http://schemas.microsoft.com/office/drawing/2016/SVG/main" r:embed="rId26"/>
                              </a:ext>
                            </a:extLst>
                          </a:blip>
                          <a:stretch>
                            <a:fillRect/>
                          </a:stretch>
                        </pic:blipFill>
                        <pic:spPr>
                          <a:xfrm>
                            <a:off x="0" y="0"/>
                            <a:ext cx="291966" cy="291966"/>
                          </a:xfrm>
                          <a:prstGeom prst="rect">
                            <a:avLst/>
                          </a:prstGeom>
                        </pic:spPr>
                      </pic:pic>
                    </a:graphicData>
                  </a:graphic>
                </wp:inline>
              </w:drawing>
            </w:r>
          </w:p>
        </w:tc>
        <w:tc>
          <w:tcPr>
            <w:tcW w:w="1361" w:type="pct"/>
          </w:tcPr>
          <w:p w14:paraId="16E47FFD"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p>
        </w:tc>
      </w:tr>
      <w:tr w:rsidR="00D73189" w:rsidRPr="008D19FB" w14:paraId="34B02149" w14:textId="77777777" w:rsidTr="00C63478">
        <w:trPr>
          <w:trHeight w:val="480"/>
        </w:trPr>
        <w:tc>
          <w:tcPr>
            <w:tcW w:w="394" w:type="pct"/>
          </w:tcPr>
          <w:p w14:paraId="6DCED26D"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TC30</w:t>
            </w:r>
          </w:p>
        </w:tc>
        <w:tc>
          <w:tcPr>
            <w:tcW w:w="1784" w:type="pct"/>
          </w:tcPr>
          <w:p w14:paraId="326B87AD" w14:textId="77777777" w:rsidR="0078613C" w:rsidRPr="008D19FB" w:rsidRDefault="0078613C">
            <w:pPr>
              <w:autoSpaceDE w:val="0"/>
              <w:autoSpaceDN w:val="0"/>
              <w:adjustRightInd w:val="0"/>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Tenant environment tag assigned</w:t>
            </w:r>
          </w:p>
          <w:p w14:paraId="6240B6DC" w14:textId="77777777" w:rsidR="0078613C" w:rsidRPr="008D19FB" w:rsidRDefault="0078613C">
            <w:pPr>
              <w:autoSpaceDE w:val="0"/>
              <w:autoSpaceDN w:val="0"/>
              <w:adjustRightInd w:val="0"/>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 xml:space="preserve">Assign an environment tag for each tenant </w:t>
            </w:r>
          </w:p>
        </w:tc>
        <w:tc>
          <w:tcPr>
            <w:tcW w:w="953" w:type="pct"/>
          </w:tcPr>
          <w:p w14:paraId="67B40CE8" w14:textId="77777777" w:rsidR="0078613C" w:rsidRPr="008D19FB" w:rsidRDefault="0078613C">
            <w:pPr>
              <w:autoSpaceDE w:val="0"/>
              <w:autoSpaceDN w:val="0"/>
              <w:adjustRightInd w:val="0"/>
              <w:jc w:val="center"/>
              <w:rPr>
                <w:rFonts w:ascii="Trebuchet MS" w:hAnsi="Trebuchet MS" w:cs="Arial"/>
                <w:color w:val="0066CC"/>
                <w:sz w:val="18"/>
                <w:szCs w:val="18"/>
                <w:u w:val="single"/>
                <w:lang w:eastAsia="en-US"/>
              </w:rPr>
            </w:pPr>
            <w:r w:rsidRPr="008D19FB">
              <w:rPr>
                <w:rFonts w:ascii="Trebuchet MS" w:hAnsi="Trebuchet MS" w:cs="Arial"/>
                <w:color w:val="0066CC"/>
                <w:sz w:val="18"/>
                <w:szCs w:val="18"/>
                <w:u w:val="single"/>
                <w:lang w:eastAsia="en-US"/>
              </w:rPr>
              <w:t>Set the Environment</w:t>
            </w:r>
          </w:p>
        </w:tc>
        <w:tc>
          <w:tcPr>
            <w:tcW w:w="507" w:type="pct"/>
          </w:tcPr>
          <w:p w14:paraId="01600B35" w14:textId="600005C1" w:rsidR="0078613C" w:rsidRPr="008D19FB" w:rsidRDefault="00C3288C">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noProof/>
                <w:color w:val="000000"/>
                <w:sz w:val="18"/>
                <w:szCs w:val="18"/>
                <w:lang w:eastAsia="en-US"/>
              </w:rPr>
              <w:drawing>
                <wp:inline distT="0" distB="0" distL="0" distR="0" wp14:anchorId="7BE9B020" wp14:editId="4F16C33F">
                  <wp:extent cx="286101" cy="286101"/>
                  <wp:effectExtent l="0" t="0" r="0" b="0"/>
                  <wp:docPr id="2000436759" name="Graphic 5" descr="Checkbox Checked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387743" name="Graphic 406387743" descr="Checkbox Checked with solid fill"/>
                          <pic:cNvPicPr/>
                        </pic:nvPicPr>
                        <pic:blipFill>
                          <a:blip r:embed="rId25">
                            <a:extLst>
                              <a:ext uri="{96DAC541-7B7A-43D3-8B79-37D633B846F1}">
                                <asvg:svgBlip xmlns:asvg="http://schemas.microsoft.com/office/drawing/2016/SVG/main" r:embed="rId26"/>
                              </a:ext>
                            </a:extLst>
                          </a:blip>
                          <a:stretch>
                            <a:fillRect/>
                          </a:stretch>
                        </pic:blipFill>
                        <pic:spPr>
                          <a:xfrm>
                            <a:off x="0" y="0"/>
                            <a:ext cx="291966" cy="291966"/>
                          </a:xfrm>
                          <a:prstGeom prst="rect">
                            <a:avLst/>
                          </a:prstGeom>
                        </pic:spPr>
                      </pic:pic>
                    </a:graphicData>
                  </a:graphic>
                </wp:inline>
              </w:drawing>
            </w:r>
          </w:p>
        </w:tc>
        <w:tc>
          <w:tcPr>
            <w:tcW w:w="1361" w:type="pct"/>
          </w:tcPr>
          <w:p w14:paraId="5C9AAB72"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p>
        </w:tc>
      </w:tr>
      <w:tr w:rsidR="00D73189" w:rsidRPr="008D19FB" w14:paraId="7B511B2E" w14:textId="77777777" w:rsidTr="00C63478">
        <w:trPr>
          <w:trHeight w:val="960"/>
        </w:trPr>
        <w:tc>
          <w:tcPr>
            <w:tcW w:w="394" w:type="pct"/>
          </w:tcPr>
          <w:p w14:paraId="63F9CFE6"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TC35</w:t>
            </w:r>
          </w:p>
        </w:tc>
        <w:tc>
          <w:tcPr>
            <w:tcW w:w="1784" w:type="pct"/>
          </w:tcPr>
          <w:p w14:paraId="01A9975B" w14:textId="77777777" w:rsidR="0078613C" w:rsidRPr="008D19FB" w:rsidRDefault="0078613C">
            <w:pPr>
              <w:autoSpaceDE w:val="0"/>
              <w:autoSpaceDN w:val="0"/>
              <w:adjustRightInd w:val="0"/>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Tenant production checks run</w:t>
            </w:r>
          </w:p>
          <w:p w14:paraId="622027A4" w14:textId="77777777" w:rsidR="0078613C" w:rsidRPr="008D19FB" w:rsidRDefault="0078613C">
            <w:pPr>
              <w:autoSpaceDE w:val="0"/>
              <w:autoSpaceDN w:val="0"/>
              <w:adjustRightInd w:val="0"/>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Run automated tests on your production tenant configuration and address any issues raised (also applicable for non-production tenants)</w:t>
            </w:r>
          </w:p>
        </w:tc>
        <w:tc>
          <w:tcPr>
            <w:tcW w:w="953" w:type="pct"/>
          </w:tcPr>
          <w:p w14:paraId="069DB784" w14:textId="77777777" w:rsidR="0078613C" w:rsidRPr="008D19FB" w:rsidRDefault="0078613C">
            <w:pPr>
              <w:autoSpaceDE w:val="0"/>
              <w:autoSpaceDN w:val="0"/>
              <w:adjustRightInd w:val="0"/>
              <w:jc w:val="center"/>
              <w:rPr>
                <w:rFonts w:ascii="Trebuchet MS" w:hAnsi="Trebuchet MS" w:cs="Arial"/>
                <w:color w:val="0066CC"/>
                <w:sz w:val="18"/>
                <w:szCs w:val="18"/>
                <w:u w:val="single"/>
                <w:lang w:eastAsia="en-US"/>
              </w:rPr>
            </w:pPr>
            <w:r w:rsidRPr="008D19FB">
              <w:rPr>
                <w:rFonts w:ascii="Trebuchet MS" w:hAnsi="Trebuchet MS" w:cs="Arial"/>
                <w:color w:val="0066CC"/>
                <w:sz w:val="18"/>
                <w:szCs w:val="18"/>
                <w:u w:val="single"/>
                <w:lang w:eastAsia="en-US"/>
              </w:rPr>
              <w:t>How to Run Production Checks</w:t>
            </w:r>
          </w:p>
        </w:tc>
        <w:tc>
          <w:tcPr>
            <w:tcW w:w="507" w:type="pct"/>
          </w:tcPr>
          <w:p w14:paraId="6B960856" w14:textId="44597B30" w:rsidR="0078613C" w:rsidRPr="008D19FB" w:rsidRDefault="00C3288C">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noProof/>
                <w:color w:val="000000"/>
                <w:sz w:val="18"/>
                <w:szCs w:val="18"/>
                <w:lang w:eastAsia="en-US"/>
              </w:rPr>
              <w:drawing>
                <wp:inline distT="0" distB="0" distL="0" distR="0" wp14:anchorId="37D7BF13" wp14:editId="6AC9FF30">
                  <wp:extent cx="286101" cy="286101"/>
                  <wp:effectExtent l="0" t="0" r="0" b="0"/>
                  <wp:docPr id="1427946453" name="Graphic 5" descr="Checkbox Checked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387743" name="Graphic 406387743" descr="Checkbox Checked with solid fill"/>
                          <pic:cNvPicPr/>
                        </pic:nvPicPr>
                        <pic:blipFill>
                          <a:blip r:embed="rId25">
                            <a:extLst>
                              <a:ext uri="{96DAC541-7B7A-43D3-8B79-37D633B846F1}">
                                <asvg:svgBlip xmlns:asvg="http://schemas.microsoft.com/office/drawing/2016/SVG/main" r:embed="rId26"/>
                              </a:ext>
                            </a:extLst>
                          </a:blip>
                          <a:stretch>
                            <a:fillRect/>
                          </a:stretch>
                        </pic:blipFill>
                        <pic:spPr>
                          <a:xfrm>
                            <a:off x="0" y="0"/>
                            <a:ext cx="291966" cy="291966"/>
                          </a:xfrm>
                          <a:prstGeom prst="rect">
                            <a:avLst/>
                          </a:prstGeom>
                        </pic:spPr>
                      </pic:pic>
                    </a:graphicData>
                  </a:graphic>
                </wp:inline>
              </w:drawing>
            </w:r>
          </w:p>
        </w:tc>
        <w:tc>
          <w:tcPr>
            <w:tcW w:w="1361" w:type="pct"/>
          </w:tcPr>
          <w:p w14:paraId="75CAACB9"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p>
        </w:tc>
      </w:tr>
      <w:tr w:rsidR="00D73189" w:rsidRPr="008D19FB" w14:paraId="3742655D" w14:textId="77777777" w:rsidTr="00C63478">
        <w:trPr>
          <w:trHeight w:val="1200"/>
        </w:trPr>
        <w:tc>
          <w:tcPr>
            <w:tcW w:w="394" w:type="pct"/>
          </w:tcPr>
          <w:p w14:paraId="718CBC27"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TC40</w:t>
            </w:r>
          </w:p>
        </w:tc>
        <w:tc>
          <w:tcPr>
            <w:tcW w:w="1784" w:type="pct"/>
          </w:tcPr>
          <w:p w14:paraId="3F1B1B87" w14:textId="77777777" w:rsidR="0078613C" w:rsidRPr="008D19FB" w:rsidRDefault="0078613C">
            <w:pPr>
              <w:autoSpaceDE w:val="0"/>
              <w:autoSpaceDN w:val="0"/>
              <w:adjustRightInd w:val="0"/>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 xml:space="preserve">Real-time </w:t>
            </w:r>
            <w:proofErr w:type="spellStart"/>
            <w:r w:rsidRPr="008D19FB">
              <w:rPr>
                <w:rFonts w:ascii="Trebuchet MS" w:hAnsi="Trebuchet MS" w:cs="Arial"/>
                <w:color w:val="000000"/>
                <w:sz w:val="18"/>
                <w:szCs w:val="18"/>
                <w:lang w:eastAsia="en-US"/>
              </w:rPr>
              <w:t>webtask</w:t>
            </w:r>
            <w:proofErr w:type="spellEnd"/>
            <w:r w:rsidRPr="008D19FB">
              <w:rPr>
                <w:rFonts w:ascii="Trebuchet MS" w:hAnsi="Trebuchet MS" w:cs="Arial"/>
                <w:color w:val="000000"/>
                <w:sz w:val="18"/>
                <w:szCs w:val="18"/>
                <w:lang w:eastAsia="en-US"/>
              </w:rPr>
              <w:t xml:space="preserve"> logging</w:t>
            </w:r>
          </w:p>
          <w:p w14:paraId="0DFBF186" w14:textId="77777777" w:rsidR="0078613C" w:rsidRPr="008D19FB" w:rsidRDefault="0078613C">
            <w:pPr>
              <w:autoSpaceDE w:val="0"/>
              <w:autoSpaceDN w:val="0"/>
              <w:adjustRightInd w:val="0"/>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 xml:space="preserve">Enable real-time </w:t>
            </w:r>
            <w:proofErr w:type="spellStart"/>
            <w:r w:rsidRPr="008D19FB">
              <w:rPr>
                <w:rFonts w:ascii="Trebuchet MS" w:hAnsi="Trebuchet MS" w:cs="Arial"/>
                <w:color w:val="000000"/>
                <w:sz w:val="18"/>
                <w:szCs w:val="18"/>
                <w:lang w:eastAsia="en-US"/>
              </w:rPr>
              <w:t>webtask</w:t>
            </w:r>
            <w:proofErr w:type="spellEnd"/>
            <w:r w:rsidRPr="008D19FB">
              <w:rPr>
                <w:rFonts w:ascii="Trebuchet MS" w:hAnsi="Trebuchet MS" w:cs="Arial"/>
                <w:color w:val="000000"/>
                <w:sz w:val="18"/>
                <w:szCs w:val="18"/>
                <w:lang w:eastAsia="en-US"/>
              </w:rPr>
              <w:t xml:space="preserve"> logging for extensibility debugging (not applicable if you are not using Auth0 extensibility features such as Rules, Hooks or custom database)</w:t>
            </w:r>
          </w:p>
        </w:tc>
        <w:tc>
          <w:tcPr>
            <w:tcW w:w="953" w:type="pct"/>
          </w:tcPr>
          <w:p w14:paraId="156D4F3D" w14:textId="77777777" w:rsidR="0078613C" w:rsidRPr="008D19FB" w:rsidRDefault="0078613C">
            <w:pPr>
              <w:autoSpaceDE w:val="0"/>
              <w:autoSpaceDN w:val="0"/>
              <w:adjustRightInd w:val="0"/>
              <w:jc w:val="center"/>
              <w:rPr>
                <w:rFonts w:ascii="Trebuchet MS" w:hAnsi="Trebuchet MS" w:cs="Arial"/>
                <w:color w:val="0066CC"/>
                <w:sz w:val="18"/>
                <w:szCs w:val="18"/>
                <w:u w:val="single"/>
                <w:lang w:eastAsia="en-US"/>
              </w:rPr>
            </w:pPr>
            <w:r w:rsidRPr="008D19FB">
              <w:rPr>
                <w:rFonts w:ascii="Trebuchet MS" w:hAnsi="Trebuchet MS" w:cs="Arial"/>
                <w:color w:val="0066CC"/>
                <w:sz w:val="18"/>
                <w:szCs w:val="18"/>
                <w:u w:val="single"/>
                <w:lang w:eastAsia="en-US"/>
              </w:rPr>
              <w:t xml:space="preserve">Real-time </w:t>
            </w:r>
            <w:proofErr w:type="spellStart"/>
            <w:r w:rsidRPr="008D19FB">
              <w:rPr>
                <w:rFonts w:ascii="Trebuchet MS" w:hAnsi="Trebuchet MS" w:cs="Arial"/>
                <w:color w:val="0066CC"/>
                <w:sz w:val="18"/>
                <w:szCs w:val="18"/>
                <w:u w:val="single"/>
                <w:lang w:eastAsia="en-US"/>
              </w:rPr>
              <w:t>Webtask</w:t>
            </w:r>
            <w:proofErr w:type="spellEnd"/>
            <w:r w:rsidRPr="008D19FB">
              <w:rPr>
                <w:rFonts w:ascii="Trebuchet MS" w:hAnsi="Trebuchet MS" w:cs="Arial"/>
                <w:color w:val="0066CC"/>
                <w:sz w:val="18"/>
                <w:szCs w:val="18"/>
                <w:u w:val="single"/>
                <w:lang w:eastAsia="en-US"/>
              </w:rPr>
              <w:t xml:space="preserve"> Logs</w:t>
            </w:r>
          </w:p>
        </w:tc>
        <w:tc>
          <w:tcPr>
            <w:tcW w:w="507" w:type="pct"/>
          </w:tcPr>
          <w:p w14:paraId="1D859B6C" w14:textId="13D14D98" w:rsidR="0078613C" w:rsidRPr="008D19FB" w:rsidRDefault="00C3288C">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noProof/>
                <w:color w:val="000000"/>
                <w:sz w:val="18"/>
                <w:szCs w:val="18"/>
                <w:lang w:eastAsia="en-US"/>
              </w:rPr>
              <w:drawing>
                <wp:inline distT="0" distB="0" distL="0" distR="0" wp14:anchorId="5F9A8261" wp14:editId="4588ABFD">
                  <wp:extent cx="286101" cy="286101"/>
                  <wp:effectExtent l="0" t="0" r="0" b="0"/>
                  <wp:docPr id="1504119136" name="Graphic 5" descr="Checkbox Checked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387743" name="Graphic 406387743" descr="Checkbox Checked with solid fill"/>
                          <pic:cNvPicPr/>
                        </pic:nvPicPr>
                        <pic:blipFill>
                          <a:blip r:embed="rId25">
                            <a:extLst>
                              <a:ext uri="{96DAC541-7B7A-43D3-8B79-37D633B846F1}">
                                <asvg:svgBlip xmlns:asvg="http://schemas.microsoft.com/office/drawing/2016/SVG/main" r:embed="rId26"/>
                              </a:ext>
                            </a:extLst>
                          </a:blip>
                          <a:stretch>
                            <a:fillRect/>
                          </a:stretch>
                        </pic:blipFill>
                        <pic:spPr>
                          <a:xfrm>
                            <a:off x="0" y="0"/>
                            <a:ext cx="291966" cy="291966"/>
                          </a:xfrm>
                          <a:prstGeom prst="rect">
                            <a:avLst/>
                          </a:prstGeom>
                        </pic:spPr>
                      </pic:pic>
                    </a:graphicData>
                  </a:graphic>
                </wp:inline>
              </w:drawing>
            </w:r>
          </w:p>
        </w:tc>
        <w:tc>
          <w:tcPr>
            <w:tcW w:w="1361" w:type="pct"/>
          </w:tcPr>
          <w:p w14:paraId="29A843EB"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p>
        </w:tc>
      </w:tr>
      <w:tr w:rsidR="00330AFC" w:rsidRPr="008D19FB" w14:paraId="6CF48FA6" w14:textId="77777777" w:rsidTr="00C63478">
        <w:trPr>
          <w:trHeight w:val="220"/>
        </w:trPr>
        <w:tc>
          <w:tcPr>
            <w:tcW w:w="2178" w:type="pct"/>
            <w:gridSpan w:val="2"/>
          </w:tcPr>
          <w:p w14:paraId="09377635" w14:textId="77777777" w:rsidR="0078613C" w:rsidRPr="008D19FB" w:rsidRDefault="0078613C">
            <w:pPr>
              <w:autoSpaceDE w:val="0"/>
              <w:autoSpaceDN w:val="0"/>
              <w:adjustRightInd w:val="0"/>
              <w:rPr>
                <w:rFonts w:ascii="Trebuchet MS" w:hAnsi="Trebuchet MS" w:cs="Arial"/>
                <w:color w:val="0000FF"/>
                <w:sz w:val="18"/>
                <w:szCs w:val="18"/>
                <w:u w:val="single"/>
                <w:lang w:eastAsia="en-US"/>
              </w:rPr>
            </w:pPr>
            <w:r w:rsidRPr="008D19FB">
              <w:rPr>
                <w:rFonts w:ascii="Trebuchet MS" w:hAnsi="Trebuchet MS" w:cs="Arial"/>
                <w:color w:val="0000FF"/>
                <w:sz w:val="18"/>
                <w:szCs w:val="18"/>
                <w:u w:val="single"/>
                <w:lang w:eastAsia="en-US"/>
              </w:rPr>
              <w:t>User Authentication</w:t>
            </w:r>
          </w:p>
        </w:tc>
        <w:tc>
          <w:tcPr>
            <w:tcW w:w="953" w:type="pct"/>
          </w:tcPr>
          <w:p w14:paraId="3B118CF3" w14:textId="77777777" w:rsidR="0078613C" w:rsidRPr="008D19FB" w:rsidRDefault="0078613C">
            <w:pPr>
              <w:autoSpaceDE w:val="0"/>
              <w:autoSpaceDN w:val="0"/>
              <w:adjustRightInd w:val="0"/>
              <w:jc w:val="right"/>
              <w:rPr>
                <w:rFonts w:ascii="Trebuchet MS" w:hAnsi="Trebuchet MS" w:cs="Arial"/>
                <w:color w:val="000000"/>
                <w:sz w:val="18"/>
                <w:szCs w:val="18"/>
                <w:lang w:eastAsia="en-US"/>
              </w:rPr>
            </w:pPr>
          </w:p>
        </w:tc>
        <w:tc>
          <w:tcPr>
            <w:tcW w:w="507" w:type="pct"/>
          </w:tcPr>
          <w:p w14:paraId="2B5924C3" w14:textId="77777777" w:rsidR="0078613C" w:rsidRPr="008D19FB" w:rsidRDefault="0078613C">
            <w:pPr>
              <w:autoSpaceDE w:val="0"/>
              <w:autoSpaceDN w:val="0"/>
              <w:adjustRightInd w:val="0"/>
              <w:jc w:val="right"/>
              <w:rPr>
                <w:rFonts w:ascii="Trebuchet MS" w:hAnsi="Trebuchet MS" w:cs="Arial"/>
                <w:color w:val="000000"/>
                <w:sz w:val="18"/>
                <w:szCs w:val="18"/>
                <w:lang w:eastAsia="en-US"/>
              </w:rPr>
            </w:pPr>
          </w:p>
        </w:tc>
        <w:tc>
          <w:tcPr>
            <w:tcW w:w="1361" w:type="pct"/>
          </w:tcPr>
          <w:p w14:paraId="15E4288E" w14:textId="77777777" w:rsidR="0078613C" w:rsidRPr="008D19FB" w:rsidRDefault="0078613C">
            <w:pPr>
              <w:autoSpaceDE w:val="0"/>
              <w:autoSpaceDN w:val="0"/>
              <w:adjustRightInd w:val="0"/>
              <w:jc w:val="right"/>
              <w:rPr>
                <w:rFonts w:ascii="Trebuchet MS" w:hAnsi="Trebuchet MS" w:cs="Arial"/>
                <w:color w:val="000000"/>
                <w:sz w:val="18"/>
                <w:szCs w:val="18"/>
                <w:lang w:eastAsia="en-US"/>
              </w:rPr>
            </w:pPr>
          </w:p>
        </w:tc>
      </w:tr>
      <w:tr w:rsidR="00D73189" w:rsidRPr="008D19FB" w14:paraId="1F5B302C" w14:textId="77777777" w:rsidTr="00C63478">
        <w:trPr>
          <w:trHeight w:val="720"/>
        </w:trPr>
        <w:tc>
          <w:tcPr>
            <w:tcW w:w="394" w:type="pct"/>
          </w:tcPr>
          <w:p w14:paraId="7D37B8C1"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TC200</w:t>
            </w:r>
          </w:p>
        </w:tc>
        <w:tc>
          <w:tcPr>
            <w:tcW w:w="1784" w:type="pct"/>
          </w:tcPr>
          <w:p w14:paraId="5DB7C211" w14:textId="77777777" w:rsidR="0078613C" w:rsidRPr="008D19FB" w:rsidRDefault="0078613C">
            <w:pPr>
              <w:autoSpaceDE w:val="0"/>
              <w:autoSpaceDN w:val="0"/>
              <w:adjustRightInd w:val="0"/>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Allowed callback URLs defined</w:t>
            </w:r>
          </w:p>
          <w:p w14:paraId="6D9CED0D" w14:textId="77777777" w:rsidR="0078613C" w:rsidRPr="008D19FB" w:rsidRDefault="0078613C">
            <w:pPr>
              <w:autoSpaceDE w:val="0"/>
              <w:autoSpaceDN w:val="0"/>
              <w:adjustRightInd w:val="0"/>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 xml:space="preserve">Specify redirect URLs and not defined as </w:t>
            </w:r>
            <w:r w:rsidRPr="008D19FB">
              <w:rPr>
                <w:rFonts w:ascii="Trebuchet MS" w:hAnsi="Trebuchet MS" w:cs="Courier New"/>
                <w:color w:val="000000"/>
                <w:sz w:val="18"/>
                <w:szCs w:val="18"/>
                <w:lang w:eastAsia="en-US"/>
              </w:rPr>
              <w:t>localhost</w:t>
            </w:r>
            <w:r w:rsidRPr="008D19FB">
              <w:rPr>
                <w:rFonts w:ascii="Trebuchet MS" w:hAnsi="Trebuchet MS" w:cs="Arial"/>
                <w:color w:val="000000"/>
                <w:sz w:val="18"/>
                <w:szCs w:val="18"/>
                <w:lang w:eastAsia="en-US"/>
              </w:rPr>
              <w:t>.</w:t>
            </w:r>
          </w:p>
        </w:tc>
        <w:tc>
          <w:tcPr>
            <w:tcW w:w="953" w:type="pct"/>
          </w:tcPr>
          <w:p w14:paraId="383EF4A0" w14:textId="77777777" w:rsidR="0078613C" w:rsidRPr="008D19FB" w:rsidRDefault="0078613C">
            <w:pPr>
              <w:autoSpaceDE w:val="0"/>
              <w:autoSpaceDN w:val="0"/>
              <w:adjustRightInd w:val="0"/>
              <w:jc w:val="center"/>
              <w:rPr>
                <w:rFonts w:ascii="Trebuchet MS" w:hAnsi="Trebuchet MS" w:cs="Arial"/>
                <w:color w:val="0000FF"/>
                <w:sz w:val="18"/>
                <w:szCs w:val="18"/>
                <w:u w:val="single"/>
                <w:lang w:eastAsia="en-US"/>
              </w:rPr>
            </w:pPr>
            <w:r w:rsidRPr="008D19FB">
              <w:rPr>
                <w:rFonts w:ascii="Trebuchet MS" w:hAnsi="Trebuchet MS" w:cs="Arial"/>
                <w:color w:val="0000FF"/>
                <w:sz w:val="18"/>
                <w:szCs w:val="18"/>
                <w:u w:val="single"/>
                <w:lang w:eastAsia="en-US"/>
              </w:rPr>
              <w:t>Redirect Users After Login</w:t>
            </w:r>
          </w:p>
        </w:tc>
        <w:tc>
          <w:tcPr>
            <w:tcW w:w="507" w:type="pct"/>
          </w:tcPr>
          <w:p w14:paraId="623B5CFD" w14:textId="3BD226B9" w:rsidR="0078613C" w:rsidRPr="008D19FB" w:rsidRDefault="00C3288C">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noProof/>
                <w:color w:val="000000"/>
                <w:sz w:val="18"/>
                <w:szCs w:val="18"/>
                <w:lang w:eastAsia="en-US"/>
              </w:rPr>
              <w:drawing>
                <wp:inline distT="0" distB="0" distL="0" distR="0" wp14:anchorId="08246BC4" wp14:editId="7846E889">
                  <wp:extent cx="286101" cy="286101"/>
                  <wp:effectExtent l="0" t="0" r="0" b="0"/>
                  <wp:docPr id="1823165146" name="Graphic 5" descr="Checkbox Checked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387743" name="Graphic 406387743" descr="Checkbox Checked with solid fill"/>
                          <pic:cNvPicPr/>
                        </pic:nvPicPr>
                        <pic:blipFill>
                          <a:blip r:embed="rId25">
                            <a:extLst>
                              <a:ext uri="{96DAC541-7B7A-43D3-8B79-37D633B846F1}">
                                <asvg:svgBlip xmlns:asvg="http://schemas.microsoft.com/office/drawing/2016/SVG/main" r:embed="rId26"/>
                              </a:ext>
                            </a:extLst>
                          </a:blip>
                          <a:stretch>
                            <a:fillRect/>
                          </a:stretch>
                        </pic:blipFill>
                        <pic:spPr>
                          <a:xfrm>
                            <a:off x="0" y="0"/>
                            <a:ext cx="291966" cy="291966"/>
                          </a:xfrm>
                          <a:prstGeom prst="rect">
                            <a:avLst/>
                          </a:prstGeom>
                        </pic:spPr>
                      </pic:pic>
                    </a:graphicData>
                  </a:graphic>
                </wp:inline>
              </w:drawing>
            </w:r>
          </w:p>
        </w:tc>
        <w:tc>
          <w:tcPr>
            <w:tcW w:w="1361" w:type="pct"/>
          </w:tcPr>
          <w:p w14:paraId="1A6B3EF6"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p>
        </w:tc>
      </w:tr>
      <w:tr w:rsidR="00330AFC" w:rsidRPr="008D19FB" w14:paraId="3DE8576B" w14:textId="77777777" w:rsidTr="00C63478">
        <w:trPr>
          <w:trHeight w:val="220"/>
        </w:trPr>
        <w:tc>
          <w:tcPr>
            <w:tcW w:w="2178" w:type="pct"/>
            <w:gridSpan w:val="2"/>
          </w:tcPr>
          <w:p w14:paraId="0853C26F" w14:textId="77777777" w:rsidR="0078613C" w:rsidRPr="008D19FB" w:rsidRDefault="0078613C">
            <w:pPr>
              <w:autoSpaceDE w:val="0"/>
              <w:autoSpaceDN w:val="0"/>
              <w:adjustRightInd w:val="0"/>
              <w:rPr>
                <w:rFonts w:ascii="Trebuchet MS" w:hAnsi="Trebuchet MS" w:cs="Arial"/>
                <w:color w:val="0000FF"/>
                <w:sz w:val="18"/>
                <w:szCs w:val="18"/>
                <w:u w:val="single"/>
                <w:lang w:eastAsia="en-US"/>
              </w:rPr>
            </w:pPr>
            <w:r w:rsidRPr="008D19FB">
              <w:rPr>
                <w:rFonts w:ascii="Trebuchet MS" w:hAnsi="Trebuchet MS" w:cs="Arial"/>
                <w:color w:val="0000FF"/>
                <w:sz w:val="18"/>
                <w:szCs w:val="18"/>
                <w:u w:val="single"/>
                <w:lang w:eastAsia="en-US"/>
              </w:rPr>
              <w:t>Quality Assurance</w:t>
            </w:r>
          </w:p>
        </w:tc>
        <w:tc>
          <w:tcPr>
            <w:tcW w:w="953" w:type="pct"/>
          </w:tcPr>
          <w:p w14:paraId="6B97525A" w14:textId="77777777" w:rsidR="0078613C" w:rsidRPr="008D19FB" w:rsidRDefault="0078613C">
            <w:pPr>
              <w:autoSpaceDE w:val="0"/>
              <w:autoSpaceDN w:val="0"/>
              <w:adjustRightInd w:val="0"/>
              <w:jc w:val="right"/>
              <w:rPr>
                <w:rFonts w:ascii="Trebuchet MS" w:hAnsi="Trebuchet MS" w:cs="Arial"/>
                <w:color w:val="000000"/>
                <w:sz w:val="18"/>
                <w:szCs w:val="18"/>
                <w:lang w:eastAsia="en-US"/>
              </w:rPr>
            </w:pPr>
          </w:p>
        </w:tc>
        <w:tc>
          <w:tcPr>
            <w:tcW w:w="507" w:type="pct"/>
          </w:tcPr>
          <w:p w14:paraId="273F37C4" w14:textId="77777777" w:rsidR="0078613C" w:rsidRPr="008D19FB" w:rsidRDefault="0078613C">
            <w:pPr>
              <w:autoSpaceDE w:val="0"/>
              <w:autoSpaceDN w:val="0"/>
              <w:adjustRightInd w:val="0"/>
              <w:jc w:val="right"/>
              <w:rPr>
                <w:rFonts w:ascii="Trebuchet MS" w:hAnsi="Trebuchet MS" w:cs="Arial"/>
                <w:color w:val="000000"/>
                <w:sz w:val="18"/>
                <w:szCs w:val="18"/>
                <w:lang w:eastAsia="en-US"/>
              </w:rPr>
            </w:pPr>
          </w:p>
        </w:tc>
        <w:tc>
          <w:tcPr>
            <w:tcW w:w="1361" w:type="pct"/>
          </w:tcPr>
          <w:p w14:paraId="3F4B116D" w14:textId="77777777" w:rsidR="0078613C" w:rsidRPr="008D19FB" w:rsidRDefault="0078613C">
            <w:pPr>
              <w:autoSpaceDE w:val="0"/>
              <w:autoSpaceDN w:val="0"/>
              <w:adjustRightInd w:val="0"/>
              <w:jc w:val="right"/>
              <w:rPr>
                <w:rFonts w:ascii="Trebuchet MS" w:hAnsi="Trebuchet MS" w:cs="Arial"/>
                <w:color w:val="000000"/>
                <w:sz w:val="18"/>
                <w:szCs w:val="18"/>
                <w:lang w:eastAsia="en-US"/>
              </w:rPr>
            </w:pPr>
          </w:p>
        </w:tc>
      </w:tr>
      <w:tr w:rsidR="00D73189" w:rsidRPr="008D19FB" w14:paraId="256C10BF" w14:textId="77777777" w:rsidTr="00C63478">
        <w:trPr>
          <w:trHeight w:val="240"/>
        </w:trPr>
        <w:tc>
          <w:tcPr>
            <w:tcW w:w="394" w:type="pct"/>
          </w:tcPr>
          <w:p w14:paraId="156E6F07"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TC700</w:t>
            </w:r>
          </w:p>
        </w:tc>
        <w:tc>
          <w:tcPr>
            <w:tcW w:w="1784" w:type="pct"/>
          </w:tcPr>
          <w:p w14:paraId="48A61A23" w14:textId="77777777" w:rsidR="0078613C" w:rsidRPr="008D19FB" w:rsidRDefault="0078613C">
            <w:pPr>
              <w:autoSpaceDE w:val="0"/>
              <w:autoSpaceDN w:val="0"/>
              <w:adjustRightInd w:val="0"/>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Performance test</w:t>
            </w:r>
          </w:p>
          <w:p w14:paraId="27458C34" w14:textId="77777777" w:rsidR="0078613C" w:rsidRPr="008D19FB" w:rsidRDefault="0078613C">
            <w:pPr>
              <w:autoSpaceDE w:val="0"/>
              <w:autoSpaceDN w:val="0"/>
              <w:adjustRightInd w:val="0"/>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Test performance to uncover issues with implementation</w:t>
            </w:r>
          </w:p>
        </w:tc>
        <w:tc>
          <w:tcPr>
            <w:tcW w:w="953" w:type="pct"/>
          </w:tcPr>
          <w:p w14:paraId="3220786A" w14:textId="77777777" w:rsidR="0078613C" w:rsidRPr="008D19FB" w:rsidRDefault="0078613C">
            <w:pPr>
              <w:autoSpaceDE w:val="0"/>
              <w:autoSpaceDN w:val="0"/>
              <w:adjustRightInd w:val="0"/>
              <w:jc w:val="center"/>
              <w:rPr>
                <w:rFonts w:ascii="Trebuchet MS" w:hAnsi="Trebuchet MS" w:cs="Arial"/>
                <w:color w:val="0000FF"/>
                <w:sz w:val="18"/>
                <w:szCs w:val="18"/>
                <w:u w:val="single"/>
                <w:lang w:eastAsia="en-US"/>
              </w:rPr>
            </w:pPr>
            <w:r w:rsidRPr="008D19FB">
              <w:rPr>
                <w:rFonts w:ascii="Trebuchet MS" w:hAnsi="Trebuchet MS" w:cs="Arial"/>
                <w:color w:val="0000FF"/>
                <w:sz w:val="18"/>
                <w:szCs w:val="18"/>
                <w:u w:val="single"/>
                <w:lang w:eastAsia="en-US"/>
              </w:rPr>
              <w:t>Performance Testing</w:t>
            </w:r>
          </w:p>
        </w:tc>
        <w:tc>
          <w:tcPr>
            <w:tcW w:w="507" w:type="pct"/>
          </w:tcPr>
          <w:p w14:paraId="22B845F6" w14:textId="707945EB" w:rsidR="0078613C" w:rsidRPr="008D19FB" w:rsidRDefault="00C3288C">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noProof/>
                <w:color w:val="000000"/>
                <w:sz w:val="18"/>
                <w:szCs w:val="18"/>
                <w:lang w:eastAsia="en-US"/>
              </w:rPr>
              <w:drawing>
                <wp:inline distT="0" distB="0" distL="0" distR="0" wp14:anchorId="777C3397" wp14:editId="72D4255C">
                  <wp:extent cx="286101" cy="286101"/>
                  <wp:effectExtent l="0" t="0" r="0" b="0"/>
                  <wp:docPr id="1668699594" name="Graphic 5" descr="Checkbox Checked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387743" name="Graphic 406387743" descr="Checkbox Checked with solid fill"/>
                          <pic:cNvPicPr/>
                        </pic:nvPicPr>
                        <pic:blipFill>
                          <a:blip r:embed="rId25">
                            <a:extLst>
                              <a:ext uri="{96DAC541-7B7A-43D3-8B79-37D633B846F1}">
                                <asvg:svgBlip xmlns:asvg="http://schemas.microsoft.com/office/drawing/2016/SVG/main" r:embed="rId26"/>
                              </a:ext>
                            </a:extLst>
                          </a:blip>
                          <a:stretch>
                            <a:fillRect/>
                          </a:stretch>
                        </pic:blipFill>
                        <pic:spPr>
                          <a:xfrm>
                            <a:off x="0" y="0"/>
                            <a:ext cx="291966" cy="291966"/>
                          </a:xfrm>
                          <a:prstGeom prst="rect">
                            <a:avLst/>
                          </a:prstGeom>
                        </pic:spPr>
                      </pic:pic>
                    </a:graphicData>
                  </a:graphic>
                </wp:inline>
              </w:drawing>
            </w:r>
          </w:p>
        </w:tc>
        <w:tc>
          <w:tcPr>
            <w:tcW w:w="1361" w:type="pct"/>
          </w:tcPr>
          <w:p w14:paraId="1260C4D6"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p>
        </w:tc>
      </w:tr>
      <w:tr w:rsidR="00D73189" w:rsidRPr="008D19FB" w14:paraId="64A5CD11" w14:textId="77777777" w:rsidTr="00C63478">
        <w:trPr>
          <w:trHeight w:val="240"/>
        </w:trPr>
        <w:tc>
          <w:tcPr>
            <w:tcW w:w="394" w:type="pct"/>
          </w:tcPr>
          <w:p w14:paraId="3DCB4268"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TC705</w:t>
            </w:r>
          </w:p>
        </w:tc>
        <w:tc>
          <w:tcPr>
            <w:tcW w:w="1784" w:type="pct"/>
          </w:tcPr>
          <w:p w14:paraId="39BF7383" w14:textId="77777777" w:rsidR="0078613C" w:rsidRPr="008D19FB" w:rsidRDefault="0078613C">
            <w:pPr>
              <w:autoSpaceDE w:val="0"/>
              <w:autoSpaceDN w:val="0"/>
              <w:adjustRightInd w:val="0"/>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Performance test tooling</w:t>
            </w:r>
          </w:p>
          <w:p w14:paraId="00BF395E" w14:textId="77777777" w:rsidR="0078613C" w:rsidRPr="008D19FB" w:rsidRDefault="0078613C">
            <w:pPr>
              <w:autoSpaceDE w:val="0"/>
              <w:autoSpaceDN w:val="0"/>
              <w:adjustRightInd w:val="0"/>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Review third-party tools for performance related testing</w:t>
            </w:r>
          </w:p>
        </w:tc>
        <w:tc>
          <w:tcPr>
            <w:tcW w:w="953" w:type="pct"/>
          </w:tcPr>
          <w:p w14:paraId="43087748" w14:textId="77777777" w:rsidR="0078613C" w:rsidRPr="008D19FB" w:rsidRDefault="0078613C">
            <w:pPr>
              <w:autoSpaceDE w:val="0"/>
              <w:autoSpaceDN w:val="0"/>
              <w:adjustRightInd w:val="0"/>
              <w:jc w:val="center"/>
              <w:rPr>
                <w:rFonts w:ascii="Trebuchet MS" w:hAnsi="Trebuchet MS" w:cs="Arial"/>
                <w:color w:val="0000FF"/>
                <w:sz w:val="18"/>
                <w:szCs w:val="18"/>
                <w:u w:val="single"/>
                <w:lang w:eastAsia="en-US"/>
              </w:rPr>
            </w:pPr>
            <w:r w:rsidRPr="008D19FB">
              <w:rPr>
                <w:rFonts w:ascii="Trebuchet MS" w:hAnsi="Trebuchet MS" w:cs="Arial"/>
                <w:color w:val="0000FF"/>
                <w:sz w:val="18"/>
                <w:szCs w:val="18"/>
                <w:u w:val="single"/>
                <w:lang w:eastAsia="en-US"/>
              </w:rPr>
              <w:t>Third-Party Testing Tools</w:t>
            </w:r>
          </w:p>
        </w:tc>
        <w:tc>
          <w:tcPr>
            <w:tcW w:w="507" w:type="pct"/>
          </w:tcPr>
          <w:p w14:paraId="36D4DE79" w14:textId="4348E69E" w:rsidR="0078613C" w:rsidRPr="008D19FB" w:rsidRDefault="00C3288C">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noProof/>
                <w:color w:val="000000"/>
                <w:sz w:val="18"/>
                <w:szCs w:val="18"/>
                <w:lang w:eastAsia="en-US"/>
              </w:rPr>
              <w:drawing>
                <wp:inline distT="0" distB="0" distL="0" distR="0" wp14:anchorId="5EC41F80" wp14:editId="24F9651E">
                  <wp:extent cx="286101" cy="286101"/>
                  <wp:effectExtent l="0" t="0" r="0" b="0"/>
                  <wp:docPr id="503156645" name="Graphic 5" descr="Checkbox Checked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387743" name="Graphic 406387743" descr="Checkbox Checked with solid fill"/>
                          <pic:cNvPicPr/>
                        </pic:nvPicPr>
                        <pic:blipFill>
                          <a:blip r:embed="rId25">
                            <a:extLst>
                              <a:ext uri="{96DAC541-7B7A-43D3-8B79-37D633B846F1}">
                                <asvg:svgBlip xmlns:asvg="http://schemas.microsoft.com/office/drawing/2016/SVG/main" r:embed="rId26"/>
                              </a:ext>
                            </a:extLst>
                          </a:blip>
                          <a:stretch>
                            <a:fillRect/>
                          </a:stretch>
                        </pic:blipFill>
                        <pic:spPr>
                          <a:xfrm>
                            <a:off x="0" y="0"/>
                            <a:ext cx="291966" cy="291966"/>
                          </a:xfrm>
                          <a:prstGeom prst="rect">
                            <a:avLst/>
                          </a:prstGeom>
                        </pic:spPr>
                      </pic:pic>
                    </a:graphicData>
                  </a:graphic>
                </wp:inline>
              </w:drawing>
            </w:r>
          </w:p>
        </w:tc>
        <w:tc>
          <w:tcPr>
            <w:tcW w:w="1361" w:type="pct"/>
          </w:tcPr>
          <w:p w14:paraId="1F679AAE"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p>
        </w:tc>
      </w:tr>
      <w:tr w:rsidR="00D73189" w:rsidRPr="008D19FB" w14:paraId="082E5EEE" w14:textId="77777777" w:rsidTr="00C63478">
        <w:trPr>
          <w:trHeight w:val="960"/>
        </w:trPr>
        <w:tc>
          <w:tcPr>
            <w:tcW w:w="394" w:type="pct"/>
          </w:tcPr>
          <w:p w14:paraId="47B8E66F"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TC710</w:t>
            </w:r>
          </w:p>
        </w:tc>
        <w:tc>
          <w:tcPr>
            <w:tcW w:w="1784" w:type="pct"/>
          </w:tcPr>
          <w:p w14:paraId="1B6D0153" w14:textId="77777777" w:rsidR="0078613C" w:rsidRPr="008D19FB" w:rsidRDefault="0078613C">
            <w:pPr>
              <w:autoSpaceDE w:val="0"/>
              <w:autoSpaceDN w:val="0"/>
              <w:adjustRightInd w:val="0"/>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Load test scheduling</w:t>
            </w:r>
          </w:p>
          <w:p w14:paraId="3FD88E31" w14:textId="77777777" w:rsidR="0078613C" w:rsidRPr="008D19FB" w:rsidRDefault="0078613C">
            <w:pPr>
              <w:autoSpaceDE w:val="0"/>
              <w:autoSpaceDN w:val="0"/>
              <w:adjustRightInd w:val="0"/>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Schedule performance load testing in accordance with Auth0 load testing policy (not applicable if you do not need to load test)</w:t>
            </w:r>
          </w:p>
        </w:tc>
        <w:tc>
          <w:tcPr>
            <w:tcW w:w="953" w:type="pct"/>
          </w:tcPr>
          <w:p w14:paraId="71D3BAC0" w14:textId="77777777" w:rsidR="0078613C" w:rsidRPr="008D19FB" w:rsidRDefault="0078613C">
            <w:pPr>
              <w:autoSpaceDE w:val="0"/>
              <w:autoSpaceDN w:val="0"/>
              <w:adjustRightInd w:val="0"/>
              <w:jc w:val="center"/>
              <w:rPr>
                <w:rFonts w:ascii="Trebuchet MS" w:hAnsi="Trebuchet MS" w:cs="Arial"/>
                <w:color w:val="0000FF"/>
                <w:sz w:val="18"/>
                <w:szCs w:val="18"/>
                <w:u w:val="single"/>
                <w:lang w:eastAsia="en-US"/>
              </w:rPr>
            </w:pPr>
            <w:r w:rsidRPr="008D19FB">
              <w:rPr>
                <w:rFonts w:ascii="Trebuchet MS" w:hAnsi="Trebuchet MS" w:cs="Arial"/>
                <w:color w:val="0000FF"/>
                <w:sz w:val="18"/>
                <w:szCs w:val="18"/>
                <w:u w:val="single"/>
                <w:lang w:eastAsia="en-US"/>
              </w:rPr>
              <w:t>How to Request Load Testing</w:t>
            </w:r>
          </w:p>
        </w:tc>
        <w:tc>
          <w:tcPr>
            <w:tcW w:w="507" w:type="pct"/>
          </w:tcPr>
          <w:p w14:paraId="62B0467E"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FALSE</w:t>
            </w:r>
          </w:p>
        </w:tc>
        <w:tc>
          <w:tcPr>
            <w:tcW w:w="1361" w:type="pct"/>
          </w:tcPr>
          <w:p w14:paraId="1F8D3B73"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p>
        </w:tc>
      </w:tr>
      <w:tr w:rsidR="00D73189" w:rsidRPr="008D19FB" w14:paraId="052D5C41" w14:textId="77777777" w:rsidTr="00C63478">
        <w:trPr>
          <w:trHeight w:val="240"/>
        </w:trPr>
        <w:tc>
          <w:tcPr>
            <w:tcW w:w="394" w:type="pct"/>
          </w:tcPr>
          <w:p w14:paraId="75FC941E"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TC715</w:t>
            </w:r>
          </w:p>
        </w:tc>
        <w:tc>
          <w:tcPr>
            <w:tcW w:w="1784" w:type="pct"/>
          </w:tcPr>
          <w:p w14:paraId="75CB43EC" w14:textId="77777777" w:rsidR="0078613C" w:rsidRPr="008D19FB" w:rsidRDefault="0078613C">
            <w:pPr>
              <w:autoSpaceDE w:val="0"/>
              <w:autoSpaceDN w:val="0"/>
              <w:adjustRightInd w:val="0"/>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Load test</w:t>
            </w:r>
          </w:p>
          <w:p w14:paraId="11F9ACB3" w14:textId="77777777" w:rsidR="0078613C" w:rsidRPr="008D19FB" w:rsidRDefault="0078613C">
            <w:pPr>
              <w:autoSpaceDE w:val="0"/>
              <w:autoSpaceDN w:val="0"/>
              <w:adjustRightInd w:val="0"/>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lastRenderedPageBreak/>
              <w:t>Perform performance load testing in accordance with Auth0 load testing policy and requirements (not applicable if you do not need to load test)</w:t>
            </w:r>
          </w:p>
        </w:tc>
        <w:tc>
          <w:tcPr>
            <w:tcW w:w="953" w:type="pct"/>
          </w:tcPr>
          <w:p w14:paraId="3262FB29" w14:textId="77777777" w:rsidR="0078613C" w:rsidRPr="008D19FB" w:rsidRDefault="0078613C">
            <w:pPr>
              <w:autoSpaceDE w:val="0"/>
              <w:autoSpaceDN w:val="0"/>
              <w:adjustRightInd w:val="0"/>
              <w:jc w:val="center"/>
              <w:rPr>
                <w:rFonts w:ascii="Trebuchet MS" w:hAnsi="Trebuchet MS" w:cs="Arial"/>
                <w:color w:val="0000FF"/>
                <w:sz w:val="18"/>
                <w:szCs w:val="18"/>
                <w:u w:val="single"/>
                <w:lang w:eastAsia="en-US"/>
              </w:rPr>
            </w:pPr>
            <w:r w:rsidRPr="008D19FB">
              <w:rPr>
                <w:rFonts w:ascii="Trebuchet MS" w:hAnsi="Trebuchet MS" w:cs="Arial"/>
                <w:color w:val="0000FF"/>
                <w:sz w:val="18"/>
                <w:szCs w:val="18"/>
                <w:u w:val="single"/>
                <w:lang w:eastAsia="en-US"/>
              </w:rPr>
              <w:lastRenderedPageBreak/>
              <w:t>Load Testing Policy</w:t>
            </w:r>
          </w:p>
        </w:tc>
        <w:tc>
          <w:tcPr>
            <w:tcW w:w="507" w:type="pct"/>
          </w:tcPr>
          <w:p w14:paraId="1A4A2D36"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FALSE</w:t>
            </w:r>
          </w:p>
        </w:tc>
        <w:tc>
          <w:tcPr>
            <w:tcW w:w="1361" w:type="pct"/>
          </w:tcPr>
          <w:p w14:paraId="2AB537E0"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p>
        </w:tc>
      </w:tr>
      <w:tr w:rsidR="00D73189" w:rsidRPr="008D19FB" w14:paraId="7B6048F6" w14:textId="77777777" w:rsidTr="00C63478">
        <w:trPr>
          <w:trHeight w:val="240"/>
        </w:trPr>
        <w:tc>
          <w:tcPr>
            <w:tcW w:w="394" w:type="pct"/>
          </w:tcPr>
          <w:p w14:paraId="3838CEDA" w14:textId="77777777" w:rsidR="0078613C" w:rsidRPr="008D19FB" w:rsidRDefault="0078613C">
            <w:pPr>
              <w:autoSpaceDE w:val="0"/>
              <w:autoSpaceDN w:val="0"/>
              <w:adjustRightInd w:val="0"/>
              <w:jc w:val="right"/>
              <w:rPr>
                <w:rFonts w:ascii="Trebuchet MS" w:hAnsi="Trebuchet MS" w:cs="Arial"/>
                <w:color w:val="000000"/>
                <w:sz w:val="18"/>
                <w:szCs w:val="18"/>
                <w:lang w:eastAsia="en-US"/>
              </w:rPr>
            </w:pPr>
          </w:p>
        </w:tc>
        <w:tc>
          <w:tcPr>
            <w:tcW w:w="1784" w:type="pct"/>
          </w:tcPr>
          <w:p w14:paraId="76646599" w14:textId="77777777" w:rsidR="0078613C" w:rsidRPr="008D19FB" w:rsidRDefault="0078613C">
            <w:pPr>
              <w:autoSpaceDE w:val="0"/>
              <w:autoSpaceDN w:val="0"/>
              <w:adjustRightInd w:val="0"/>
              <w:jc w:val="right"/>
              <w:rPr>
                <w:rFonts w:ascii="Trebuchet MS" w:hAnsi="Trebuchet MS" w:cs="Arial"/>
                <w:color w:val="000000"/>
                <w:sz w:val="18"/>
                <w:szCs w:val="18"/>
                <w:lang w:eastAsia="en-US"/>
              </w:rPr>
            </w:pPr>
          </w:p>
        </w:tc>
        <w:tc>
          <w:tcPr>
            <w:tcW w:w="953" w:type="pct"/>
          </w:tcPr>
          <w:p w14:paraId="049A87B6" w14:textId="77777777" w:rsidR="0078613C" w:rsidRPr="008D19FB" w:rsidRDefault="0078613C">
            <w:pPr>
              <w:autoSpaceDE w:val="0"/>
              <w:autoSpaceDN w:val="0"/>
              <w:adjustRightInd w:val="0"/>
              <w:jc w:val="center"/>
              <w:rPr>
                <w:rFonts w:ascii="Trebuchet MS" w:hAnsi="Trebuchet MS" w:cs="Arial"/>
                <w:color w:val="0000FF"/>
                <w:sz w:val="18"/>
                <w:szCs w:val="18"/>
                <w:u w:val="single"/>
                <w:lang w:eastAsia="en-US"/>
              </w:rPr>
            </w:pPr>
            <w:r w:rsidRPr="008D19FB">
              <w:rPr>
                <w:rFonts w:ascii="Trebuchet MS" w:hAnsi="Trebuchet MS" w:cs="Arial"/>
                <w:color w:val="0000FF"/>
                <w:sz w:val="18"/>
                <w:szCs w:val="18"/>
                <w:u w:val="single"/>
                <w:lang w:eastAsia="en-US"/>
              </w:rPr>
              <w:t>Load Testing Requirements</w:t>
            </w:r>
          </w:p>
        </w:tc>
        <w:tc>
          <w:tcPr>
            <w:tcW w:w="507" w:type="pct"/>
          </w:tcPr>
          <w:p w14:paraId="3754FE99" w14:textId="7730B879" w:rsidR="0078613C" w:rsidRPr="008D19FB" w:rsidRDefault="0078613C">
            <w:pPr>
              <w:autoSpaceDE w:val="0"/>
              <w:autoSpaceDN w:val="0"/>
              <w:adjustRightInd w:val="0"/>
              <w:jc w:val="center"/>
              <w:rPr>
                <w:rFonts w:ascii="Trebuchet MS" w:hAnsi="Trebuchet MS" w:cs="Arial"/>
                <w:color w:val="000000"/>
                <w:sz w:val="18"/>
                <w:szCs w:val="18"/>
                <w:lang w:eastAsia="en-US"/>
              </w:rPr>
            </w:pPr>
          </w:p>
        </w:tc>
        <w:tc>
          <w:tcPr>
            <w:tcW w:w="1361" w:type="pct"/>
          </w:tcPr>
          <w:p w14:paraId="52B8173C"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p>
        </w:tc>
      </w:tr>
      <w:tr w:rsidR="00D73189" w:rsidRPr="008D19FB" w14:paraId="7533ECDC" w14:textId="77777777" w:rsidTr="00C63478">
        <w:trPr>
          <w:trHeight w:val="960"/>
        </w:trPr>
        <w:tc>
          <w:tcPr>
            <w:tcW w:w="394" w:type="pct"/>
          </w:tcPr>
          <w:p w14:paraId="37DC0259"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TC720</w:t>
            </w:r>
          </w:p>
        </w:tc>
        <w:tc>
          <w:tcPr>
            <w:tcW w:w="1784" w:type="pct"/>
          </w:tcPr>
          <w:p w14:paraId="0E52E946" w14:textId="77777777" w:rsidR="0078613C" w:rsidRPr="008D19FB" w:rsidRDefault="0078613C">
            <w:pPr>
              <w:autoSpaceDE w:val="0"/>
              <w:autoSpaceDN w:val="0"/>
              <w:adjustRightInd w:val="0"/>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Mock test Authentication API</w:t>
            </w:r>
          </w:p>
          <w:p w14:paraId="1DCBED36" w14:textId="77777777" w:rsidR="0078613C" w:rsidRPr="008D19FB" w:rsidRDefault="0078613C">
            <w:pPr>
              <w:autoSpaceDE w:val="0"/>
              <w:autoSpaceDN w:val="0"/>
              <w:adjustRightInd w:val="0"/>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Mock test as a supplement to mitigate restrictions associated with Auth0 load testing (recommended but not mandatory if you do not need to load test)</w:t>
            </w:r>
          </w:p>
        </w:tc>
        <w:tc>
          <w:tcPr>
            <w:tcW w:w="953" w:type="pct"/>
          </w:tcPr>
          <w:p w14:paraId="3357EEBC" w14:textId="77777777" w:rsidR="0078613C" w:rsidRPr="008D19FB" w:rsidRDefault="0078613C">
            <w:pPr>
              <w:autoSpaceDE w:val="0"/>
              <w:autoSpaceDN w:val="0"/>
              <w:adjustRightInd w:val="0"/>
              <w:jc w:val="center"/>
              <w:rPr>
                <w:rFonts w:ascii="Trebuchet MS" w:hAnsi="Trebuchet MS" w:cs="Arial"/>
                <w:color w:val="0000FF"/>
                <w:sz w:val="18"/>
                <w:szCs w:val="18"/>
                <w:u w:val="single"/>
                <w:lang w:eastAsia="en-US"/>
              </w:rPr>
            </w:pPr>
            <w:r w:rsidRPr="008D19FB">
              <w:rPr>
                <w:rFonts w:ascii="Trebuchet MS" w:hAnsi="Trebuchet MS" w:cs="Arial"/>
                <w:color w:val="0000FF"/>
                <w:sz w:val="18"/>
                <w:szCs w:val="18"/>
                <w:u w:val="single"/>
                <w:lang w:eastAsia="en-US"/>
              </w:rPr>
              <w:t>Testing Your Auth0 Implementation</w:t>
            </w:r>
          </w:p>
        </w:tc>
        <w:tc>
          <w:tcPr>
            <w:tcW w:w="507" w:type="pct"/>
          </w:tcPr>
          <w:p w14:paraId="4F6E6C07" w14:textId="088F0FEB" w:rsidR="0078613C" w:rsidRPr="008D19FB" w:rsidRDefault="0078613C">
            <w:pPr>
              <w:autoSpaceDE w:val="0"/>
              <w:autoSpaceDN w:val="0"/>
              <w:adjustRightInd w:val="0"/>
              <w:jc w:val="center"/>
              <w:rPr>
                <w:rFonts w:ascii="Trebuchet MS" w:hAnsi="Trebuchet MS" w:cs="Arial"/>
                <w:color w:val="000000"/>
                <w:sz w:val="18"/>
                <w:szCs w:val="18"/>
                <w:lang w:eastAsia="en-US"/>
              </w:rPr>
            </w:pPr>
          </w:p>
        </w:tc>
        <w:tc>
          <w:tcPr>
            <w:tcW w:w="1361" w:type="pct"/>
          </w:tcPr>
          <w:p w14:paraId="5A331831"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p>
        </w:tc>
      </w:tr>
      <w:tr w:rsidR="00D73189" w:rsidRPr="008D19FB" w14:paraId="649AAC59" w14:textId="77777777" w:rsidTr="00C63478">
        <w:trPr>
          <w:trHeight w:val="1200"/>
        </w:trPr>
        <w:tc>
          <w:tcPr>
            <w:tcW w:w="394" w:type="pct"/>
          </w:tcPr>
          <w:p w14:paraId="6412A4B0"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TC725</w:t>
            </w:r>
          </w:p>
        </w:tc>
        <w:tc>
          <w:tcPr>
            <w:tcW w:w="1784" w:type="pct"/>
          </w:tcPr>
          <w:p w14:paraId="3A44DC03" w14:textId="77777777" w:rsidR="0078613C" w:rsidRPr="008D19FB" w:rsidRDefault="0078613C">
            <w:pPr>
              <w:autoSpaceDE w:val="0"/>
              <w:autoSpaceDN w:val="0"/>
              <w:adjustRightInd w:val="0"/>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Mock test Management API</w:t>
            </w:r>
          </w:p>
          <w:p w14:paraId="7EB94464" w14:textId="77777777" w:rsidR="0078613C" w:rsidRPr="008D19FB" w:rsidRDefault="0078613C">
            <w:pPr>
              <w:autoSpaceDE w:val="0"/>
              <w:autoSpaceDN w:val="0"/>
              <w:adjustRightInd w:val="0"/>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Mock test for Management API calls as a supplement to mitigate restrictions associated with Auth0 load testing (not applicable if no independent calls are made to the Auth0 Management API)</w:t>
            </w:r>
          </w:p>
        </w:tc>
        <w:tc>
          <w:tcPr>
            <w:tcW w:w="953" w:type="pct"/>
          </w:tcPr>
          <w:p w14:paraId="2481A059" w14:textId="77777777" w:rsidR="0078613C" w:rsidRPr="008D19FB" w:rsidRDefault="0078613C">
            <w:pPr>
              <w:autoSpaceDE w:val="0"/>
              <w:autoSpaceDN w:val="0"/>
              <w:adjustRightInd w:val="0"/>
              <w:jc w:val="center"/>
              <w:rPr>
                <w:rFonts w:ascii="Trebuchet MS" w:hAnsi="Trebuchet MS" w:cs="Arial"/>
                <w:color w:val="0000FF"/>
                <w:sz w:val="18"/>
                <w:szCs w:val="18"/>
                <w:u w:val="single"/>
                <w:lang w:eastAsia="en-US"/>
              </w:rPr>
            </w:pPr>
            <w:r w:rsidRPr="008D19FB">
              <w:rPr>
                <w:rFonts w:ascii="Trebuchet MS" w:hAnsi="Trebuchet MS" w:cs="Arial"/>
                <w:color w:val="0000FF"/>
                <w:sz w:val="18"/>
                <w:szCs w:val="18"/>
                <w:u w:val="single"/>
                <w:lang w:eastAsia="en-US"/>
              </w:rPr>
              <w:t>Testing Your Auth0 Implementation</w:t>
            </w:r>
          </w:p>
        </w:tc>
        <w:tc>
          <w:tcPr>
            <w:tcW w:w="507" w:type="pct"/>
          </w:tcPr>
          <w:p w14:paraId="1BF13F17" w14:textId="0FABDEE1" w:rsidR="0078613C" w:rsidRPr="008D19FB" w:rsidRDefault="0078613C">
            <w:pPr>
              <w:autoSpaceDE w:val="0"/>
              <w:autoSpaceDN w:val="0"/>
              <w:adjustRightInd w:val="0"/>
              <w:jc w:val="center"/>
              <w:rPr>
                <w:rFonts w:ascii="Trebuchet MS" w:hAnsi="Trebuchet MS" w:cs="Arial"/>
                <w:color w:val="000000"/>
                <w:sz w:val="18"/>
                <w:szCs w:val="18"/>
                <w:lang w:eastAsia="en-US"/>
              </w:rPr>
            </w:pPr>
          </w:p>
        </w:tc>
        <w:tc>
          <w:tcPr>
            <w:tcW w:w="1361" w:type="pct"/>
          </w:tcPr>
          <w:p w14:paraId="110E1725"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p>
        </w:tc>
      </w:tr>
      <w:tr w:rsidR="00D73189" w:rsidRPr="008D19FB" w14:paraId="1D02A632" w14:textId="77777777" w:rsidTr="00C63478">
        <w:trPr>
          <w:trHeight w:val="220"/>
        </w:trPr>
        <w:tc>
          <w:tcPr>
            <w:tcW w:w="394" w:type="pct"/>
          </w:tcPr>
          <w:p w14:paraId="1CD2BE3B" w14:textId="77777777" w:rsidR="0078613C" w:rsidRPr="008D19FB" w:rsidRDefault="0078613C">
            <w:pPr>
              <w:autoSpaceDE w:val="0"/>
              <w:autoSpaceDN w:val="0"/>
              <w:adjustRightInd w:val="0"/>
              <w:rPr>
                <w:rFonts w:ascii="Trebuchet MS" w:hAnsi="Trebuchet MS" w:cs="Arial"/>
                <w:color w:val="0000FF"/>
                <w:sz w:val="18"/>
                <w:szCs w:val="18"/>
                <w:u w:val="single"/>
                <w:lang w:eastAsia="en-US"/>
              </w:rPr>
            </w:pPr>
            <w:r w:rsidRPr="008D19FB">
              <w:rPr>
                <w:rFonts w:ascii="Trebuchet MS" w:hAnsi="Trebuchet MS" w:cs="Arial"/>
                <w:color w:val="0000FF"/>
                <w:sz w:val="18"/>
                <w:szCs w:val="18"/>
                <w:u w:val="single"/>
                <w:lang w:eastAsia="en-US"/>
              </w:rPr>
              <w:t>Deploy</w:t>
            </w:r>
          </w:p>
        </w:tc>
        <w:tc>
          <w:tcPr>
            <w:tcW w:w="1784" w:type="pct"/>
          </w:tcPr>
          <w:p w14:paraId="5BD8A67D" w14:textId="77777777" w:rsidR="0078613C" w:rsidRPr="008D19FB" w:rsidRDefault="0078613C">
            <w:pPr>
              <w:autoSpaceDE w:val="0"/>
              <w:autoSpaceDN w:val="0"/>
              <w:adjustRightInd w:val="0"/>
              <w:jc w:val="right"/>
              <w:rPr>
                <w:rFonts w:ascii="Trebuchet MS" w:hAnsi="Trebuchet MS" w:cs="Arial"/>
                <w:color w:val="000000"/>
                <w:sz w:val="18"/>
                <w:szCs w:val="18"/>
                <w:lang w:eastAsia="en-US"/>
              </w:rPr>
            </w:pPr>
          </w:p>
        </w:tc>
        <w:tc>
          <w:tcPr>
            <w:tcW w:w="953" w:type="pct"/>
          </w:tcPr>
          <w:p w14:paraId="2177E713"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p>
        </w:tc>
        <w:tc>
          <w:tcPr>
            <w:tcW w:w="507" w:type="pct"/>
          </w:tcPr>
          <w:p w14:paraId="0FE87954"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p>
        </w:tc>
        <w:tc>
          <w:tcPr>
            <w:tcW w:w="1361" w:type="pct"/>
          </w:tcPr>
          <w:p w14:paraId="6483528C"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p>
        </w:tc>
      </w:tr>
      <w:tr w:rsidR="00D73189" w:rsidRPr="008D19FB" w14:paraId="4D22E71E" w14:textId="77777777" w:rsidTr="00C63478">
        <w:trPr>
          <w:trHeight w:val="240"/>
        </w:trPr>
        <w:tc>
          <w:tcPr>
            <w:tcW w:w="394" w:type="pct"/>
          </w:tcPr>
          <w:p w14:paraId="09AE7DC5"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w:t>
            </w:r>
          </w:p>
        </w:tc>
        <w:tc>
          <w:tcPr>
            <w:tcW w:w="1784" w:type="pct"/>
          </w:tcPr>
          <w:p w14:paraId="061BAB7D"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Item</w:t>
            </w:r>
          </w:p>
        </w:tc>
        <w:tc>
          <w:tcPr>
            <w:tcW w:w="953" w:type="pct"/>
          </w:tcPr>
          <w:p w14:paraId="6E8E815F"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Guidance</w:t>
            </w:r>
          </w:p>
        </w:tc>
        <w:tc>
          <w:tcPr>
            <w:tcW w:w="507" w:type="pct"/>
          </w:tcPr>
          <w:p w14:paraId="6C0604BB"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Completed</w:t>
            </w:r>
          </w:p>
        </w:tc>
        <w:tc>
          <w:tcPr>
            <w:tcW w:w="1361" w:type="pct"/>
          </w:tcPr>
          <w:p w14:paraId="3DF07770"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Notes</w:t>
            </w:r>
          </w:p>
        </w:tc>
      </w:tr>
      <w:tr w:rsidR="00330AFC" w:rsidRPr="008D19FB" w14:paraId="3DBB6E33" w14:textId="77777777" w:rsidTr="00C63478">
        <w:trPr>
          <w:trHeight w:val="220"/>
        </w:trPr>
        <w:tc>
          <w:tcPr>
            <w:tcW w:w="2178" w:type="pct"/>
            <w:gridSpan w:val="2"/>
          </w:tcPr>
          <w:p w14:paraId="4F094529" w14:textId="77777777" w:rsidR="0078613C" w:rsidRPr="008D19FB" w:rsidRDefault="0078613C">
            <w:pPr>
              <w:autoSpaceDE w:val="0"/>
              <w:autoSpaceDN w:val="0"/>
              <w:adjustRightInd w:val="0"/>
              <w:rPr>
                <w:rFonts w:ascii="Trebuchet MS" w:hAnsi="Trebuchet MS" w:cs="Arial"/>
                <w:color w:val="0000FF"/>
                <w:sz w:val="18"/>
                <w:szCs w:val="18"/>
                <w:u w:val="single"/>
                <w:lang w:eastAsia="en-US"/>
              </w:rPr>
            </w:pPr>
            <w:r w:rsidRPr="008D19FB">
              <w:rPr>
                <w:rFonts w:ascii="Trebuchet MS" w:hAnsi="Trebuchet MS" w:cs="Arial"/>
                <w:color w:val="0000FF"/>
                <w:sz w:val="18"/>
                <w:szCs w:val="18"/>
                <w:u w:val="single"/>
                <w:lang w:eastAsia="en-US"/>
              </w:rPr>
              <w:t>Architecture</w:t>
            </w:r>
          </w:p>
        </w:tc>
        <w:tc>
          <w:tcPr>
            <w:tcW w:w="953" w:type="pct"/>
          </w:tcPr>
          <w:p w14:paraId="255A2131" w14:textId="77777777" w:rsidR="0078613C" w:rsidRPr="008D19FB" w:rsidRDefault="0078613C">
            <w:pPr>
              <w:autoSpaceDE w:val="0"/>
              <w:autoSpaceDN w:val="0"/>
              <w:adjustRightInd w:val="0"/>
              <w:jc w:val="right"/>
              <w:rPr>
                <w:rFonts w:ascii="Trebuchet MS" w:hAnsi="Trebuchet MS" w:cs="Arial"/>
                <w:color w:val="000000"/>
                <w:sz w:val="18"/>
                <w:szCs w:val="18"/>
                <w:lang w:eastAsia="en-US"/>
              </w:rPr>
            </w:pPr>
          </w:p>
        </w:tc>
        <w:tc>
          <w:tcPr>
            <w:tcW w:w="507" w:type="pct"/>
          </w:tcPr>
          <w:p w14:paraId="0DB82A26" w14:textId="77777777" w:rsidR="0078613C" w:rsidRPr="008D19FB" w:rsidRDefault="0078613C">
            <w:pPr>
              <w:autoSpaceDE w:val="0"/>
              <w:autoSpaceDN w:val="0"/>
              <w:adjustRightInd w:val="0"/>
              <w:jc w:val="right"/>
              <w:rPr>
                <w:rFonts w:ascii="Trebuchet MS" w:hAnsi="Trebuchet MS" w:cs="Arial"/>
                <w:color w:val="000000"/>
                <w:sz w:val="18"/>
                <w:szCs w:val="18"/>
                <w:lang w:eastAsia="en-US"/>
              </w:rPr>
            </w:pPr>
          </w:p>
        </w:tc>
        <w:tc>
          <w:tcPr>
            <w:tcW w:w="1361" w:type="pct"/>
          </w:tcPr>
          <w:p w14:paraId="6D35A302" w14:textId="77777777" w:rsidR="0078613C" w:rsidRPr="008D19FB" w:rsidRDefault="0078613C">
            <w:pPr>
              <w:autoSpaceDE w:val="0"/>
              <w:autoSpaceDN w:val="0"/>
              <w:adjustRightInd w:val="0"/>
              <w:jc w:val="right"/>
              <w:rPr>
                <w:rFonts w:ascii="Trebuchet MS" w:hAnsi="Trebuchet MS" w:cs="Arial"/>
                <w:color w:val="000000"/>
                <w:sz w:val="18"/>
                <w:szCs w:val="18"/>
                <w:lang w:eastAsia="en-US"/>
              </w:rPr>
            </w:pPr>
          </w:p>
        </w:tc>
      </w:tr>
      <w:tr w:rsidR="00D73189" w:rsidRPr="008D19FB" w14:paraId="505B4E62" w14:textId="77777777" w:rsidTr="00C63478">
        <w:trPr>
          <w:trHeight w:val="480"/>
        </w:trPr>
        <w:tc>
          <w:tcPr>
            <w:tcW w:w="394" w:type="pct"/>
          </w:tcPr>
          <w:p w14:paraId="5A7F78B6"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DEC10</w:t>
            </w:r>
          </w:p>
        </w:tc>
        <w:tc>
          <w:tcPr>
            <w:tcW w:w="1784" w:type="pct"/>
          </w:tcPr>
          <w:p w14:paraId="6746C451" w14:textId="77777777" w:rsidR="0078613C" w:rsidRPr="008D19FB" w:rsidRDefault="0078613C">
            <w:pPr>
              <w:autoSpaceDE w:val="0"/>
              <w:autoSpaceDN w:val="0"/>
              <w:adjustRightInd w:val="0"/>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Tenant administrators defined</w:t>
            </w:r>
          </w:p>
          <w:p w14:paraId="20E64E57" w14:textId="77777777" w:rsidR="0078613C" w:rsidRPr="008D19FB" w:rsidRDefault="0078613C">
            <w:pPr>
              <w:autoSpaceDE w:val="0"/>
              <w:autoSpaceDN w:val="0"/>
              <w:adjustRightInd w:val="0"/>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Provision tenant administrators</w:t>
            </w:r>
          </w:p>
        </w:tc>
        <w:tc>
          <w:tcPr>
            <w:tcW w:w="953" w:type="pct"/>
          </w:tcPr>
          <w:p w14:paraId="3E581D32" w14:textId="77777777" w:rsidR="0078613C" w:rsidRPr="008D19FB" w:rsidRDefault="0078613C">
            <w:pPr>
              <w:autoSpaceDE w:val="0"/>
              <w:autoSpaceDN w:val="0"/>
              <w:adjustRightInd w:val="0"/>
              <w:jc w:val="center"/>
              <w:rPr>
                <w:rFonts w:ascii="Trebuchet MS" w:hAnsi="Trebuchet MS" w:cs="Arial"/>
                <w:color w:val="0000FF"/>
                <w:sz w:val="18"/>
                <w:szCs w:val="18"/>
                <w:u w:val="single"/>
                <w:lang w:eastAsia="en-US"/>
              </w:rPr>
            </w:pPr>
            <w:r w:rsidRPr="008D19FB">
              <w:rPr>
                <w:rFonts w:ascii="Trebuchet MS" w:hAnsi="Trebuchet MS" w:cs="Arial"/>
                <w:color w:val="0000FF"/>
                <w:sz w:val="18"/>
                <w:szCs w:val="18"/>
                <w:u w:val="single"/>
                <w:lang w:eastAsia="en-US"/>
              </w:rPr>
              <w:t>Manage Tenant Administrators in the Dashboard</w:t>
            </w:r>
          </w:p>
        </w:tc>
        <w:tc>
          <w:tcPr>
            <w:tcW w:w="507" w:type="pct"/>
          </w:tcPr>
          <w:p w14:paraId="5564ECD7" w14:textId="285AB777" w:rsidR="0078613C" w:rsidRPr="008D19FB" w:rsidRDefault="00C3288C">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noProof/>
                <w:color w:val="000000"/>
                <w:sz w:val="18"/>
                <w:szCs w:val="18"/>
                <w:lang w:eastAsia="en-US"/>
              </w:rPr>
              <w:drawing>
                <wp:inline distT="0" distB="0" distL="0" distR="0" wp14:anchorId="3B3D1670" wp14:editId="3192A818">
                  <wp:extent cx="286101" cy="286101"/>
                  <wp:effectExtent l="0" t="0" r="0" b="0"/>
                  <wp:docPr id="127440585" name="Graphic 5" descr="Checkbox Checked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387743" name="Graphic 406387743" descr="Checkbox Checked with solid fill"/>
                          <pic:cNvPicPr/>
                        </pic:nvPicPr>
                        <pic:blipFill>
                          <a:blip r:embed="rId25">
                            <a:extLst>
                              <a:ext uri="{96DAC541-7B7A-43D3-8B79-37D633B846F1}">
                                <asvg:svgBlip xmlns:asvg="http://schemas.microsoft.com/office/drawing/2016/SVG/main" r:embed="rId26"/>
                              </a:ext>
                            </a:extLst>
                          </a:blip>
                          <a:stretch>
                            <a:fillRect/>
                          </a:stretch>
                        </pic:blipFill>
                        <pic:spPr>
                          <a:xfrm>
                            <a:off x="0" y="0"/>
                            <a:ext cx="291966" cy="291966"/>
                          </a:xfrm>
                          <a:prstGeom prst="rect">
                            <a:avLst/>
                          </a:prstGeom>
                        </pic:spPr>
                      </pic:pic>
                    </a:graphicData>
                  </a:graphic>
                </wp:inline>
              </w:drawing>
            </w:r>
          </w:p>
        </w:tc>
        <w:tc>
          <w:tcPr>
            <w:tcW w:w="1361" w:type="pct"/>
          </w:tcPr>
          <w:p w14:paraId="1BDEE09B"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p>
        </w:tc>
      </w:tr>
      <w:tr w:rsidR="00D73189" w:rsidRPr="008D19FB" w14:paraId="0C6BFD5B" w14:textId="77777777" w:rsidTr="00C63478">
        <w:trPr>
          <w:trHeight w:val="960"/>
        </w:trPr>
        <w:tc>
          <w:tcPr>
            <w:tcW w:w="394" w:type="pct"/>
          </w:tcPr>
          <w:p w14:paraId="59DAE8A8"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DEC15</w:t>
            </w:r>
          </w:p>
        </w:tc>
        <w:tc>
          <w:tcPr>
            <w:tcW w:w="1784" w:type="pct"/>
          </w:tcPr>
          <w:p w14:paraId="3E1C53D1" w14:textId="77777777" w:rsidR="0078613C" w:rsidRPr="008D19FB" w:rsidRDefault="0078613C">
            <w:pPr>
              <w:autoSpaceDE w:val="0"/>
              <w:autoSpaceDN w:val="0"/>
              <w:adjustRightInd w:val="0"/>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Tenant administration delegation defined</w:t>
            </w:r>
          </w:p>
          <w:p w14:paraId="5FC84A25" w14:textId="77777777" w:rsidR="0078613C" w:rsidRPr="008D19FB" w:rsidRDefault="0078613C">
            <w:pPr>
              <w:autoSpaceDE w:val="0"/>
              <w:autoSpaceDN w:val="0"/>
              <w:adjustRightInd w:val="0"/>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Provision delegated tenant administrator (not applicable if you’re not using tenant Delegated Administration)</w:t>
            </w:r>
          </w:p>
        </w:tc>
        <w:tc>
          <w:tcPr>
            <w:tcW w:w="953" w:type="pct"/>
          </w:tcPr>
          <w:p w14:paraId="21D169C0" w14:textId="77777777" w:rsidR="0078613C" w:rsidRPr="008D19FB" w:rsidRDefault="0078613C">
            <w:pPr>
              <w:autoSpaceDE w:val="0"/>
              <w:autoSpaceDN w:val="0"/>
              <w:adjustRightInd w:val="0"/>
              <w:jc w:val="center"/>
              <w:rPr>
                <w:rFonts w:ascii="Trebuchet MS" w:hAnsi="Trebuchet MS" w:cs="Arial"/>
                <w:color w:val="0000FF"/>
                <w:sz w:val="18"/>
                <w:szCs w:val="18"/>
                <w:u w:val="single"/>
                <w:lang w:eastAsia="en-US"/>
              </w:rPr>
            </w:pPr>
            <w:r w:rsidRPr="008D19FB">
              <w:rPr>
                <w:rFonts w:ascii="Trebuchet MS" w:hAnsi="Trebuchet MS" w:cs="Arial"/>
                <w:color w:val="0000FF"/>
                <w:sz w:val="18"/>
                <w:szCs w:val="18"/>
                <w:u w:val="single"/>
                <w:lang w:eastAsia="en-US"/>
              </w:rPr>
              <w:t>Manage Tenant Administrators in the Dashboard</w:t>
            </w:r>
          </w:p>
        </w:tc>
        <w:tc>
          <w:tcPr>
            <w:tcW w:w="507" w:type="pct"/>
          </w:tcPr>
          <w:p w14:paraId="79D2AB56" w14:textId="44CD8803" w:rsidR="0078613C" w:rsidRPr="008D19FB" w:rsidRDefault="00C3288C">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noProof/>
                <w:color w:val="000000"/>
                <w:sz w:val="18"/>
                <w:szCs w:val="18"/>
                <w:lang w:eastAsia="en-US"/>
              </w:rPr>
              <w:drawing>
                <wp:inline distT="0" distB="0" distL="0" distR="0" wp14:anchorId="1BE7BD66" wp14:editId="2459B185">
                  <wp:extent cx="286101" cy="286101"/>
                  <wp:effectExtent l="0" t="0" r="0" b="0"/>
                  <wp:docPr id="1828378424" name="Graphic 5" descr="Checkbox Checked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387743" name="Graphic 406387743" descr="Checkbox Checked with solid fill"/>
                          <pic:cNvPicPr/>
                        </pic:nvPicPr>
                        <pic:blipFill>
                          <a:blip r:embed="rId25">
                            <a:extLst>
                              <a:ext uri="{96DAC541-7B7A-43D3-8B79-37D633B846F1}">
                                <asvg:svgBlip xmlns:asvg="http://schemas.microsoft.com/office/drawing/2016/SVG/main" r:embed="rId26"/>
                              </a:ext>
                            </a:extLst>
                          </a:blip>
                          <a:stretch>
                            <a:fillRect/>
                          </a:stretch>
                        </pic:blipFill>
                        <pic:spPr>
                          <a:xfrm>
                            <a:off x="0" y="0"/>
                            <a:ext cx="291966" cy="291966"/>
                          </a:xfrm>
                          <a:prstGeom prst="rect">
                            <a:avLst/>
                          </a:prstGeom>
                        </pic:spPr>
                      </pic:pic>
                    </a:graphicData>
                  </a:graphic>
                </wp:inline>
              </w:drawing>
            </w:r>
          </w:p>
        </w:tc>
        <w:tc>
          <w:tcPr>
            <w:tcW w:w="1361" w:type="pct"/>
          </w:tcPr>
          <w:p w14:paraId="2203F21D"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p>
        </w:tc>
      </w:tr>
      <w:tr w:rsidR="00D73189" w:rsidRPr="008D19FB" w14:paraId="68367B1D" w14:textId="77777777" w:rsidTr="00C63478">
        <w:trPr>
          <w:trHeight w:val="720"/>
        </w:trPr>
        <w:tc>
          <w:tcPr>
            <w:tcW w:w="394" w:type="pct"/>
          </w:tcPr>
          <w:p w14:paraId="25E35617"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DEC17</w:t>
            </w:r>
          </w:p>
        </w:tc>
        <w:tc>
          <w:tcPr>
            <w:tcW w:w="1784" w:type="pct"/>
          </w:tcPr>
          <w:p w14:paraId="1D6A7584" w14:textId="77777777" w:rsidR="0078613C" w:rsidRPr="008D19FB" w:rsidRDefault="0078613C">
            <w:pPr>
              <w:autoSpaceDE w:val="0"/>
              <w:autoSpaceDN w:val="0"/>
              <w:adjustRightInd w:val="0"/>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MFA for tenant administrators enabled</w:t>
            </w:r>
          </w:p>
          <w:p w14:paraId="182B1588" w14:textId="77777777" w:rsidR="0078613C" w:rsidRPr="008D19FB" w:rsidRDefault="0078613C">
            <w:pPr>
              <w:autoSpaceDE w:val="0"/>
              <w:autoSpaceDN w:val="0"/>
              <w:adjustRightInd w:val="0"/>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 xml:space="preserve">Enroll tenant administrators for MFA (Multi-factor Authentication) </w:t>
            </w:r>
          </w:p>
        </w:tc>
        <w:tc>
          <w:tcPr>
            <w:tcW w:w="953" w:type="pct"/>
          </w:tcPr>
          <w:p w14:paraId="47E5CE4F" w14:textId="77777777" w:rsidR="0078613C" w:rsidRPr="008D19FB" w:rsidRDefault="0078613C">
            <w:pPr>
              <w:autoSpaceDE w:val="0"/>
              <w:autoSpaceDN w:val="0"/>
              <w:adjustRightInd w:val="0"/>
              <w:jc w:val="center"/>
              <w:rPr>
                <w:rFonts w:ascii="Trebuchet MS" w:hAnsi="Trebuchet MS" w:cs="Arial"/>
                <w:color w:val="0066CC"/>
                <w:sz w:val="18"/>
                <w:szCs w:val="18"/>
                <w:u w:val="single"/>
                <w:lang w:eastAsia="en-US"/>
              </w:rPr>
            </w:pPr>
            <w:r w:rsidRPr="008D19FB">
              <w:rPr>
                <w:rFonts w:ascii="Trebuchet MS" w:hAnsi="Trebuchet MS" w:cs="Arial"/>
                <w:color w:val="0066CC"/>
                <w:sz w:val="18"/>
                <w:szCs w:val="18"/>
                <w:u w:val="single"/>
                <w:lang w:eastAsia="en-US"/>
              </w:rPr>
              <w:t>Enrolling in Multi-factor Authentication</w:t>
            </w:r>
          </w:p>
        </w:tc>
        <w:tc>
          <w:tcPr>
            <w:tcW w:w="507" w:type="pct"/>
          </w:tcPr>
          <w:p w14:paraId="5628869D" w14:textId="7B0B1307" w:rsidR="0078613C" w:rsidRPr="008D19FB" w:rsidRDefault="00C3288C">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noProof/>
                <w:color w:val="000000"/>
                <w:sz w:val="18"/>
                <w:szCs w:val="18"/>
                <w:lang w:eastAsia="en-US"/>
              </w:rPr>
              <w:drawing>
                <wp:inline distT="0" distB="0" distL="0" distR="0" wp14:anchorId="72E5E9C7" wp14:editId="79466941">
                  <wp:extent cx="286101" cy="286101"/>
                  <wp:effectExtent l="0" t="0" r="0" b="0"/>
                  <wp:docPr id="1177186596" name="Graphic 5" descr="Checkbox Checked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387743" name="Graphic 406387743" descr="Checkbox Checked with solid fill"/>
                          <pic:cNvPicPr/>
                        </pic:nvPicPr>
                        <pic:blipFill>
                          <a:blip r:embed="rId25">
                            <a:extLst>
                              <a:ext uri="{96DAC541-7B7A-43D3-8B79-37D633B846F1}">
                                <asvg:svgBlip xmlns:asvg="http://schemas.microsoft.com/office/drawing/2016/SVG/main" r:embed="rId26"/>
                              </a:ext>
                            </a:extLst>
                          </a:blip>
                          <a:stretch>
                            <a:fillRect/>
                          </a:stretch>
                        </pic:blipFill>
                        <pic:spPr>
                          <a:xfrm>
                            <a:off x="0" y="0"/>
                            <a:ext cx="291966" cy="291966"/>
                          </a:xfrm>
                          <a:prstGeom prst="rect">
                            <a:avLst/>
                          </a:prstGeom>
                        </pic:spPr>
                      </pic:pic>
                    </a:graphicData>
                  </a:graphic>
                </wp:inline>
              </w:drawing>
            </w:r>
          </w:p>
        </w:tc>
        <w:tc>
          <w:tcPr>
            <w:tcW w:w="1361" w:type="pct"/>
          </w:tcPr>
          <w:p w14:paraId="6BC10DAC"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p>
        </w:tc>
      </w:tr>
      <w:tr w:rsidR="00D73189" w:rsidRPr="008D19FB" w14:paraId="5D13C288" w14:textId="77777777" w:rsidTr="00C63478">
        <w:trPr>
          <w:trHeight w:val="960"/>
        </w:trPr>
        <w:tc>
          <w:tcPr>
            <w:tcW w:w="394" w:type="pct"/>
          </w:tcPr>
          <w:p w14:paraId="0D1DFC80"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DEC20</w:t>
            </w:r>
          </w:p>
        </w:tc>
        <w:tc>
          <w:tcPr>
            <w:tcW w:w="1784" w:type="pct"/>
          </w:tcPr>
          <w:p w14:paraId="526C82BB" w14:textId="77777777" w:rsidR="0078613C" w:rsidRPr="008D19FB" w:rsidRDefault="0078613C">
            <w:pPr>
              <w:autoSpaceDE w:val="0"/>
              <w:autoSpaceDN w:val="0"/>
              <w:adjustRightInd w:val="0"/>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Support URL configured</w:t>
            </w:r>
          </w:p>
          <w:p w14:paraId="27E01DAC" w14:textId="77777777" w:rsidR="0078613C" w:rsidRPr="008D19FB" w:rsidRDefault="0078613C">
            <w:pPr>
              <w:autoSpaceDE w:val="0"/>
              <w:autoSpaceDN w:val="0"/>
              <w:adjustRightInd w:val="0"/>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Configure the URL for your company/organization support page and as a best practice for your production tenant deployment</w:t>
            </w:r>
          </w:p>
        </w:tc>
        <w:tc>
          <w:tcPr>
            <w:tcW w:w="953" w:type="pct"/>
          </w:tcPr>
          <w:p w14:paraId="5BDF0BE0" w14:textId="77777777" w:rsidR="0078613C" w:rsidRPr="008D19FB" w:rsidRDefault="0078613C">
            <w:pPr>
              <w:autoSpaceDE w:val="0"/>
              <w:autoSpaceDN w:val="0"/>
              <w:adjustRightInd w:val="0"/>
              <w:jc w:val="center"/>
              <w:rPr>
                <w:rFonts w:ascii="Trebuchet MS" w:hAnsi="Trebuchet MS" w:cs="Arial"/>
                <w:color w:val="0066CC"/>
                <w:sz w:val="18"/>
                <w:szCs w:val="18"/>
                <w:u w:val="single"/>
                <w:lang w:eastAsia="en-US"/>
              </w:rPr>
            </w:pPr>
            <w:r w:rsidRPr="008D19FB">
              <w:rPr>
                <w:rFonts w:ascii="Trebuchet MS" w:hAnsi="Trebuchet MS" w:cs="Arial"/>
                <w:color w:val="0066CC"/>
                <w:sz w:val="18"/>
                <w:szCs w:val="18"/>
                <w:u w:val="single"/>
                <w:lang w:eastAsia="en-US"/>
              </w:rPr>
              <w:t>Tenant Settings in the Dashboard</w:t>
            </w:r>
          </w:p>
        </w:tc>
        <w:tc>
          <w:tcPr>
            <w:tcW w:w="507" w:type="pct"/>
          </w:tcPr>
          <w:p w14:paraId="16D779A7" w14:textId="32AE8326" w:rsidR="0078613C" w:rsidRPr="008D19FB" w:rsidRDefault="00C3288C">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noProof/>
                <w:color w:val="000000"/>
                <w:sz w:val="18"/>
                <w:szCs w:val="18"/>
                <w:lang w:eastAsia="en-US"/>
              </w:rPr>
              <w:drawing>
                <wp:inline distT="0" distB="0" distL="0" distR="0" wp14:anchorId="6BEA0CFD" wp14:editId="0D012AFE">
                  <wp:extent cx="286101" cy="286101"/>
                  <wp:effectExtent l="0" t="0" r="0" b="0"/>
                  <wp:docPr id="2121920607" name="Graphic 5" descr="Checkbox Checked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387743" name="Graphic 406387743" descr="Checkbox Checked with solid fill"/>
                          <pic:cNvPicPr/>
                        </pic:nvPicPr>
                        <pic:blipFill>
                          <a:blip r:embed="rId25">
                            <a:extLst>
                              <a:ext uri="{96DAC541-7B7A-43D3-8B79-37D633B846F1}">
                                <asvg:svgBlip xmlns:asvg="http://schemas.microsoft.com/office/drawing/2016/SVG/main" r:embed="rId26"/>
                              </a:ext>
                            </a:extLst>
                          </a:blip>
                          <a:stretch>
                            <a:fillRect/>
                          </a:stretch>
                        </pic:blipFill>
                        <pic:spPr>
                          <a:xfrm>
                            <a:off x="0" y="0"/>
                            <a:ext cx="291966" cy="291966"/>
                          </a:xfrm>
                          <a:prstGeom prst="rect">
                            <a:avLst/>
                          </a:prstGeom>
                        </pic:spPr>
                      </pic:pic>
                    </a:graphicData>
                  </a:graphic>
                </wp:inline>
              </w:drawing>
            </w:r>
          </w:p>
        </w:tc>
        <w:tc>
          <w:tcPr>
            <w:tcW w:w="1361" w:type="pct"/>
          </w:tcPr>
          <w:p w14:paraId="6362B702"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p>
        </w:tc>
      </w:tr>
      <w:tr w:rsidR="00D73189" w:rsidRPr="008D19FB" w14:paraId="0FD96378" w14:textId="77777777" w:rsidTr="00C63478">
        <w:trPr>
          <w:trHeight w:val="960"/>
        </w:trPr>
        <w:tc>
          <w:tcPr>
            <w:tcW w:w="394" w:type="pct"/>
          </w:tcPr>
          <w:p w14:paraId="5A1AD071"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DEC25</w:t>
            </w:r>
          </w:p>
        </w:tc>
        <w:tc>
          <w:tcPr>
            <w:tcW w:w="1784" w:type="pct"/>
          </w:tcPr>
          <w:p w14:paraId="51BB749D" w14:textId="77777777" w:rsidR="0078613C" w:rsidRPr="008D19FB" w:rsidRDefault="0078613C">
            <w:pPr>
              <w:autoSpaceDE w:val="0"/>
              <w:autoSpaceDN w:val="0"/>
              <w:adjustRightInd w:val="0"/>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Support email configured</w:t>
            </w:r>
          </w:p>
          <w:p w14:paraId="1F7584A7" w14:textId="77777777" w:rsidR="0078613C" w:rsidRPr="008D19FB" w:rsidRDefault="0078613C">
            <w:pPr>
              <w:autoSpaceDE w:val="0"/>
              <w:autoSpaceDN w:val="0"/>
              <w:adjustRightInd w:val="0"/>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Configure the email address used to contact your company/organization support team and as a best practice for your production tenant deployment</w:t>
            </w:r>
          </w:p>
        </w:tc>
        <w:tc>
          <w:tcPr>
            <w:tcW w:w="953" w:type="pct"/>
          </w:tcPr>
          <w:p w14:paraId="7A6EB76E" w14:textId="77777777" w:rsidR="0078613C" w:rsidRPr="008D19FB" w:rsidRDefault="0078613C">
            <w:pPr>
              <w:autoSpaceDE w:val="0"/>
              <w:autoSpaceDN w:val="0"/>
              <w:adjustRightInd w:val="0"/>
              <w:jc w:val="center"/>
              <w:rPr>
                <w:rFonts w:ascii="Trebuchet MS" w:hAnsi="Trebuchet MS" w:cs="Arial"/>
                <w:color w:val="0066CC"/>
                <w:sz w:val="18"/>
                <w:szCs w:val="18"/>
                <w:u w:val="single"/>
                <w:lang w:eastAsia="en-US"/>
              </w:rPr>
            </w:pPr>
            <w:r w:rsidRPr="008D19FB">
              <w:rPr>
                <w:rFonts w:ascii="Trebuchet MS" w:hAnsi="Trebuchet MS" w:cs="Arial"/>
                <w:color w:val="0066CC"/>
                <w:sz w:val="18"/>
                <w:szCs w:val="18"/>
                <w:u w:val="single"/>
                <w:lang w:eastAsia="en-US"/>
              </w:rPr>
              <w:t>Tenant Settings in the Dashboard</w:t>
            </w:r>
          </w:p>
        </w:tc>
        <w:tc>
          <w:tcPr>
            <w:tcW w:w="507" w:type="pct"/>
          </w:tcPr>
          <w:p w14:paraId="04800315" w14:textId="67787B05" w:rsidR="0078613C" w:rsidRPr="008D19FB" w:rsidRDefault="00C3288C">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noProof/>
                <w:color w:val="000000"/>
                <w:sz w:val="18"/>
                <w:szCs w:val="18"/>
                <w:lang w:eastAsia="en-US"/>
              </w:rPr>
              <w:drawing>
                <wp:inline distT="0" distB="0" distL="0" distR="0" wp14:anchorId="14145ED6" wp14:editId="6C87006C">
                  <wp:extent cx="286101" cy="286101"/>
                  <wp:effectExtent l="0" t="0" r="0" b="0"/>
                  <wp:docPr id="965570593" name="Graphic 5" descr="Checkbox Checked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387743" name="Graphic 406387743" descr="Checkbox Checked with solid fill"/>
                          <pic:cNvPicPr/>
                        </pic:nvPicPr>
                        <pic:blipFill>
                          <a:blip r:embed="rId25">
                            <a:extLst>
                              <a:ext uri="{96DAC541-7B7A-43D3-8B79-37D633B846F1}">
                                <asvg:svgBlip xmlns:asvg="http://schemas.microsoft.com/office/drawing/2016/SVG/main" r:embed="rId26"/>
                              </a:ext>
                            </a:extLst>
                          </a:blip>
                          <a:stretch>
                            <a:fillRect/>
                          </a:stretch>
                        </pic:blipFill>
                        <pic:spPr>
                          <a:xfrm>
                            <a:off x="0" y="0"/>
                            <a:ext cx="291966" cy="291966"/>
                          </a:xfrm>
                          <a:prstGeom prst="rect">
                            <a:avLst/>
                          </a:prstGeom>
                        </pic:spPr>
                      </pic:pic>
                    </a:graphicData>
                  </a:graphic>
                </wp:inline>
              </w:drawing>
            </w:r>
          </w:p>
        </w:tc>
        <w:tc>
          <w:tcPr>
            <w:tcW w:w="1361" w:type="pct"/>
          </w:tcPr>
          <w:p w14:paraId="3E02E35E"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p>
        </w:tc>
      </w:tr>
      <w:tr w:rsidR="00D73189" w:rsidRPr="008D19FB" w14:paraId="792CF3C5" w14:textId="77777777" w:rsidTr="00C63478">
        <w:trPr>
          <w:trHeight w:val="480"/>
        </w:trPr>
        <w:tc>
          <w:tcPr>
            <w:tcW w:w="394" w:type="pct"/>
          </w:tcPr>
          <w:p w14:paraId="21C9AFAA"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DEC30</w:t>
            </w:r>
          </w:p>
        </w:tc>
        <w:tc>
          <w:tcPr>
            <w:tcW w:w="1784" w:type="pct"/>
          </w:tcPr>
          <w:p w14:paraId="5164C1A8" w14:textId="77777777" w:rsidR="0078613C" w:rsidRPr="008D19FB" w:rsidRDefault="0078613C">
            <w:pPr>
              <w:autoSpaceDE w:val="0"/>
              <w:autoSpaceDN w:val="0"/>
              <w:adjustRightInd w:val="0"/>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Session lifetime limits for SSO configured</w:t>
            </w:r>
          </w:p>
          <w:p w14:paraId="21662D04" w14:textId="77777777" w:rsidR="0078613C" w:rsidRPr="008D19FB" w:rsidRDefault="0078613C">
            <w:pPr>
              <w:autoSpaceDE w:val="0"/>
              <w:autoSpaceDN w:val="0"/>
              <w:adjustRightInd w:val="0"/>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Configure session lifetime limits for SSO</w:t>
            </w:r>
          </w:p>
        </w:tc>
        <w:tc>
          <w:tcPr>
            <w:tcW w:w="953" w:type="pct"/>
          </w:tcPr>
          <w:p w14:paraId="67D9A3E7" w14:textId="77777777" w:rsidR="0078613C" w:rsidRPr="008D19FB" w:rsidRDefault="0078613C">
            <w:pPr>
              <w:autoSpaceDE w:val="0"/>
              <w:autoSpaceDN w:val="0"/>
              <w:adjustRightInd w:val="0"/>
              <w:jc w:val="center"/>
              <w:rPr>
                <w:rFonts w:ascii="Trebuchet MS" w:hAnsi="Trebuchet MS" w:cs="Arial"/>
                <w:color w:val="0066CC"/>
                <w:sz w:val="18"/>
                <w:szCs w:val="18"/>
                <w:u w:val="single"/>
                <w:lang w:eastAsia="en-US"/>
              </w:rPr>
            </w:pPr>
            <w:r w:rsidRPr="008D19FB">
              <w:rPr>
                <w:rFonts w:ascii="Trebuchet MS" w:hAnsi="Trebuchet MS" w:cs="Arial"/>
                <w:color w:val="0066CC"/>
                <w:sz w:val="18"/>
                <w:szCs w:val="18"/>
                <w:u w:val="single"/>
                <w:lang w:eastAsia="en-US"/>
              </w:rPr>
              <w:t>Configure Session Lifetime Limits for Single Sign On</w:t>
            </w:r>
          </w:p>
        </w:tc>
        <w:tc>
          <w:tcPr>
            <w:tcW w:w="507" w:type="pct"/>
          </w:tcPr>
          <w:p w14:paraId="2371D0A0" w14:textId="7C9C4FFC" w:rsidR="0078613C" w:rsidRPr="008D19FB" w:rsidRDefault="00C3288C">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noProof/>
                <w:color w:val="000000"/>
                <w:sz w:val="18"/>
                <w:szCs w:val="18"/>
                <w:lang w:eastAsia="en-US"/>
              </w:rPr>
              <w:drawing>
                <wp:inline distT="0" distB="0" distL="0" distR="0" wp14:anchorId="13B562AC" wp14:editId="30971828">
                  <wp:extent cx="286101" cy="286101"/>
                  <wp:effectExtent l="0" t="0" r="0" b="0"/>
                  <wp:docPr id="330718750" name="Graphic 5" descr="Checkbox Checked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387743" name="Graphic 406387743" descr="Checkbox Checked with solid fill"/>
                          <pic:cNvPicPr/>
                        </pic:nvPicPr>
                        <pic:blipFill>
                          <a:blip r:embed="rId25">
                            <a:extLst>
                              <a:ext uri="{96DAC541-7B7A-43D3-8B79-37D633B846F1}">
                                <asvg:svgBlip xmlns:asvg="http://schemas.microsoft.com/office/drawing/2016/SVG/main" r:embed="rId26"/>
                              </a:ext>
                            </a:extLst>
                          </a:blip>
                          <a:stretch>
                            <a:fillRect/>
                          </a:stretch>
                        </pic:blipFill>
                        <pic:spPr>
                          <a:xfrm>
                            <a:off x="0" y="0"/>
                            <a:ext cx="291966" cy="291966"/>
                          </a:xfrm>
                          <a:prstGeom prst="rect">
                            <a:avLst/>
                          </a:prstGeom>
                        </pic:spPr>
                      </pic:pic>
                    </a:graphicData>
                  </a:graphic>
                </wp:inline>
              </w:drawing>
            </w:r>
          </w:p>
        </w:tc>
        <w:tc>
          <w:tcPr>
            <w:tcW w:w="1361" w:type="pct"/>
          </w:tcPr>
          <w:p w14:paraId="605D5FB1"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p>
        </w:tc>
      </w:tr>
      <w:tr w:rsidR="00D73189" w:rsidRPr="008D19FB" w14:paraId="124EE04A" w14:textId="77777777" w:rsidTr="00C63478">
        <w:trPr>
          <w:trHeight w:val="720"/>
        </w:trPr>
        <w:tc>
          <w:tcPr>
            <w:tcW w:w="394" w:type="pct"/>
          </w:tcPr>
          <w:p w14:paraId="4C90D10A"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DEC40</w:t>
            </w:r>
          </w:p>
        </w:tc>
        <w:tc>
          <w:tcPr>
            <w:tcW w:w="1784" w:type="pct"/>
          </w:tcPr>
          <w:p w14:paraId="6AB04BDD" w14:textId="77777777" w:rsidR="0078613C" w:rsidRPr="008D19FB" w:rsidRDefault="0078613C">
            <w:pPr>
              <w:autoSpaceDE w:val="0"/>
              <w:autoSpaceDN w:val="0"/>
              <w:adjustRightInd w:val="0"/>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Tenant wide allowed logout URLs defined</w:t>
            </w:r>
          </w:p>
          <w:p w14:paraId="085B5852" w14:textId="77777777" w:rsidR="0078613C" w:rsidRPr="008D19FB" w:rsidRDefault="0078613C">
            <w:pPr>
              <w:autoSpaceDE w:val="0"/>
              <w:autoSpaceDN w:val="0"/>
              <w:adjustRightInd w:val="0"/>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Specify logout redirect URLs and not defined as localhost (not mandatory but recommended)</w:t>
            </w:r>
          </w:p>
        </w:tc>
        <w:tc>
          <w:tcPr>
            <w:tcW w:w="953" w:type="pct"/>
          </w:tcPr>
          <w:p w14:paraId="3357FF02" w14:textId="77777777" w:rsidR="0078613C" w:rsidRPr="008D19FB" w:rsidRDefault="0078613C">
            <w:pPr>
              <w:autoSpaceDE w:val="0"/>
              <w:autoSpaceDN w:val="0"/>
              <w:adjustRightInd w:val="0"/>
              <w:jc w:val="center"/>
              <w:rPr>
                <w:rFonts w:ascii="Trebuchet MS" w:hAnsi="Trebuchet MS" w:cs="Arial"/>
                <w:color w:val="0066CC"/>
                <w:sz w:val="18"/>
                <w:szCs w:val="18"/>
                <w:u w:val="single"/>
                <w:lang w:eastAsia="en-US"/>
              </w:rPr>
            </w:pPr>
            <w:r w:rsidRPr="008D19FB">
              <w:rPr>
                <w:rFonts w:ascii="Trebuchet MS" w:hAnsi="Trebuchet MS" w:cs="Arial"/>
                <w:color w:val="0066CC"/>
                <w:sz w:val="18"/>
                <w:szCs w:val="18"/>
                <w:u w:val="single"/>
                <w:lang w:eastAsia="en-US"/>
              </w:rPr>
              <w:t>Redirect Users After Logout</w:t>
            </w:r>
          </w:p>
        </w:tc>
        <w:tc>
          <w:tcPr>
            <w:tcW w:w="507" w:type="pct"/>
          </w:tcPr>
          <w:p w14:paraId="51DEB290" w14:textId="038BAEB3" w:rsidR="0078613C" w:rsidRPr="008D19FB" w:rsidRDefault="00C3288C">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noProof/>
                <w:color w:val="000000"/>
                <w:sz w:val="18"/>
                <w:szCs w:val="18"/>
                <w:lang w:eastAsia="en-US"/>
              </w:rPr>
              <w:drawing>
                <wp:inline distT="0" distB="0" distL="0" distR="0" wp14:anchorId="20B9CDAB" wp14:editId="1313CBEC">
                  <wp:extent cx="286101" cy="286101"/>
                  <wp:effectExtent l="0" t="0" r="0" b="0"/>
                  <wp:docPr id="1085658505" name="Graphic 5" descr="Checkbox Checked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387743" name="Graphic 406387743" descr="Checkbox Checked with solid fill"/>
                          <pic:cNvPicPr/>
                        </pic:nvPicPr>
                        <pic:blipFill>
                          <a:blip r:embed="rId25">
                            <a:extLst>
                              <a:ext uri="{96DAC541-7B7A-43D3-8B79-37D633B846F1}">
                                <asvg:svgBlip xmlns:asvg="http://schemas.microsoft.com/office/drawing/2016/SVG/main" r:embed="rId26"/>
                              </a:ext>
                            </a:extLst>
                          </a:blip>
                          <a:stretch>
                            <a:fillRect/>
                          </a:stretch>
                        </pic:blipFill>
                        <pic:spPr>
                          <a:xfrm>
                            <a:off x="0" y="0"/>
                            <a:ext cx="291966" cy="291966"/>
                          </a:xfrm>
                          <a:prstGeom prst="rect">
                            <a:avLst/>
                          </a:prstGeom>
                        </pic:spPr>
                      </pic:pic>
                    </a:graphicData>
                  </a:graphic>
                </wp:inline>
              </w:drawing>
            </w:r>
          </w:p>
        </w:tc>
        <w:tc>
          <w:tcPr>
            <w:tcW w:w="1361" w:type="pct"/>
          </w:tcPr>
          <w:p w14:paraId="6775190C"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p>
        </w:tc>
      </w:tr>
      <w:tr w:rsidR="00D73189" w:rsidRPr="008D19FB" w14:paraId="0DF9A287" w14:textId="77777777" w:rsidTr="00C63478">
        <w:trPr>
          <w:trHeight w:val="480"/>
        </w:trPr>
        <w:tc>
          <w:tcPr>
            <w:tcW w:w="394" w:type="pct"/>
          </w:tcPr>
          <w:p w14:paraId="76FF452E"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DEC50</w:t>
            </w:r>
          </w:p>
        </w:tc>
        <w:tc>
          <w:tcPr>
            <w:tcW w:w="1784" w:type="pct"/>
          </w:tcPr>
          <w:p w14:paraId="3A0DEECC" w14:textId="77777777" w:rsidR="0078613C" w:rsidRPr="008D19FB" w:rsidRDefault="0078613C">
            <w:pPr>
              <w:autoSpaceDE w:val="0"/>
              <w:autoSpaceDN w:val="0"/>
              <w:adjustRightInd w:val="0"/>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Tenant environment tag assigned</w:t>
            </w:r>
          </w:p>
          <w:p w14:paraId="438ECFF7" w14:textId="77777777" w:rsidR="0078613C" w:rsidRPr="008D19FB" w:rsidRDefault="0078613C">
            <w:pPr>
              <w:autoSpaceDE w:val="0"/>
              <w:autoSpaceDN w:val="0"/>
              <w:adjustRightInd w:val="0"/>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Assign environment tag for each tenant</w:t>
            </w:r>
          </w:p>
        </w:tc>
        <w:tc>
          <w:tcPr>
            <w:tcW w:w="953" w:type="pct"/>
          </w:tcPr>
          <w:p w14:paraId="58CD17FC" w14:textId="77777777" w:rsidR="0078613C" w:rsidRPr="008D19FB" w:rsidRDefault="0078613C">
            <w:pPr>
              <w:autoSpaceDE w:val="0"/>
              <w:autoSpaceDN w:val="0"/>
              <w:adjustRightInd w:val="0"/>
              <w:jc w:val="center"/>
              <w:rPr>
                <w:rFonts w:ascii="Trebuchet MS" w:hAnsi="Trebuchet MS" w:cs="Arial"/>
                <w:color w:val="0066CC"/>
                <w:sz w:val="18"/>
                <w:szCs w:val="18"/>
                <w:u w:val="single"/>
                <w:lang w:eastAsia="en-US"/>
              </w:rPr>
            </w:pPr>
            <w:r w:rsidRPr="008D19FB">
              <w:rPr>
                <w:rFonts w:ascii="Trebuchet MS" w:hAnsi="Trebuchet MS" w:cs="Arial"/>
                <w:color w:val="0066CC"/>
                <w:sz w:val="18"/>
                <w:szCs w:val="18"/>
                <w:u w:val="single"/>
                <w:lang w:eastAsia="en-US"/>
              </w:rPr>
              <w:t>Set the Environment</w:t>
            </w:r>
          </w:p>
        </w:tc>
        <w:tc>
          <w:tcPr>
            <w:tcW w:w="507" w:type="pct"/>
          </w:tcPr>
          <w:p w14:paraId="4F1E15E8" w14:textId="4FB9E320" w:rsidR="0078613C" w:rsidRPr="008D19FB" w:rsidRDefault="006C5B35">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noProof/>
                <w:color w:val="000000"/>
                <w:sz w:val="18"/>
                <w:szCs w:val="18"/>
                <w:lang w:eastAsia="en-US"/>
              </w:rPr>
              <w:drawing>
                <wp:inline distT="0" distB="0" distL="0" distR="0" wp14:anchorId="294B2AED" wp14:editId="43BA99F1">
                  <wp:extent cx="286101" cy="286101"/>
                  <wp:effectExtent l="0" t="0" r="0" b="0"/>
                  <wp:docPr id="207746212" name="Graphic 5" descr="Checkbox Checked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387743" name="Graphic 406387743" descr="Checkbox Checked with solid fill"/>
                          <pic:cNvPicPr/>
                        </pic:nvPicPr>
                        <pic:blipFill>
                          <a:blip r:embed="rId25">
                            <a:extLst>
                              <a:ext uri="{96DAC541-7B7A-43D3-8B79-37D633B846F1}">
                                <asvg:svgBlip xmlns:asvg="http://schemas.microsoft.com/office/drawing/2016/SVG/main" r:embed="rId26"/>
                              </a:ext>
                            </a:extLst>
                          </a:blip>
                          <a:stretch>
                            <a:fillRect/>
                          </a:stretch>
                        </pic:blipFill>
                        <pic:spPr>
                          <a:xfrm>
                            <a:off x="0" y="0"/>
                            <a:ext cx="291966" cy="291966"/>
                          </a:xfrm>
                          <a:prstGeom prst="rect">
                            <a:avLst/>
                          </a:prstGeom>
                        </pic:spPr>
                      </pic:pic>
                    </a:graphicData>
                  </a:graphic>
                </wp:inline>
              </w:drawing>
            </w:r>
          </w:p>
        </w:tc>
        <w:tc>
          <w:tcPr>
            <w:tcW w:w="1361" w:type="pct"/>
          </w:tcPr>
          <w:p w14:paraId="503B4CAE"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p>
        </w:tc>
      </w:tr>
      <w:tr w:rsidR="00D73189" w:rsidRPr="008D19FB" w14:paraId="709999C8" w14:textId="77777777" w:rsidTr="00C63478">
        <w:trPr>
          <w:trHeight w:val="960"/>
        </w:trPr>
        <w:tc>
          <w:tcPr>
            <w:tcW w:w="394" w:type="pct"/>
          </w:tcPr>
          <w:p w14:paraId="3CDCDD6D"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DEC55</w:t>
            </w:r>
          </w:p>
        </w:tc>
        <w:tc>
          <w:tcPr>
            <w:tcW w:w="1784" w:type="pct"/>
          </w:tcPr>
          <w:p w14:paraId="002763E9" w14:textId="77777777" w:rsidR="0078613C" w:rsidRPr="008D19FB" w:rsidRDefault="0078613C">
            <w:pPr>
              <w:autoSpaceDE w:val="0"/>
              <w:autoSpaceDN w:val="0"/>
              <w:adjustRightInd w:val="0"/>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Tenant production checks run</w:t>
            </w:r>
          </w:p>
          <w:p w14:paraId="023095CC" w14:textId="77777777" w:rsidR="0078613C" w:rsidRPr="008D19FB" w:rsidRDefault="0078613C">
            <w:pPr>
              <w:autoSpaceDE w:val="0"/>
              <w:autoSpaceDN w:val="0"/>
              <w:adjustRightInd w:val="0"/>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Run automated tests on production tenant configuration and address any issues raised (also applicable for non-production tenants)</w:t>
            </w:r>
          </w:p>
        </w:tc>
        <w:tc>
          <w:tcPr>
            <w:tcW w:w="953" w:type="pct"/>
          </w:tcPr>
          <w:p w14:paraId="1CEF76C6" w14:textId="77777777" w:rsidR="0078613C" w:rsidRPr="008D19FB" w:rsidRDefault="0078613C">
            <w:pPr>
              <w:autoSpaceDE w:val="0"/>
              <w:autoSpaceDN w:val="0"/>
              <w:adjustRightInd w:val="0"/>
              <w:jc w:val="center"/>
              <w:rPr>
                <w:rFonts w:ascii="Trebuchet MS" w:hAnsi="Trebuchet MS" w:cs="Arial"/>
                <w:color w:val="0066CC"/>
                <w:sz w:val="18"/>
                <w:szCs w:val="18"/>
                <w:u w:val="single"/>
                <w:lang w:eastAsia="en-US"/>
              </w:rPr>
            </w:pPr>
            <w:r w:rsidRPr="008D19FB">
              <w:rPr>
                <w:rFonts w:ascii="Trebuchet MS" w:hAnsi="Trebuchet MS" w:cs="Arial"/>
                <w:color w:val="0066CC"/>
                <w:sz w:val="18"/>
                <w:szCs w:val="18"/>
                <w:u w:val="single"/>
                <w:lang w:eastAsia="en-US"/>
              </w:rPr>
              <w:t>How to Run the Production Checks</w:t>
            </w:r>
          </w:p>
        </w:tc>
        <w:tc>
          <w:tcPr>
            <w:tcW w:w="507" w:type="pct"/>
          </w:tcPr>
          <w:p w14:paraId="29AC4C9B" w14:textId="350E6522" w:rsidR="0078613C" w:rsidRPr="008D19FB" w:rsidRDefault="006C5B35">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noProof/>
                <w:color w:val="000000"/>
                <w:sz w:val="18"/>
                <w:szCs w:val="18"/>
                <w:lang w:eastAsia="en-US"/>
              </w:rPr>
              <w:drawing>
                <wp:inline distT="0" distB="0" distL="0" distR="0" wp14:anchorId="044A8CF1" wp14:editId="3B0DA6E2">
                  <wp:extent cx="286101" cy="286101"/>
                  <wp:effectExtent l="0" t="0" r="0" b="0"/>
                  <wp:docPr id="70442232" name="Graphic 5" descr="Checkbox Checked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387743" name="Graphic 406387743" descr="Checkbox Checked with solid fill"/>
                          <pic:cNvPicPr/>
                        </pic:nvPicPr>
                        <pic:blipFill>
                          <a:blip r:embed="rId25">
                            <a:extLst>
                              <a:ext uri="{96DAC541-7B7A-43D3-8B79-37D633B846F1}">
                                <asvg:svgBlip xmlns:asvg="http://schemas.microsoft.com/office/drawing/2016/SVG/main" r:embed="rId26"/>
                              </a:ext>
                            </a:extLst>
                          </a:blip>
                          <a:stretch>
                            <a:fillRect/>
                          </a:stretch>
                        </pic:blipFill>
                        <pic:spPr>
                          <a:xfrm>
                            <a:off x="0" y="0"/>
                            <a:ext cx="291966" cy="291966"/>
                          </a:xfrm>
                          <a:prstGeom prst="rect">
                            <a:avLst/>
                          </a:prstGeom>
                        </pic:spPr>
                      </pic:pic>
                    </a:graphicData>
                  </a:graphic>
                </wp:inline>
              </w:drawing>
            </w:r>
          </w:p>
        </w:tc>
        <w:tc>
          <w:tcPr>
            <w:tcW w:w="1361" w:type="pct"/>
          </w:tcPr>
          <w:p w14:paraId="5203A339"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p>
        </w:tc>
      </w:tr>
      <w:tr w:rsidR="00D73189" w:rsidRPr="008D19FB" w14:paraId="7FD0D111" w14:textId="77777777" w:rsidTr="00C63478">
        <w:trPr>
          <w:trHeight w:val="720"/>
        </w:trPr>
        <w:tc>
          <w:tcPr>
            <w:tcW w:w="394" w:type="pct"/>
          </w:tcPr>
          <w:p w14:paraId="4FAD8E9B"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lastRenderedPageBreak/>
              <w:t>DEC57</w:t>
            </w:r>
          </w:p>
        </w:tc>
        <w:tc>
          <w:tcPr>
            <w:tcW w:w="1784" w:type="pct"/>
          </w:tcPr>
          <w:p w14:paraId="5044C160" w14:textId="77777777" w:rsidR="0078613C" w:rsidRPr="008D19FB" w:rsidRDefault="0078613C">
            <w:pPr>
              <w:autoSpaceDE w:val="0"/>
              <w:autoSpaceDN w:val="0"/>
              <w:adjustRightInd w:val="0"/>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Tenant production checks best practice aligned</w:t>
            </w:r>
          </w:p>
          <w:p w14:paraId="78BB5D62" w14:textId="77777777" w:rsidR="0078613C" w:rsidRPr="008D19FB" w:rsidRDefault="0078613C">
            <w:pPr>
              <w:autoSpaceDE w:val="0"/>
              <w:autoSpaceDN w:val="0"/>
              <w:adjustRightInd w:val="0"/>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Align production tenant checks with best practices (also applicable for non-production tenants)</w:t>
            </w:r>
          </w:p>
        </w:tc>
        <w:tc>
          <w:tcPr>
            <w:tcW w:w="953" w:type="pct"/>
          </w:tcPr>
          <w:p w14:paraId="46FA6CD1" w14:textId="77777777" w:rsidR="0078613C" w:rsidRPr="008D19FB" w:rsidRDefault="0078613C">
            <w:pPr>
              <w:autoSpaceDE w:val="0"/>
              <w:autoSpaceDN w:val="0"/>
              <w:adjustRightInd w:val="0"/>
              <w:jc w:val="center"/>
              <w:rPr>
                <w:rFonts w:ascii="Trebuchet MS" w:hAnsi="Trebuchet MS" w:cs="Arial"/>
                <w:color w:val="0066CC"/>
                <w:sz w:val="18"/>
                <w:szCs w:val="18"/>
                <w:u w:val="single"/>
                <w:lang w:eastAsia="en-US"/>
              </w:rPr>
            </w:pPr>
            <w:r w:rsidRPr="008D19FB">
              <w:rPr>
                <w:rFonts w:ascii="Trebuchet MS" w:hAnsi="Trebuchet MS" w:cs="Arial"/>
                <w:color w:val="0066CC"/>
                <w:sz w:val="18"/>
                <w:szCs w:val="18"/>
                <w:u w:val="single"/>
                <w:lang w:eastAsia="en-US"/>
              </w:rPr>
              <w:t>Production Checks: Best Practices</w:t>
            </w:r>
          </w:p>
        </w:tc>
        <w:tc>
          <w:tcPr>
            <w:tcW w:w="507" w:type="pct"/>
          </w:tcPr>
          <w:p w14:paraId="102D5D47" w14:textId="1BB72CC4" w:rsidR="0078613C" w:rsidRPr="008D19FB" w:rsidRDefault="00C3288C">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noProof/>
                <w:color w:val="000000"/>
                <w:sz w:val="18"/>
                <w:szCs w:val="18"/>
                <w:lang w:eastAsia="en-US"/>
              </w:rPr>
              <w:drawing>
                <wp:inline distT="0" distB="0" distL="0" distR="0" wp14:anchorId="5D3D2262" wp14:editId="0D5CF8E0">
                  <wp:extent cx="286101" cy="286101"/>
                  <wp:effectExtent l="0" t="0" r="0" b="0"/>
                  <wp:docPr id="1714882824" name="Graphic 5" descr="Checkbox Checked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387743" name="Graphic 406387743" descr="Checkbox Checked with solid fill"/>
                          <pic:cNvPicPr/>
                        </pic:nvPicPr>
                        <pic:blipFill>
                          <a:blip r:embed="rId25">
                            <a:extLst>
                              <a:ext uri="{96DAC541-7B7A-43D3-8B79-37D633B846F1}">
                                <asvg:svgBlip xmlns:asvg="http://schemas.microsoft.com/office/drawing/2016/SVG/main" r:embed="rId26"/>
                              </a:ext>
                            </a:extLst>
                          </a:blip>
                          <a:stretch>
                            <a:fillRect/>
                          </a:stretch>
                        </pic:blipFill>
                        <pic:spPr>
                          <a:xfrm>
                            <a:off x="0" y="0"/>
                            <a:ext cx="291966" cy="291966"/>
                          </a:xfrm>
                          <a:prstGeom prst="rect">
                            <a:avLst/>
                          </a:prstGeom>
                        </pic:spPr>
                      </pic:pic>
                    </a:graphicData>
                  </a:graphic>
                </wp:inline>
              </w:drawing>
            </w:r>
          </w:p>
        </w:tc>
        <w:tc>
          <w:tcPr>
            <w:tcW w:w="1361" w:type="pct"/>
          </w:tcPr>
          <w:p w14:paraId="37602DFB"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p>
        </w:tc>
      </w:tr>
      <w:tr w:rsidR="00D73189" w:rsidRPr="008D19FB" w14:paraId="5A1E8CD2" w14:textId="77777777" w:rsidTr="00C63478">
        <w:trPr>
          <w:trHeight w:val="720"/>
        </w:trPr>
        <w:tc>
          <w:tcPr>
            <w:tcW w:w="394" w:type="pct"/>
          </w:tcPr>
          <w:p w14:paraId="08F1860B"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DEC60</w:t>
            </w:r>
          </w:p>
        </w:tc>
        <w:tc>
          <w:tcPr>
            <w:tcW w:w="1784" w:type="pct"/>
          </w:tcPr>
          <w:p w14:paraId="34B01A0E" w14:textId="77777777" w:rsidR="0078613C" w:rsidRPr="008D19FB" w:rsidRDefault="0078613C">
            <w:pPr>
              <w:autoSpaceDE w:val="0"/>
              <w:autoSpaceDN w:val="0"/>
              <w:adjustRightInd w:val="0"/>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Anomaly detection enabled</w:t>
            </w:r>
          </w:p>
          <w:p w14:paraId="62E45E8E" w14:textId="77777777" w:rsidR="0078613C" w:rsidRPr="008D19FB" w:rsidRDefault="0078613C">
            <w:pPr>
              <w:autoSpaceDE w:val="0"/>
              <w:autoSpaceDN w:val="0"/>
              <w:adjustRightInd w:val="0"/>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Protect against brute force attacks and use of breached passwords</w:t>
            </w:r>
          </w:p>
        </w:tc>
        <w:tc>
          <w:tcPr>
            <w:tcW w:w="953" w:type="pct"/>
          </w:tcPr>
          <w:p w14:paraId="6E0C54C2" w14:textId="77777777" w:rsidR="0078613C" w:rsidRPr="008D19FB" w:rsidRDefault="0078613C">
            <w:pPr>
              <w:autoSpaceDE w:val="0"/>
              <w:autoSpaceDN w:val="0"/>
              <w:adjustRightInd w:val="0"/>
              <w:jc w:val="center"/>
              <w:rPr>
                <w:rFonts w:ascii="Trebuchet MS" w:hAnsi="Trebuchet MS" w:cs="Arial"/>
                <w:color w:val="0066CC"/>
                <w:sz w:val="18"/>
                <w:szCs w:val="18"/>
                <w:u w:val="single"/>
                <w:lang w:eastAsia="en-US"/>
              </w:rPr>
            </w:pPr>
            <w:r w:rsidRPr="008D19FB">
              <w:rPr>
                <w:rFonts w:ascii="Trebuchet MS" w:hAnsi="Trebuchet MS" w:cs="Arial"/>
                <w:color w:val="0066CC"/>
                <w:sz w:val="18"/>
                <w:szCs w:val="18"/>
                <w:u w:val="single"/>
                <w:lang w:eastAsia="en-US"/>
              </w:rPr>
              <w:t>Set Anomaly Detection Preferences</w:t>
            </w:r>
          </w:p>
        </w:tc>
        <w:tc>
          <w:tcPr>
            <w:tcW w:w="507" w:type="pct"/>
          </w:tcPr>
          <w:p w14:paraId="6A1C9B3F" w14:textId="255C98B2" w:rsidR="0078613C" w:rsidRPr="008D19FB" w:rsidRDefault="00C3288C">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noProof/>
                <w:color w:val="000000"/>
                <w:sz w:val="18"/>
                <w:szCs w:val="18"/>
                <w:lang w:eastAsia="en-US"/>
              </w:rPr>
              <w:drawing>
                <wp:inline distT="0" distB="0" distL="0" distR="0" wp14:anchorId="6C5AB463" wp14:editId="6EC71DFE">
                  <wp:extent cx="286101" cy="286101"/>
                  <wp:effectExtent l="0" t="0" r="0" b="0"/>
                  <wp:docPr id="282951994" name="Graphic 5" descr="Checkbox Checked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387743" name="Graphic 406387743" descr="Checkbox Checked with solid fill"/>
                          <pic:cNvPicPr/>
                        </pic:nvPicPr>
                        <pic:blipFill>
                          <a:blip r:embed="rId25">
                            <a:extLst>
                              <a:ext uri="{96DAC541-7B7A-43D3-8B79-37D633B846F1}">
                                <asvg:svgBlip xmlns:asvg="http://schemas.microsoft.com/office/drawing/2016/SVG/main" r:embed="rId26"/>
                              </a:ext>
                            </a:extLst>
                          </a:blip>
                          <a:stretch>
                            <a:fillRect/>
                          </a:stretch>
                        </pic:blipFill>
                        <pic:spPr>
                          <a:xfrm>
                            <a:off x="0" y="0"/>
                            <a:ext cx="291966" cy="291966"/>
                          </a:xfrm>
                          <a:prstGeom prst="rect">
                            <a:avLst/>
                          </a:prstGeom>
                        </pic:spPr>
                      </pic:pic>
                    </a:graphicData>
                  </a:graphic>
                </wp:inline>
              </w:drawing>
            </w:r>
          </w:p>
        </w:tc>
        <w:tc>
          <w:tcPr>
            <w:tcW w:w="1361" w:type="pct"/>
          </w:tcPr>
          <w:p w14:paraId="667CBAFE"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p>
        </w:tc>
      </w:tr>
      <w:tr w:rsidR="00D73189" w:rsidRPr="008D19FB" w14:paraId="35F07794" w14:textId="77777777" w:rsidTr="00C63478">
        <w:trPr>
          <w:trHeight w:val="480"/>
        </w:trPr>
        <w:tc>
          <w:tcPr>
            <w:tcW w:w="394" w:type="pct"/>
          </w:tcPr>
          <w:p w14:paraId="610D395E"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DEC70</w:t>
            </w:r>
          </w:p>
        </w:tc>
        <w:tc>
          <w:tcPr>
            <w:tcW w:w="1784" w:type="pct"/>
          </w:tcPr>
          <w:p w14:paraId="535EA643" w14:textId="77777777" w:rsidR="0078613C" w:rsidRPr="008D19FB" w:rsidRDefault="0078613C">
            <w:pPr>
              <w:autoSpaceDE w:val="0"/>
              <w:autoSpaceDN w:val="0"/>
              <w:adjustRightInd w:val="0"/>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Install Auth0 Extensions</w:t>
            </w:r>
          </w:p>
          <w:p w14:paraId="711D2D61" w14:textId="77777777" w:rsidR="0078613C" w:rsidRPr="008D19FB" w:rsidRDefault="0078613C">
            <w:pPr>
              <w:autoSpaceDE w:val="0"/>
              <w:autoSpaceDN w:val="0"/>
              <w:adjustRightInd w:val="0"/>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Install desired extensions into each tenant</w:t>
            </w:r>
          </w:p>
        </w:tc>
        <w:tc>
          <w:tcPr>
            <w:tcW w:w="953" w:type="pct"/>
          </w:tcPr>
          <w:p w14:paraId="0762E8AA" w14:textId="77777777" w:rsidR="0078613C" w:rsidRPr="008D19FB" w:rsidRDefault="0078613C">
            <w:pPr>
              <w:autoSpaceDE w:val="0"/>
              <w:autoSpaceDN w:val="0"/>
              <w:adjustRightInd w:val="0"/>
              <w:jc w:val="center"/>
              <w:rPr>
                <w:rFonts w:ascii="Trebuchet MS" w:hAnsi="Trebuchet MS" w:cs="Arial"/>
                <w:color w:val="0066CC"/>
                <w:sz w:val="18"/>
                <w:szCs w:val="18"/>
                <w:u w:val="single"/>
                <w:lang w:eastAsia="en-US"/>
              </w:rPr>
            </w:pPr>
            <w:r w:rsidRPr="008D19FB">
              <w:rPr>
                <w:rFonts w:ascii="Trebuchet MS" w:hAnsi="Trebuchet MS" w:cs="Arial"/>
                <w:color w:val="0066CC"/>
                <w:sz w:val="18"/>
                <w:szCs w:val="18"/>
                <w:u w:val="single"/>
                <w:lang w:eastAsia="en-US"/>
              </w:rPr>
              <w:t>Extensions</w:t>
            </w:r>
          </w:p>
        </w:tc>
        <w:tc>
          <w:tcPr>
            <w:tcW w:w="507" w:type="pct"/>
          </w:tcPr>
          <w:p w14:paraId="78846FFC" w14:textId="5A501A51" w:rsidR="0078613C" w:rsidRPr="008D19FB" w:rsidRDefault="00C3288C">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 xml:space="preserve"> </w:t>
            </w:r>
            <w:r w:rsidRPr="008D19FB">
              <w:rPr>
                <w:rFonts w:ascii="Trebuchet MS" w:hAnsi="Trebuchet MS" w:cs="Arial"/>
                <w:noProof/>
                <w:color w:val="000000"/>
                <w:sz w:val="18"/>
                <w:szCs w:val="18"/>
                <w:lang w:eastAsia="en-US"/>
              </w:rPr>
              <w:drawing>
                <wp:inline distT="0" distB="0" distL="0" distR="0" wp14:anchorId="4E0E7449" wp14:editId="1B8FFA5A">
                  <wp:extent cx="286101" cy="286101"/>
                  <wp:effectExtent l="0" t="0" r="0" b="0"/>
                  <wp:docPr id="1884326063" name="Graphic 5" descr="Checkbox Checked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387743" name="Graphic 406387743" descr="Checkbox Checked with solid fill"/>
                          <pic:cNvPicPr/>
                        </pic:nvPicPr>
                        <pic:blipFill>
                          <a:blip r:embed="rId25">
                            <a:extLst>
                              <a:ext uri="{96DAC541-7B7A-43D3-8B79-37D633B846F1}">
                                <asvg:svgBlip xmlns:asvg="http://schemas.microsoft.com/office/drawing/2016/SVG/main" r:embed="rId26"/>
                              </a:ext>
                            </a:extLst>
                          </a:blip>
                          <a:stretch>
                            <a:fillRect/>
                          </a:stretch>
                        </pic:blipFill>
                        <pic:spPr>
                          <a:xfrm>
                            <a:off x="0" y="0"/>
                            <a:ext cx="291966" cy="291966"/>
                          </a:xfrm>
                          <a:prstGeom prst="rect">
                            <a:avLst/>
                          </a:prstGeom>
                        </pic:spPr>
                      </pic:pic>
                    </a:graphicData>
                  </a:graphic>
                </wp:inline>
              </w:drawing>
            </w:r>
          </w:p>
        </w:tc>
        <w:tc>
          <w:tcPr>
            <w:tcW w:w="1361" w:type="pct"/>
          </w:tcPr>
          <w:p w14:paraId="0BC91986"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 xml:space="preserve">Real-time </w:t>
            </w:r>
            <w:proofErr w:type="spellStart"/>
            <w:r w:rsidRPr="008D19FB">
              <w:rPr>
                <w:rFonts w:ascii="Trebuchet MS" w:hAnsi="Trebuchet MS" w:cs="Arial"/>
                <w:color w:val="000000"/>
                <w:sz w:val="18"/>
                <w:szCs w:val="18"/>
                <w:lang w:eastAsia="en-US"/>
              </w:rPr>
              <w:t>Webtask</w:t>
            </w:r>
            <w:proofErr w:type="spellEnd"/>
            <w:r w:rsidRPr="008D19FB">
              <w:rPr>
                <w:rFonts w:ascii="Trebuchet MS" w:hAnsi="Trebuchet MS" w:cs="Arial"/>
                <w:color w:val="000000"/>
                <w:sz w:val="18"/>
                <w:szCs w:val="18"/>
                <w:lang w:eastAsia="en-US"/>
              </w:rPr>
              <w:t xml:space="preserve"> Logs</w:t>
            </w:r>
          </w:p>
          <w:p w14:paraId="3CE4F0A3"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Version 1.3</w:t>
            </w:r>
          </w:p>
        </w:tc>
      </w:tr>
      <w:tr w:rsidR="00330AFC" w:rsidRPr="008D19FB" w14:paraId="30E149B2" w14:textId="77777777" w:rsidTr="00C63478">
        <w:trPr>
          <w:trHeight w:val="220"/>
        </w:trPr>
        <w:tc>
          <w:tcPr>
            <w:tcW w:w="2178" w:type="pct"/>
            <w:gridSpan w:val="2"/>
          </w:tcPr>
          <w:p w14:paraId="652844DA" w14:textId="77777777" w:rsidR="0078613C" w:rsidRPr="008D19FB" w:rsidRDefault="0078613C">
            <w:pPr>
              <w:autoSpaceDE w:val="0"/>
              <w:autoSpaceDN w:val="0"/>
              <w:adjustRightInd w:val="0"/>
              <w:rPr>
                <w:rFonts w:ascii="Trebuchet MS" w:hAnsi="Trebuchet MS" w:cs="Arial"/>
                <w:color w:val="0000FF"/>
                <w:sz w:val="18"/>
                <w:szCs w:val="18"/>
                <w:u w:val="single"/>
                <w:lang w:eastAsia="en-US"/>
              </w:rPr>
            </w:pPr>
            <w:r w:rsidRPr="008D19FB">
              <w:rPr>
                <w:rFonts w:ascii="Trebuchet MS" w:hAnsi="Trebuchet MS" w:cs="Arial"/>
                <w:color w:val="0000FF"/>
                <w:sz w:val="18"/>
                <w:szCs w:val="18"/>
                <w:u w:val="single"/>
                <w:lang w:eastAsia="en-US"/>
              </w:rPr>
              <w:t>User Provisioning</w:t>
            </w:r>
          </w:p>
        </w:tc>
        <w:tc>
          <w:tcPr>
            <w:tcW w:w="953" w:type="pct"/>
          </w:tcPr>
          <w:p w14:paraId="2082B04C" w14:textId="77777777" w:rsidR="0078613C" w:rsidRPr="008D19FB" w:rsidRDefault="0078613C">
            <w:pPr>
              <w:autoSpaceDE w:val="0"/>
              <w:autoSpaceDN w:val="0"/>
              <w:adjustRightInd w:val="0"/>
              <w:jc w:val="right"/>
              <w:rPr>
                <w:rFonts w:ascii="Trebuchet MS" w:hAnsi="Trebuchet MS" w:cs="Arial"/>
                <w:color w:val="000000"/>
                <w:sz w:val="18"/>
                <w:szCs w:val="18"/>
                <w:lang w:eastAsia="en-US"/>
              </w:rPr>
            </w:pPr>
          </w:p>
        </w:tc>
        <w:tc>
          <w:tcPr>
            <w:tcW w:w="507" w:type="pct"/>
          </w:tcPr>
          <w:p w14:paraId="50B206B6" w14:textId="77777777" w:rsidR="0078613C" w:rsidRPr="008D19FB" w:rsidRDefault="0078613C">
            <w:pPr>
              <w:autoSpaceDE w:val="0"/>
              <w:autoSpaceDN w:val="0"/>
              <w:adjustRightInd w:val="0"/>
              <w:jc w:val="right"/>
              <w:rPr>
                <w:rFonts w:ascii="Trebuchet MS" w:hAnsi="Trebuchet MS" w:cs="Arial"/>
                <w:color w:val="000000"/>
                <w:sz w:val="18"/>
                <w:szCs w:val="18"/>
                <w:lang w:eastAsia="en-US"/>
              </w:rPr>
            </w:pPr>
          </w:p>
        </w:tc>
        <w:tc>
          <w:tcPr>
            <w:tcW w:w="1361" w:type="pct"/>
          </w:tcPr>
          <w:p w14:paraId="58B8494F" w14:textId="77777777" w:rsidR="0078613C" w:rsidRPr="008D19FB" w:rsidRDefault="0078613C">
            <w:pPr>
              <w:autoSpaceDE w:val="0"/>
              <w:autoSpaceDN w:val="0"/>
              <w:adjustRightInd w:val="0"/>
              <w:jc w:val="right"/>
              <w:rPr>
                <w:rFonts w:ascii="Trebuchet MS" w:hAnsi="Trebuchet MS" w:cs="Arial"/>
                <w:color w:val="000000"/>
                <w:sz w:val="18"/>
                <w:szCs w:val="18"/>
                <w:lang w:eastAsia="en-US"/>
              </w:rPr>
            </w:pPr>
          </w:p>
        </w:tc>
      </w:tr>
      <w:tr w:rsidR="00D73189" w:rsidRPr="008D19FB" w14:paraId="1DB4433F" w14:textId="77777777" w:rsidTr="00C63478">
        <w:trPr>
          <w:trHeight w:val="1200"/>
        </w:trPr>
        <w:tc>
          <w:tcPr>
            <w:tcW w:w="394" w:type="pct"/>
          </w:tcPr>
          <w:p w14:paraId="4DD4FE04"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DEC100</w:t>
            </w:r>
          </w:p>
        </w:tc>
        <w:tc>
          <w:tcPr>
            <w:tcW w:w="1784" w:type="pct"/>
          </w:tcPr>
          <w:p w14:paraId="7F21BCCF" w14:textId="77777777" w:rsidR="0078613C" w:rsidRPr="008D19FB" w:rsidRDefault="0078613C">
            <w:pPr>
              <w:autoSpaceDE w:val="0"/>
              <w:autoSpaceDN w:val="0"/>
              <w:adjustRightInd w:val="0"/>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Review user signup policy for database connections</w:t>
            </w:r>
          </w:p>
          <w:p w14:paraId="4C555DD7" w14:textId="77777777" w:rsidR="0078613C" w:rsidRPr="008D19FB" w:rsidRDefault="0078613C">
            <w:pPr>
              <w:autoSpaceDE w:val="0"/>
              <w:autoSpaceDN w:val="0"/>
              <w:adjustRightInd w:val="0"/>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 xml:space="preserve">Disable user signup where not required (not applicable if </w:t>
            </w:r>
            <w:proofErr w:type="spellStart"/>
            <w:proofErr w:type="gramStart"/>
            <w:r w:rsidRPr="008D19FB">
              <w:rPr>
                <w:rFonts w:ascii="Trebuchet MS" w:hAnsi="Trebuchet MS" w:cs="Arial"/>
                <w:color w:val="000000"/>
                <w:sz w:val="18"/>
                <w:szCs w:val="18"/>
                <w:lang w:eastAsia="en-US"/>
              </w:rPr>
              <w:t>your</w:t>
            </w:r>
            <w:proofErr w:type="spellEnd"/>
            <w:proofErr w:type="gramEnd"/>
            <w:r w:rsidRPr="008D19FB">
              <w:rPr>
                <w:rFonts w:ascii="Trebuchet MS" w:hAnsi="Trebuchet MS" w:cs="Arial"/>
                <w:color w:val="000000"/>
                <w:sz w:val="18"/>
                <w:szCs w:val="18"/>
                <w:lang w:eastAsia="en-US"/>
              </w:rPr>
              <w:t xml:space="preserve"> are not using Auth0 database connections)</w:t>
            </w:r>
          </w:p>
        </w:tc>
        <w:tc>
          <w:tcPr>
            <w:tcW w:w="953" w:type="pct"/>
          </w:tcPr>
          <w:p w14:paraId="01FDD8B3" w14:textId="77777777" w:rsidR="0078613C" w:rsidRPr="008D19FB" w:rsidRDefault="0078613C">
            <w:pPr>
              <w:autoSpaceDE w:val="0"/>
              <w:autoSpaceDN w:val="0"/>
              <w:adjustRightInd w:val="0"/>
              <w:jc w:val="center"/>
              <w:rPr>
                <w:rFonts w:ascii="Trebuchet MS" w:hAnsi="Trebuchet MS" w:cs="Arial"/>
                <w:color w:val="0000FF"/>
                <w:sz w:val="18"/>
                <w:szCs w:val="18"/>
                <w:u w:val="single"/>
                <w:lang w:eastAsia="en-US"/>
              </w:rPr>
            </w:pPr>
            <w:r w:rsidRPr="008D19FB">
              <w:rPr>
                <w:rFonts w:ascii="Trebuchet MS" w:hAnsi="Trebuchet MS" w:cs="Arial"/>
                <w:color w:val="0000FF"/>
                <w:sz w:val="18"/>
                <w:szCs w:val="18"/>
                <w:u w:val="single"/>
                <w:lang w:eastAsia="en-US"/>
              </w:rPr>
              <w:t>Disable user signup if it's not appropriate for each database connection</w:t>
            </w:r>
          </w:p>
        </w:tc>
        <w:tc>
          <w:tcPr>
            <w:tcW w:w="507" w:type="pct"/>
          </w:tcPr>
          <w:p w14:paraId="026F0B78" w14:textId="3306B663" w:rsidR="0078613C" w:rsidRPr="008D19FB" w:rsidRDefault="0078613C">
            <w:pPr>
              <w:autoSpaceDE w:val="0"/>
              <w:autoSpaceDN w:val="0"/>
              <w:adjustRightInd w:val="0"/>
              <w:jc w:val="center"/>
              <w:rPr>
                <w:rFonts w:ascii="Trebuchet MS" w:hAnsi="Trebuchet MS" w:cs="Arial"/>
                <w:color w:val="000000"/>
                <w:sz w:val="18"/>
                <w:szCs w:val="18"/>
                <w:lang w:eastAsia="en-US"/>
              </w:rPr>
            </w:pPr>
          </w:p>
        </w:tc>
        <w:tc>
          <w:tcPr>
            <w:tcW w:w="1361" w:type="pct"/>
          </w:tcPr>
          <w:p w14:paraId="7917B629"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In progress</w:t>
            </w:r>
          </w:p>
        </w:tc>
      </w:tr>
      <w:tr w:rsidR="00D73189" w:rsidRPr="008D19FB" w14:paraId="555DA09F" w14:textId="77777777" w:rsidTr="00C63478">
        <w:trPr>
          <w:trHeight w:val="960"/>
        </w:trPr>
        <w:tc>
          <w:tcPr>
            <w:tcW w:w="394" w:type="pct"/>
          </w:tcPr>
          <w:p w14:paraId="27847991"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DEC110</w:t>
            </w:r>
          </w:p>
        </w:tc>
        <w:tc>
          <w:tcPr>
            <w:tcW w:w="1784" w:type="pct"/>
          </w:tcPr>
          <w:p w14:paraId="20387390" w14:textId="77777777" w:rsidR="0078613C" w:rsidRPr="008D19FB" w:rsidRDefault="0078613C">
            <w:pPr>
              <w:autoSpaceDE w:val="0"/>
              <w:autoSpaceDN w:val="0"/>
              <w:adjustRightInd w:val="0"/>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Set password policy for database connections</w:t>
            </w:r>
          </w:p>
          <w:p w14:paraId="30B62485" w14:textId="77777777" w:rsidR="0078613C" w:rsidRPr="008D19FB" w:rsidRDefault="0078613C">
            <w:pPr>
              <w:autoSpaceDE w:val="0"/>
              <w:autoSpaceDN w:val="0"/>
              <w:adjustRightInd w:val="0"/>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Setup recommended password policy for database connections (not applicable if you are not using Auth0 database connections)</w:t>
            </w:r>
          </w:p>
        </w:tc>
        <w:tc>
          <w:tcPr>
            <w:tcW w:w="953" w:type="pct"/>
          </w:tcPr>
          <w:p w14:paraId="56A3C78D" w14:textId="77777777" w:rsidR="0078613C" w:rsidRPr="008D19FB" w:rsidRDefault="0078613C">
            <w:pPr>
              <w:autoSpaceDE w:val="0"/>
              <w:autoSpaceDN w:val="0"/>
              <w:adjustRightInd w:val="0"/>
              <w:jc w:val="center"/>
              <w:rPr>
                <w:rFonts w:ascii="Trebuchet MS" w:hAnsi="Trebuchet MS" w:cs="Arial"/>
                <w:color w:val="0066CC"/>
                <w:sz w:val="18"/>
                <w:szCs w:val="18"/>
                <w:u w:val="single"/>
                <w:lang w:eastAsia="en-US"/>
              </w:rPr>
            </w:pPr>
            <w:r w:rsidRPr="008D19FB">
              <w:rPr>
                <w:rFonts w:ascii="Trebuchet MS" w:hAnsi="Trebuchet MS" w:cs="Arial"/>
                <w:color w:val="0066CC"/>
                <w:sz w:val="18"/>
                <w:szCs w:val="18"/>
                <w:u w:val="single"/>
                <w:lang w:eastAsia="en-US"/>
              </w:rPr>
              <w:t>Set password policy for database connections</w:t>
            </w:r>
          </w:p>
        </w:tc>
        <w:tc>
          <w:tcPr>
            <w:tcW w:w="507" w:type="pct"/>
          </w:tcPr>
          <w:p w14:paraId="642B3FC4" w14:textId="7E7FB6DA" w:rsidR="0078613C" w:rsidRPr="008D19FB" w:rsidRDefault="0078613C">
            <w:pPr>
              <w:autoSpaceDE w:val="0"/>
              <w:autoSpaceDN w:val="0"/>
              <w:adjustRightInd w:val="0"/>
              <w:jc w:val="center"/>
              <w:rPr>
                <w:rFonts w:ascii="Trebuchet MS" w:hAnsi="Trebuchet MS" w:cs="Arial"/>
                <w:color w:val="000000"/>
                <w:sz w:val="18"/>
                <w:szCs w:val="18"/>
                <w:lang w:eastAsia="en-US"/>
              </w:rPr>
            </w:pPr>
          </w:p>
        </w:tc>
        <w:tc>
          <w:tcPr>
            <w:tcW w:w="1361" w:type="pct"/>
          </w:tcPr>
          <w:p w14:paraId="6A3A3058"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In progress</w:t>
            </w:r>
          </w:p>
        </w:tc>
      </w:tr>
      <w:tr w:rsidR="00330AFC" w:rsidRPr="008D19FB" w14:paraId="3D73ED78" w14:textId="77777777" w:rsidTr="00C63478">
        <w:trPr>
          <w:trHeight w:val="220"/>
        </w:trPr>
        <w:tc>
          <w:tcPr>
            <w:tcW w:w="2178" w:type="pct"/>
            <w:gridSpan w:val="2"/>
          </w:tcPr>
          <w:p w14:paraId="03E7C8E2" w14:textId="77777777" w:rsidR="0078613C" w:rsidRPr="008D19FB" w:rsidRDefault="0078613C">
            <w:pPr>
              <w:autoSpaceDE w:val="0"/>
              <w:autoSpaceDN w:val="0"/>
              <w:adjustRightInd w:val="0"/>
              <w:rPr>
                <w:rFonts w:ascii="Trebuchet MS" w:hAnsi="Trebuchet MS" w:cs="Arial"/>
                <w:color w:val="0000FF"/>
                <w:sz w:val="18"/>
                <w:szCs w:val="18"/>
                <w:u w:val="single"/>
                <w:lang w:eastAsia="en-US"/>
              </w:rPr>
            </w:pPr>
            <w:r w:rsidRPr="008D19FB">
              <w:rPr>
                <w:rFonts w:ascii="Trebuchet MS" w:hAnsi="Trebuchet MS" w:cs="Arial"/>
                <w:color w:val="0000FF"/>
                <w:sz w:val="18"/>
                <w:szCs w:val="18"/>
                <w:u w:val="single"/>
                <w:lang w:eastAsia="en-US"/>
              </w:rPr>
              <w:t>User Authentication</w:t>
            </w:r>
          </w:p>
        </w:tc>
        <w:tc>
          <w:tcPr>
            <w:tcW w:w="953" w:type="pct"/>
          </w:tcPr>
          <w:p w14:paraId="4E319DAD" w14:textId="77777777" w:rsidR="0078613C" w:rsidRPr="008D19FB" w:rsidRDefault="0078613C">
            <w:pPr>
              <w:autoSpaceDE w:val="0"/>
              <w:autoSpaceDN w:val="0"/>
              <w:adjustRightInd w:val="0"/>
              <w:jc w:val="right"/>
              <w:rPr>
                <w:rFonts w:ascii="Trebuchet MS" w:hAnsi="Trebuchet MS" w:cs="Arial"/>
                <w:color w:val="000000"/>
                <w:sz w:val="18"/>
                <w:szCs w:val="18"/>
                <w:lang w:eastAsia="en-US"/>
              </w:rPr>
            </w:pPr>
          </w:p>
        </w:tc>
        <w:tc>
          <w:tcPr>
            <w:tcW w:w="507" w:type="pct"/>
          </w:tcPr>
          <w:p w14:paraId="607AD2D5" w14:textId="77777777" w:rsidR="0078613C" w:rsidRPr="008D19FB" w:rsidRDefault="0078613C">
            <w:pPr>
              <w:autoSpaceDE w:val="0"/>
              <w:autoSpaceDN w:val="0"/>
              <w:adjustRightInd w:val="0"/>
              <w:jc w:val="right"/>
              <w:rPr>
                <w:rFonts w:ascii="Trebuchet MS" w:hAnsi="Trebuchet MS" w:cs="Arial"/>
                <w:color w:val="000000"/>
                <w:sz w:val="18"/>
                <w:szCs w:val="18"/>
                <w:lang w:eastAsia="en-US"/>
              </w:rPr>
            </w:pPr>
          </w:p>
        </w:tc>
        <w:tc>
          <w:tcPr>
            <w:tcW w:w="1361" w:type="pct"/>
          </w:tcPr>
          <w:p w14:paraId="62F71F2D" w14:textId="77777777" w:rsidR="0078613C" w:rsidRPr="008D19FB" w:rsidRDefault="0078613C">
            <w:pPr>
              <w:autoSpaceDE w:val="0"/>
              <w:autoSpaceDN w:val="0"/>
              <w:adjustRightInd w:val="0"/>
              <w:jc w:val="right"/>
              <w:rPr>
                <w:rFonts w:ascii="Trebuchet MS" w:hAnsi="Trebuchet MS" w:cs="Arial"/>
                <w:color w:val="000000"/>
                <w:sz w:val="18"/>
                <w:szCs w:val="18"/>
                <w:lang w:eastAsia="en-US"/>
              </w:rPr>
            </w:pPr>
          </w:p>
        </w:tc>
      </w:tr>
      <w:tr w:rsidR="00D73189" w:rsidRPr="008D19FB" w14:paraId="7805C994" w14:textId="77777777" w:rsidTr="00C63478">
        <w:trPr>
          <w:trHeight w:val="480"/>
        </w:trPr>
        <w:tc>
          <w:tcPr>
            <w:tcW w:w="394" w:type="pct"/>
          </w:tcPr>
          <w:p w14:paraId="2369F28E"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DEC200</w:t>
            </w:r>
          </w:p>
        </w:tc>
        <w:tc>
          <w:tcPr>
            <w:tcW w:w="1784" w:type="pct"/>
          </w:tcPr>
          <w:p w14:paraId="328B02E2" w14:textId="77777777" w:rsidR="0078613C" w:rsidRPr="008D19FB" w:rsidRDefault="0078613C">
            <w:pPr>
              <w:autoSpaceDE w:val="0"/>
              <w:autoSpaceDN w:val="0"/>
              <w:adjustRightInd w:val="0"/>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Allow callback URLs defined</w:t>
            </w:r>
          </w:p>
          <w:p w14:paraId="19FA7504" w14:textId="77777777" w:rsidR="0078613C" w:rsidRPr="008D19FB" w:rsidRDefault="0078613C">
            <w:pPr>
              <w:autoSpaceDE w:val="0"/>
              <w:autoSpaceDN w:val="0"/>
              <w:adjustRightInd w:val="0"/>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 xml:space="preserve">Specify redirect URLs not defined as </w:t>
            </w:r>
            <w:r w:rsidRPr="008D19FB">
              <w:rPr>
                <w:rFonts w:ascii="Trebuchet MS" w:hAnsi="Trebuchet MS" w:cs="Courier New"/>
                <w:color w:val="000000"/>
                <w:sz w:val="18"/>
                <w:szCs w:val="18"/>
                <w:lang w:eastAsia="en-US"/>
              </w:rPr>
              <w:t>localhost</w:t>
            </w:r>
            <w:r w:rsidRPr="008D19FB">
              <w:rPr>
                <w:rFonts w:ascii="Trebuchet MS" w:hAnsi="Trebuchet MS" w:cs="Arial"/>
                <w:color w:val="000000"/>
                <w:sz w:val="18"/>
                <w:szCs w:val="18"/>
                <w:lang w:eastAsia="en-US"/>
              </w:rPr>
              <w:t>.</w:t>
            </w:r>
          </w:p>
        </w:tc>
        <w:tc>
          <w:tcPr>
            <w:tcW w:w="953" w:type="pct"/>
          </w:tcPr>
          <w:p w14:paraId="3867D6EC" w14:textId="77777777" w:rsidR="0078613C" w:rsidRPr="008D19FB" w:rsidRDefault="0078613C">
            <w:pPr>
              <w:autoSpaceDE w:val="0"/>
              <w:autoSpaceDN w:val="0"/>
              <w:adjustRightInd w:val="0"/>
              <w:jc w:val="center"/>
              <w:rPr>
                <w:rFonts w:ascii="Trebuchet MS" w:hAnsi="Trebuchet MS" w:cs="Arial"/>
                <w:color w:val="0000FF"/>
                <w:sz w:val="18"/>
                <w:szCs w:val="18"/>
                <w:u w:val="single"/>
                <w:lang w:eastAsia="en-US"/>
              </w:rPr>
            </w:pPr>
            <w:r w:rsidRPr="008D19FB">
              <w:rPr>
                <w:rFonts w:ascii="Trebuchet MS" w:hAnsi="Trebuchet MS" w:cs="Arial"/>
                <w:color w:val="0000FF"/>
                <w:sz w:val="18"/>
                <w:szCs w:val="18"/>
                <w:u w:val="single"/>
                <w:lang w:eastAsia="en-US"/>
              </w:rPr>
              <w:t>Redirect Users After Login</w:t>
            </w:r>
          </w:p>
        </w:tc>
        <w:tc>
          <w:tcPr>
            <w:tcW w:w="507" w:type="pct"/>
          </w:tcPr>
          <w:p w14:paraId="02ACE59E" w14:textId="71704808" w:rsidR="0078613C" w:rsidRPr="008D19FB" w:rsidRDefault="00C3288C">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noProof/>
                <w:color w:val="000000"/>
                <w:sz w:val="18"/>
                <w:szCs w:val="18"/>
                <w:lang w:eastAsia="en-US"/>
              </w:rPr>
              <w:drawing>
                <wp:inline distT="0" distB="0" distL="0" distR="0" wp14:anchorId="7B884B25" wp14:editId="36B7CE64">
                  <wp:extent cx="286101" cy="286101"/>
                  <wp:effectExtent l="0" t="0" r="0" b="0"/>
                  <wp:docPr id="267825123" name="Graphic 5" descr="Checkbox Checked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387743" name="Graphic 406387743" descr="Checkbox Checked with solid fill"/>
                          <pic:cNvPicPr/>
                        </pic:nvPicPr>
                        <pic:blipFill>
                          <a:blip r:embed="rId25">
                            <a:extLst>
                              <a:ext uri="{96DAC541-7B7A-43D3-8B79-37D633B846F1}">
                                <asvg:svgBlip xmlns:asvg="http://schemas.microsoft.com/office/drawing/2016/SVG/main" r:embed="rId26"/>
                              </a:ext>
                            </a:extLst>
                          </a:blip>
                          <a:stretch>
                            <a:fillRect/>
                          </a:stretch>
                        </pic:blipFill>
                        <pic:spPr>
                          <a:xfrm>
                            <a:off x="0" y="0"/>
                            <a:ext cx="291966" cy="291966"/>
                          </a:xfrm>
                          <a:prstGeom prst="rect">
                            <a:avLst/>
                          </a:prstGeom>
                        </pic:spPr>
                      </pic:pic>
                    </a:graphicData>
                  </a:graphic>
                </wp:inline>
              </w:drawing>
            </w:r>
          </w:p>
        </w:tc>
        <w:tc>
          <w:tcPr>
            <w:tcW w:w="1361" w:type="pct"/>
          </w:tcPr>
          <w:p w14:paraId="3DF1959F"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p>
        </w:tc>
      </w:tr>
      <w:tr w:rsidR="00D73189" w:rsidRPr="008D19FB" w14:paraId="68F3D39B" w14:textId="77777777" w:rsidTr="00C63478">
        <w:trPr>
          <w:trHeight w:val="960"/>
        </w:trPr>
        <w:tc>
          <w:tcPr>
            <w:tcW w:w="394" w:type="pct"/>
          </w:tcPr>
          <w:p w14:paraId="11133B4A"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DEC210</w:t>
            </w:r>
          </w:p>
        </w:tc>
        <w:tc>
          <w:tcPr>
            <w:tcW w:w="1784" w:type="pct"/>
          </w:tcPr>
          <w:p w14:paraId="29D63769" w14:textId="77777777" w:rsidR="0078613C" w:rsidRPr="008D19FB" w:rsidRDefault="0078613C">
            <w:pPr>
              <w:autoSpaceDE w:val="0"/>
              <w:autoSpaceDN w:val="0"/>
              <w:adjustRightInd w:val="0"/>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Application grant types aligned</w:t>
            </w:r>
          </w:p>
          <w:p w14:paraId="1A189375" w14:textId="77777777" w:rsidR="0078613C" w:rsidRPr="008D19FB" w:rsidRDefault="0078613C">
            <w:pPr>
              <w:autoSpaceDE w:val="0"/>
              <w:autoSpaceDN w:val="0"/>
              <w:adjustRightInd w:val="0"/>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Disable grant types not required or recommended in your application (not applicable if you are not using OIDC or OAuth2 workflows)</w:t>
            </w:r>
          </w:p>
        </w:tc>
        <w:tc>
          <w:tcPr>
            <w:tcW w:w="953" w:type="pct"/>
          </w:tcPr>
          <w:p w14:paraId="3BDDC0F4" w14:textId="77777777" w:rsidR="0078613C" w:rsidRPr="008D19FB" w:rsidRDefault="0078613C">
            <w:pPr>
              <w:autoSpaceDE w:val="0"/>
              <w:autoSpaceDN w:val="0"/>
              <w:adjustRightInd w:val="0"/>
              <w:jc w:val="center"/>
              <w:rPr>
                <w:rFonts w:ascii="Trebuchet MS" w:hAnsi="Trebuchet MS" w:cs="Arial"/>
                <w:color w:val="0000FF"/>
                <w:sz w:val="18"/>
                <w:szCs w:val="18"/>
                <w:u w:val="single"/>
                <w:lang w:eastAsia="en-US"/>
              </w:rPr>
            </w:pPr>
            <w:r w:rsidRPr="008D19FB">
              <w:rPr>
                <w:rFonts w:ascii="Trebuchet MS" w:hAnsi="Trebuchet MS" w:cs="Arial"/>
                <w:color w:val="0000FF"/>
                <w:sz w:val="18"/>
                <w:szCs w:val="18"/>
                <w:u w:val="single"/>
                <w:lang w:eastAsia="en-US"/>
              </w:rPr>
              <w:t>Available Grant Types</w:t>
            </w:r>
          </w:p>
        </w:tc>
        <w:tc>
          <w:tcPr>
            <w:tcW w:w="507" w:type="pct"/>
          </w:tcPr>
          <w:p w14:paraId="45401520" w14:textId="03468F1F" w:rsidR="0078613C" w:rsidRPr="008D19FB" w:rsidRDefault="00C3288C">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noProof/>
                <w:color w:val="000000"/>
                <w:sz w:val="18"/>
                <w:szCs w:val="18"/>
                <w:lang w:eastAsia="en-US"/>
              </w:rPr>
              <w:drawing>
                <wp:inline distT="0" distB="0" distL="0" distR="0" wp14:anchorId="44ED3868" wp14:editId="5B99C4B3">
                  <wp:extent cx="286101" cy="286101"/>
                  <wp:effectExtent l="0" t="0" r="0" b="0"/>
                  <wp:docPr id="277949140" name="Graphic 5" descr="Checkbox Checked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387743" name="Graphic 406387743" descr="Checkbox Checked with solid fill"/>
                          <pic:cNvPicPr/>
                        </pic:nvPicPr>
                        <pic:blipFill>
                          <a:blip r:embed="rId25">
                            <a:extLst>
                              <a:ext uri="{96DAC541-7B7A-43D3-8B79-37D633B846F1}">
                                <asvg:svgBlip xmlns:asvg="http://schemas.microsoft.com/office/drawing/2016/SVG/main" r:embed="rId26"/>
                              </a:ext>
                            </a:extLst>
                          </a:blip>
                          <a:stretch>
                            <a:fillRect/>
                          </a:stretch>
                        </pic:blipFill>
                        <pic:spPr>
                          <a:xfrm>
                            <a:off x="0" y="0"/>
                            <a:ext cx="291966" cy="291966"/>
                          </a:xfrm>
                          <a:prstGeom prst="rect">
                            <a:avLst/>
                          </a:prstGeom>
                        </pic:spPr>
                      </pic:pic>
                    </a:graphicData>
                  </a:graphic>
                </wp:inline>
              </w:drawing>
            </w:r>
          </w:p>
        </w:tc>
        <w:tc>
          <w:tcPr>
            <w:tcW w:w="1361" w:type="pct"/>
          </w:tcPr>
          <w:p w14:paraId="46774737"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p>
        </w:tc>
      </w:tr>
      <w:tr w:rsidR="00D73189" w:rsidRPr="008D19FB" w14:paraId="3E82773E" w14:textId="77777777" w:rsidTr="00C63478">
        <w:trPr>
          <w:trHeight w:val="1200"/>
        </w:trPr>
        <w:tc>
          <w:tcPr>
            <w:tcW w:w="394" w:type="pct"/>
          </w:tcPr>
          <w:p w14:paraId="6D09DE36"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DEC220</w:t>
            </w:r>
          </w:p>
        </w:tc>
        <w:tc>
          <w:tcPr>
            <w:tcW w:w="1784" w:type="pct"/>
          </w:tcPr>
          <w:p w14:paraId="2E9EB5F4" w14:textId="77777777" w:rsidR="0078613C" w:rsidRPr="008D19FB" w:rsidRDefault="0078613C">
            <w:pPr>
              <w:autoSpaceDE w:val="0"/>
              <w:autoSpaceDN w:val="0"/>
              <w:adjustRightInd w:val="0"/>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Social connection developer keys replaced</w:t>
            </w:r>
          </w:p>
          <w:p w14:paraId="19B7208B" w14:textId="77777777" w:rsidR="0078613C" w:rsidRPr="008D19FB" w:rsidRDefault="0078613C">
            <w:pPr>
              <w:autoSpaceDE w:val="0"/>
              <w:autoSpaceDN w:val="0"/>
              <w:adjustRightInd w:val="0"/>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Complete registration for each social identity provider to mitigate limitations of out-of-box Auth0 Developer Keys (not applicable if you are not using social connections)</w:t>
            </w:r>
          </w:p>
        </w:tc>
        <w:tc>
          <w:tcPr>
            <w:tcW w:w="953" w:type="pct"/>
          </w:tcPr>
          <w:p w14:paraId="2168323D" w14:textId="77777777" w:rsidR="0078613C" w:rsidRPr="008D19FB" w:rsidRDefault="0078613C">
            <w:pPr>
              <w:autoSpaceDE w:val="0"/>
              <w:autoSpaceDN w:val="0"/>
              <w:adjustRightInd w:val="0"/>
              <w:jc w:val="center"/>
              <w:rPr>
                <w:rFonts w:ascii="Trebuchet MS" w:hAnsi="Trebuchet MS" w:cs="Arial"/>
                <w:color w:val="0000FF"/>
                <w:sz w:val="18"/>
                <w:szCs w:val="18"/>
                <w:u w:val="single"/>
                <w:lang w:eastAsia="en-US"/>
              </w:rPr>
            </w:pPr>
            <w:r w:rsidRPr="008D19FB">
              <w:rPr>
                <w:rFonts w:ascii="Trebuchet MS" w:hAnsi="Trebuchet MS" w:cs="Arial"/>
                <w:color w:val="0000FF"/>
                <w:sz w:val="18"/>
                <w:szCs w:val="18"/>
                <w:u w:val="single"/>
                <w:lang w:eastAsia="en-US"/>
              </w:rPr>
              <w:t>Test Social Connections with Auth0 Developer Keys</w:t>
            </w:r>
          </w:p>
        </w:tc>
        <w:tc>
          <w:tcPr>
            <w:tcW w:w="507" w:type="pct"/>
          </w:tcPr>
          <w:p w14:paraId="355C1B6A" w14:textId="0D930160" w:rsidR="0078613C" w:rsidRPr="008D19FB" w:rsidRDefault="00C3288C">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noProof/>
                <w:color w:val="000000"/>
                <w:sz w:val="18"/>
                <w:szCs w:val="18"/>
                <w:lang w:eastAsia="en-US"/>
              </w:rPr>
              <w:drawing>
                <wp:inline distT="0" distB="0" distL="0" distR="0" wp14:anchorId="5BA86DCE" wp14:editId="67895EEF">
                  <wp:extent cx="286101" cy="286101"/>
                  <wp:effectExtent l="0" t="0" r="0" b="0"/>
                  <wp:docPr id="748443496" name="Graphic 5" descr="Checkbox Checked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387743" name="Graphic 406387743" descr="Checkbox Checked with solid fill"/>
                          <pic:cNvPicPr/>
                        </pic:nvPicPr>
                        <pic:blipFill>
                          <a:blip r:embed="rId25">
                            <a:extLst>
                              <a:ext uri="{96DAC541-7B7A-43D3-8B79-37D633B846F1}">
                                <asvg:svgBlip xmlns:asvg="http://schemas.microsoft.com/office/drawing/2016/SVG/main" r:embed="rId26"/>
                              </a:ext>
                            </a:extLst>
                          </a:blip>
                          <a:stretch>
                            <a:fillRect/>
                          </a:stretch>
                        </pic:blipFill>
                        <pic:spPr>
                          <a:xfrm>
                            <a:off x="0" y="0"/>
                            <a:ext cx="291966" cy="291966"/>
                          </a:xfrm>
                          <a:prstGeom prst="rect">
                            <a:avLst/>
                          </a:prstGeom>
                        </pic:spPr>
                      </pic:pic>
                    </a:graphicData>
                  </a:graphic>
                </wp:inline>
              </w:drawing>
            </w:r>
          </w:p>
        </w:tc>
        <w:tc>
          <w:tcPr>
            <w:tcW w:w="1361" w:type="pct"/>
          </w:tcPr>
          <w:p w14:paraId="29946F66"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p>
        </w:tc>
      </w:tr>
      <w:tr w:rsidR="00D73189" w:rsidRPr="008D19FB" w14:paraId="239FACCF" w14:textId="77777777" w:rsidTr="00C63478">
        <w:trPr>
          <w:trHeight w:val="960"/>
        </w:trPr>
        <w:tc>
          <w:tcPr>
            <w:tcW w:w="394" w:type="pct"/>
          </w:tcPr>
          <w:p w14:paraId="2E256189"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DEC225</w:t>
            </w:r>
          </w:p>
        </w:tc>
        <w:tc>
          <w:tcPr>
            <w:tcW w:w="1784" w:type="pct"/>
          </w:tcPr>
          <w:p w14:paraId="6B1BA0B4" w14:textId="77777777" w:rsidR="0078613C" w:rsidRPr="008D19FB" w:rsidRDefault="0078613C">
            <w:pPr>
              <w:autoSpaceDE w:val="0"/>
              <w:autoSpaceDN w:val="0"/>
              <w:adjustRightInd w:val="0"/>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Social connection identity data reviewed</w:t>
            </w:r>
          </w:p>
          <w:p w14:paraId="1DF114BA" w14:textId="77777777" w:rsidR="0078613C" w:rsidRPr="008D19FB" w:rsidRDefault="0078613C">
            <w:pPr>
              <w:autoSpaceDE w:val="0"/>
              <w:autoSpaceDN w:val="0"/>
              <w:adjustRightInd w:val="0"/>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Review data being requested from each social connection (not applicable if you are not using social connections)</w:t>
            </w:r>
          </w:p>
        </w:tc>
        <w:tc>
          <w:tcPr>
            <w:tcW w:w="953" w:type="pct"/>
          </w:tcPr>
          <w:p w14:paraId="44B4D64C" w14:textId="77777777" w:rsidR="0078613C" w:rsidRPr="008D19FB" w:rsidRDefault="0078613C">
            <w:pPr>
              <w:autoSpaceDE w:val="0"/>
              <w:autoSpaceDN w:val="0"/>
              <w:adjustRightInd w:val="0"/>
              <w:jc w:val="center"/>
              <w:rPr>
                <w:rFonts w:ascii="Trebuchet MS" w:hAnsi="Trebuchet MS" w:cs="Arial"/>
                <w:color w:val="0000FF"/>
                <w:sz w:val="18"/>
                <w:szCs w:val="18"/>
                <w:u w:val="single"/>
                <w:lang w:eastAsia="en-US"/>
              </w:rPr>
            </w:pPr>
            <w:r w:rsidRPr="008D19FB">
              <w:rPr>
                <w:rFonts w:ascii="Trebuchet MS" w:hAnsi="Trebuchet MS" w:cs="Arial"/>
                <w:color w:val="0000FF"/>
                <w:sz w:val="18"/>
                <w:szCs w:val="18"/>
                <w:u w:val="single"/>
                <w:lang w:eastAsia="en-US"/>
              </w:rPr>
              <w:t>Review requested data</w:t>
            </w:r>
          </w:p>
        </w:tc>
        <w:tc>
          <w:tcPr>
            <w:tcW w:w="507" w:type="pct"/>
          </w:tcPr>
          <w:p w14:paraId="688DFA53" w14:textId="5E615173" w:rsidR="0078613C" w:rsidRPr="008D19FB" w:rsidRDefault="00C3288C">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noProof/>
                <w:color w:val="000000"/>
                <w:sz w:val="18"/>
                <w:szCs w:val="18"/>
                <w:lang w:eastAsia="en-US"/>
              </w:rPr>
              <w:drawing>
                <wp:inline distT="0" distB="0" distL="0" distR="0" wp14:anchorId="567E8A55" wp14:editId="4F8DCBC0">
                  <wp:extent cx="286101" cy="286101"/>
                  <wp:effectExtent l="0" t="0" r="0" b="0"/>
                  <wp:docPr id="871651091" name="Graphic 5" descr="Checkbox Checked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387743" name="Graphic 406387743" descr="Checkbox Checked with solid fill"/>
                          <pic:cNvPicPr/>
                        </pic:nvPicPr>
                        <pic:blipFill>
                          <a:blip r:embed="rId25">
                            <a:extLst>
                              <a:ext uri="{96DAC541-7B7A-43D3-8B79-37D633B846F1}">
                                <asvg:svgBlip xmlns:asvg="http://schemas.microsoft.com/office/drawing/2016/SVG/main" r:embed="rId26"/>
                              </a:ext>
                            </a:extLst>
                          </a:blip>
                          <a:stretch>
                            <a:fillRect/>
                          </a:stretch>
                        </pic:blipFill>
                        <pic:spPr>
                          <a:xfrm>
                            <a:off x="0" y="0"/>
                            <a:ext cx="291966" cy="291966"/>
                          </a:xfrm>
                          <a:prstGeom prst="rect">
                            <a:avLst/>
                          </a:prstGeom>
                        </pic:spPr>
                      </pic:pic>
                    </a:graphicData>
                  </a:graphic>
                </wp:inline>
              </w:drawing>
            </w:r>
          </w:p>
        </w:tc>
        <w:tc>
          <w:tcPr>
            <w:tcW w:w="1361" w:type="pct"/>
          </w:tcPr>
          <w:p w14:paraId="29C91E64"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p>
        </w:tc>
      </w:tr>
      <w:tr w:rsidR="00D73189" w:rsidRPr="008D19FB" w14:paraId="6E0E68B2" w14:textId="77777777" w:rsidTr="00C63478">
        <w:trPr>
          <w:trHeight w:val="960"/>
        </w:trPr>
        <w:tc>
          <w:tcPr>
            <w:tcW w:w="394" w:type="pct"/>
          </w:tcPr>
          <w:p w14:paraId="3FB549CE"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DEC230</w:t>
            </w:r>
          </w:p>
        </w:tc>
        <w:tc>
          <w:tcPr>
            <w:tcW w:w="1784" w:type="pct"/>
          </w:tcPr>
          <w:p w14:paraId="28DD3E0D" w14:textId="77777777" w:rsidR="0078613C" w:rsidRPr="008D19FB" w:rsidRDefault="0078613C">
            <w:pPr>
              <w:autoSpaceDE w:val="0"/>
              <w:autoSpaceDN w:val="0"/>
              <w:adjustRightInd w:val="0"/>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RSA-SHA256 used as signature algorithm</w:t>
            </w:r>
          </w:p>
          <w:p w14:paraId="4AA246DF" w14:textId="77777777" w:rsidR="0078613C" w:rsidRPr="008D19FB" w:rsidRDefault="0078613C">
            <w:pPr>
              <w:autoSpaceDE w:val="0"/>
              <w:autoSpaceDN w:val="0"/>
              <w:adjustRightInd w:val="0"/>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Configure SAML connections to sign requests and use RSA-SHA256 (not applicable if you are not using SAML)</w:t>
            </w:r>
          </w:p>
        </w:tc>
        <w:tc>
          <w:tcPr>
            <w:tcW w:w="953" w:type="pct"/>
          </w:tcPr>
          <w:p w14:paraId="4E85C429" w14:textId="77777777" w:rsidR="0078613C" w:rsidRPr="008D19FB" w:rsidRDefault="0078613C">
            <w:pPr>
              <w:autoSpaceDE w:val="0"/>
              <w:autoSpaceDN w:val="0"/>
              <w:adjustRightInd w:val="0"/>
              <w:jc w:val="center"/>
              <w:rPr>
                <w:rFonts w:ascii="Trebuchet MS" w:hAnsi="Trebuchet MS" w:cs="Arial"/>
                <w:color w:val="0000FF"/>
                <w:sz w:val="18"/>
                <w:szCs w:val="18"/>
                <w:u w:val="single"/>
                <w:lang w:eastAsia="en-US"/>
              </w:rPr>
            </w:pPr>
            <w:r w:rsidRPr="008D19FB">
              <w:rPr>
                <w:rFonts w:ascii="Trebuchet MS" w:hAnsi="Trebuchet MS" w:cs="Arial"/>
                <w:color w:val="0000FF"/>
                <w:sz w:val="18"/>
                <w:szCs w:val="18"/>
                <w:u w:val="single"/>
                <w:lang w:eastAsia="en-US"/>
              </w:rPr>
              <w:t>Use RSA-SHA256 for SAML connections</w:t>
            </w:r>
          </w:p>
        </w:tc>
        <w:tc>
          <w:tcPr>
            <w:tcW w:w="507" w:type="pct"/>
          </w:tcPr>
          <w:p w14:paraId="7CC328FD" w14:textId="4C1E808F" w:rsidR="0078613C" w:rsidRPr="008D19FB" w:rsidRDefault="00C3288C">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noProof/>
                <w:color w:val="000000"/>
                <w:sz w:val="18"/>
                <w:szCs w:val="18"/>
                <w:lang w:eastAsia="en-US"/>
              </w:rPr>
              <w:drawing>
                <wp:inline distT="0" distB="0" distL="0" distR="0" wp14:anchorId="4936CCA9" wp14:editId="565639A6">
                  <wp:extent cx="286101" cy="286101"/>
                  <wp:effectExtent l="0" t="0" r="0" b="0"/>
                  <wp:docPr id="404848783" name="Graphic 5" descr="Checkbox Checked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387743" name="Graphic 406387743" descr="Checkbox Checked with solid fill"/>
                          <pic:cNvPicPr/>
                        </pic:nvPicPr>
                        <pic:blipFill>
                          <a:blip r:embed="rId25">
                            <a:extLst>
                              <a:ext uri="{96DAC541-7B7A-43D3-8B79-37D633B846F1}">
                                <asvg:svgBlip xmlns:asvg="http://schemas.microsoft.com/office/drawing/2016/SVG/main" r:embed="rId26"/>
                              </a:ext>
                            </a:extLst>
                          </a:blip>
                          <a:stretch>
                            <a:fillRect/>
                          </a:stretch>
                        </pic:blipFill>
                        <pic:spPr>
                          <a:xfrm>
                            <a:off x="0" y="0"/>
                            <a:ext cx="291966" cy="291966"/>
                          </a:xfrm>
                          <a:prstGeom prst="rect">
                            <a:avLst/>
                          </a:prstGeom>
                        </pic:spPr>
                      </pic:pic>
                    </a:graphicData>
                  </a:graphic>
                </wp:inline>
              </w:drawing>
            </w:r>
          </w:p>
        </w:tc>
        <w:tc>
          <w:tcPr>
            <w:tcW w:w="1361" w:type="pct"/>
          </w:tcPr>
          <w:p w14:paraId="660878C7"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p>
        </w:tc>
      </w:tr>
      <w:tr w:rsidR="00330AFC" w:rsidRPr="008D19FB" w14:paraId="1FCB9AF1" w14:textId="77777777" w:rsidTr="00C63478">
        <w:trPr>
          <w:trHeight w:val="220"/>
        </w:trPr>
        <w:tc>
          <w:tcPr>
            <w:tcW w:w="2178" w:type="pct"/>
            <w:gridSpan w:val="2"/>
          </w:tcPr>
          <w:p w14:paraId="39D35EEA" w14:textId="77777777" w:rsidR="0078613C" w:rsidRPr="008D19FB" w:rsidRDefault="0078613C">
            <w:pPr>
              <w:autoSpaceDE w:val="0"/>
              <w:autoSpaceDN w:val="0"/>
              <w:adjustRightInd w:val="0"/>
              <w:rPr>
                <w:rFonts w:ascii="Trebuchet MS" w:hAnsi="Trebuchet MS" w:cs="Arial"/>
                <w:color w:val="0000FF"/>
                <w:sz w:val="18"/>
                <w:szCs w:val="18"/>
                <w:u w:val="single"/>
                <w:lang w:eastAsia="en-US"/>
              </w:rPr>
            </w:pPr>
            <w:r w:rsidRPr="008D19FB">
              <w:rPr>
                <w:rFonts w:ascii="Trebuchet MS" w:hAnsi="Trebuchet MS" w:cs="Arial"/>
                <w:color w:val="0000FF"/>
                <w:sz w:val="18"/>
                <w:szCs w:val="18"/>
                <w:u w:val="single"/>
                <w:lang w:eastAsia="en-US"/>
              </w:rPr>
              <w:t>User Profile Management</w:t>
            </w:r>
          </w:p>
        </w:tc>
        <w:tc>
          <w:tcPr>
            <w:tcW w:w="953" w:type="pct"/>
          </w:tcPr>
          <w:p w14:paraId="2B2E0337" w14:textId="77777777" w:rsidR="0078613C" w:rsidRPr="008D19FB" w:rsidRDefault="0078613C">
            <w:pPr>
              <w:autoSpaceDE w:val="0"/>
              <w:autoSpaceDN w:val="0"/>
              <w:adjustRightInd w:val="0"/>
              <w:jc w:val="right"/>
              <w:rPr>
                <w:rFonts w:ascii="Trebuchet MS" w:hAnsi="Trebuchet MS" w:cs="Arial"/>
                <w:color w:val="000000"/>
                <w:sz w:val="18"/>
                <w:szCs w:val="18"/>
                <w:lang w:eastAsia="en-US"/>
              </w:rPr>
            </w:pPr>
          </w:p>
        </w:tc>
        <w:tc>
          <w:tcPr>
            <w:tcW w:w="507" w:type="pct"/>
          </w:tcPr>
          <w:p w14:paraId="1F3E2887" w14:textId="77777777" w:rsidR="0078613C" w:rsidRPr="008D19FB" w:rsidRDefault="0078613C">
            <w:pPr>
              <w:autoSpaceDE w:val="0"/>
              <w:autoSpaceDN w:val="0"/>
              <w:adjustRightInd w:val="0"/>
              <w:jc w:val="right"/>
              <w:rPr>
                <w:rFonts w:ascii="Trebuchet MS" w:hAnsi="Trebuchet MS" w:cs="Arial"/>
                <w:color w:val="000000"/>
                <w:sz w:val="18"/>
                <w:szCs w:val="18"/>
                <w:lang w:eastAsia="en-US"/>
              </w:rPr>
            </w:pPr>
          </w:p>
        </w:tc>
        <w:tc>
          <w:tcPr>
            <w:tcW w:w="1361" w:type="pct"/>
          </w:tcPr>
          <w:p w14:paraId="2EA58AD3" w14:textId="77777777" w:rsidR="0078613C" w:rsidRPr="008D19FB" w:rsidRDefault="0078613C">
            <w:pPr>
              <w:autoSpaceDE w:val="0"/>
              <w:autoSpaceDN w:val="0"/>
              <w:adjustRightInd w:val="0"/>
              <w:jc w:val="right"/>
              <w:rPr>
                <w:rFonts w:ascii="Trebuchet MS" w:hAnsi="Trebuchet MS" w:cs="Arial"/>
                <w:color w:val="000000"/>
                <w:sz w:val="18"/>
                <w:szCs w:val="18"/>
                <w:lang w:eastAsia="en-US"/>
              </w:rPr>
            </w:pPr>
          </w:p>
        </w:tc>
      </w:tr>
      <w:tr w:rsidR="00D73189" w:rsidRPr="008D19FB" w14:paraId="79AEC947" w14:textId="77777777" w:rsidTr="00C63478">
        <w:trPr>
          <w:trHeight w:val="960"/>
        </w:trPr>
        <w:tc>
          <w:tcPr>
            <w:tcW w:w="394" w:type="pct"/>
          </w:tcPr>
          <w:p w14:paraId="6103E4AB"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DEC400</w:t>
            </w:r>
          </w:p>
        </w:tc>
        <w:tc>
          <w:tcPr>
            <w:tcW w:w="1784" w:type="pct"/>
          </w:tcPr>
          <w:p w14:paraId="6D685B25" w14:textId="77777777" w:rsidR="0078613C" w:rsidRPr="008D19FB" w:rsidRDefault="0078613C">
            <w:pPr>
              <w:autoSpaceDE w:val="0"/>
              <w:autoSpaceDN w:val="0"/>
              <w:adjustRightInd w:val="0"/>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Set password policy for database connections</w:t>
            </w:r>
          </w:p>
          <w:p w14:paraId="577D9147" w14:textId="77777777" w:rsidR="0078613C" w:rsidRPr="008D19FB" w:rsidRDefault="0078613C">
            <w:pPr>
              <w:autoSpaceDE w:val="0"/>
              <w:autoSpaceDN w:val="0"/>
              <w:adjustRightInd w:val="0"/>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 xml:space="preserve">Setup </w:t>
            </w:r>
            <w:proofErr w:type="spellStart"/>
            <w:r w:rsidRPr="008D19FB">
              <w:rPr>
                <w:rFonts w:ascii="Trebuchet MS" w:hAnsi="Trebuchet MS" w:cs="Arial"/>
                <w:color w:val="000000"/>
                <w:sz w:val="18"/>
                <w:szCs w:val="18"/>
                <w:lang w:eastAsia="en-US"/>
              </w:rPr>
              <w:t>recommened</w:t>
            </w:r>
            <w:proofErr w:type="spellEnd"/>
            <w:r w:rsidRPr="008D19FB">
              <w:rPr>
                <w:rFonts w:ascii="Trebuchet MS" w:hAnsi="Trebuchet MS" w:cs="Arial"/>
                <w:color w:val="000000"/>
                <w:sz w:val="18"/>
                <w:szCs w:val="18"/>
                <w:lang w:eastAsia="en-US"/>
              </w:rPr>
              <w:t xml:space="preserve"> password policy for database connections (not applicable if you are not using Auth0 database connections)</w:t>
            </w:r>
          </w:p>
        </w:tc>
        <w:tc>
          <w:tcPr>
            <w:tcW w:w="953" w:type="pct"/>
          </w:tcPr>
          <w:p w14:paraId="073B2DC8" w14:textId="77777777" w:rsidR="0078613C" w:rsidRPr="008D19FB" w:rsidRDefault="0078613C">
            <w:pPr>
              <w:autoSpaceDE w:val="0"/>
              <w:autoSpaceDN w:val="0"/>
              <w:adjustRightInd w:val="0"/>
              <w:jc w:val="center"/>
              <w:rPr>
                <w:rFonts w:ascii="Trebuchet MS" w:hAnsi="Trebuchet MS" w:cs="Arial"/>
                <w:color w:val="0000FF"/>
                <w:sz w:val="18"/>
                <w:szCs w:val="18"/>
                <w:u w:val="single"/>
                <w:lang w:eastAsia="en-US"/>
              </w:rPr>
            </w:pPr>
            <w:r w:rsidRPr="008D19FB">
              <w:rPr>
                <w:rFonts w:ascii="Trebuchet MS" w:hAnsi="Trebuchet MS" w:cs="Arial"/>
                <w:color w:val="0000FF"/>
                <w:sz w:val="18"/>
                <w:szCs w:val="18"/>
                <w:u w:val="single"/>
                <w:lang w:eastAsia="en-US"/>
              </w:rPr>
              <w:t>Set password policy for database connections</w:t>
            </w:r>
          </w:p>
        </w:tc>
        <w:tc>
          <w:tcPr>
            <w:tcW w:w="507" w:type="pct"/>
          </w:tcPr>
          <w:p w14:paraId="04581518" w14:textId="7AB2F8B7" w:rsidR="0078613C" w:rsidRPr="008D19FB" w:rsidRDefault="00C3288C">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noProof/>
                <w:color w:val="000000"/>
                <w:sz w:val="18"/>
                <w:szCs w:val="18"/>
                <w:lang w:eastAsia="en-US"/>
              </w:rPr>
              <w:drawing>
                <wp:inline distT="0" distB="0" distL="0" distR="0" wp14:anchorId="3EFC6F7A" wp14:editId="754D83D8">
                  <wp:extent cx="286101" cy="286101"/>
                  <wp:effectExtent l="0" t="0" r="0" b="0"/>
                  <wp:docPr id="1671366987" name="Graphic 5" descr="Checkbox Checked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387743" name="Graphic 406387743" descr="Checkbox Checked with solid fill"/>
                          <pic:cNvPicPr/>
                        </pic:nvPicPr>
                        <pic:blipFill>
                          <a:blip r:embed="rId25">
                            <a:extLst>
                              <a:ext uri="{96DAC541-7B7A-43D3-8B79-37D633B846F1}">
                                <asvg:svgBlip xmlns:asvg="http://schemas.microsoft.com/office/drawing/2016/SVG/main" r:embed="rId26"/>
                              </a:ext>
                            </a:extLst>
                          </a:blip>
                          <a:stretch>
                            <a:fillRect/>
                          </a:stretch>
                        </pic:blipFill>
                        <pic:spPr>
                          <a:xfrm>
                            <a:off x="0" y="0"/>
                            <a:ext cx="291966" cy="291966"/>
                          </a:xfrm>
                          <a:prstGeom prst="rect">
                            <a:avLst/>
                          </a:prstGeom>
                        </pic:spPr>
                      </pic:pic>
                    </a:graphicData>
                  </a:graphic>
                </wp:inline>
              </w:drawing>
            </w:r>
          </w:p>
        </w:tc>
        <w:tc>
          <w:tcPr>
            <w:tcW w:w="1361" w:type="pct"/>
          </w:tcPr>
          <w:p w14:paraId="422DFF7A"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p>
        </w:tc>
      </w:tr>
      <w:tr w:rsidR="00330AFC" w:rsidRPr="008D19FB" w14:paraId="2078B91E" w14:textId="77777777" w:rsidTr="00C63478">
        <w:trPr>
          <w:trHeight w:val="220"/>
        </w:trPr>
        <w:tc>
          <w:tcPr>
            <w:tcW w:w="2178" w:type="pct"/>
            <w:gridSpan w:val="2"/>
          </w:tcPr>
          <w:p w14:paraId="416CA074" w14:textId="77777777" w:rsidR="0078613C" w:rsidRPr="008D19FB" w:rsidRDefault="0078613C">
            <w:pPr>
              <w:autoSpaceDE w:val="0"/>
              <w:autoSpaceDN w:val="0"/>
              <w:adjustRightInd w:val="0"/>
              <w:rPr>
                <w:rFonts w:ascii="Trebuchet MS" w:hAnsi="Trebuchet MS" w:cs="Arial"/>
                <w:color w:val="0000FF"/>
                <w:sz w:val="18"/>
                <w:szCs w:val="18"/>
                <w:u w:val="single"/>
                <w:lang w:eastAsia="en-US"/>
              </w:rPr>
            </w:pPr>
            <w:r w:rsidRPr="008D19FB">
              <w:rPr>
                <w:rFonts w:ascii="Trebuchet MS" w:hAnsi="Trebuchet MS" w:cs="Arial"/>
                <w:color w:val="0000FF"/>
                <w:sz w:val="18"/>
                <w:szCs w:val="18"/>
                <w:u w:val="single"/>
                <w:lang w:eastAsia="en-US"/>
              </w:rPr>
              <w:t>User Logout</w:t>
            </w:r>
          </w:p>
        </w:tc>
        <w:tc>
          <w:tcPr>
            <w:tcW w:w="953" w:type="pct"/>
          </w:tcPr>
          <w:p w14:paraId="62D2386C" w14:textId="77777777" w:rsidR="0078613C" w:rsidRPr="008D19FB" w:rsidRDefault="0078613C">
            <w:pPr>
              <w:autoSpaceDE w:val="0"/>
              <w:autoSpaceDN w:val="0"/>
              <w:adjustRightInd w:val="0"/>
              <w:jc w:val="right"/>
              <w:rPr>
                <w:rFonts w:ascii="Trebuchet MS" w:hAnsi="Trebuchet MS" w:cs="Arial"/>
                <w:color w:val="000000"/>
                <w:sz w:val="18"/>
                <w:szCs w:val="18"/>
                <w:lang w:eastAsia="en-US"/>
              </w:rPr>
            </w:pPr>
          </w:p>
        </w:tc>
        <w:tc>
          <w:tcPr>
            <w:tcW w:w="507" w:type="pct"/>
          </w:tcPr>
          <w:p w14:paraId="35CB735B" w14:textId="77777777" w:rsidR="0078613C" w:rsidRPr="008D19FB" w:rsidRDefault="0078613C">
            <w:pPr>
              <w:autoSpaceDE w:val="0"/>
              <w:autoSpaceDN w:val="0"/>
              <w:adjustRightInd w:val="0"/>
              <w:jc w:val="right"/>
              <w:rPr>
                <w:rFonts w:ascii="Trebuchet MS" w:hAnsi="Trebuchet MS" w:cs="Arial"/>
                <w:color w:val="000000"/>
                <w:sz w:val="18"/>
                <w:szCs w:val="18"/>
                <w:lang w:eastAsia="en-US"/>
              </w:rPr>
            </w:pPr>
          </w:p>
        </w:tc>
        <w:tc>
          <w:tcPr>
            <w:tcW w:w="1361" w:type="pct"/>
          </w:tcPr>
          <w:p w14:paraId="59154804" w14:textId="77777777" w:rsidR="0078613C" w:rsidRPr="008D19FB" w:rsidRDefault="0078613C">
            <w:pPr>
              <w:autoSpaceDE w:val="0"/>
              <w:autoSpaceDN w:val="0"/>
              <w:adjustRightInd w:val="0"/>
              <w:jc w:val="right"/>
              <w:rPr>
                <w:rFonts w:ascii="Trebuchet MS" w:hAnsi="Trebuchet MS" w:cs="Arial"/>
                <w:color w:val="000000"/>
                <w:sz w:val="18"/>
                <w:szCs w:val="18"/>
                <w:lang w:eastAsia="en-US"/>
              </w:rPr>
            </w:pPr>
          </w:p>
        </w:tc>
      </w:tr>
      <w:tr w:rsidR="00D73189" w:rsidRPr="008D19FB" w14:paraId="169FE6F5" w14:textId="77777777" w:rsidTr="00C63478">
        <w:trPr>
          <w:trHeight w:val="720"/>
        </w:trPr>
        <w:tc>
          <w:tcPr>
            <w:tcW w:w="394" w:type="pct"/>
          </w:tcPr>
          <w:p w14:paraId="52626A72"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DEC500</w:t>
            </w:r>
          </w:p>
        </w:tc>
        <w:tc>
          <w:tcPr>
            <w:tcW w:w="1784" w:type="pct"/>
          </w:tcPr>
          <w:p w14:paraId="249A7A3F" w14:textId="77777777" w:rsidR="0078613C" w:rsidRPr="008D19FB" w:rsidRDefault="0078613C">
            <w:pPr>
              <w:autoSpaceDE w:val="0"/>
              <w:autoSpaceDN w:val="0"/>
              <w:adjustRightInd w:val="0"/>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Allowed logout URLs defined</w:t>
            </w:r>
          </w:p>
          <w:p w14:paraId="55508CC4" w14:textId="77777777" w:rsidR="0078613C" w:rsidRPr="008D19FB" w:rsidRDefault="0078613C">
            <w:pPr>
              <w:autoSpaceDE w:val="0"/>
              <w:autoSpaceDN w:val="0"/>
              <w:adjustRightInd w:val="0"/>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 xml:space="preserve">Specify logout redirect URLs and not defined as </w:t>
            </w:r>
            <w:r w:rsidRPr="008D19FB">
              <w:rPr>
                <w:rFonts w:ascii="Trebuchet MS" w:hAnsi="Trebuchet MS" w:cs="Courier New"/>
                <w:color w:val="000000"/>
                <w:sz w:val="18"/>
                <w:szCs w:val="18"/>
                <w:lang w:eastAsia="en-US"/>
              </w:rPr>
              <w:t>localhost</w:t>
            </w:r>
            <w:r w:rsidRPr="008D19FB">
              <w:rPr>
                <w:rFonts w:ascii="Trebuchet MS" w:hAnsi="Trebuchet MS" w:cs="Arial"/>
                <w:color w:val="000000"/>
                <w:sz w:val="18"/>
                <w:szCs w:val="18"/>
                <w:lang w:eastAsia="en-US"/>
              </w:rPr>
              <w:t xml:space="preserve"> (not mandatory but recommended)</w:t>
            </w:r>
          </w:p>
        </w:tc>
        <w:tc>
          <w:tcPr>
            <w:tcW w:w="953" w:type="pct"/>
          </w:tcPr>
          <w:p w14:paraId="0E3518CB" w14:textId="77777777" w:rsidR="0078613C" w:rsidRPr="008D19FB" w:rsidRDefault="0078613C">
            <w:pPr>
              <w:autoSpaceDE w:val="0"/>
              <w:autoSpaceDN w:val="0"/>
              <w:adjustRightInd w:val="0"/>
              <w:jc w:val="center"/>
              <w:rPr>
                <w:rFonts w:ascii="Trebuchet MS" w:hAnsi="Trebuchet MS" w:cs="Arial"/>
                <w:color w:val="0000FF"/>
                <w:sz w:val="18"/>
                <w:szCs w:val="18"/>
                <w:u w:val="single"/>
                <w:lang w:eastAsia="en-US"/>
              </w:rPr>
            </w:pPr>
            <w:r w:rsidRPr="008D19FB">
              <w:rPr>
                <w:rFonts w:ascii="Trebuchet MS" w:hAnsi="Trebuchet MS" w:cs="Arial"/>
                <w:color w:val="0000FF"/>
                <w:sz w:val="18"/>
                <w:szCs w:val="18"/>
                <w:u w:val="single"/>
                <w:lang w:eastAsia="en-US"/>
              </w:rPr>
              <w:t>Redirect users after logout</w:t>
            </w:r>
          </w:p>
        </w:tc>
        <w:tc>
          <w:tcPr>
            <w:tcW w:w="507" w:type="pct"/>
          </w:tcPr>
          <w:p w14:paraId="2604D234" w14:textId="01965C39" w:rsidR="0078613C" w:rsidRPr="008D19FB" w:rsidRDefault="00C3288C">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noProof/>
                <w:color w:val="000000"/>
                <w:sz w:val="18"/>
                <w:szCs w:val="18"/>
                <w:lang w:eastAsia="en-US"/>
              </w:rPr>
              <w:drawing>
                <wp:inline distT="0" distB="0" distL="0" distR="0" wp14:anchorId="005CA6D1" wp14:editId="7D784490">
                  <wp:extent cx="286101" cy="286101"/>
                  <wp:effectExtent l="0" t="0" r="0" b="0"/>
                  <wp:docPr id="915535282" name="Graphic 5" descr="Checkbox Checked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387743" name="Graphic 406387743" descr="Checkbox Checked with solid fill"/>
                          <pic:cNvPicPr/>
                        </pic:nvPicPr>
                        <pic:blipFill>
                          <a:blip r:embed="rId25">
                            <a:extLst>
                              <a:ext uri="{96DAC541-7B7A-43D3-8B79-37D633B846F1}">
                                <asvg:svgBlip xmlns:asvg="http://schemas.microsoft.com/office/drawing/2016/SVG/main" r:embed="rId26"/>
                              </a:ext>
                            </a:extLst>
                          </a:blip>
                          <a:stretch>
                            <a:fillRect/>
                          </a:stretch>
                        </pic:blipFill>
                        <pic:spPr>
                          <a:xfrm>
                            <a:off x="0" y="0"/>
                            <a:ext cx="291966" cy="291966"/>
                          </a:xfrm>
                          <a:prstGeom prst="rect">
                            <a:avLst/>
                          </a:prstGeom>
                        </pic:spPr>
                      </pic:pic>
                    </a:graphicData>
                  </a:graphic>
                </wp:inline>
              </w:drawing>
            </w:r>
          </w:p>
        </w:tc>
        <w:tc>
          <w:tcPr>
            <w:tcW w:w="1361" w:type="pct"/>
          </w:tcPr>
          <w:p w14:paraId="2200E00C"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p>
        </w:tc>
      </w:tr>
      <w:tr w:rsidR="00330AFC" w:rsidRPr="008D19FB" w14:paraId="462F12D1" w14:textId="77777777" w:rsidTr="00C63478">
        <w:trPr>
          <w:trHeight w:val="220"/>
        </w:trPr>
        <w:tc>
          <w:tcPr>
            <w:tcW w:w="2178" w:type="pct"/>
            <w:gridSpan w:val="2"/>
          </w:tcPr>
          <w:p w14:paraId="0F6BFA22" w14:textId="77777777" w:rsidR="0078613C" w:rsidRPr="008D19FB" w:rsidRDefault="0078613C">
            <w:pPr>
              <w:autoSpaceDE w:val="0"/>
              <w:autoSpaceDN w:val="0"/>
              <w:adjustRightInd w:val="0"/>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Deployment Automation</w:t>
            </w:r>
          </w:p>
        </w:tc>
        <w:tc>
          <w:tcPr>
            <w:tcW w:w="953" w:type="pct"/>
          </w:tcPr>
          <w:p w14:paraId="6CDF8E0A" w14:textId="77777777" w:rsidR="0078613C" w:rsidRPr="008D19FB" w:rsidRDefault="0078613C">
            <w:pPr>
              <w:autoSpaceDE w:val="0"/>
              <w:autoSpaceDN w:val="0"/>
              <w:adjustRightInd w:val="0"/>
              <w:jc w:val="right"/>
              <w:rPr>
                <w:rFonts w:ascii="Trebuchet MS" w:hAnsi="Trebuchet MS" w:cs="Arial"/>
                <w:color w:val="000000"/>
                <w:sz w:val="18"/>
                <w:szCs w:val="18"/>
                <w:lang w:eastAsia="en-US"/>
              </w:rPr>
            </w:pPr>
          </w:p>
        </w:tc>
        <w:tc>
          <w:tcPr>
            <w:tcW w:w="507" w:type="pct"/>
          </w:tcPr>
          <w:p w14:paraId="57591276" w14:textId="77777777" w:rsidR="0078613C" w:rsidRPr="008D19FB" w:rsidRDefault="0078613C">
            <w:pPr>
              <w:autoSpaceDE w:val="0"/>
              <w:autoSpaceDN w:val="0"/>
              <w:adjustRightInd w:val="0"/>
              <w:jc w:val="right"/>
              <w:rPr>
                <w:rFonts w:ascii="Trebuchet MS" w:hAnsi="Trebuchet MS" w:cs="Arial"/>
                <w:color w:val="000000"/>
                <w:sz w:val="18"/>
                <w:szCs w:val="18"/>
                <w:lang w:eastAsia="en-US"/>
              </w:rPr>
            </w:pPr>
          </w:p>
        </w:tc>
        <w:tc>
          <w:tcPr>
            <w:tcW w:w="1361" w:type="pct"/>
          </w:tcPr>
          <w:p w14:paraId="0F262A3D" w14:textId="77777777" w:rsidR="0078613C" w:rsidRPr="008D19FB" w:rsidRDefault="0078613C">
            <w:pPr>
              <w:autoSpaceDE w:val="0"/>
              <w:autoSpaceDN w:val="0"/>
              <w:adjustRightInd w:val="0"/>
              <w:jc w:val="right"/>
              <w:rPr>
                <w:rFonts w:ascii="Trebuchet MS" w:hAnsi="Trebuchet MS" w:cs="Arial"/>
                <w:color w:val="000000"/>
                <w:sz w:val="18"/>
                <w:szCs w:val="18"/>
                <w:lang w:eastAsia="en-US"/>
              </w:rPr>
            </w:pPr>
          </w:p>
        </w:tc>
      </w:tr>
      <w:tr w:rsidR="00D73189" w:rsidRPr="008D19FB" w14:paraId="62A41CC6" w14:textId="77777777" w:rsidTr="00C63478">
        <w:trPr>
          <w:trHeight w:val="1200"/>
        </w:trPr>
        <w:tc>
          <w:tcPr>
            <w:tcW w:w="394" w:type="pct"/>
          </w:tcPr>
          <w:p w14:paraId="16F1BFA8"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lastRenderedPageBreak/>
              <w:t>DEC800</w:t>
            </w:r>
          </w:p>
        </w:tc>
        <w:tc>
          <w:tcPr>
            <w:tcW w:w="1784" w:type="pct"/>
          </w:tcPr>
          <w:p w14:paraId="535260CE" w14:textId="77777777" w:rsidR="0078613C" w:rsidRPr="008D19FB" w:rsidRDefault="0078613C">
            <w:pPr>
              <w:autoSpaceDE w:val="0"/>
              <w:autoSpaceDN w:val="0"/>
              <w:adjustRightInd w:val="0"/>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Integration test for Rules</w:t>
            </w:r>
          </w:p>
          <w:p w14:paraId="1A589156" w14:textId="77777777" w:rsidR="0078613C" w:rsidRPr="008D19FB" w:rsidRDefault="0078613C">
            <w:pPr>
              <w:autoSpaceDE w:val="0"/>
              <w:autoSpaceDN w:val="0"/>
              <w:adjustRightInd w:val="0"/>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For custom Rule extensibility, execute integration test(s) prior to automated deployment (also applicable if you are not using CI/CD pipeline, though not required if you are not using Rule extensibility)</w:t>
            </w:r>
          </w:p>
        </w:tc>
        <w:tc>
          <w:tcPr>
            <w:tcW w:w="953" w:type="pct"/>
          </w:tcPr>
          <w:p w14:paraId="52CC4331" w14:textId="77777777" w:rsidR="0078613C" w:rsidRPr="008D19FB" w:rsidRDefault="0078613C">
            <w:pPr>
              <w:autoSpaceDE w:val="0"/>
              <w:autoSpaceDN w:val="0"/>
              <w:adjustRightInd w:val="0"/>
              <w:jc w:val="center"/>
              <w:rPr>
                <w:rFonts w:ascii="Trebuchet MS" w:hAnsi="Trebuchet MS" w:cs="Arial"/>
                <w:color w:val="0000FF"/>
                <w:sz w:val="18"/>
                <w:szCs w:val="18"/>
                <w:u w:val="single"/>
                <w:lang w:eastAsia="en-US"/>
              </w:rPr>
            </w:pPr>
            <w:r w:rsidRPr="008D19FB">
              <w:rPr>
                <w:rFonts w:ascii="Trebuchet MS" w:hAnsi="Trebuchet MS" w:cs="Arial"/>
                <w:color w:val="0000FF"/>
                <w:sz w:val="18"/>
                <w:szCs w:val="18"/>
                <w:u w:val="single"/>
                <w:lang w:eastAsia="en-US"/>
              </w:rPr>
              <w:t>How to unit test rules as part of CI/CD pipeline</w:t>
            </w:r>
          </w:p>
        </w:tc>
        <w:tc>
          <w:tcPr>
            <w:tcW w:w="507" w:type="pct"/>
          </w:tcPr>
          <w:p w14:paraId="013A9C6D" w14:textId="77777777" w:rsidR="0078613C" w:rsidRPr="008D19FB" w:rsidRDefault="0078613C">
            <w:pPr>
              <w:autoSpaceDE w:val="0"/>
              <w:autoSpaceDN w:val="0"/>
              <w:adjustRightInd w:val="0"/>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N/A</w:t>
            </w:r>
          </w:p>
        </w:tc>
        <w:tc>
          <w:tcPr>
            <w:tcW w:w="1361" w:type="pct"/>
          </w:tcPr>
          <w:p w14:paraId="408FAB1C"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p>
        </w:tc>
      </w:tr>
      <w:tr w:rsidR="00D73189" w:rsidRPr="008D19FB" w14:paraId="70F501D6" w14:textId="77777777" w:rsidTr="00C63478">
        <w:trPr>
          <w:trHeight w:val="1200"/>
        </w:trPr>
        <w:tc>
          <w:tcPr>
            <w:tcW w:w="394" w:type="pct"/>
          </w:tcPr>
          <w:p w14:paraId="4CF0C7CC"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DEC810</w:t>
            </w:r>
          </w:p>
        </w:tc>
        <w:tc>
          <w:tcPr>
            <w:tcW w:w="1784" w:type="pct"/>
          </w:tcPr>
          <w:p w14:paraId="4C2DBE37" w14:textId="77777777" w:rsidR="0078613C" w:rsidRPr="008D19FB" w:rsidRDefault="0078613C">
            <w:pPr>
              <w:autoSpaceDE w:val="0"/>
              <w:autoSpaceDN w:val="0"/>
              <w:adjustRightInd w:val="0"/>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Integration test for Hooks</w:t>
            </w:r>
          </w:p>
          <w:p w14:paraId="11E72D68" w14:textId="77777777" w:rsidR="0078613C" w:rsidRPr="008D19FB" w:rsidRDefault="0078613C">
            <w:pPr>
              <w:autoSpaceDE w:val="0"/>
              <w:autoSpaceDN w:val="0"/>
              <w:adjustRightInd w:val="0"/>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For custom Hook extensibility, execute integration test(s) prior to automated deployment (also applicable if you are not using a CI/CD pipeline, though not required if you are not using Hook extensibility)</w:t>
            </w:r>
          </w:p>
        </w:tc>
        <w:tc>
          <w:tcPr>
            <w:tcW w:w="953" w:type="pct"/>
          </w:tcPr>
          <w:p w14:paraId="6CC5B80F" w14:textId="77777777" w:rsidR="0078613C" w:rsidRPr="008D19FB" w:rsidRDefault="0078613C">
            <w:pPr>
              <w:autoSpaceDE w:val="0"/>
              <w:autoSpaceDN w:val="0"/>
              <w:adjustRightInd w:val="0"/>
              <w:jc w:val="center"/>
              <w:rPr>
                <w:rFonts w:ascii="Trebuchet MS" w:hAnsi="Trebuchet MS" w:cs="Arial"/>
                <w:color w:val="0000FF"/>
                <w:sz w:val="18"/>
                <w:szCs w:val="18"/>
                <w:u w:val="single"/>
                <w:lang w:eastAsia="en-US"/>
              </w:rPr>
            </w:pPr>
            <w:r w:rsidRPr="008D19FB">
              <w:rPr>
                <w:rFonts w:ascii="Trebuchet MS" w:hAnsi="Trebuchet MS" w:cs="Arial"/>
                <w:color w:val="0000FF"/>
                <w:sz w:val="18"/>
                <w:szCs w:val="18"/>
                <w:u w:val="single"/>
                <w:lang w:eastAsia="en-US"/>
              </w:rPr>
              <w:t>Hooks</w:t>
            </w:r>
          </w:p>
        </w:tc>
        <w:tc>
          <w:tcPr>
            <w:tcW w:w="507" w:type="pct"/>
          </w:tcPr>
          <w:p w14:paraId="78330A03" w14:textId="4662322C" w:rsidR="0078613C" w:rsidRPr="008D19FB" w:rsidRDefault="002437E1">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noProof/>
                <w:color w:val="000000"/>
                <w:sz w:val="18"/>
                <w:szCs w:val="18"/>
                <w:lang w:eastAsia="en-US"/>
              </w:rPr>
              <w:drawing>
                <wp:inline distT="0" distB="0" distL="0" distR="0" wp14:anchorId="402B9562" wp14:editId="630E98D5">
                  <wp:extent cx="286101" cy="286101"/>
                  <wp:effectExtent l="0" t="0" r="0" b="0"/>
                  <wp:docPr id="1038093217" name="Graphic 5" descr="Checkbox Checked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387743" name="Graphic 406387743" descr="Checkbox Checked with solid fill"/>
                          <pic:cNvPicPr/>
                        </pic:nvPicPr>
                        <pic:blipFill>
                          <a:blip r:embed="rId25">
                            <a:extLst>
                              <a:ext uri="{96DAC541-7B7A-43D3-8B79-37D633B846F1}">
                                <asvg:svgBlip xmlns:asvg="http://schemas.microsoft.com/office/drawing/2016/SVG/main" r:embed="rId26"/>
                              </a:ext>
                            </a:extLst>
                          </a:blip>
                          <a:stretch>
                            <a:fillRect/>
                          </a:stretch>
                        </pic:blipFill>
                        <pic:spPr>
                          <a:xfrm>
                            <a:off x="0" y="0"/>
                            <a:ext cx="291966" cy="291966"/>
                          </a:xfrm>
                          <a:prstGeom prst="rect">
                            <a:avLst/>
                          </a:prstGeom>
                        </pic:spPr>
                      </pic:pic>
                    </a:graphicData>
                  </a:graphic>
                </wp:inline>
              </w:drawing>
            </w:r>
          </w:p>
        </w:tc>
        <w:tc>
          <w:tcPr>
            <w:tcW w:w="1361" w:type="pct"/>
          </w:tcPr>
          <w:p w14:paraId="59140AF3"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p>
        </w:tc>
      </w:tr>
      <w:tr w:rsidR="00D73189" w:rsidRPr="008D19FB" w14:paraId="7BEA1B88" w14:textId="77777777" w:rsidTr="00C63478">
        <w:trPr>
          <w:trHeight w:val="1680"/>
        </w:trPr>
        <w:tc>
          <w:tcPr>
            <w:tcW w:w="394" w:type="pct"/>
          </w:tcPr>
          <w:p w14:paraId="02546EB9"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DEC820</w:t>
            </w:r>
          </w:p>
        </w:tc>
        <w:tc>
          <w:tcPr>
            <w:tcW w:w="1784" w:type="pct"/>
          </w:tcPr>
          <w:p w14:paraId="7C286BF8" w14:textId="77777777" w:rsidR="0078613C" w:rsidRPr="008D19FB" w:rsidRDefault="0078613C">
            <w:pPr>
              <w:autoSpaceDE w:val="0"/>
              <w:autoSpaceDN w:val="0"/>
              <w:adjustRightInd w:val="0"/>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Integration test for custom database scripts</w:t>
            </w:r>
          </w:p>
          <w:p w14:paraId="35C31537" w14:textId="77777777" w:rsidR="0078613C" w:rsidRPr="008D19FB" w:rsidRDefault="0078613C">
            <w:pPr>
              <w:autoSpaceDE w:val="0"/>
              <w:autoSpaceDN w:val="0"/>
              <w:adjustRightInd w:val="0"/>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 xml:space="preserve">Execute integration test(s) when authenticating users using your own database or automatically migrating users prior to automated deployment (also applicable if you are not using a CI/CD pipeline, </w:t>
            </w:r>
            <w:proofErr w:type="spellStart"/>
            <w:r w:rsidRPr="008D19FB">
              <w:rPr>
                <w:rFonts w:ascii="Trebuchet MS" w:hAnsi="Trebuchet MS" w:cs="Arial"/>
                <w:color w:val="000000"/>
                <w:sz w:val="18"/>
                <w:szCs w:val="18"/>
                <w:lang w:eastAsia="en-US"/>
              </w:rPr>
              <w:t>through</w:t>
            </w:r>
            <w:proofErr w:type="spellEnd"/>
            <w:r w:rsidRPr="008D19FB">
              <w:rPr>
                <w:rFonts w:ascii="Trebuchet MS" w:hAnsi="Trebuchet MS" w:cs="Arial"/>
                <w:color w:val="000000"/>
                <w:sz w:val="18"/>
                <w:szCs w:val="18"/>
                <w:lang w:eastAsia="en-US"/>
              </w:rPr>
              <w:t xml:space="preserve"> not required if you have not implemented custom database scripts)</w:t>
            </w:r>
          </w:p>
        </w:tc>
        <w:tc>
          <w:tcPr>
            <w:tcW w:w="953" w:type="pct"/>
          </w:tcPr>
          <w:p w14:paraId="18119CA6" w14:textId="77777777" w:rsidR="0078613C" w:rsidRPr="008D19FB" w:rsidRDefault="0078613C">
            <w:pPr>
              <w:autoSpaceDE w:val="0"/>
              <w:autoSpaceDN w:val="0"/>
              <w:adjustRightInd w:val="0"/>
              <w:jc w:val="center"/>
              <w:rPr>
                <w:rFonts w:ascii="Trebuchet MS" w:hAnsi="Trebuchet MS" w:cs="Arial"/>
                <w:color w:val="0000FF"/>
                <w:sz w:val="18"/>
                <w:szCs w:val="18"/>
                <w:u w:val="single"/>
                <w:lang w:eastAsia="en-US"/>
              </w:rPr>
            </w:pPr>
            <w:r w:rsidRPr="008D19FB">
              <w:rPr>
                <w:rFonts w:ascii="Trebuchet MS" w:hAnsi="Trebuchet MS" w:cs="Arial"/>
                <w:color w:val="0000FF"/>
                <w:sz w:val="18"/>
                <w:szCs w:val="18"/>
                <w:u w:val="single"/>
                <w:lang w:eastAsia="en-US"/>
              </w:rPr>
              <w:t>Custom Database Error Handling and Troubleshooting</w:t>
            </w:r>
          </w:p>
        </w:tc>
        <w:tc>
          <w:tcPr>
            <w:tcW w:w="507" w:type="pct"/>
          </w:tcPr>
          <w:p w14:paraId="76B35296" w14:textId="57A6D8A9" w:rsidR="0078613C" w:rsidRPr="008D19FB" w:rsidRDefault="0078613C">
            <w:pPr>
              <w:autoSpaceDE w:val="0"/>
              <w:autoSpaceDN w:val="0"/>
              <w:adjustRightInd w:val="0"/>
              <w:jc w:val="center"/>
              <w:rPr>
                <w:rFonts w:ascii="Trebuchet MS" w:hAnsi="Trebuchet MS" w:cs="Arial"/>
                <w:color w:val="000000"/>
                <w:sz w:val="18"/>
                <w:szCs w:val="18"/>
                <w:lang w:eastAsia="en-US"/>
              </w:rPr>
            </w:pPr>
          </w:p>
        </w:tc>
        <w:tc>
          <w:tcPr>
            <w:tcW w:w="1361" w:type="pct"/>
          </w:tcPr>
          <w:p w14:paraId="58742CDE"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In progress</w:t>
            </w:r>
          </w:p>
        </w:tc>
      </w:tr>
      <w:tr w:rsidR="00D73189" w:rsidRPr="008D19FB" w14:paraId="1548B09E" w14:textId="77777777" w:rsidTr="00C63478">
        <w:trPr>
          <w:trHeight w:val="220"/>
        </w:trPr>
        <w:tc>
          <w:tcPr>
            <w:tcW w:w="394" w:type="pct"/>
          </w:tcPr>
          <w:p w14:paraId="5F2F3D45" w14:textId="77777777" w:rsidR="0078613C" w:rsidRPr="008D19FB" w:rsidRDefault="0078613C">
            <w:pPr>
              <w:autoSpaceDE w:val="0"/>
              <w:autoSpaceDN w:val="0"/>
              <w:adjustRightInd w:val="0"/>
              <w:rPr>
                <w:rFonts w:ascii="Trebuchet MS" w:hAnsi="Trebuchet MS" w:cs="Arial"/>
                <w:color w:val="0000FF"/>
                <w:sz w:val="18"/>
                <w:szCs w:val="18"/>
                <w:u w:val="single"/>
                <w:lang w:eastAsia="en-US"/>
              </w:rPr>
            </w:pPr>
            <w:r w:rsidRPr="008D19FB">
              <w:rPr>
                <w:rFonts w:ascii="Trebuchet MS" w:hAnsi="Trebuchet MS" w:cs="Arial"/>
                <w:color w:val="0000FF"/>
                <w:sz w:val="18"/>
                <w:szCs w:val="18"/>
                <w:u w:val="single"/>
                <w:lang w:eastAsia="en-US"/>
              </w:rPr>
              <w:t>Monitor</w:t>
            </w:r>
          </w:p>
        </w:tc>
        <w:tc>
          <w:tcPr>
            <w:tcW w:w="1784" w:type="pct"/>
          </w:tcPr>
          <w:p w14:paraId="324E6C7D" w14:textId="77777777" w:rsidR="0078613C" w:rsidRPr="008D19FB" w:rsidRDefault="0078613C">
            <w:pPr>
              <w:autoSpaceDE w:val="0"/>
              <w:autoSpaceDN w:val="0"/>
              <w:adjustRightInd w:val="0"/>
              <w:jc w:val="right"/>
              <w:rPr>
                <w:rFonts w:ascii="Trebuchet MS" w:hAnsi="Trebuchet MS" w:cs="Arial"/>
                <w:color w:val="000000"/>
                <w:sz w:val="18"/>
                <w:szCs w:val="18"/>
                <w:lang w:eastAsia="en-US"/>
              </w:rPr>
            </w:pPr>
          </w:p>
        </w:tc>
        <w:tc>
          <w:tcPr>
            <w:tcW w:w="953" w:type="pct"/>
          </w:tcPr>
          <w:p w14:paraId="05A4CAE2"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p>
        </w:tc>
        <w:tc>
          <w:tcPr>
            <w:tcW w:w="507" w:type="pct"/>
          </w:tcPr>
          <w:p w14:paraId="1E0800EB"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p>
        </w:tc>
        <w:tc>
          <w:tcPr>
            <w:tcW w:w="1361" w:type="pct"/>
          </w:tcPr>
          <w:p w14:paraId="3417EF6B"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p>
        </w:tc>
      </w:tr>
      <w:tr w:rsidR="00D73189" w:rsidRPr="008D19FB" w14:paraId="119E7C64" w14:textId="77777777" w:rsidTr="00C63478">
        <w:trPr>
          <w:trHeight w:val="240"/>
        </w:trPr>
        <w:tc>
          <w:tcPr>
            <w:tcW w:w="394" w:type="pct"/>
          </w:tcPr>
          <w:p w14:paraId="20AC6196"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w:t>
            </w:r>
          </w:p>
        </w:tc>
        <w:tc>
          <w:tcPr>
            <w:tcW w:w="1784" w:type="pct"/>
          </w:tcPr>
          <w:p w14:paraId="10287636"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Item</w:t>
            </w:r>
          </w:p>
        </w:tc>
        <w:tc>
          <w:tcPr>
            <w:tcW w:w="953" w:type="pct"/>
          </w:tcPr>
          <w:p w14:paraId="7B4BAA5D"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Guidance</w:t>
            </w:r>
          </w:p>
        </w:tc>
        <w:tc>
          <w:tcPr>
            <w:tcW w:w="507" w:type="pct"/>
          </w:tcPr>
          <w:p w14:paraId="20D3AD32"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Completed</w:t>
            </w:r>
          </w:p>
        </w:tc>
        <w:tc>
          <w:tcPr>
            <w:tcW w:w="1361" w:type="pct"/>
          </w:tcPr>
          <w:p w14:paraId="73A810EE"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Notes</w:t>
            </w:r>
          </w:p>
        </w:tc>
      </w:tr>
      <w:tr w:rsidR="00330AFC" w:rsidRPr="008D19FB" w14:paraId="576CD04A" w14:textId="77777777" w:rsidTr="00C63478">
        <w:trPr>
          <w:trHeight w:val="220"/>
        </w:trPr>
        <w:tc>
          <w:tcPr>
            <w:tcW w:w="2178" w:type="pct"/>
            <w:gridSpan w:val="2"/>
          </w:tcPr>
          <w:p w14:paraId="0816BA75" w14:textId="77777777" w:rsidR="0078613C" w:rsidRPr="008D19FB" w:rsidRDefault="0078613C">
            <w:pPr>
              <w:autoSpaceDE w:val="0"/>
              <w:autoSpaceDN w:val="0"/>
              <w:adjustRightInd w:val="0"/>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Operations</w:t>
            </w:r>
          </w:p>
        </w:tc>
        <w:tc>
          <w:tcPr>
            <w:tcW w:w="953" w:type="pct"/>
          </w:tcPr>
          <w:p w14:paraId="5C13A595" w14:textId="77777777" w:rsidR="0078613C" w:rsidRPr="008D19FB" w:rsidRDefault="0078613C">
            <w:pPr>
              <w:autoSpaceDE w:val="0"/>
              <w:autoSpaceDN w:val="0"/>
              <w:adjustRightInd w:val="0"/>
              <w:jc w:val="right"/>
              <w:rPr>
                <w:rFonts w:ascii="Trebuchet MS" w:hAnsi="Trebuchet MS" w:cs="Arial"/>
                <w:color w:val="000000"/>
                <w:sz w:val="18"/>
                <w:szCs w:val="18"/>
                <w:lang w:eastAsia="en-US"/>
              </w:rPr>
            </w:pPr>
          </w:p>
        </w:tc>
        <w:tc>
          <w:tcPr>
            <w:tcW w:w="507" w:type="pct"/>
          </w:tcPr>
          <w:p w14:paraId="78C4330C" w14:textId="77777777" w:rsidR="0078613C" w:rsidRPr="008D19FB" w:rsidRDefault="0078613C">
            <w:pPr>
              <w:autoSpaceDE w:val="0"/>
              <w:autoSpaceDN w:val="0"/>
              <w:adjustRightInd w:val="0"/>
              <w:jc w:val="right"/>
              <w:rPr>
                <w:rFonts w:ascii="Trebuchet MS" w:hAnsi="Trebuchet MS" w:cs="Arial"/>
                <w:color w:val="000000"/>
                <w:sz w:val="18"/>
                <w:szCs w:val="18"/>
                <w:lang w:eastAsia="en-US"/>
              </w:rPr>
            </w:pPr>
          </w:p>
        </w:tc>
        <w:tc>
          <w:tcPr>
            <w:tcW w:w="1361" w:type="pct"/>
          </w:tcPr>
          <w:p w14:paraId="19E73F1C" w14:textId="77777777" w:rsidR="0078613C" w:rsidRPr="008D19FB" w:rsidRDefault="0078613C">
            <w:pPr>
              <w:autoSpaceDE w:val="0"/>
              <w:autoSpaceDN w:val="0"/>
              <w:adjustRightInd w:val="0"/>
              <w:jc w:val="right"/>
              <w:rPr>
                <w:rFonts w:ascii="Trebuchet MS" w:hAnsi="Trebuchet MS" w:cs="Arial"/>
                <w:color w:val="000000"/>
                <w:sz w:val="18"/>
                <w:szCs w:val="18"/>
                <w:lang w:eastAsia="en-US"/>
              </w:rPr>
            </w:pPr>
          </w:p>
        </w:tc>
      </w:tr>
      <w:tr w:rsidR="00D73189" w:rsidRPr="008D19FB" w14:paraId="6ABE8F64" w14:textId="77777777" w:rsidTr="00C63478">
        <w:trPr>
          <w:trHeight w:val="1440"/>
        </w:trPr>
        <w:tc>
          <w:tcPr>
            <w:tcW w:w="394" w:type="pct"/>
          </w:tcPr>
          <w:p w14:paraId="047F8CCA"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MC900</w:t>
            </w:r>
          </w:p>
        </w:tc>
        <w:tc>
          <w:tcPr>
            <w:tcW w:w="1784" w:type="pct"/>
          </w:tcPr>
          <w:p w14:paraId="2C48D60F" w14:textId="77777777" w:rsidR="0078613C" w:rsidRPr="008D19FB" w:rsidRDefault="0078613C">
            <w:pPr>
              <w:autoSpaceDE w:val="0"/>
              <w:autoSpaceDN w:val="0"/>
              <w:adjustRightInd w:val="0"/>
              <w:rPr>
                <w:rFonts w:ascii="Trebuchet MS" w:hAnsi="Trebuchet MS" w:cs="Verdana"/>
                <w:color w:val="000000"/>
                <w:sz w:val="18"/>
                <w:szCs w:val="18"/>
                <w:lang w:eastAsia="en-US"/>
              </w:rPr>
            </w:pPr>
            <w:r w:rsidRPr="008D19FB">
              <w:rPr>
                <w:rFonts w:ascii="Trebuchet MS" w:hAnsi="Trebuchet MS" w:cs="Verdana"/>
                <w:color w:val="000000"/>
                <w:sz w:val="18"/>
                <w:szCs w:val="18"/>
                <w:lang w:eastAsia="en-US"/>
              </w:rPr>
              <w:t>Review Dashboard notifications</w:t>
            </w:r>
          </w:p>
          <w:p w14:paraId="0148CB87" w14:textId="77777777" w:rsidR="0078613C" w:rsidRPr="008D19FB" w:rsidRDefault="0078613C">
            <w:pPr>
              <w:autoSpaceDE w:val="0"/>
              <w:autoSpaceDN w:val="0"/>
              <w:adjustRightInd w:val="0"/>
              <w:rPr>
                <w:rFonts w:ascii="Trebuchet MS" w:hAnsi="Trebuchet MS" w:cs="Verdana"/>
                <w:color w:val="000000"/>
                <w:sz w:val="18"/>
                <w:szCs w:val="18"/>
                <w:lang w:eastAsia="en-US"/>
              </w:rPr>
            </w:pPr>
            <w:r w:rsidRPr="008D19FB">
              <w:rPr>
                <w:rFonts w:ascii="Trebuchet MS" w:hAnsi="Trebuchet MS" w:cs="Verdana"/>
                <w:color w:val="000000"/>
                <w:sz w:val="18"/>
                <w:szCs w:val="18"/>
                <w:lang w:eastAsia="en-US"/>
              </w:rPr>
              <w:t>Review Auth0 important announcements sent to you tenant Dashboard and, depending on severity, to email registered for Auth0 Dashboard Administrators</w:t>
            </w:r>
          </w:p>
        </w:tc>
        <w:tc>
          <w:tcPr>
            <w:tcW w:w="953" w:type="pct"/>
          </w:tcPr>
          <w:p w14:paraId="60B4B7DB" w14:textId="77777777" w:rsidR="0078613C" w:rsidRPr="008D19FB" w:rsidRDefault="0078613C">
            <w:pPr>
              <w:autoSpaceDE w:val="0"/>
              <w:autoSpaceDN w:val="0"/>
              <w:adjustRightInd w:val="0"/>
              <w:jc w:val="center"/>
              <w:rPr>
                <w:rFonts w:ascii="Trebuchet MS" w:hAnsi="Trebuchet MS" w:cs="Verdana"/>
                <w:color w:val="000000"/>
                <w:sz w:val="18"/>
                <w:szCs w:val="18"/>
                <w:lang w:eastAsia="en-US"/>
              </w:rPr>
            </w:pPr>
            <w:hyperlink r:id="rId27" w:history="1">
              <w:r w:rsidRPr="008D19FB">
                <w:rPr>
                  <w:rFonts w:ascii="Trebuchet MS" w:hAnsi="Trebuchet MS" w:cs="Arial"/>
                  <w:color w:val="0000FF"/>
                  <w:sz w:val="18"/>
                  <w:szCs w:val="18"/>
                  <w:u w:val="single"/>
                  <w:lang w:eastAsia="en-US"/>
                </w:rPr>
                <w:t>Tenant Settings in the Auth0 Dashboard</w:t>
              </w:r>
            </w:hyperlink>
          </w:p>
        </w:tc>
        <w:tc>
          <w:tcPr>
            <w:tcW w:w="507" w:type="pct"/>
          </w:tcPr>
          <w:p w14:paraId="0FFE4725" w14:textId="2CF0331C" w:rsidR="0078613C" w:rsidRPr="008D19FB" w:rsidRDefault="002437E1">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noProof/>
                <w:color w:val="000000"/>
                <w:sz w:val="18"/>
                <w:szCs w:val="18"/>
                <w:lang w:eastAsia="en-US"/>
              </w:rPr>
              <w:drawing>
                <wp:inline distT="0" distB="0" distL="0" distR="0" wp14:anchorId="15E58766" wp14:editId="21881FCF">
                  <wp:extent cx="286101" cy="286101"/>
                  <wp:effectExtent l="0" t="0" r="0" b="0"/>
                  <wp:docPr id="958871287" name="Graphic 5" descr="Checkbox Checked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387743" name="Graphic 406387743" descr="Checkbox Checked with solid fill"/>
                          <pic:cNvPicPr/>
                        </pic:nvPicPr>
                        <pic:blipFill>
                          <a:blip r:embed="rId25">
                            <a:extLst>
                              <a:ext uri="{96DAC541-7B7A-43D3-8B79-37D633B846F1}">
                                <asvg:svgBlip xmlns:asvg="http://schemas.microsoft.com/office/drawing/2016/SVG/main" r:embed="rId26"/>
                              </a:ext>
                            </a:extLst>
                          </a:blip>
                          <a:stretch>
                            <a:fillRect/>
                          </a:stretch>
                        </pic:blipFill>
                        <pic:spPr>
                          <a:xfrm>
                            <a:off x="0" y="0"/>
                            <a:ext cx="291966" cy="291966"/>
                          </a:xfrm>
                          <a:prstGeom prst="rect">
                            <a:avLst/>
                          </a:prstGeom>
                        </pic:spPr>
                      </pic:pic>
                    </a:graphicData>
                  </a:graphic>
                </wp:inline>
              </w:drawing>
            </w:r>
          </w:p>
        </w:tc>
        <w:tc>
          <w:tcPr>
            <w:tcW w:w="1361" w:type="pct"/>
          </w:tcPr>
          <w:p w14:paraId="28FC1BAD"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p>
        </w:tc>
      </w:tr>
      <w:tr w:rsidR="00D73189" w:rsidRPr="008D19FB" w14:paraId="529F074D" w14:textId="77777777" w:rsidTr="00C63478">
        <w:trPr>
          <w:trHeight w:val="1200"/>
        </w:trPr>
        <w:tc>
          <w:tcPr>
            <w:tcW w:w="394" w:type="pct"/>
          </w:tcPr>
          <w:p w14:paraId="2B8FDD79"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MC910</w:t>
            </w:r>
          </w:p>
        </w:tc>
        <w:tc>
          <w:tcPr>
            <w:tcW w:w="1784" w:type="pct"/>
          </w:tcPr>
          <w:p w14:paraId="4930453F" w14:textId="77777777" w:rsidR="0078613C" w:rsidRPr="008D19FB" w:rsidRDefault="0078613C">
            <w:pPr>
              <w:autoSpaceDE w:val="0"/>
              <w:autoSpaceDN w:val="0"/>
              <w:adjustRightInd w:val="0"/>
              <w:rPr>
                <w:rFonts w:ascii="Trebuchet MS" w:hAnsi="Trebuchet MS" w:cs="Verdana"/>
                <w:color w:val="000000"/>
                <w:sz w:val="18"/>
                <w:szCs w:val="18"/>
                <w:lang w:eastAsia="en-US"/>
              </w:rPr>
            </w:pPr>
            <w:r w:rsidRPr="008D19FB">
              <w:rPr>
                <w:rFonts w:ascii="Trebuchet MS" w:hAnsi="Trebuchet MS" w:cs="Verdana"/>
                <w:color w:val="000000"/>
                <w:sz w:val="18"/>
                <w:szCs w:val="18"/>
                <w:lang w:eastAsia="en-US"/>
              </w:rPr>
              <w:t>Review security bulletins</w:t>
            </w:r>
          </w:p>
          <w:p w14:paraId="5BDD5701" w14:textId="77777777" w:rsidR="0078613C" w:rsidRPr="008D19FB" w:rsidRDefault="0078613C">
            <w:pPr>
              <w:autoSpaceDE w:val="0"/>
              <w:autoSpaceDN w:val="0"/>
              <w:adjustRightInd w:val="0"/>
              <w:rPr>
                <w:rFonts w:ascii="Trebuchet MS" w:hAnsi="Trebuchet MS" w:cs="Verdana"/>
                <w:color w:val="000000"/>
                <w:sz w:val="18"/>
                <w:szCs w:val="18"/>
                <w:lang w:eastAsia="en-US"/>
              </w:rPr>
            </w:pPr>
            <w:r w:rsidRPr="008D19FB">
              <w:rPr>
                <w:rFonts w:ascii="Trebuchet MS" w:hAnsi="Trebuchet MS" w:cs="Verdana"/>
                <w:color w:val="000000"/>
                <w:sz w:val="18"/>
                <w:szCs w:val="18"/>
                <w:lang w:eastAsia="en-US"/>
              </w:rPr>
              <w:t xml:space="preserve">Review notifications regarding security-related tests conducted by Auth0 and any security-related changes or actions required </w:t>
            </w:r>
          </w:p>
        </w:tc>
        <w:tc>
          <w:tcPr>
            <w:tcW w:w="953" w:type="pct"/>
          </w:tcPr>
          <w:p w14:paraId="555FA864" w14:textId="77777777" w:rsidR="0078613C" w:rsidRPr="008D19FB" w:rsidRDefault="0078613C">
            <w:pPr>
              <w:autoSpaceDE w:val="0"/>
              <w:autoSpaceDN w:val="0"/>
              <w:adjustRightInd w:val="0"/>
              <w:jc w:val="center"/>
              <w:rPr>
                <w:rFonts w:ascii="Trebuchet MS" w:hAnsi="Trebuchet MS" w:cs="Verdana"/>
                <w:color w:val="000000"/>
                <w:sz w:val="18"/>
                <w:szCs w:val="18"/>
                <w:lang w:eastAsia="en-US"/>
              </w:rPr>
            </w:pPr>
            <w:hyperlink r:id="rId28" w:history="1">
              <w:r w:rsidRPr="008D19FB">
                <w:rPr>
                  <w:rFonts w:ascii="Trebuchet MS" w:hAnsi="Trebuchet MS" w:cs="Arial"/>
                  <w:color w:val="0000FF"/>
                  <w:sz w:val="18"/>
                  <w:szCs w:val="18"/>
                  <w:u w:val="single"/>
                  <w:lang w:eastAsia="en-US"/>
                </w:rPr>
                <w:t>Auth0 Security Bulletins</w:t>
              </w:r>
            </w:hyperlink>
          </w:p>
        </w:tc>
        <w:tc>
          <w:tcPr>
            <w:tcW w:w="507" w:type="pct"/>
          </w:tcPr>
          <w:p w14:paraId="51CBD4CD" w14:textId="0BC418A9" w:rsidR="0078613C" w:rsidRPr="008D19FB" w:rsidRDefault="002437E1">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noProof/>
                <w:color w:val="000000"/>
                <w:sz w:val="18"/>
                <w:szCs w:val="18"/>
                <w:lang w:eastAsia="en-US"/>
              </w:rPr>
              <w:drawing>
                <wp:inline distT="0" distB="0" distL="0" distR="0" wp14:anchorId="7CF2AF95" wp14:editId="0546DD12">
                  <wp:extent cx="286101" cy="286101"/>
                  <wp:effectExtent l="0" t="0" r="0" b="0"/>
                  <wp:docPr id="480107130" name="Graphic 5" descr="Checkbox Checked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387743" name="Graphic 406387743" descr="Checkbox Checked with solid fill"/>
                          <pic:cNvPicPr/>
                        </pic:nvPicPr>
                        <pic:blipFill>
                          <a:blip r:embed="rId25">
                            <a:extLst>
                              <a:ext uri="{96DAC541-7B7A-43D3-8B79-37D633B846F1}">
                                <asvg:svgBlip xmlns:asvg="http://schemas.microsoft.com/office/drawing/2016/SVG/main" r:embed="rId26"/>
                              </a:ext>
                            </a:extLst>
                          </a:blip>
                          <a:stretch>
                            <a:fillRect/>
                          </a:stretch>
                        </pic:blipFill>
                        <pic:spPr>
                          <a:xfrm>
                            <a:off x="0" y="0"/>
                            <a:ext cx="291966" cy="291966"/>
                          </a:xfrm>
                          <a:prstGeom prst="rect">
                            <a:avLst/>
                          </a:prstGeom>
                        </pic:spPr>
                      </pic:pic>
                    </a:graphicData>
                  </a:graphic>
                </wp:inline>
              </w:drawing>
            </w:r>
          </w:p>
        </w:tc>
        <w:tc>
          <w:tcPr>
            <w:tcW w:w="1361" w:type="pct"/>
          </w:tcPr>
          <w:p w14:paraId="13AF9976"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p>
        </w:tc>
      </w:tr>
      <w:tr w:rsidR="00D73189" w:rsidRPr="008D19FB" w14:paraId="6759803E" w14:textId="77777777" w:rsidTr="00C63478">
        <w:trPr>
          <w:trHeight w:val="720"/>
        </w:trPr>
        <w:tc>
          <w:tcPr>
            <w:tcW w:w="394" w:type="pct"/>
          </w:tcPr>
          <w:p w14:paraId="39E80118"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MC920</w:t>
            </w:r>
          </w:p>
        </w:tc>
        <w:tc>
          <w:tcPr>
            <w:tcW w:w="1784" w:type="pct"/>
          </w:tcPr>
          <w:p w14:paraId="147ED3AF" w14:textId="77777777" w:rsidR="0078613C" w:rsidRPr="008D19FB" w:rsidRDefault="0078613C">
            <w:pPr>
              <w:autoSpaceDE w:val="0"/>
              <w:autoSpaceDN w:val="0"/>
              <w:adjustRightInd w:val="0"/>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Subscribe to Auth0 Service Status</w:t>
            </w:r>
          </w:p>
          <w:p w14:paraId="608B8B82" w14:textId="77777777" w:rsidR="0078613C" w:rsidRPr="008D19FB" w:rsidRDefault="0078613C">
            <w:pPr>
              <w:autoSpaceDE w:val="0"/>
              <w:autoSpaceDN w:val="0"/>
              <w:adjustRightInd w:val="0"/>
              <w:rPr>
                <w:rFonts w:ascii="Trebuchet MS" w:hAnsi="Trebuchet MS" w:cs="Verdana"/>
                <w:color w:val="000000"/>
                <w:sz w:val="18"/>
                <w:szCs w:val="18"/>
                <w:lang w:eastAsia="en-US"/>
              </w:rPr>
            </w:pPr>
            <w:r w:rsidRPr="008D19FB">
              <w:rPr>
                <w:rFonts w:ascii="Trebuchet MS" w:hAnsi="Trebuchet MS" w:cs="Verdana"/>
                <w:color w:val="000000"/>
                <w:sz w:val="18"/>
                <w:szCs w:val="18"/>
                <w:lang w:eastAsia="en-US"/>
              </w:rPr>
              <w:t>Subscribe via the Auth0 status dashboard to get Auth0 service status information</w:t>
            </w:r>
          </w:p>
        </w:tc>
        <w:tc>
          <w:tcPr>
            <w:tcW w:w="953" w:type="pct"/>
          </w:tcPr>
          <w:p w14:paraId="6473D723" w14:textId="77777777" w:rsidR="0078613C" w:rsidRPr="008D19FB" w:rsidRDefault="0078613C">
            <w:pPr>
              <w:autoSpaceDE w:val="0"/>
              <w:autoSpaceDN w:val="0"/>
              <w:adjustRightInd w:val="0"/>
              <w:jc w:val="center"/>
              <w:rPr>
                <w:rFonts w:ascii="Trebuchet MS" w:hAnsi="Trebuchet MS" w:cs="Verdana"/>
                <w:color w:val="000000"/>
                <w:sz w:val="18"/>
                <w:szCs w:val="18"/>
                <w:lang w:eastAsia="en-US"/>
              </w:rPr>
            </w:pPr>
            <w:hyperlink r:id="rId29" w:history="1">
              <w:r w:rsidRPr="008D19FB">
                <w:rPr>
                  <w:rFonts w:ascii="Trebuchet MS" w:hAnsi="Trebuchet MS" w:cs="Arial"/>
                  <w:color w:val="0000FF"/>
                  <w:sz w:val="18"/>
                  <w:szCs w:val="18"/>
                  <w:u w:val="single"/>
                  <w:lang w:eastAsia="en-US"/>
                </w:rPr>
                <w:t>Auth0 Status</w:t>
              </w:r>
            </w:hyperlink>
          </w:p>
        </w:tc>
        <w:tc>
          <w:tcPr>
            <w:tcW w:w="507" w:type="pct"/>
          </w:tcPr>
          <w:p w14:paraId="4B113C8B" w14:textId="381CFEB4" w:rsidR="0078613C" w:rsidRPr="008D19FB" w:rsidRDefault="002437E1">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noProof/>
                <w:color w:val="000000"/>
                <w:sz w:val="18"/>
                <w:szCs w:val="18"/>
                <w:lang w:eastAsia="en-US"/>
              </w:rPr>
              <w:drawing>
                <wp:inline distT="0" distB="0" distL="0" distR="0" wp14:anchorId="4B64096B" wp14:editId="57CA3964">
                  <wp:extent cx="286101" cy="286101"/>
                  <wp:effectExtent l="0" t="0" r="0" b="0"/>
                  <wp:docPr id="1509086393" name="Graphic 5" descr="Checkbox Checked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387743" name="Graphic 406387743" descr="Checkbox Checked with solid fill"/>
                          <pic:cNvPicPr/>
                        </pic:nvPicPr>
                        <pic:blipFill>
                          <a:blip r:embed="rId25">
                            <a:extLst>
                              <a:ext uri="{96DAC541-7B7A-43D3-8B79-37D633B846F1}">
                                <asvg:svgBlip xmlns:asvg="http://schemas.microsoft.com/office/drawing/2016/SVG/main" r:embed="rId26"/>
                              </a:ext>
                            </a:extLst>
                          </a:blip>
                          <a:stretch>
                            <a:fillRect/>
                          </a:stretch>
                        </pic:blipFill>
                        <pic:spPr>
                          <a:xfrm>
                            <a:off x="0" y="0"/>
                            <a:ext cx="291966" cy="291966"/>
                          </a:xfrm>
                          <a:prstGeom prst="rect">
                            <a:avLst/>
                          </a:prstGeom>
                        </pic:spPr>
                      </pic:pic>
                    </a:graphicData>
                  </a:graphic>
                </wp:inline>
              </w:drawing>
            </w:r>
          </w:p>
        </w:tc>
        <w:tc>
          <w:tcPr>
            <w:tcW w:w="1361" w:type="pct"/>
          </w:tcPr>
          <w:p w14:paraId="6F4C90BC"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Log streams, Datadog US5 instance</w:t>
            </w:r>
          </w:p>
        </w:tc>
      </w:tr>
      <w:tr w:rsidR="00D73189" w:rsidRPr="008D19FB" w14:paraId="476A244F" w14:textId="77777777" w:rsidTr="00C63478">
        <w:trPr>
          <w:trHeight w:val="720"/>
        </w:trPr>
        <w:tc>
          <w:tcPr>
            <w:tcW w:w="394" w:type="pct"/>
          </w:tcPr>
          <w:p w14:paraId="6F99C5C7"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MC930</w:t>
            </w:r>
          </w:p>
        </w:tc>
        <w:tc>
          <w:tcPr>
            <w:tcW w:w="1784" w:type="pct"/>
          </w:tcPr>
          <w:p w14:paraId="79455BC6" w14:textId="77777777" w:rsidR="0078613C" w:rsidRPr="008D19FB" w:rsidRDefault="0078613C">
            <w:pPr>
              <w:autoSpaceDE w:val="0"/>
              <w:autoSpaceDN w:val="0"/>
              <w:adjustRightInd w:val="0"/>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Monitor Auth0 Service Uptime</w:t>
            </w:r>
          </w:p>
          <w:p w14:paraId="74DEBE20" w14:textId="77777777" w:rsidR="0078613C" w:rsidRPr="008D19FB" w:rsidRDefault="0078613C">
            <w:pPr>
              <w:autoSpaceDE w:val="0"/>
              <w:autoSpaceDN w:val="0"/>
              <w:adjustRightInd w:val="0"/>
              <w:rPr>
                <w:rFonts w:ascii="Trebuchet MS" w:hAnsi="Trebuchet MS" w:cs="Verdana"/>
                <w:color w:val="000000"/>
                <w:sz w:val="18"/>
                <w:szCs w:val="18"/>
                <w:lang w:eastAsia="en-US"/>
              </w:rPr>
            </w:pPr>
            <w:r w:rsidRPr="008D19FB">
              <w:rPr>
                <w:rFonts w:ascii="Trebuchet MS" w:hAnsi="Trebuchet MS" w:cs="Verdana"/>
                <w:color w:val="000000"/>
                <w:sz w:val="18"/>
                <w:szCs w:val="18"/>
                <w:lang w:eastAsia="en-US"/>
              </w:rPr>
              <w:t>Monitor Auth0 via the uptime dashboard to get Auth0 service status information</w:t>
            </w:r>
          </w:p>
        </w:tc>
        <w:tc>
          <w:tcPr>
            <w:tcW w:w="953" w:type="pct"/>
          </w:tcPr>
          <w:p w14:paraId="2030D3ED" w14:textId="77777777" w:rsidR="0078613C" w:rsidRPr="008D19FB" w:rsidRDefault="0078613C">
            <w:pPr>
              <w:autoSpaceDE w:val="0"/>
              <w:autoSpaceDN w:val="0"/>
              <w:adjustRightInd w:val="0"/>
              <w:jc w:val="center"/>
              <w:rPr>
                <w:rFonts w:ascii="Trebuchet MS" w:hAnsi="Trebuchet MS" w:cs="Verdana"/>
                <w:color w:val="000000"/>
                <w:sz w:val="18"/>
                <w:szCs w:val="18"/>
                <w:lang w:eastAsia="en-US"/>
              </w:rPr>
            </w:pPr>
            <w:hyperlink r:id="rId30" w:history="1">
              <w:r w:rsidRPr="008D19FB">
                <w:rPr>
                  <w:rFonts w:ascii="Trebuchet MS" w:hAnsi="Trebuchet MS" w:cs="Arial"/>
                  <w:color w:val="0000FF"/>
                  <w:sz w:val="18"/>
                  <w:szCs w:val="18"/>
                  <w:u w:val="single"/>
                  <w:lang w:eastAsia="en-US"/>
                </w:rPr>
                <w:t>Auth0 Uptime</w:t>
              </w:r>
            </w:hyperlink>
          </w:p>
        </w:tc>
        <w:tc>
          <w:tcPr>
            <w:tcW w:w="507" w:type="pct"/>
          </w:tcPr>
          <w:p w14:paraId="0C3F0025" w14:textId="11276C7F" w:rsidR="0078613C" w:rsidRPr="008D19FB" w:rsidRDefault="002437E1">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noProof/>
                <w:color w:val="000000"/>
                <w:sz w:val="18"/>
                <w:szCs w:val="18"/>
                <w:lang w:eastAsia="en-US"/>
              </w:rPr>
              <w:drawing>
                <wp:inline distT="0" distB="0" distL="0" distR="0" wp14:anchorId="3079F66A" wp14:editId="51EF15C7">
                  <wp:extent cx="286101" cy="286101"/>
                  <wp:effectExtent l="0" t="0" r="0" b="0"/>
                  <wp:docPr id="1045428706" name="Graphic 5" descr="Checkbox Checked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387743" name="Graphic 406387743" descr="Checkbox Checked with solid fill"/>
                          <pic:cNvPicPr/>
                        </pic:nvPicPr>
                        <pic:blipFill>
                          <a:blip r:embed="rId25">
                            <a:extLst>
                              <a:ext uri="{96DAC541-7B7A-43D3-8B79-37D633B846F1}">
                                <asvg:svgBlip xmlns:asvg="http://schemas.microsoft.com/office/drawing/2016/SVG/main" r:embed="rId26"/>
                              </a:ext>
                            </a:extLst>
                          </a:blip>
                          <a:stretch>
                            <a:fillRect/>
                          </a:stretch>
                        </pic:blipFill>
                        <pic:spPr>
                          <a:xfrm>
                            <a:off x="0" y="0"/>
                            <a:ext cx="291966" cy="291966"/>
                          </a:xfrm>
                          <a:prstGeom prst="rect">
                            <a:avLst/>
                          </a:prstGeom>
                        </pic:spPr>
                      </pic:pic>
                    </a:graphicData>
                  </a:graphic>
                </wp:inline>
              </w:drawing>
            </w:r>
          </w:p>
        </w:tc>
        <w:tc>
          <w:tcPr>
            <w:tcW w:w="1361" w:type="pct"/>
          </w:tcPr>
          <w:p w14:paraId="67F54522"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Log streams, Datadog US5 instance</w:t>
            </w:r>
          </w:p>
        </w:tc>
      </w:tr>
      <w:tr w:rsidR="00D73189" w:rsidRPr="008D19FB" w14:paraId="772F1F82" w14:textId="77777777" w:rsidTr="00C63478">
        <w:trPr>
          <w:trHeight w:val="960"/>
        </w:trPr>
        <w:tc>
          <w:tcPr>
            <w:tcW w:w="394" w:type="pct"/>
          </w:tcPr>
          <w:p w14:paraId="4DFFC74F"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MC940</w:t>
            </w:r>
          </w:p>
        </w:tc>
        <w:tc>
          <w:tcPr>
            <w:tcW w:w="1784" w:type="pct"/>
          </w:tcPr>
          <w:p w14:paraId="688E0F04" w14:textId="77777777" w:rsidR="0078613C" w:rsidRPr="008D19FB" w:rsidRDefault="0078613C">
            <w:pPr>
              <w:autoSpaceDE w:val="0"/>
              <w:autoSpaceDN w:val="0"/>
              <w:adjustRightInd w:val="0"/>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View log data</w:t>
            </w:r>
          </w:p>
          <w:p w14:paraId="2CE30D2E" w14:textId="77777777" w:rsidR="0078613C" w:rsidRPr="008D19FB" w:rsidRDefault="0078613C">
            <w:pPr>
              <w:autoSpaceDE w:val="0"/>
              <w:autoSpaceDN w:val="0"/>
              <w:adjustRightInd w:val="0"/>
              <w:rPr>
                <w:rFonts w:ascii="Trebuchet MS" w:hAnsi="Trebuchet MS" w:cs="Verdana"/>
                <w:color w:val="000000"/>
                <w:sz w:val="18"/>
                <w:szCs w:val="18"/>
                <w:lang w:eastAsia="en-US"/>
              </w:rPr>
            </w:pPr>
            <w:r w:rsidRPr="008D19FB">
              <w:rPr>
                <w:rFonts w:ascii="Trebuchet MS" w:hAnsi="Trebuchet MS" w:cs="Verdana"/>
                <w:color w:val="000000"/>
                <w:sz w:val="18"/>
                <w:szCs w:val="18"/>
                <w:lang w:eastAsia="en-US"/>
              </w:rPr>
              <w:t>View log data by checkpoint and search criteria to gain insight into operational events</w:t>
            </w:r>
          </w:p>
        </w:tc>
        <w:tc>
          <w:tcPr>
            <w:tcW w:w="953" w:type="pct"/>
          </w:tcPr>
          <w:p w14:paraId="1D7D79CD" w14:textId="77777777" w:rsidR="0078613C" w:rsidRPr="008D19FB" w:rsidRDefault="0078613C">
            <w:pPr>
              <w:autoSpaceDE w:val="0"/>
              <w:autoSpaceDN w:val="0"/>
              <w:adjustRightInd w:val="0"/>
              <w:jc w:val="center"/>
              <w:rPr>
                <w:rFonts w:ascii="Trebuchet MS" w:hAnsi="Trebuchet MS" w:cs="Verdana"/>
                <w:color w:val="000000"/>
                <w:sz w:val="18"/>
                <w:szCs w:val="18"/>
                <w:lang w:eastAsia="en-US"/>
              </w:rPr>
            </w:pPr>
            <w:hyperlink r:id="rId31" w:history="1">
              <w:r w:rsidRPr="008D19FB">
                <w:rPr>
                  <w:rFonts w:ascii="Trebuchet MS" w:hAnsi="Trebuchet MS" w:cs="Arial"/>
                  <w:color w:val="0000FF"/>
                  <w:sz w:val="18"/>
                  <w:szCs w:val="18"/>
                  <w:u w:val="single"/>
                  <w:lang w:eastAsia="en-US"/>
                </w:rPr>
                <w:t>What can I use logs for?</w:t>
              </w:r>
            </w:hyperlink>
          </w:p>
        </w:tc>
        <w:tc>
          <w:tcPr>
            <w:tcW w:w="507" w:type="pct"/>
          </w:tcPr>
          <w:p w14:paraId="71B66A03" w14:textId="54C8BC09" w:rsidR="0078613C" w:rsidRPr="008D19FB" w:rsidRDefault="002437E1">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noProof/>
                <w:color w:val="000000"/>
                <w:sz w:val="18"/>
                <w:szCs w:val="18"/>
                <w:lang w:eastAsia="en-US"/>
              </w:rPr>
              <w:drawing>
                <wp:inline distT="0" distB="0" distL="0" distR="0" wp14:anchorId="33E28062" wp14:editId="136404A6">
                  <wp:extent cx="286101" cy="286101"/>
                  <wp:effectExtent l="0" t="0" r="0" b="0"/>
                  <wp:docPr id="694044836" name="Graphic 5" descr="Checkbox Checked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387743" name="Graphic 406387743" descr="Checkbox Checked with solid fill"/>
                          <pic:cNvPicPr/>
                        </pic:nvPicPr>
                        <pic:blipFill>
                          <a:blip r:embed="rId25">
                            <a:extLst>
                              <a:ext uri="{96DAC541-7B7A-43D3-8B79-37D633B846F1}">
                                <asvg:svgBlip xmlns:asvg="http://schemas.microsoft.com/office/drawing/2016/SVG/main" r:embed="rId26"/>
                              </a:ext>
                            </a:extLst>
                          </a:blip>
                          <a:stretch>
                            <a:fillRect/>
                          </a:stretch>
                        </pic:blipFill>
                        <pic:spPr>
                          <a:xfrm>
                            <a:off x="0" y="0"/>
                            <a:ext cx="291966" cy="291966"/>
                          </a:xfrm>
                          <a:prstGeom prst="rect">
                            <a:avLst/>
                          </a:prstGeom>
                        </pic:spPr>
                      </pic:pic>
                    </a:graphicData>
                  </a:graphic>
                </wp:inline>
              </w:drawing>
            </w:r>
          </w:p>
        </w:tc>
        <w:tc>
          <w:tcPr>
            <w:tcW w:w="1361" w:type="pct"/>
          </w:tcPr>
          <w:p w14:paraId="7E0DEC4C"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Log streams, Datadog US5 instance</w:t>
            </w:r>
          </w:p>
        </w:tc>
      </w:tr>
      <w:tr w:rsidR="00D73189" w:rsidRPr="008D19FB" w14:paraId="7ADB48D5" w14:textId="77777777" w:rsidTr="00C63478">
        <w:trPr>
          <w:trHeight w:val="720"/>
        </w:trPr>
        <w:tc>
          <w:tcPr>
            <w:tcW w:w="394" w:type="pct"/>
          </w:tcPr>
          <w:p w14:paraId="65D8C0D3"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MC950</w:t>
            </w:r>
          </w:p>
        </w:tc>
        <w:tc>
          <w:tcPr>
            <w:tcW w:w="1784" w:type="pct"/>
          </w:tcPr>
          <w:p w14:paraId="476A4F92" w14:textId="77777777" w:rsidR="0078613C" w:rsidRPr="008D19FB" w:rsidRDefault="0078613C">
            <w:pPr>
              <w:autoSpaceDE w:val="0"/>
              <w:autoSpaceDN w:val="0"/>
              <w:adjustRightInd w:val="0"/>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Export log data for aggregation</w:t>
            </w:r>
          </w:p>
          <w:p w14:paraId="547B639D" w14:textId="77777777" w:rsidR="0078613C" w:rsidRPr="008D19FB" w:rsidRDefault="0078613C">
            <w:pPr>
              <w:autoSpaceDE w:val="0"/>
              <w:autoSpaceDN w:val="0"/>
              <w:adjustRightInd w:val="0"/>
              <w:rPr>
                <w:rFonts w:ascii="Trebuchet MS" w:hAnsi="Trebuchet MS" w:cs="Verdana"/>
                <w:color w:val="000000"/>
                <w:sz w:val="18"/>
                <w:szCs w:val="18"/>
                <w:lang w:eastAsia="en-US"/>
              </w:rPr>
            </w:pPr>
            <w:r w:rsidRPr="008D19FB">
              <w:rPr>
                <w:rFonts w:ascii="Trebuchet MS" w:hAnsi="Trebuchet MS" w:cs="Verdana"/>
                <w:color w:val="000000"/>
                <w:sz w:val="18"/>
                <w:szCs w:val="18"/>
                <w:lang w:eastAsia="en-US"/>
              </w:rPr>
              <w:t>Export to third-party logging services for log preservation and aggregation</w:t>
            </w:r>
          </w:p>
        </w:tc>
        <w:tc>
          <w:tcPr>
            <w:tcW w:w="953" w:type="pct"/>
          </w:tcPr>
          <w:p w14:paraId="1CA95421" w14:textId="77777777" w:rsidR="0078613C" w:rsidRPr="008D19FB" w:rsidRDefault="0078613C">
            <w:pPr>
              <w:autoSpaceDE w:val="0"/>
              <w:autoSpaceDN w:val="0"/>
              <w:adjustRightInd w:val="0"/>
              <w:jc w:val="center"/>
              <w:rPr>
                <w:rFonts w:ascii="Trebuchet MS" w:hAnsi="Trebuchet MS" w:cs="Verdana"/>
                <w:color w:val="000000"/>
                <w:sz w:val="18"/>
                <w:szCs w:val="18"/>
                <w:lang w:eastAsia="en-US"/>
              </w:rPr>
            </w:pPr>
            <w:hyperlink r:id="rId32" w:history="1">
              <w:r w:rsidRPr="008D19FB">
                <w:rPr>
                  <w:rFonts w:ascii="Trebuchet MS" w:hAnsi="Trebuchet MS" w:cs="Arial"/>
                  <w:color w:val="0000FF"/>
                  <w:sz w:val="18"/>
                  <w:szCs w:val="18"/>
                  <w:u w:val="single"/>
                  <w:lang w:eastAsia="en-US"/>
                </w:rPr>
                <w:t>Export Auth0 logs to an external service</w:t>
              </w:r>
            </w:hyperlink>
          </w:p>
        </w:tc>
        <w:tc>
          <w:tcPr>
            <w:tcW w:w="507" w:type="pct"/>
          </w:tcPr>
          <w:p w14:paraId="270D4484" w14:textId="23F59176" w:rsidR="0078613C" w:rsidRPr="008D19FB" w:rsidRDefault="002437E1">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noProof/>
                <w:color w:val="000000"/>
                <w:sz w:val="18"/>
                <w:szCs w:val="18"/>
                <w:lang w:eastAsia="en-US"/>
              </w:rPr>
              <w:drawing>
                <wp:inline distT="0" distB="0" distL="0" distR="0" wp14:anchorId="1EDA1D6F" wp14:editId="30A7DC54">
                  <wp:extent cx="286101" cy="286101"/>
                  <wp:effectExtent l="0" t="0" r="0" b="0"/>
                  <wp:docPr id="604317106" name="Graphic 5" descr="Checkbox Checked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387743" name="Graphic 406387743" descr="Checkbox Checked with solid fill"/>
                          <pic:cNvPicPr/>
                        </pic:nvPicPr>
                        <pic:blipFill>
                          <a:blip r:embed="rId25">
                            <a:extLst>
                              <a:ext uri="{96DAC541-7B7A-43D3-8B79-37D633B846F1}">
                                <asvg:svgBlip xmlns:asvg="http://schemas.microsoft.com/office/drawing/2016/SVG/main" r:embed="rId26"/>
                              </a:ext>
                            </a:extLst>
                          </a:blip>
                          <a:stretch>
                            <a:fillRect/>
                          </a:stretch>
                        </pic:blipFill>
                        <pic:spPr>
                          <a:xfrm>
                            <a:off x="0" y="0"/>
                            <a:ext cx="291966" cy="291966"/>
                          </a:xfrm>
                          <a:prstGeom prst="rect">
                            <a:avLst/>
                          </a:prstGeom>
                        </pic:spPr>
                      </pic:pic>
                    </a:graphicData>
                  </a:graphic>
                </wp:inline>
              </w:drawing>
            </w:r>
          </w:p>
        </w:tc>
        <w:tc>
          <w:tcPr>
            <w:tcW w:w="1361" w:type="pct"/>
          </w:tcPr>
          <w:p w14:paraId="430A3D37"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Log streams, Datadog US5 instance</w:t>
            </w:r>
          </w:p>
        </w:tc>
      </w:tr>
      <w:tr w:rsidR="00D73189" w:rsidRPr="008D19FB" w14:paraId="49E0D650" w14:textId="77777777" w:rsidTr="00C63478">
        <w:trPr>
          <w:trHeight w:val="960"/>
        </w:trPr>
        <w:tc>
          <w:tcPr>
            <w:tcW w:w="394" w:type="pct"/>
          </w:tcPr>
          <w:p w14:paraId="49861C1F"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color w:val="000000"/>
                <w:sz w:val="18"/>
                <w:szCs w:val="18"/>
                <w:lang w:eastAsia="en-US"/>
              </w:rPr>
              <w:t>MC960</w:t>
            </w:r>
          </w:p>
        </w:tc>
        <w:tc>
          <w:tcPr>
            <w:tcW w:w="1784" w:type="pct"/>
          </w:tcPr>
          <w:p w14:paraId="38F1BE22" w14:textId="77777777" w:rsidR="0078613C" w:rsidRPr="008D19FB" w:rsidRDefault="0078613C">
            <w:pPr>
              <w:autoSpaceDE w:val="0"/>
              <w:autoSpaceDN w:val="0"/>
              <w:adjustRightInd w:val="0"/>
              <w:rPr>
                <w:rFonts w:ascii="Trebuchet MS" w:hAnsi="Trebuchet MS" w:cs="Verdana"/>
                <w:color w:val="000000"/>
                <w:sz w:val="18"/>
                <w:szCs w:val="18"/>
                <w:lang w:eastAsia="en-US"/>
              </w:rPr>
            </w:pPr>
            <w:r w:rsidRPr="008D19FB">
              <w:rPr>
                <w:rFonts w:ascii="Trebuchet MS" w:hAnsi="Trebuchet MS" w:cs="Verdana"/>
                <w:color w:val="000000"/>
                <w:sz w:val="18"/>
                <w:szCs w:val="18"/>
                <w:lang w:eastAsia="en-US"/>
              </w:rPr>
              <w:t>Monitor third-party service status</w:t>
            </w:r>
          </w:p>
          <w:p w14:paraId="2D17F545" w14:textId="77777777" w:rsidR="0078613C" w:rsidRPr="008D19FB" w:rsidRDefault="0078613C">
            <w:pPr>
              <w:autoSpaceDE w:val="0"/>
              <w:autoSpaceDN w:val="0"/>
              <w:adjustRightInd w:val="0"/>
              <w:rPr>
                <w:rFonts w:ascii="Trebuchet MS" w:hAnsi="Trebuchet MS" w:cs="Verdana"/>
                <w:color w:val="000000"/>
                <w:sz w:val="18"/>
                <w:szCs w:val="18"/>
                <w:lang w:eastAsia="en-US"/>
              </w:rPr>
            </w:pPr>
            <w:r w:rsidRPr="008D19FB">
              <w:rPr>
                <w:rFonts w:ascii="Trebuchet MS" w:hAnsi="Trebuchet MS" w:cs="Verdana"/>
                <w:color w:val="000000"/>
                <w:sz w:val="18"/>
                <w:szCs w:val="18"/>
                <w:lang w:eastAsia="en-US"/>
              </w:rPr>
              <w:t>Monitor external service status to see identity provider status (not applicable if you are not using social connections)</w:t>
            </w:r>
          </w:p>
        </w:tc>
        <w:tc>
          <w:tcPr>
            <w:tcW w:w="953" w:type="pct"/>
          </w:tcPr>
          <w:p w14:paraId="0B292685" w14:textId="77777777" w:rsidR="0078613C" w:rsidRPr="008D19FB" w:rsidRDefault="0078613C">
            <w:pPr>
              <w:autoSpaceDE w:val="0"/>
              <w:autoSpaceDN w:val="0"/>
              <w:adjustRightInd w:val="0"/>
              <w:jc w:val="center"/>
              <w:rPr>
                <w:rFonts w:ascii="Trebuchet MS" w:hAnsi="Trebuchet MS" w:cs="Verdana"/>
                <w:color w:val="000000"/>
                <w:sz w:val="18"/>
                <w:szCs w:val="18"/>
                <w:lang w:eastAsia="en-US"/>
              </w:rPr>
            </w:pPr>
            <w:hyperlink r:id="rId33" w:history="1">
              <w:r w:rsidRPr="008D19FB">
                <w:rPr>
                  <w:rFonts w:ascii="Trebuchet MS" w:hAnsi="Trebuchet MS" w:cs="Arial"/>
                  <w:color w:val="0000FF"/>
                  <w:sz w:val="18"/>
                  <w:szCs w:val="18"/>
                  <w:u w:val="single"/>
                  <w:lang w:eastAsia="en-US"/>
                </w:rPr>
                <w:t>Check External Services Status</w:t>
              </w:r>
            </w:hyperlink>
          </w:p>
        </w:tc>
        <w:tc>
          <w:tcPr>
            <w:tcW w:w="507" w:type="pct"/>
          </w:tcPr>
          <w:p w14:paraId="44B7769C" w14:textId="76CB8618" w:rsidR="0078613C" w:rsidRPr="008D19FB" w:rsidRDefault="002437E1">
            <w:pPr>
              <w:autoSpaceDE w:val="0"/>
              <w:autoSpaceDN w:val="0"/>
              <w:adjustRightInd w:val="0"/>
              <w:jc w:val="center"/>
              <w:rPr>
                <w:rFonts w:ascii="Trebuchet MS" w:hAnsi="Trebuchet MS" w:cs="Arial"/>
                <w:color w:val="000000"/>
                <w:sz w:val="18"/>
                <w:szCs w:val="18"/>
                <w:lang w:eastAsia="en-US"/>
              </w:rPr>
            </w:pPr>
            <w:r w:rsidRPr="008D19FB">
              <w:rPr>
                <w:rFonts w:ascii="Trebuchet MS" w:hAnsi="Trebuchet MS" w:cs="Arial"/>
                <w:noProof/>
                <w:color w:val="000000"/>
                <w:sz w:val="18"/>
                <w:szCs w:val="18"/>
                <w:lang w:eastAsia="en-US"/>
              </w:rPr>
              <w:drawing>
                <wp:inline distT="0" distB="0" distL="0" distR="0" wp14:anchorId="78E450A9" wp14:editId="69F74CAB">
                  <wp:extent cx="286101" cy="286101"/>
                  <wp:effectExtent l="0" t="0" r="0" b="0"/>
                  <wp:docPr id="1032907265" name="Graphic 5" descr="Checkbox Checked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387743" name="Graphic 406387743" descr="Checkbox Checked with solid fill"/>
                          <pic:cNvPicPr/>
                        </pic:nvPicPr>
                        <pic:blipFill>
                          <a:blip r:embed="rId25">
                            <a:extLst>
                              <a:ext uri="{96DAC541-7B7A-43D3-8B79-37D633B846F1}">
                                <asvg:svgBlip xmlns:asvg="http://schemas.microsoft.com/office/drawing/2016/SVG/main" r:embed="rId26"/>
                              </a:ext>
                            </a:extLst>
                          </a:blip>
                          <a:stretch>
                            <a:fillRect/>
                          </a:stretch>
                        </pic:blipFill>
                        <pic:spPr>
                          <a:xfrm>
                            <a:off x="0" y="0"/>
                            <a:ext cx="291966" cy="291966"/>
                          </a:xfrm>
                          <a:prstGeom prst="rect">
                            <a:avLst/>
                          </a:prstGeom>
                        </pic:spPr>
                      </pic:pic>
                    </a:graphicData>
                  </a:graphic>
                </wp:inline>
              </w:drawing>
            </w:r>
          </w:p>
        </w:tc>
        <w:tc>
          <w:tcPr>
            <w:tcW w:w="1361" w:type="pct"/>
          </w:tcPr>
          <w:p w14:paraId="4D4E24A6" w14:textId="77777777" w:rsidR="0078613C" w:rsidRPr="008D19FB" w:rsidRDefault="0078613C">
            <w:pPr>
              <w:autoSpaceDE w:val="0"/>
              <w:autoSpaceDN w:val="0"/>
              <w:adjustRightInd w:val="0"/>
              <w:jc w:val="center"/>
              <w:rPr>
                <w:rFonts w:ascii="Trebuchet MS" w:hAnsi="Trebuchet MS" w:cs="Arial"/>
                <w:color w:val="000000"/>
                <w:sz w:val="18"/>
                <w:szCs w:val="18"/>
                <w:lang w:eastAsia="en-US"/>
              </w:rPr>
            </w:pPr>
          </w:p>
        </w:tc>
      </w:tr>
    </w:tbl>
    <w:p w14:paraId="3220ABBB" w14:textId="77777777" w:rsidR="00D73189" w:rsidRDefault="00D73189" w:rsidP="0078613C">
      <w:pPr>
        <w:pStyle w:val="BodyText"/>
        <w:sectPr w:rsidR="00D73189" w:rsidSect="00D73189">
          <w:type w:val="continuous"/>
          <w:pgSz w:w="11909" w:h="16834" w:code="9"/>
          <w:pgMar w:top="1134" w:right="851" w:bottom="1134" w:left="1134" w:header="720" w:footer="720" w:gutter="567"/>
          <w:cols w:space="720"/>
          <w:docGrid w:linePitch="272"/>
        </w:sectPr>
      </w:pPr>
    </w:p>
    <w:p w14:paraId="3165760E" w14:textId="00B5893D" w:rsidR="00167612" w:rsidRDefault="00167612"/>
    <w:sectPr w:rsidR="00167612" w:rsidSect="00D73189">
      <w:type w:val="continuous"/>
      <w:pgSz w:w="11909" w:h="16834" w:code="9"/>
      <w:pgMar w:top="1134" w:right="851" w:bottom="1134" w:left="1134" w:header="720" w:footer="720" w:gutter="567"/>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B9C816" w14:textId="77777777" w:rsidR="00B6259C" w:rsidRDefault="00B6259C">
      <w:r>
        <w:separator/>
      </w:r>
    </w:p>
  </w:endnote>
  <w:endnote w:type="continuationSeparator" w:id="0">
    <w:p w14:paraId="51DBD476" w14:textId="77777777" w:rsidR="00B6259C" w:rsidRDefault="00B625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rebuchet MS">
    <w:altName w:val="Trebuchet MS"/>
    <w:panose1 w:val="020B0603020202020204"/>
    <w:charset w:val="00"/>
    <w:family w:val="swiss"/>
    <w:pitch w:val="variable"/>
    <w:sig w:usb0="000006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0000000000000000000"/>
    <w:charset w:val="00"/>
    <w:family w:val="auto"/>
    <w:pitch w:val="variable"/>
    <w:sig w:usb0="E00002FF" w:usb1="5000785B"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3" w:csb1="00000000"/>
  </w:font>
  <w:font w:name="Segoe UI">
    <w:panose1 w:val="020B0502040204020203"/>
    <w:charset w:val="CC"/>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Verdana">
    <w:panose1 w:val="020B0604030504040204"/>
    <w:charset w:val="00"/>
    <w:family w:val="swiss"/>
    <w:pitch w:val="variable"/>
    <w:sig w:usb0="A1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5E8A26" w14:textId="77777777" w:rsidR="009F4856" w:rsidRPr="002C5F65" w:rsidRDefault="009F4856" w:rsidP="00AF3313">
    <w:pPr>
      <w:framePr w:wrap="around" w:vAnchor="page" w:hAnchor="page" w:x="10910" w:y="15764"/>
      <w:tabs>
        <w:tab w:val="center" w:pos="4320"/>
        <w:tab w:val="right" w:pos="8640"/>
      </w:tabs>
      <w:rPr>
        <w:rStyle w:val="PageNumber"/>
        <w:rFonts w:eastAsia="MS Gothic"/>
        <w:sz w:val="18"/>
        <w:szCs w:val="18"/>
      </w:rPr>
    </w:pPr>
    <w:r w:rsidRPr="002C5F65">
      <w:rPr>
        <w:rStyle w:val="PageNumber"/>
        <w:rFonts w:eastAsia="MS Gothic"/>
        <w:sz w:val="18"/>
        <w:szCs w:val="18"/>
      </w:rPr>
      <w:fldChar w:fldCharType="begin"/>
    </w:r>
    <w:r w:rsidRPr="002C5F65">
      <w:rPr>
        <w:rStyle w:val="PageNumber"/>
        <w:rFonts w:eastAsia="MS Gothic"/>
        <w:sz w:val="18"/>
        <w:szCs w:val="18"/>
      </w:rPr>
      <w:instrText xml:space="preserve">PAGE  </w:instrText>
    </w:r>
    <w:r w:rsidRPr="002C5F65">
      <w:rPr>
        <w:rStyle w:val="PageNumber"/>
        <w:rFonts w:eastAsia="MS Gothic"/>
        <w:sz w:val="18"/>
        <w:szCs w:val="18"/>
      </w:rPr>
      <w:fldChar w:fldCharType="separate"/>
    </w:r>
    <w:r>
      <w:rPr>
        <w:rStyle w:val="PageNumber"/>
        <w:rFonts w:eastAsia="MS Gothic"/>
        <w:noProof/>
        <w:sz w:val="18"/>
        <w:szCs w:val="18"/>
      </w:rPr>
      <w:t>2</w:t>
    </w:r>
    <w:r w:rsidRPr="002C5F65">
      <w:rPr>
        <w:rStyle w:val="PageNumber"/>
        <w:rFonts w:eastAsia="MS Gothic"/>
        <w:sz w:val="18"/>
        <w:szCs w:val="18"/>
      </w:rPr>
      <w:fldChar w:fldCharType="end"/>
    </w:r>
  </w:p>
  <w:tbl>
    <w:tblPr>
      <w:tblpPr w:leftFromText="181" w:rightFromText="181" w:vertAnchor="text" w:horzAnchor="margin" w:tblpX="109" w:tblpY="1"/>
      <w:tblOverlap w:val="never"/>
      <w:tblW w:w="0" w:type="auto"/>
      <w:tblLook w:val="04A0" w:firstRow="1" w:lastRow="0" w:firstColumn="1" w:lastColumn="0" w:noHBand="0" w:noVBand="1"/>
    </w:tblPr>
    <w:tblGrid>
      <w:gridCol w:w="8472"/>
    </w:tblGrid>
    <w:tr w:rsidR="009F4856" w14:paraId="30D93410" w14:textId="77777777" w:rsidTr="00BD7076">
      <w:tc>
        <w:tcPr>
          <w:tcW w:w="8472" w:type="dxa"/>
        </w:tcPr>
        <w:p w14:paraId="00E6C9D2" w14:textId="0679BE4A" w:rsidR="009F4856" w:rsidRDefault="00462421" w:rsidP="00673DBC">
          <w:fldSimple w:instr=" DOCPROPERTY  Classification  \* MERGEFORMAT ">
            <w:r>
              <w:t>CONFIDENTIAL</w:t>
            </w:r>
          </w:fldSimple>
          <w:r w:rsidR="009F4856">
            <w:t xml:space="preserve"> | </w:t>
          </w:r>
          <w:r w:rsidR="009F4856">
            <w:fldChar w:fldCharType="begin"/>
          </w:r>
          <w:r w:rsidR="009F4856">
            <w:instrText xml:space="preserve"> SAVEDATE  \@ "MMMM d, yyyy"  \* MERGEFORMAT </w:instrText>
          </w:r>
          <w:r w:rsidR="009F4856">
            <w:fldChar w:fldCharType="separate"/>
          </w:r>
          <w:r w:rsidR="0078613C">
            <w:rPr>
              <w:noProof/>
            </w:rPr>
            <w:t>November 8, 2025</w:t>
          </w:r>
          <w:r w:rsidR="009F4856">
            <w:fldChar w:fldCharType="end"/>
          </w:r>
          <w:r w:rsidR="009F4856">
            <w:tab/>
          </w:r>
        </w:p>
      </w:tc>
    </w:tr>
  </w:tbl>
  <w:p w14:paraId="17AF1B30" w14:textId="77777777" w:rsidR="009F4856" w:rsidRDefault="009F4856" w:rsidP="00673DBC">
    <w:r w:rsidRPr="00205D53">
      <w:rPr>
        <w:noProof/>
      </w:rPr>
      <mc:AlternateContent>
        <mc:Choice Requires="wps">
          <w:drawing>
            <wp:anchor distT="0" distB="0" distL="114300" distR="114300" simplePos="0" relativeHeight="251658240" behindDoc="0" locked="0" layoutInCell="1" allowOverlap="1" wp14:anchorId="45C45572" wp14:editId="180ECC6F">
              <wp:simplePos x="0" y="0"/>
              <wp:positionH relativeFrom="column">
                <wp:posOffset>-51171</wp:posOffset>
              </wp:positionH>
              <wp:positionV relativeFrom="paragraph">
                <wp:posOffset>-17780</wp:posOffset>
              </wp:positionV>
              <wp:extent cx="5943600" cy="0"/>
              <wp:effectExtent l="0" t="0" r="19050" b="19050"/>
              <wp:wrapNone/>
              <wp:docPr id="18" name="Straight Connector 18"/>
              <wp:cNvGraphicFramePr/>
              <a:graphic xmlns:a="http://schemas.openxmlformats.org/drawingml/2006/main">
                <a:graphicData uri="http://schemas.microsoft.com/office/word/2010/wordprocessingShape">
                  <wps:wsp>
                    <wps:cNvCnPr/>
                    <wps:spPr>
                      <a:xfrm>
                        <a:off x="0" y="0"/>
                        <a:ext cx="5943600" cy="0"/>
                      </a:xfrm>
                      <a:prstGeom prst="line">
                        <a:avLst/>
                      </a:prstGeom>
                      <a:noFill/>
                      <a:ln w="25400" cap="flat" cmpd="sng" algn="ctr">
                        <a:solidFill>
                          <a:srgbClr val="464547"/>
                        </a:solidFill>
                        <a:prstDash val="solid"/>
                      </a:ln>
                      <a:effectLst/>
                    </wps:spPr>
                    <wps:bodyPr/>
                  </wps:wsp>
                </a:graphicData>
              </a:graphic>
              <wp14:sizeRelH relativeFrom="margin">
                <wp14:pctWidth>0</wp14:pctWidth>
              </wp14:sizeRelH>
            </wp:anchor>
          </w:drawing>
        </mc:Choice>
        <mc:Fallback>
          <w:pict>
            <v:line w14:anchorId="73A7655A" id="Straight Connector 18" o:spid="_x0000_s1026" style="position:absolute;z-index:2516582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4.05pt,-1.4pt" to="463.95pt,-1.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" strokecolor="#464547" strokeweight="2p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4A0" w:firstRow="1" w:lastRow="0" w:firstColumn="1" w:lastColumn="0" w:noHBand="0" w:noVBand="1"/>
    </w:tblPr>
    <w:tblGrid>
      <w:gridCol w:w="1526"/>
      <w:gridCol w:w="7613"/>
    </w:tblGrid>
    <w:tr w:rsidR="009F4856" w14:paraId="2B4BA194" w14:textId="77777777" w:rsidTr="00611EEB">
      <w:tc>
        <w:tcPr>
          <w:tcW w:w="1526" w:type="dxa"/>
          <w:vAlign w:val="center"/>
        </w:tcPr>
        <w:p w14:paraId="6CE7547F" w14:textId="77777777" w:rsidR="009F4856" w:rsidRPr="007F4104" w:rsidRDefault="009F4856" w:rsidP="007F4104">
          <w:pPr>
            <w:pStyle w:val="Footer"/>
            <w:rPr>
              <w:b/>
            </w:rPr>
          </w:pPr>
          <w:r w:rsidRPr="007F4104">
            <w:rPr>
              <w:b/>
            </w:rPr>
            <w:t>Legal Notice:</w:t>
          </w:r>
        </w:p>
      </w:tc>
      <w:tc>
        <w:tcPr>
          <w:tcW w:w="7613" w:type="dxa"/>
          <w:vAlign w:val="center"/>
        </w:tcPr>
        <w:p w14:paraId="01A17D2C" w14:textId="77777777" w:rsidR="009F4856" w:rsidRPr="001F1D2E" w:rsidRDefault="009F4856" w:rsidP="007F4104">
          <w:pPr>
            <w:pStyle w:val="Footer"/>
          </w:pPr>
          <w:r w:rsidRPr="001F1D2E">
            <w:t xml:space="preserve">This document contains privileged and/or confidential information and may not be </w:t>
          </w:r>
          <w:r w:rsidRPr="007F4104">
            <w:t>disclosed</w:t>
          </w:r>
          <w:r w:rsidRPr="001F1D2E">
            <w:t>, distributed or reproduced without the prior written permission of EPAM</w:t>
          </w:r>
          <w:r w:rsidRPr="008B7308">
            <w:t>®</w:t>
          </w:r>
          <w:r w:rsidRPr="001F1D2E">
            <w:t>.</w:t>
          </w:r>
        </w:p>
      </w:tc>
    </w:tr>
    <w:tr w:rsidR="009F4856" w14:paraId="1D3A2A94" w14:textId="77777777" w:rsidTr="00611EEB">
      <w:tc>
        <w:tcPr>
          <w:tcW w:w="9139" w:type="dxa"/>
          <w:gridSpan w:val="2"/>
        </w:tcPr>
        <w:p w14:paraId="0F828522" w14:textId="4F73532C" w:rsidR="009F4856" w:rsidRDefault="00462421" w:rsidP="007F4104">
          <w:pPr>
            <w:pStyle w:val="Footer"/>
          </w:pPr>
          <w:fldSimple w:instr=" DOCPROPERTY  Classification  \* MERGEFORMAT ">
            <w:r>
              <w:t>CONFIDENTIAL</w:t>
            </w:r>
          </w:fldSimple>
          <w:r w:rsidR="009F4856" w:rsidRPr="001F1D2E">
            <w:t xml:space="preserve"> | </w:t>
          </w:r>
          <w:r w:rsidR="009F4856">
            <w:t xml:space="preserve">Effective Date: </w:t>
          </w:r>
          <w:fldSimple w:instr=" DOCPROPERTY  &quot;Approval Date&quot;  \* MERGEFORMAT ">
            <w:r w:rsidR="002733D5">
              <w:t>22-Oct-2025</w:t>
            </w:r>
          </w:fldSimple>
        </w:p>
      </w:tc>
    </w:tr>
  </w:tbl>
  <w:p w14:paraId="5B803AF4" w14:textId="77777777" w:rsidR="009F4856" w:rsidRPr="005B4AE6" w:rsidRDefault="009F4856" w:rsidP="007F4104">
    <w:pPr>
      <w:pStyle w:val="Footer"/>
    </w:pPr>
    <w:r w:rsidRPr="00DF38F2">
      <w:rPr>
        <w:noProof/>
      </w:rPr>
      <mc:AlternateContent>
        <mc:Choice Requires="wps">
          <w:drawing>
            <wp:anchor distT="0" distB="0" distL="114300" distR="114300" simplePos="0" relativeHeight="251654656" behindDoc="0" locked="0" layoutInCell="1" allowOverlap="1" wp14:anchorId="0AC585E2" wp14:editId="56ADF47C">
              <wp:simplePos x="0" y="0"/>
              <wp:positionH relativeFrom="column">
                <wp:posOffset>-21219</wp:posOffset>
              </wp:positionH>
              <wp:positionV relativeFrom="paragraph">
                <wp:posOffset>-315595</wp:posOffset>
              </wp:positionV>
              <wp:extent cx="5943600" cy="0"/>
              <wp:effectExtent l="0" t="0" r="19050" b="19050"/>
              <wp:wrapSquare wrapText="bothSides"/>
              <wp:docPr id="1" name="Straight Connector 1"/>
              <wp:cNvGraphicFramePr/>
              <a:graphic xmlns:a="http://schemas.openxmlformats.org/drawingml/2006/main">
                <a:graphicData uri="http://schemas.microsoft.com/office/word/2010/wordprocessingShape">
                  <wps:wsp>
                    <wps:cNvCnPr/>
                    <wps:spPr>
                      <a:xfrm>
                        <a:off x="0" y="0"/>
                        <a:ext cx="5943600" cy="0"/>
                      </a:xfrm>
                      <a:prstGeom prst="line">
                        <a:avLst/>
                      </a:prstGeom>
                      <a:noFill/>
                      <a:ln w="25400" cap="flat" cmpd="sng" algn="ctr">
                        <a:solidFill>
                          <a:srgbClr val="464547"/>
                        </a:solidFill>
                        <a:prstDash val="solid"/>
                      </a:ln>
                      <a:effectLst/>
                    </wps:spPr>
                    <wps:bodyPr/>
                  </wps:wsp>
                </a:graphicData>
              </a:graphic>
              <wp14:sizeRelH relativeFrom="margin">
                <wp14:pctWidth>0</wp14:pctWidth>
              </wp14:sizeRelH>
              <wp14:sizeRelV relativeFrom="margin">
                <wp14:pctHeight>0</wp14:pctHeight>
              </wp14:sizeRelV>
            </wp:anchor>
          </w:drawing>
        </mc:Choice>
        <mc:Fallback>
          <w:pict>
            <v:line w14:anchorId="1F48367B" id="Straight Connector 1" o:spid="_x0000_s1026" style="position:absolute;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65pt,-24.85pt" to="466.35pt,-24.8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" strokecolor="#464547" strokeweight="2pt">
              <w10:wrap type="square"/>
            </v:lin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C4E8FD" w14:textId="77777777" w:rsidR="009F4856" w:rsidRPr="00851FAD" w:rsidRDefault="009F4856" w:rsidP="007D05FE">
    <w:pPr>
      <w:framePr w:w="197" w:wrap="around" w:vAnchor="page" w:hAnchor="page" w:x="10861" w:y="15764"/>
      <w:tabs>
        <w:tab w:val="center" w:pos="4320"/>
        <w:tab w:val="right" w:pos="8640"/>
      </w:tabs>
      <w:jc w:val="right"/>
      <w:rPr>
        <w:rStyle w:val="PageNumber"/>
        <w:rFonts w:eastAsia="MS Gothic"/>
        <w:sz w:val="18"/>
        <w:szCs w:val="18"/>
      </w:rPr>
    </w:pPr>
    <w:r w:rsidRPr="00851FAD">
      <w:rPr>
        <w:rStyle w:val="PageNumber"/>
        <w:rFonts w:eastAsia="MS Gothic"/>
        <w:sz w:val="18"/>
        <w:szCs w:val="18"/>
      </w:rPr>
      <w:fldChar w:fldCharType="begin"/>
    </w:r>
    <w:r w:rsidRPr="00851FAD">
      <w:rPr>
        <w:rStyle w:val="PageNumber"/>
        <w:rFonts w:eastAsia="MS Gothic"/>
        <w:sz w:val="18"/>
        <w:szCs w:val="18"/>
      </w:rPr>
      <w:instrText xml:space="preserve">PAGE  </w:instrText>
    </w:r>
    <w:r w:rsidRPr="00851FAD">
      <w:rPr>
        <w:rStyle w:val="PageNumber"/>
        <w:rFonts w:eastAsia="MS Gothic"/>
        <w:sz w:val="18"/>
        <w:szCs w:val="18"/>
      </w:rPr>
      <w:fldChar w:fldCharType="separate"/>
    </w:r>
    <w:r>
      <w:rPr>
        <w:rStyle w:val="PageNumber"/>
        <w:rFonts w:eastAsia="MS Gothic"/>
        <w:noProof/>
        <w:sz w:val="18"/>
        <w:szCs w:val="18"/>
      </w:rPr>
      <w:t>13</w:t>
    </w:r>
    <w:r w:rsidRPr="00851FAD">
      <w:rPr>
        <w:rStyle w:val="PageNumber"/>
        <w:rFonts w:eastAsia="MS Gothic"/>
        <w:sz w:val="18"/>
        <w:szCs w:val="18"/>
      </w:rPr>
      <w:fldChar w:fldCharType="end"/>
    </w:r>
  </w:p>
  <w:tbl>
    <w:tblPr>
      <w:tblpPr w:leftFromText="181" w:rightFromText="181" w:vertAnchor="text" w:horzAnchor="margin" w:tblpX="-33" w:tblpY="1"/>
      <w:tblOverlap w:val="never"/>
      <w:tblW w:w="0" w:type="auto"/>
      <w:tblLook w:val="04A0" w:firstRow="1" w:lastRow="0" w:firstColumn="1" w:lastColumn="0" w:noHBand="0" w:noVBand="1"/>
    </w:tblPr>
    <w:tblGrid>
      <w:gridCol w:w="8472"/>
    </w:tblGrid>
    <w:tr w:rsidR="009F4856" w14:paraId="21DC7F8D" w14:textId="77777777" w:rsidTr="00611EEB">
      <w:tc>
        <w:tcPr>
          <w:tcW w:w="8472" w:type="dxa"/>
        </w:tcPr>
        <w:p w14:paraId="032AF3ED" w14:textId="03A072F9" w:rsidR="009F4856" w:rsidRDefault="00462421" w:rsidP="00611EEB">
          <w:pPr>
            <w:pStyle w:val="Footer"/>
            <w:ind w:left="-80"/>
          </w:pPr>
          <w:fldSimple w:instr=" DOCPROPERTY  Classification  \* MERGEFORMAT ">
            <w:r>
              <w:t>CONFIDENTIAL</w:t>
            </w:r>
          </w:fldSimple>
          <w:r w:rsidR="009F4856">
            <w:t xml:space="preserve"> | Effective Date: </w:t>
          </w:r>
          <w:fldSimple w:instr=" DOCPROPERTY  &quot;Approval Date&quot;  \* MERGEFORMAT ">
            <w:r w:rsidR="0050373E">
              <w:t>22-Oct-2025</w:t>
            </w:r>
          </w:fldSimple>
          <w:r w:rsidR="009F4856">
            <w:tab/>
          </w:r>
        </w:p>
      </w:tc>
    </w:tr>
  </w:tbl>
  <w:p w14:paraId="2315FD66" w14:textId="77777777" w:rsidR="009F4856" w:rsidRPr="00205D53" w:rsidRDefault="009F4856" w:rsidP="007F4104">
    <w:pPr>
      <w:pStyle w:val="Footer"/>
    </w:pPr>
    <w:r w:rsidRPr="00205D53">
      <w:rPr>
        <w:noProof/>
      </w:rPr>
      <mc:AlternateContent>
        <mc:Choice Requires="wps">
          <w:drawing>
            <wp:anchor distT="0" distB="0" distL="114300" distR="114300" simplePos="0" relativeHeight="251674112" behindDoc="0" locked="0" layoutInCell="1" allowOverlap="1" wp14:anchorId="6A891A87" wp14:editId="28CB92F2">
              <wp:simplePos x="0" y="0"/>
              <wp:positionH relativeFrom="column">
                <wp:posOffset>-15504</wp:posOffset>
              </wp:positionH>
              <wp:positionV relativeFrom="paragraph">
                <wp:posOffset>-8890</wp:posOffset>
              </wp:positionV>
              <wp:extent cx="5943600" cy="0"/>
              <wp:effectExtent l="0" t="0" r="19050" b="19050"/>
              <wp:wrapNone/>
              <wp:docPr id="21" name="Straight Connector 21"/>
              <wp:cNvGraphicFramePr/>
              <a:graphic xmlns:a="http://schemas.openxmlformats.org/drawingml/2006/main">
                <a:graphicData uri="http://schemas.microsoft.com/office/word/2010/wordprocessingShape">
                  <wps:wsp>
                    <wps:cNvCnPr/>
                    <wps:spPr>
                      <a:xfrm>
                        <a:off x="0" y="0"/>
                        <a:ext cx="5943600" cy="0"/>
                      </a:xfrm>
                      <a:prstGeom prst="line">
                        <a:avLst/>
                      </a:prstGeom>
                      <a:noFill/>
                      <a:ln w="25400" cap="flat" cmpd="sng" algn="ctr">
                        <a:solidFill>
                          <a:srgbClr val="464547"/>
                        </a:solidFill>
                        <a:prstDash val="solid"/>
                      </a:ln>
                      <a:effectLst/>
                    </wps:spPr>
                    <wps:bodyPr/>
                  </wps:wsp>
                </a:graphicData>
              </a:graphic>
              <wp14:sizeRelH relativeFrom="margin">
                <wp14:pctWidth>0</wp14:pctWidth>
              </wp14:sizeRelH>
              <wp14:sizeRelV relativeFrom="margin">
                <wp14:pctHeight>0</wp14:pctHeight>
              </wp14:sizeRelV>
            </wp:anchor>
          </w:drawing>
        </mc:Choice>
        <mc:Fallback>
          <w:pict>
            <v:line w14:anchorId="168B422F" id="Straight Connector 21" o:spid="_x0000_s1026" style="position:absolute;z-index:251674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2pt,-.7pt" to="466.8pt,-.7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" strokecolor="#464547" strokeweight="2p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06E23D" w14:textId="77777777" w:rsidR="00B6259C" w:rsidRDefault="00B6259C">
      <w:r>
        <w:separator/>
      </w:r>
    </w:p>
  </w:footnote>
  <w:footnote w:type="continuationSeparator" w:id="0">
    <w:p w14:paraId="40D007F4" w14:textId="77777777" w:rsidR="00B6259C" w:rsidRDefault="00B625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085" w:type="dxa"/>
      <w:tblLook w:val="04A0" w:firstRow="1" w:lastRow="0" w:firstColumn="1" w:lastColumn="0" w:noHBand="0" w:noVBand="1"/>
    </w:tblPr>
    <w:tblGrid>
      <w:gridCol w:w="8647"/>
      <w:gridCol w:w="1438"/>
    </w:tblGrid>
    <w:tr w:rsidR="009F4856" w:rsidRPr="00347AA1" w14:paraId="780CC727" w14:textId="77777777" w:rsidTr="00611EEB">
      <w:tc>
        <w:tcPr>
          <w:tcW w:w="8647" w:type="dxa"/>
        </w:tcPr>
        <w:p w14:paraId="3A3AA300" w14:textId="77777777" w:rsidR="009F4856" w:rsidRDefault="00462421" w:rsidP="00611EEB">
          <w:pPr>
            <w:pStyle w:val="Header"/>
          </w:pPr>
          <w:fldSimple w:instr=" DOCPROPERTY  Title  \* MERGEFORMAT ">
            <w:r>
              <w:t>Solution Architecture Document</w:t>
            </w:r>
          </w:fldSimple>
          <w:r w:rsidR="009F4856" w:rsidRPr="00205D53">
            <w:rPr>
              <w:color w:val="999999"/>
            </w:rPr>
            <w:tab/>
          </w:r>
        </w:p>
      </w:tc>
      <w:tc>
        <w:tcPr>
          <w:tcW w:w="1438" w:type="dxa"/>
        </w:tcPr>
        <w:p w14:paraId="768C1BA0" w14:textId="77777777" w:rsidR="009F4856" w:rsidRPr="006B596A" w:rsidRDefault="009F4856" w:rsidP="00611EEB">
          <w:pPr>
            <w:pStyle w:val="Header"/>
          </w:pPr>
        </w:p>
      </w:tc>
    </w:tr>
    <w:tr w:rsidR="009F4856" w:rsidRPr="00347AA1" w14:paraId="08DD6804" w14:textId="77777777" w:rsidTr="00611EEB">
      <w:trPr>
        <w:trHeight w:val="340"/>
      </w:trPr>
      <w:tc>
        <w:tcPr>
          <w:tcW w:w="8647" w:type="dxa"/>
        </w:tcPr>
        <w:p w14:paraId="1D411117" w14:textId="67D2108A" w:rsidR="009F4856" w:rsidRDefault="009F4856" w:rsidP="00611EEB">
          <w:pPr>
            <w:pStyle w:val="Header"/>
          </w:pPr>
          <w:r w:rsidRPr="009618CB">
            <w:t xml:space="preserve">PID: </w:t>
          </w:r>
          <w:fldSimple w:instr=" DOCPROPERTY  PID  \* MERGEFORMAT ">
            <w:r w:rsidR="002733D5">
              <w:t>SRS-SSO</w:t>
            </w:r>
          </w:fldSimple>
        </w:p>
      </w:tc>
      <w:tc>
        <w:tcPr>
          <w:tcW w:w="1438" w:type="dxa"/>
        </w:tcPr>
        <w:p w14:paraId="643964D0" w14:textId="77777777" w:rsidR="009F4856" w:rsidRPr="009618CB" w:rsidRDefault="009F4856" w:rsidP="00611EEB">
          <w:pPr>
            <w:pStyle w:val="Header"/>
          </w:pPr>
          <w:r w:rsidRPr="00205D53">
            <w:rPr>
              <w:noProof/>
            </w:rPr>
            <w:drawing>
              <wp:inline distT="0" distB="0" distL="0" distR="0" wp14:anchorId="74C0B5F0" wp14:editId="2010AB21">
                <wp:extent cx="457200" cy="161925"/>
                <wp:effectExtent l="0" t="0" r="0" b="9525"/>
                <wp:docPr id="1660705023" name="Picture 1660705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PAM_LOGO_gray_blue.eps"/>
                        <pic:cNvPicPr/>
                      </pic:nvPicPr>
                      <pic:blipFill>
                        <a:blip r:embed="rId1" cstate="print">
                          <a:extLst>
                            <a:ext uri="{28A0092B-C50C-407E-A947-70E740481C1C}">
                              <a14:useLocalDpi xmlns:a14="http://schemas.microsoft.com/office/drawing/2010/main" val="0"/>
                            </a:ext>
                          </a:extLst>
                        </a:blip>
                        <a:stretch>
                          <a:fillRect/>
                        </a:stretch>
                      </pic:blipFill>
                      <pic:spPr>
                        <a:xfrm>
                          <a:off x="0" y="0"/>
                          <a:ext cx="457200" cy="161925"/>
                        </a:xfrm>
                        <a:prstGeom prst="rect">
                          <a:avLst/>
                        </a:prstGeom>
                      </pic:spPr>
                    </pic:pic>
                  </a:graphicData>
                </a:graphic>
              </wp:inline>
            </w:drawing>
          </w:r>
        </w:p>
      </w:tc>
    </w:tr>
  </w:tbl>
  <w:p w14:paraId="30EC1CDF" w14:textId="77777777" w:rsidR="009F4856" w:rsidRPr="005B4AE6" w:rsidRDefault="009F4856" w:rsidP="00611EEB">
    <w:pPr>
      <w:pStyle w:val="Header"/>
      <w:rPr>
        <w:sz w:val="16"/>
        <w:szCs w:val="16"/>
      </w:rPr>
    </w:pPr>
    <w:r>
      <w:rPr>
        <w:noProof/>
      </w:rPr>
      <mc:AlternateContent>
        <mc:Choice Requires="wps">
          <w:drawing>
            <wp:anchor distT="0" distB="0" distL="114300" distR="114300" simplePos="0" relativeHeight="251659776" behindDoc="0" locked="0" layoutInCell="1" allowOverlap="1" wp14:anchorId="3A81DD0B" wp14:editId="2309B07C">
              <wp:simplePos x="0" y="0"/>
              <wp:positionH relativeFrom="column">
                <wp:posOffset>-8255</wp:posOffset>
              </wp:positionH>
              <wp:positionV relativeFrom="paragraph">
                <wp:posOffset>16019</wp:posOffset>
              </wp:positionV>
              <wp:extent cx="5943600" cy="0"/>
              <wp:effectExtent l="0" t="0" r="19050" b="19050"/>
              <wp:wrapNone/>
              <wp:docPr id="4" name="Straight Connector 4"/>
              <wp:cNvGraphicFramePr/>
              <a:graphic xmlns:a="http://schemas.openxmlformats.org/drawingml/2006/main">
                <a:graphicData uri="http://schemas.microsoft.com/office/word/2010/wordprocessingShape">
                  <wps:wsp>
                    <wps:cNvCnPr/>
                    <wps:spPr>
                      <a:xfrm>
                        <a:off x="0" y="0"/>
                        <a:ext cx="5943600" cy="0"/>
                      </a:xfrm>
                      <a:prstGeom prst="line">
                        <a:avLst/>
                      </a:prstGeom>
                      <a:ln w="25400">
                        <a:solidFill>
                          <a:schemeClr val="bg2">
                            <a:lumMod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340AAF24" id="Straight Connector 4" o:spid="_x0000_s1026" style="position:absolute;z-index:2516597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65pt,1.25pt" to="467.35pt,1.2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" strokecolor="#393737 [814]" strokeweight="2pt">
              <v:stroke joinstyle="miter"/>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83"/>
    <w:multiLevelType w:val="singleLevel"/>
    <w:tmpl w:val="B6905D72"/>
    <w:lvl w:ilvl="0">
      <w:start w:val="1"/>
      <w:numFmt w:val="bullet"/>
      <w:pStyle w:val="ListBullet2"/>
      <w:lvlText w:val="—"/>
      <w:lvlJc w:val="left"/>
      <w:pPr>
        <w:ind w:left="717" w:hanging="360"/>
      </w:pPr>
      <w:rPr>
        <w:rFonts w:ascii="Trebuchet MS" w:hAnsi="Trebuchet MS" w:hint="default"/>
      </w:rPr>
    </w:lvl>
  </w:abstractNum>
  <w:abstractNum w:abstractNumId="2" w15:restartNumberingAfterBreak="0">
    <w:nsid w:val="0149775F"/>
    <w:multiLevelType w:val="multilevel"/>
    <w:tmpl w:val="E17E2150"/>
    <w:lvl w:ilvl="0">
      <w:start w:val="1"/>
      <w:numFmt w:val="bullet"/>
      <w:pStyle w:val="ListBullet"/>
      <w:lvlText w:val=""/>
      <w:lvlJc w:val="left"/>
      <w:pPr>
        <w:tabs>
          <w:tab w:val="num" w:pos="360"/>
        </w:tabs>
        <w:ind w:left="360" w:hanging="360"/>
      </w:pPr>
      <w:rPr>
        <w:rFonts w:ascii="Symbol" w:hAnsi="Symbol" w:hint="default"/>
        <w:color w:val="32B6CE"/>
        <w:sz w:val="20"/>
      </w:rPr>
    </w:lvl>
    <w:lvl w:ilvl="1">
      <w:start w:val="1"/>
      <w:numFmt w:val="bullet"/>
      <w:lvlText w:val=""/>
      <w:lvlJc w:val="left"/>
      <w:pPr>
        <w:tabs>
          <w:tab w:val="num" w:pos="1080"/>
        </w:tabs>
        <w:ind w:left="1080" w:hanging="360"/>
      </w:pPr>
      <w:rPr>
        <w:rFonts w:ascii="Symbol" w:hAnsi="Symbol" w:cs="Courier New" w:hint="default"/>
        <w:color w:val="000000" w:themeColor="text1"/>
      </w:rPr>
    </w:lvl>
    <w:lvl w:ilvl="2">
      <w:start w:val="1"/>
      <w:numFmt w:val="bullet"/>
      <w:lvlText w:val=""/>
      <w:lvlJc w:val="left"/>
      <w:pPr>
        <w:tabs>
          <w:tab w:val="num" w:pos="1800"/>
        </w:tabs>
        <w:ind w:left="1800" w:hanging="360"/>
      </w:pPr>
      <w:rPr>
        <w:rFonts w:ascii="Symbol" w:hAnsi="Symbol" w:hint="default"/>
        <w:color w:val="3B3838" w:themeColor="background2" w:themeShade="40"/>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3" w15:restartNumberingAfterBreak="0">
    <w:nsid w:val="023F6289"/>
    <w:multiLevelType w:val="multilevel"/>
    <w:tmpl w:val="60DEAC6A"/>
    <w:lvl w:ilvl="0">
      <w:start w:val="1"/>
      <w:numFmt w:val="upperLetter"/>
      <w:lvlText w:val="Appendix %1."/>
      <w:lvlJc w:val="left"/>
      <w:pPr>
        <w:ind w:left="720" w:hanging="360"/>
      </w:pPr>
      <w:rPr>
        <w:rFonts w:hint="default"/>
      </w:rPr>
    </w:lvl>
    <w:lvl w:ilvl="1">
      <w:start w:val="1"/>
      <w:numFmt w:val="decimal"/>
      <w:pStyle w:val="AppendixLevel2"/>
      <w:lvlText w:val="Appendix %1.%2."/>
      <w:lvlJc w:val="left"/>
      <w:pPr>
        <w:ind w:left="1440" w:hanging="360"/>
      </w:pPr>
      <w:rPr>
        <w:b w:val="0"/>
        <w:bCs w:val="0"/>
        <w:i w:val="0"/>
        <w:iCs w:val="0"/>
        <w:caps/>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02E944BC"/>
    <w:multiLevelType w:val="hybridMultilevel"/>
    <w:tmpl w:val="41DCF2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05DF69DD"/>
    <w:multiLevelType w:val="multilevel"/>
    <w:tmpl w:val="365250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A1736F9"/>
    <w:multiLevelType w:val="multilevel"/>
    <w:tmpl w:val="849835F6"/>
    <w:lvl w:ilvl="0">
      <w:start w:val="1"/>
      <w:numFmt w:val="decimal"/>
      <w:pStyle w:val="TableNumberedList"/>
      <w:lvlText w:val="%1."/>
      <w:lvlJc w:val="left"/>
      <w:pPr>
        <w:ind w:left="284" w:hanging="284"/>
      </w:pPr>
      <w:rPr>
        <w:rFonts w:hint="default"/>
        <w:color w:val="1A9CB0"/>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0A9D4CAE"/>
    <w:multiLevelType w:val="multilevel"/>
    <w:tmpl w:val="A5D6B4FA"/>
    <w:styleLink w:val="Multylevelbulletlist"/>
    <w:lvl w:ilvl="0">
      <w:start w:val="1"/>
      <w:numFmt w:val="bullet"/>
      <w:lvlText w:val=""/>
      <w:lvlJc w:val="left"/>
      <w:pPr>
        <w:tabs>
          <w:tab w:val="num" w:pos="360"/>
        </w:tabs>
        <w:ind w:left="360" w:hanging="360"/>
      </w:pPr>
      <w:rPr>
        <w:rFonts w:ascii="Symbol" w:hAnsi="Symbol" w:hint="default"/>
        <w:color w:val="32B6CE"/>
        <w:sz w:val="20"/>
      </w:rPr>
    </w:lvl>
    <w:lvl w:ilvl="1">
      <w:start w:val="1"/>
      <w:numFmt w:val="bullet"/>
      <w:lvlText w:val=""/>
      <w:lvlJc w:val="left"/>
      <w:pPr>
        <w:tabs>
          <w:tab w:val="num" w:pos="1080"/>
        </w:tabs>
        <w:ind w:left="1080" w:hanging="360"/>
      </w:pPr>
      <w:rPr>
        <w:rFonts w:ascii="Symbol" w:hAnsi="Symbol" w:cs="Courier New" w:hint="default"/>
        <w:color w:val="000000" w:themeColor="text1"/>
      </w:rPr>
    </w:lvl>
    <w:lvl w:ilvl="2">
      <w:start w:val="1"/>
      <w:numFmt w:val="bullet"/>
      <w:lvlText w:val=""/>
      <w:lvlJc w:val="left"/>
      <w:pPr>
        <w:tabs>
          <w:tab w:val="num" w:pos="1800"/>
        </w:tabs>
        <w:ind w:left="1800" w:hanging="360"/>
      </w:pPr>
      <w:rPr>
        <w:rFonts w:ascii="Symbol" w:hAnsi="Symbol" w:hint="default"/>
        <w:color w:val="3B3838" w:themeColor="background2" w:themeShade="40"/>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8" w15:restartNumberingAfterBreak="0">
    <w:nsid w:val="0DE42873"/>
    <w:multiLevelType w:val="hybridMultilevel"/>
    <w:tmpl w:val="69901724"/>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0E8C365A"/>
    <w:multiLevelType w:val="hybridMultilevel"/>
    <w:tmpl w:val="9F2E20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0316230"/>
    <w:multiLevelType w:val="hybridMultilevel"/>
    <w:tmpl w:val="304A08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74E50F0"/>
    <w:multiLevelType w:val="hybridMultilevel"/>
    <w:tmpl w:val="8252E6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17E27562"/>
    <w:multiLevelType w:val="hybridMultilevel"/>
    <w:tmpl w:val="2A346A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8CA2727"/>
    <w:multiLevelType w:val="hybridMultilevel"/>
    <w:tmpl w:val="867CB4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27412048"/>
    <w:multiLevelType w:val="hybridMultilevel"/>
    <w:tmpl w:val="498030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287952FD"/>
    <w:multiLevelType w:val="hybridMultilevel"/>
    <w:tmpl w:val="E66C7B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E3432A8"/>
    <w:multiLevelType w:val="hybridMultilevel"/>
    <w:tmpl w:val="A0EA9A9E"/>
    <w:lvl w:ilvl="0" w:tplc="0B2293F8">
      <w:start w:val="1"/>
      <w:numFmt w:val="decimal"/>
      <w:pStyle w:val="ListNumber"/>
      <w:lvlText w:val="%1."/>
      <w:lvlJc w:val="left"/>
      <w:pPr>
        <w:ind w:left="720" w:hanging="360"/>
      </w:pPr>
      <w:rPr>
        <w:rFonts w:ascii="Trebuchet MS" w:hAnsi="Trebuchet MS" w:hint="default"/>
        <w:b w:val="0"/>
        <w:i w:val="0"/>
        <w:color w:val="1A9CB0"/>
        <w:sz w:val="2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1FE282E"/>
    <w:multiLevelType w:val="hybridMultilevel"/>
    <w:tmpl w:val="2F006E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6947B5C"/>
    <w:multiLevelType w:val="multilevel"/>
    <w:tmpl w:val="72349D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7AD1C8B"/>
    <w:multiLevelType w:val="multilevel"/>
    <w:tmpl w:val="5908DF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8374AD1"/>
    <w:multiLevelType w:val="hybridMultilevel"/>
    <w:tmpl w:val="BAC21C70"/>
    <w:lvl w:ilvl="0" w:tplc="4306D12A">
      <w:start w:val="1"/>
      <w:numFmt w:val="bullet"/>
      <w:pStyle w:val="ListBullet3"/>
      <w:lvlText w:val=""/>
      <w:lvlJc w:val="left"/>
      <w:pPr>
        <w:ind w:left="1778" w:hanging="360"/>
      </w:pPr>
      <w:rPr>
        <w:rFonts w:ascii="Symbol" w:hAnsi="Symbol" w:hint="default"/>
        <w:color w:val="3B3838" w:themeColor="background2" w:themeShade="40"/>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39761743"/>
    <w:multiLevelType w:val="hybridMultilevel"/>
    <w:tmpl w:val="284EB7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BB26C5D"/>
    <w:multiLevelType w:val="multilevel"/>
    <w:tmpl w:val="0409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1728"/>
        </w:tabs>
        <w:ind w:left="1728" w:hanging="648"/>
      </w:pPr>
    </w:lvl>
    <w:lvl w:ilvl="4">
      <w:start w:val="1"/>
      <w:numFmt w:val="decimal"/>
      <w:lvlText w:val="%1.%2.%3.%4.%5."/>
      <w:lvlJc w:val="left"/>
      <w:pPr>
        <w:tabs>
          <w:tab w:val="num" w:pos="2232"/>
        </w:tabs>
        <w:ind w:left="2232" w:hanging="792"/>
      </w:pPr>
    </w:lvl>
    <w:lvl w:ilvl="5">
      <w:start w:val="1"/>
      <w:numFmt w:val="decimal"/>
      <w:lvlText w:val="%1.%2.%3.%4.%5.%6."/>
      <w:lvlJc w:val="left"/>
      <w:pPr>
        <w:tabs>
          <w:tab w:val="num" w:pos="2736"/>
        </w:tabs>
        <w:ind w:left="2736" w:hanging="936"/>
      </w:pPr>
    </w:lvl>
    <w:lvl w:ilvl="6">
      <w:start w:val="1"/>
      <w:numFmt w:val="decimal"/>
      <w:lvlText w:val="%1.%2.%3.%4.%5.%6.%7."/>
      <w:lvlJc w:val="left"/>
      <w:pPr>
        <w:tabs>
          <w:tab w:val="num" w:pos="3240"/>
        </w:tabs>
        <w:ind w:left="3240" w:hanging="1080"/>
      </w:pPr>
    </w:lvl>
    <w:lvl w:ilvl="7">
      <w:start w:val="1"/>
      <w:numFmt w:val="decimal"/>
      <w:lvlText w:val="%1.%2.%3.%4.%5.%6.%7.%8."/>
      <w:lvlJc w:val="left"/>
      <w:pPr>
        <w:tabs>
          <w:tab w:val="num" w:pos="3744"/>
        </w:tabs>
        <w:ind w:left="3744" w:hanging="1224"/>
      </w:pPr>
    </w:lvl>
    <w:lvl w:ilvl="8">
      <w:start w:val="1"/>
      <w:numFmt w:val="decimal"/>
      <w:lvlText w:val="%1.%2.%3.%4.%5.%6.%7.%8.%9."/>
      <w:lvlJc w:val="left"/>
      <w:pPr>
        <w:tabs>
          <w:tab w:val="num" w:pos="4320"/>
        </w:tabs>
        <w:ind w:left="4320" w:hanging="1440"/>
      </w:pPr>
    </w:lvl>
  </w:abstractNum>
  <w:abstractNum w:abstractNumId="23" w15:restartNumberingAfterBreak="0">
    <w:nsid w:val="4100619A"/>
    <w:multiLevelType w:val="hybridMultilevel"/>
    <w:tmpl w:val="599AE4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2707498"/>
    <w:multiLevelType w:val="hybridMultilevel"/>
    <w:tmpl w:val="242277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37A5A94"/>
    <w:multiLevelType w:val="hybridMultilevel"/>
    <w:tmpl w:val="300246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3B82F87"/>
    <w:multiLevelType w:val="hybridMultilevel"/>
    <w:tmpl w:val="2A8478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7222F20"/>
    <w:multiLevelType w:val="hybridMultilevel"/>
    <w:tmpl w:val="2FE23D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77B78BF"/>
    <w:multiLevelType w:val="multilevel"/>
    <w:tmpl w:val="40B4BF24"/>
    <w:styleLink w:val="EPAMBullets"/>
    <w:lvl w:ilvl="0">
      <w:start w:val="1"/>
      <w:numFmt w:val="bullet"/>
      <w:lvlText w:val=""/>
      <w:lvlJc w:val="left"/>
      <w:pPr>
        <w:ind w:left="720" w:hanging="360"/>
      </w:pPr>
      <w:rPr>
        <w:rFonts w:ascii="Symbol" w:hAnsi="Symbol" w:hint="default"/>
        <w:color w:val="ED7D31" w:themeColor="accent2"/>
      </w:rPr>
    </w:lvl>
    <w:lvl w:ilvl="1">
      <w:start w:val="1"/>
      <w:numFmt w:val="bullet"/>
      <w:lvlText w:val=""/>
      <w:lvlJc w:val="left"/>
      <w:pPr>
        <w:ind w:left="1440" w:hanging="360"/>
      </w:pPr>
      <w:rPr>
        <w:rFonts w:ascii="Symbol" w:hAnsi="Symbol" w:hint="default"/>
        <w:color w:val="000000" w:themeColor="text1"/>
      </w:rPr>
    </w:lvl>
    <w:lvl w:ilvl="2">
      <w:start w:val="1"/>
      <w:numFmt w:val="bullet"/>
      <w:lvlText w:val=""/>
      <w:lvlJc w:val="left"/>
      <w:pPr>
        <w:ind w:left="2160" w:hanging="360"/>
      </w:pPr>
      <w:rPr>
        <w:rFonts w:ascii="Symbol" w:hAnsi="Symbol" w:hint="default"/>
        <w:color w:val="000000" w:themeColor="text1"/>
      </w:rPr>
    </w:lvl>
    <w:lvl w:ilvl="3">
      <w:start w:val="1"/>
      <w:numFmt w:val="bullet"/>
      <w:lvlText w:val=""/>
      <w:lvlJc w:val="left"/>
      <w:pPr>
        <w:ind w:left="2880" w:hanging="360"/>
      </w:pPr>
      <w:rPr>
        <w:rFonts w:ascii="Symbol" w:hAnsi="Symbol" w:hint="default"/>
        <w:color w:val="000000" w:themeColor="text1"/>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9" w15:restartNumberingAfterBreak="0">
    <w:nsid w:val="48A242EC"/>
    <w:multiLevelType w:val="hybridMultilevel"/>
    <w:tmpl w:val="376803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D8A7608"/>
    <w:multiLevelType w:val="hybridMultilevel"/>
    <w:tmpl w:val="BFBAED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4923D0B"/>
    <w:multiLevelType w:val="multilevel"/>
    <w:tmpl w:val="04FA3A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521095E"/>
    <w:multiLevelType w:val="hybridMultilevel"/>
    <w:tmpl w:val="CD8E7930"/>
    <w:lvl w:ilvl="0" w:tplc="C2F81FD8">
      <w:start w:val="1"/>
      <w:numFmt w:val="bullet"/>
      <w:pStyle w:val="TableBulletList"/>
      <w:lvlText w:val=""/>
      <w:lvlJc w:val="left"/>
      <w:pPr>
        <w:ind w:left="720" w:hanging="360"/>
      </w:pPr>
      <w:rPr>
        <w:rFonts w:ascii="Symbol" w:hAnsi="Symbol" w:hint="default"/>
        <w:color w:val="1A9CB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8795973"/>
    <w:multiLevelType w:val="hybridMultilevel"/>
    <w:tmpl w:val="C70E07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589355AC"/>
    <w:multiLevelType w:val="hybridMultilevel"/>
    <w:tmpl w:val="FAE6FC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B7A21C8"/>
    <w:multiLevelType w:val="multilevel"/>
    <w:tmpl w:val="5F98DB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E855A40"/>
    <w:multiLevelType w:val="multilevel"/>
    <w:tmpl w:val="D2128A80"/>
    <w:lvl w:ilvl="0">
      <w:start w:val="1"/>
      <w:numFmt w:val="upperLetter"/>
      <w:pStyle w:val="AppendixLevel1"/>
      <w:lvlText w:val="Appendix %1."/>
      <w:lvlJc w:val="left"/>
      <w:pPr>
        <w:ind w:left="360" w:hanging="360"/>
      </w:pPr>
      <w:rPr>
        <w:rFonts w:ascii="Arial Black" w:hAnsi="Arial Black" w:hint="default"/>
        <w:b w:val="0"/>
        <w:i w:val="0"/>
        <w:caps/>
        <w:color w:val="464547"/>
        <w:sz w:val="28"/>
      </w:rPr>
    </w:lvl>
    <w:lvl w:ilvl="1">
      <w:start w:val="1"/>
      <w:numFmt w:val="decimal"/>
      <w:lvlText w:val="Appendix %1.%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7" w15:restartNumberingAfterBreak="0">
    <w:nsid w:val="60A444EE"/>
    <w:multiLevelType w:val="multilevel"/>
    <w:tmpl w:val="2CBEBDC0"/>
    <w:lvl w:ilvl="0">
      <w:start w:val="1"/>
      <w:numFmt w:val="none"/>
      <w:pStyle w:val="WarningStyle"/>
      <w:suff w:val="space"/>
      <w:lvlText w:val="Warning!"/>
      <w:lvlJc w:val="left"/>
      <w:pPr>
        <w:ind w:left="360" w:hanging="20"/>
      </w:pPr>
      <w:rPr>
        <w:rFonts w:ascii="Trebuchet MS" w:hAnsi="Trebuchet MS" w:hint="default"/>
        <w:b/>
        <w:i w:val="0"/>
        <w:color w:val="464547"/>
        <w:sz w:val="20"/>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8" w15:restartNumberingAfterBreak="0">
    <w:nsid w:val="60E336B8"/>
    <w:multiLevelType w:val="hybridMultilevel"/>
    <w:tmpl w:val="D60419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1F36494"/>
    <w:multiLevelType w:val="hybridMultilevel"/>
    <w:tmpl w:val="8FECDEA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6BE4C73"/>
    <w:multiLevelType w:val="hybridMultilevel"/>
    <w:tmpl w:val="34B438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68C76D78"/>
    <w:multiLevelType w:val="hybridMultilevel"/>
    <w:tmpl w:val="DE2850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6BF034F7"/>
    <w:multiLevelType w:val="hybridMultilevel"/>
    <w:tmpl w:val="48124E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 w15:restartNumberingAfterBreak="0">
    <w:nsid w:val="6C350E95"/>
    <w:multiLevelType w:val="hybridMultilevel"/>
    <w:tmpl w:val="401CF6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C542DE3"/>
    <w:multiLevelType w:val="multilevel"/>
    <w:tmpl w:val="0409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5" w15:restartNumberingAfterBreak="0">
    <w:nsid w:val="704B3B0F"/>
    <w:multiLevelType w:val="hybridMultilevel"/>
    <w:tmpl w:val="DA6A8E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1AE7441"/>
    <w:multiLevelType w:val="multilevel"/>
    <w:tmpl w:val="7144A7A4"/>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47" w15:restartNumberingAfterBreak="0">
    <w:nsid w:val="745A75D7"/>
    <w:multiLevelType w:val="hybridMultilevel"/>
    <w:tmpl w:val="002AC5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5B91464"/>
    <w:multiLevelType w:val="hybridMultilevel"/>
    <w:tmpl w:val="EDE62D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76185B72"/>
    <w:multiLevelType w:val="hybridMultilevel"/>
    <w:tmpl w:val="ED7C61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 w15:restartNumberingAfterBreak="0">
    <w:nsid w:val="791D247A"/>
    <w:multiLevelType w:val="hybridMultilevel"/>
    <w:tmpl w:val="474A41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7BB514C6"/>
    <w:multiLevelType w:val="hybridMultilevel"/>
    <w:tmpl w:val="6D6657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7DF61ED9"/>
    <w:multiLevelType w:val="multilevel"/>
    <w:tmpl w:val="6CDEE088"/>
    <w:lvl w:ilvl="0">
      <w:numFmt w:val="none"/>
      <w:pStyle w:val="NoteStyle"/>
      <w:suff w:val="space"/>
      <w:lvlText w:val="Note:"/>
      <w:lvlJc w:val="left"/>
      <w:pPr>
        <w:ind w:left="964" w:hanging="624"/>
      </w:pPr>
      <w:rPr>
        <w:rFonts w:hint="default"/>
        <w:b/>
        <w:bCs w:val="0"/>
        <w:i w:val="0"/>
        <w:iCs w:val="0"/>
        <w:caps w:val="0"/>
        <w:smallCaps w:val="0"/>
        <w:strike w:val="0"/>
        <w:dstrike w:val="0"/>
        <w:noProof w:val="0"/>
        <w:vanish w:val="0"/>
        <w:color w:val="464547"/>
        <w:spacing w:val="0"/>
        <w:kern w:val="0"/>
        <w:position w:val="0"/>
        <w:sz w:val="2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lowerLetter"/>
      <w:lvlText w:val="%2)"/>
      <w:lvlJc w:val="left"/>
      <w:pPr>
        <w:ind w:left="1056" w:hanging="360"/>
      </w:pPr>
      <w:rPr>
        <w:rFonts w:hint="default"/>
      </w:rPr>
    </w:lvl>
    <w:lvl w:ilvl="2">
      <w:start w:val="1"/>
      <w:numFmt w:val="lowerRoman"/>
      <w:lvlText w:val="%3)"/>
      <w:lvlJc w:val="left"/>
      <w:pPr>
        <w:ind w:left="1416" w:hanging="360"/>
      </w:pPr>
      <w:rPr>
        <w:rFonts w:hint="default"/>
      </w:rPr>
    </w:lvl>
    <w:lvl w:ilvl="3">
      <w:start w:val="1"/>
      <w:numFmt w:val="decimal"/>
      <w:lvlText w:val="(%4)"/>
      <w:lvlJc w:val="left"/>
      <w:pPr>
        <w:ind w:left="1776" w:hanging="360"/>
      </w:pPr>
      <w:rPr>
        <w:rFonts w:hint="default"/>
      </w:rPr>
    </w:lvl>
    <w:lvl w:ilvl="4">
      <w:start w:val="1"/>
      <w:numFmt w:val="lowerLetter"/>
      <w:lvlText w:val="(%5)"/>
      <w:lvlJc w:val="left"/>
      <w:pPr>
        <w:ind w:left="2136" w:hanging="360"/>
      </w:pPr>
      <w:rPr>
        <w:rFonts w:hint="default"/>
      </w:rPr>
    </w:lvl>
    <w:lvl w:ilvl="5">
      <w:start w:val="1"/>
      <w:numFmt w:val="lowerRoman"/>
      <w:lvlText w:val="(%6)"/>
      <w:lvlJc w:val="left"/>
      <w:pPr>
        <w:ind w:left="2496" w:hanging="360"/>
      </w:pPr>
      <w:rPr>
        <w:rFonts w:hint="default"/>
      </w:rPr>
    </w:lvl>
    <w:lvl w:ilvl="6">
      <w:start w:val="1"/>
      <w:numFmt w:val="decimal"/>
      <w:lvlText w:val="%7."/>
      <w:lvlJc w:val="left"/>
      <w:pPr>
        <w:ind w:left="2856" w:hanging="360"/>
      </w:pPr>
      <w:rPr>
        <w:rFonts w:hint="default"/>
      </w:rPr>
    </w:lvl>
    <w:lvl w:ilvl="7">
      <w:start w:val="1"/>
      <w:numFmt w:val="lowerLetter"/>
      <w:lvlText w:val="%8."/>
      <w:lvlJc w:val="left"/>
      <w:pPr>
        <w:ind w:left="3216" w:hanging="360"/>
      </w:pPr>
      <w:rPr>
        <w:rFonts w:hint="default"/>
      </w:rPr>
    </w:lvl>
    <w:lvl w:ilvl="8">
      <w:start w:val="1"/>
      <w:numFmt w:val="lowerRoman"/>
      <w:lvlText w:val="%9."/>
      <w:lvlJc w:val="left"/>
      <w:pPr>
        <w:ind w:left="3576" w:hanging="360"/>
      </w:pPr>
      <w:rPr>
        <w:rFonts w:hint="default"/>
      </w:rPr>
    </w:lvl>
  </w:abstractNum>
  <w:num w:numId="1" w16cid:durableId="738332363">
    <w:abstractNumId w:val="1"/>
  </w:num>
  <w:num w:numId="2" w16cid:durableId="1046367048">
    <w:abstractNumId w:val="20"/>
  </w:num>
  <w:num w:numId="3" w16cid:durableId="1093087074">
    <w:abstractNumId w:val="22"/>
  </w:num>
  <w:num w:numId="4" w16cid:durableId="1252852314">
    <w:abstractNumId w:val="44"/>
  </w:num>
  <w:num w:numId="5" w16cid:durableId="216626940">
    <w:abstractNumId w:val="7"/>
  </w:num>
  <w:num w:numId="6" w16cid:durableId="382295763">
    <w:abstractNumId w:val="2"/>
  </w:num>
  <w:num w:numId="7" w16cid:durableId="754480262">
    <w:abstractNumId w:val="46"/>
  </w:num>
  <w:num w:numId="8" w16cid:durableId="553467209">
    <w:abstractNumId w:val="16"/>
  </w:num>
  <w:num w:numId="9" w16cid:durableId="823858794">
    <w:abstractNumId w:val="3"/>
  </w:num>
  <w:num w:numId="10" w16cid:durableId="1763642458">
    <w:abstractNumId w:val="28"/>
  </w:num>
  <w:num w:numId="11" w16cid:durableId="1208033927">
    <w:abstractNumId w:val="52"/>
  </w:num>
  <w:num w:numId="12" w16cid:durableId="1137382681">
    <w:abstractNumId w:val="32"/>
  </w:num>
  <w:num w:numId="13" w16cid:durableId="2068917911">
    <w:abstractNumId w:val="6"/>
  </w:num>
  <w:num w:numId="14" w16cid:durableId="1114862231">
    <w:abstractNumId w:val="37"/>
  </w:num>
  <w:num w:numId="15" w16cid:durableId="1436903332">
    <w:abstractNumId w:val="36"/>
  </w:num>
  <w:num w:numId="16" w16cid:durableId="2005663818">
    <w:abstractNumId w:val="35"/>
  </w:num>
  <w:num w:numId="17" w16cid:durableId="1504659113">
    <w:abstractNumId w:val="18"/>
  </w:num>
  <w:num w:numId="18" w16cid:durableId="1594632153">
    <w:abstractNumId w:val="19"/>
  </w:num>
  <w:num w:numId="19" w16cid:durableId="761801843">
    <w:abstractNumId w:val="5"/>
  </w:num>
  <w:num w:numId="20" w16cid:durableId="262877931">
    <w:abstractNumId w:val="31"/>
  </w:num>
  <w:num w:numId="21" w16cid:durableId="450905284">
    <w:abstractNumId w:val="39"/>
  </w:num>
  <w:num w:numId="22" w16cid:durableId="1196040348">
    <w:abstractNumId w:val="21"/>
  </w:num>
  <w:num w:numId="23" w16cid:durableId="779883979">
    <w:abstractNumId w:val="25"/>
  </w:num>
  <w:num w:numId="24" w16cid:durableId="1499541296">
    <w:abstractNumId w:val="45"/>
  </w:num>
  <w:num w:numId="25" w16cid:durableId="133763684">
    <w:abstractNumId w:val="24"/>
  </w:num>
  <w:num w:numId="26" w16cid:durableId="1859082187">
    <w:abstractNumId w:val="26"/>
  </w:num>
  <w:num w:numId="27" w16cid:durableId="780993894">
    <w:abstractNumId w:val="34"/>
  </w:num>
  <w:num w:numId="28" w16cid:durableId="1650210785">
    <w:abstractNumId w:val="50"/>
  </w:num>
  <w:num w:numId="29" w16cid:durableId="565527619">
    <w:abstractNumId w:val="9"/>
  </w:num>
  <w:num w:numId="30" w16cid:durableId="2018844327">
    <w:abstractNumId w:val="8"/>
  </w:num>
  <w:num w:numId="31" w16cid:durableId="613951222">
    <w:abstractNumId w:val="47"/>
  </w:num>
  <w:num w:numId="32" w16cid:durableId="1009328712">
    <w:abstractNumId w:val="30"/>
  </w:num>
  <w:num w:numId="33" w16cid:durableId="683478144">
    <w:abstractNumId w:val="27"/>
  </w:num>
  <w:num w:numId="34" w16cid:durableId="82802758">
    <w:abstractNumId w:val="40"/>
  </w:num>
  <w:num w:numId="35" w16cid:durableId="1365980619">
    <w:abstractNumId w:val="38"/>
  </w:num>
  <w:num w:numId="36" w16cid:durableId="738864634">
    <w:abstractNumId w:val="51"/>
  </w:num>
  <w:num w:numId="37" w16cid:durableId="1979068737">
    <w:abstractNumId w:val="33"/>
  </w:num>
  <w:num w:numId="38" w16cid:durableId="847715293">
    <w:abstractNumId w:val="14"/>
  </w:num>
  <w:num w:numId="39" w16cid:durableId="332728413">
    <w:abstractNumId w:val="11"/>
  </w:num>
  <w:num w:numId="40" w16cid:durableId="304166831">
    <w:abstractNumId w:val="41"/>
  </w:num>
  <w:num w:numId="41" w16cid:durableId="448158805">
    <w:abstractNumId w:val="49"/>
  </w:num>
  <w:num w:numId="42" w16cid:durableId="1729573004">
    <w:abstractNumId w:val="13"/>
  </w:num>
  <w:num w:numId="43" w16cid:durableId="1983925129">
    <w:abstractNumId w:val="4"/>
  </w:num>
  <w:num w:numId="44" w16cid:durableId="920484507">
    <w:abstractNumId w:val="42"/>
  </w:num>
  <w:num w:numId="45" w16cid:durableId="1367683059">
    <w:abstractNumId w:val="15"/>
  </w:num>
  <w:num w:numId="46" w16cid:durableId="1333607283">
    <w:abstractNumId w:val="48"/>
  </w:num>
  <w:num w:numId="47" w16cid:durableId="233666425">
    <w:abstractNumId w:val="17"/>
  </w:num>
  <w:num w:numId="48" w16cid:durableId="1525364117">
    <w:abstractNumId w:val="29"/>
  </w:num>
  <w:num w:numId="49" w16cid:durableId="595984694">
    <w:abstractNumId w:val="10"/>
  </w:num>
  <w:num w:numId="50" w16cid:durableId="1665236884">
    <w:abstractNumId w:val="12"/>
  </w:num>
  <w:num w:numId="51" w16cid:durableId="1393776633">
    <w:abstractNumId w:val="23"/>
  </w:num>
  <w:num w:numId="52" w16cid:durableId="1734350254">
    <w:abstractNumId w:val="43"/>
  </w:num>
  <w:num w:numId="53" w16cid:durableId="69237164">
    <w:abstractNumId w:val="0"/>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53"/>
  <w:proofState w:spelling="clean" w:grammar="clean"/>
  <w:attachedTemplate r:id="rId1"/>
  <w:stylePaneFormatFilter w:val="4024" w:allStyles="0" w:customStyles="0" w:latentStyles="1" w:stylesInUse="0" w:headingStyles="1" w:numberingStyles="0" w:tableStyles="0" w:directFormattingOnRuns="0" w:directFormattingOnParagraphs="0" w:directFormattingOnNumbering="0" w:directFormattingOnTables="0" w:clearFormatting="0" w:top3HeadingStyles="0" w:visibleStyles="1" w:alternateStyleNames="0"/>
  <w:defaultTabStop w:val="720"/>
  <w:drawingGridHorizontalSpacing w:val="181"/>
  <w:drawingGridVerticalSpacing w:val="181"/>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2421"/>
    <w:rsid w:val="0000423F"/>
    <w:rsid w:val="00004E50"/>
    <w:rsid w:val="00005073"/>
    <w:rsid w:val="00005744"/>
    <w:rsid w:val="000058C2"/>
    <w:rsid w:val="0001154A"/>
    <w:rsid w:val="00012AFF"/>
    <w:rsid w:val="00020A52"/>
    <w:rsid w:val="00027781"/>
    <w:rsid w:val="00036680"/>
    <w:rsid w:val="00036A61"/>
    <w:rsid w:val="00042A5B"/>
    <w:rsid w:val="00043190"/>
    <w:rsid w:val="00044894"/>
    <w:rsid w:val="00057BC5"/>
    <w:rsid w:val="00060124"/>
    <w:rsid w:val="0006354D"/>
    <w:rsid w:val="00065C73"/>
    <w:rsid w:val="000768B2"/>
    <w:rsid w:val="00081508"/>
    <w:rsid w:val="00081986"/>
    <w:rsid w:val="00083776"/>
    <w:rsid w:val="00086BD3"/>
    <w:rsid w:val="00087989"/>
    <w:rsid w:val="0009121D"/>
    <w:rsid w:val="000922DA"/>
    <w:rsid w:val="00093BD3"/>
    <w:rsid w:val="000948DC"/>
    <w:rsid w:val="000A6040"/>
    <w:rsid w:val="000B3AF2"/>
    <w:rsid w:val="000C2910"/>
    <w:rsid w:val="000C32E4"/>
    <w:rsid w:val="000C6D27"/>
    <w:rsid w:val="000C70FF"/>
    <w:rsid w:val="000D1560"/>
    <w:rsid w:val="000D22DF"/>
    <w:rsid w:val="000D30C3"/>
    <w:rsid w:val="000D3902"/>
    <w:rsid w:val="000D3C0E"/>
    <w:rsid w:val="000D4695"/>
    <w:rsid w:val="000D57B3"/>
    <w:rsid w:val="000E1C8E"/>
    <w:rsid w:val="000E2613"/>
    <w:rsid w:val="000E5733"/>
    <w:rsid w:val="000E6370"/>
    <w:rsid w:val="000E676F"/>
    <w:rsid w:val="000E68BD"/>
    <w:rsid w:val="000E71AC"/>
    <w:rsid w:val="000F0924"/>
    <w:rsid w:val="000F15E6"/>
    <w:rsid w:val="000F2774"/>
    <w:rsid w:val="000F4DAD"/>
    <w:rsid w:val="000F6A7C"/>
    <w:rsid w:val="000F7A5F"/>
    <w:rsid w:val="001033B5"/>
    <w:rsid w:val="00103516"/>
    <w:rsid w:val="0011121B"/>
    <w:rsid w:val="00111F16"/>
    <w:rsid w:val="00112145"/>
    <w:rsid w:val="00114D08"/>
    <w:rsid w:val="00116EEC"/>
    <w:rsid w:val="00124281"/>
    <w:rsid w:val="00130569"/>
    <w:rsid w:val="001314AD"/>
    <w:rsid w:val="00131A1C"/>
    <w:rsid w:val="00131E4A"/>
    <w:rsid w:val="001355C3"/>
    <w:rsid w:val="00150281"/>
    <w:rsid w:val="00152466"/>
    <w:rsid w:val="00152FE3"/>
    <w:rsid w:val="0015371B"/>
    <w:rsid w:val="0015419A"/>
    <w:rsid w:val="00155D62"/>
    <w:rsid w:val="00157D70"/>
    <w:rsid w:val="0016110E"/>
    <w:rsid w:val="00161473"/>
    <w:rsid w:val="001619D5"/>
    <w:rsid w:val="00162354"/>
    <w:rsid w:val="00162437"/>
    <w:rsid w:val="00167612"/>
    <w:rsid w:val="00171785"/>
    <w:rsid w:val="00172D97"/>
    <w:rsid w:val="00173CF4"/>
    <w:rsid w:val="00173FBC"/>
    <w:rsid w:val="00177717"/>
    <w:rsid w:val="001867F1"/>
    <w:rsid w:val="0018721D"/>
    <w:rsid w:val="00191698"/>
    <w:rsid w:val="0019455F"/>
    <w:rsid w:val="001A3870"/>
    <w:rsid w:val="001A61F9"/>
    <w:rsid w:val="001A7FA5"/>
    <w:rsid w:val="001B1C98"/>
    <w:rsid w:val="001B1CC2"/>
    <w:rsid w:val="001B3A3A"/>
    <w:rsid w:val="001B6B1E"/>
    <w:rsid w:val="001C032C"/>
    <w:rsid w:val="001C0FB7"/>
    <w:rsid w:val="001C56D3"/>
    <w:rsid w:val="001C6867"/>
    <w:rsid w:val="001D47B8"/>
    <w:rsid w:val="001D4B3E"/>
    <w:rsid w:val="001E0911"/>
    <w:rsid w:val="001E590C"/>
    <w:rsid w:val="001E7FCA"/>
    <w:rsid w:val="001F02C5"/>
    <w:rsid w:val="001F1D2E"/>
    <w:rsid w:val="001F3654"/>
    <w:rsid w:val="002032C2"/>
    <w:rsid w:val="002039A3"/>
    <w:rsid w:val="00205D53"/>
    <w:rsid w:val="00211F44"/>
    <w:rsid w:val="002124CE"/>
    <w:rsid w:val="002154C4"/>
    <w:rsid w:val="00216A9B"/>
    <w:rsid w:val="00217018"/>
    <w:rsid w:val="00221110"/>
    <w:rsid w:val="00221B77"/>
    <w:rsid w:val="0022271B"/>
    <w:rsid w:val="00222DC3"/>
    <w:rsid w:val="0022335E"/>
    <w:rsid w:val="0022657A"/>
    <w:rsid w:val="00231B83"/>
    <w:rsid w:val="002337FB"/>
    <w:rsid w:val="00235712"/>
    <w:rsid w:val="0023611C"/>
    <w:rsid w:val="00237D41"/>
    <w:rsid w:val="002437E1"/>
    <w:rsid w:val="00260465"/>
    <w:rsid w:val="00261107"/>
    <w:rsid w:val="0026353A"/>
    <w:rsid w:val="002677B5"/>
    <w:rsid w:val="002703E0"/>
    <w:rsid w:val="0027179A"/>
    <w:rsid w:val="0027273F"/>
    <w:rsid w:val="002733D5"/>
    <w:rsid w:val="00276374"/>
    <w:rsid w:val="00282F15"/>
    <w:rsid w:val="0028422F"/>
    <w:rsid w:val="00285056"/>
    <w:rsid w:val="00285CE1"/>
    <w:rsid w:val="00286611"/>
    <w:rsid w:val="00287FAA"/>
    <w:rsid w:val="0029103E"/>
    <w:rsid w:val="002923D7"/>
    <w:rsid w:val="002A6072"/>
    <w:rsid w:val="002A713E"/>
    <w:rsid w:val="002A7951"/>
    <w:rsid w:val="002B6664"/>
    <w:rsid w:val="002C374F"/>
    <w:rsid w:val="002C5F65"/>
    <w:rsid w:val="002D0877"/>
    <w:rsid w:val="002D238E"/>
    <w:rsid w:val="002E05BC"/>
    <w:rsid w:val="002E0941"/>
    <w:rsid w:val="002E1CBA"/>
    <w:rsid w:val="002F1996"/>
    <w:rsid w:val="002F27DD"/>
    <w:rsid w:val="002F5D7B"/>
    <w:rsid w:val="003059AF"/>
    <w:rsid w:val="003059EB"/>
    <w:rsid w:val="00306452"/>
    <w:rsid w:val="0030652E"/>
    <w:rsid w:val="00306567"/>
    <w:rsid w:val="003144F5"/>
    <w:rsid w:val="00315998"/>
    <w:rsid w:val="00321537"/>
    <w:rsid w:val="00325455"/>
    <w:rsid w:val="003254D3"/>
    <w:rsid w:val="00330AFC"/>
    <w:rsid w:val="0033141B"/>
    <w:rsid w:val="00331A15"/>
    <w:rsid w:val="0033204E"/>
    <w:rsid w:val="00333952"/>
    <w:rsid w:val="0033495D"/>
    <w:rsid w:val="003438DB"/>
    <w:rsid w:val="00343E07"/>
    <w:rsid w:val="00347AA1"/>
    <w:rsid w:val="003500CF"/>
    <w:rsid w:val="003518A0"/>
    <w:rsid w:val="00351BAF"/>
    <w:rsid w:val="00352A3A"/>
    <w:rsid w:val="003534EA"/>
    <w:rsid w:val="00354002"/>
    <w:rsid w:val="00354A55"/>
    <w:rsid w:val="00360289"/>
    <w:rsid w:val="003609E8"/>
    <w:rsid w:val="00363520"/>
    <w:rsid w:val="003673B8"/>
    <w:rsid w:val="0038079D"/>
    <w:rsid w:val="00381420"/>
    <w:rsid w:val="00383ABB"/>
    <w:rsid w:val="00386C18"/>
    <w:rsid w:val="0038754C"/>
    <w:rsid w:val="003878D4"/>
    <w:rsid w:val="00391FBD"/>
    <w:rsid w:val="0039206C"/>
    <w:rsid w:val="00393939"/>
    <w:rsid w:val="00394781"/>
    <w:rsid w:val="00395A30"/>
    <w:rsid w:val="003A0525"/>
    <w:rsid w:val="003A184A"/>
    <w:rsid w:val="003A7967"/>
    <w:rsid w:val="003B0471"/>
    <w:rsid w:val="003B42B8"/>
    <w:rsid w:val="003C0A3C"/>
    <w:rsid w:val="003C13DE"/>
    <w:rsid w:val="003C1A7A"/>
    <w:rsid w:val="003C425E"/>
    <w:rsid w:val="003D0A81"/>
    <w:rsid w:val="003D16B3"/>
    <w:rsid w:val="003D1F28"/>
    <w:rsid w:val="003E41E7"/>
    <w:rsid w:val="003E6823"/>
    <w:rsid w:val="003F090F"/>
    <w:rsid w:val="003F7F40"/>
    <w:rsid w:val="004000B0"/>
    <w:rsid w:val="00400831"/>
    <w:rsid w:val="00407BE9"/>
    <w:rsid w:val="00410D49"/>
    <w:rsid w:val="00411CFF"/>
    <w:rsid w:val="004160CB"/>
    <w:rsid w:val="00417F96"/>
    <w:rsid w:val="00417F9B"/>
    <w:rsid w:val="0042056B"/>
    <w:rsid w:val="0042297D"/>
    <w:rsid w:val="00424E2C"/>
    <w:rsid w:val="00430203"/>
    <w:rsid w:val="00432D54"/>
    <w:rsid w:val="00434841"/>
    <w:rsid w:val="00436436"/>
    <w:rsid w:val="00440572"/>
    <w:rsid w:val="004463A3"/>
    <w:rsid w:val="00452077"/>
    <w:rsid w:val="004525E6"/>
    <w:rsid w:val="00455F36"/>
    <w:rsid w:val="00462421"/>
    <w:rsid w:val="00463CBC"/>
    <w:rsid w:val="0047017B"/>
    <w:rsid w:val="004706BE"/>
    <w:rsid w:val="00470C09"/>
    <w:rsid w:val="0047633E"/>
    <w:rsid w:val="00481551"/>
    <w:rsid w:val="00482D74"/>
    <w:rsid w:val="004A49EF"/>
    <w:rsid w:val="004A6C11"/>
    <w:rsid w:val="004B110A"/>
    <w:rsid w:val="004B275B"/>
    <w:rsid w:val="004B2BCE"/>
    <w:rsid w:val="004B3D53"/>
    <w:rsid w:val="004B4D2A"/>
    <w:rsid w:val="004B61A5"/>
    <w:rsid w:val="004C2F82"/>
    <w:rsid w:val="004D0368"/>
    <w:rsid w:val="004D0732"/>
    <w:rsid w:val="004D0D70"/>
    <w:rsid w:val="004D29BE"/>
    <w:rsid w:val="004D2C15"/>
    <w:rsid w:val="004D4580"/>
    <w:rsid w:val="004D4E35"/>
    <w:rsid w:val="004E14DC"/>
    <w:rsid w:val="004E22A3"/>
    <w:rsid w:val="004F3A73"/>
    <w:rsid w:val="004F3E01"/>
    <w:rsid w:val="004F5B9E"/>
    <w:rsid w:val="004F796E"/>
    <w:rsid w:val="00503156"/>
    <w:rsid w:val="0050373E"/>
    <w:rsid w:val="00503D7D"/>
    <w:rsid w:val="005106F8"/>
    <w:rsid w:val="0052143A"/>
    <w:rsid w:val="00521CEE"/>
    <w:rsid w:val="0052662C"/>
    <w:rsid w:val="00526A35"/>
    <w:rsid w:val="00526E8B"/>
    <w:rsid w:val="00532D0E"/>
    <w:rsid w:val="0053533E"/>
    <w:rsid w:val="0053564D"/>
    <w:rsid w:val="00535BA6"/>
    <w:rsid w:val="005400E3"/>
    <w:rsid w:val="005413F6"/>
    <w:rsid w:val="005433AF"/>
    <w:rsid w:val="0054360D"/>
    <w:rsid w:val="0054521F"/>
    <w:rsid w:val="00545659"/>
    <w:rsid w:val="005458FC"/>
    <w:rsid w:val="00546593"/>
    <w:rsid w:val="00553125"/>
    <w:rsid w:val="005541A1"/>
    <w:rsid w:val="00554F4B"/>
    <w:rsid w:val="00557725"/>
    <w:rsid w:val="00561002"/>
    <w:rsid w:val="005658C9"/>
    <w:rsid w:val="0057025F"/>
    <w:rsid w:val="0057115C"/>
    <w:rsid w:val="00571F41"/>
    <w:rsid w:val="0057295D"/>
    <w:rsid w:val="005731ED"/>
    <w:rsid w:val="005732B5"/>
    <w:rsid w:val="005774AA"/>
    <w:rsid w:val="00580325"/>
    <w:rsid w:val="00587602"/>
    <w:rsid w:val="00593E6E"/>
    <w:rsid w:val="005943E4"/>
    <w:rsid w:val="00597A49"/>
    <w:rsid w:val="005A2132"/>
    <w:rsid w:val="005A2A53"/>
    <w:rsid w:val="005A34D5"/>
    <w:rsid w:val="005A61EB"/>
    <w:rsid w:val="005A7AED"/>
    <w:rsid w:val="005B2859"/>
    <w:rsid w:val="005B4AE6"/>
    <w:rsid w:val="005C0966"/>
    <w:rsid w:val="005C14FE"/>
    <w:rsid w:val="005C69A3"/>
    <w:rsid w:val="005D3254"/>
    <w:rsid w:val="005D3713"/>
    <w:rsid w:val="005D3BD9"/>
    <w:rsid w:val="005D4824"/>
    <w:rsid w:val="005E1972"/>
    <w:rsid w:val="005E56AF"/>
    <w:rsid w:val="005E6E7C"/>
    <w:rsid w:val="005E7ACD"/>
    <w:rsid w:val="005F7AA1"/>
    <w:rsid w:val="00603219"/>
    <w:rsid w:val="00603930"/>
    <w:rsid w:val="00603B5B"/>
    <w:rsid w:val="006048A4"/>
    <w:rsid w:val="00611EEB"/>
    <w:rsid w:val="00613B7A"/>
    <w:rsid w:val="00617320"/>
    <w:rsid w:val="00621D3F"/>
    <w:rsid w:val="00621D80"/>
    <w:rsid w:val="00622CB0"/>
    <w:rsid w:val="00623684"/>
    <w:rsid w:val="006307F8"/>
    <w:rsid w:val="0063083C"/>
    <w:rsid w:val="00637ED9"/>
    <w:rsid w:val="00640020"/>
    <w:rsid w:val="00640817"/>
    <w:rsid w:val="00643707"/>
    <w:rsid w:val="0065035F"/>
    <w:rsid w:val="0065130F"/>
    <w:rsid w:val="0065139D"/>
    <w:rsid w:val="00651E9E"/>
    <w:rsid w:val="0065513D"/>
    <w:rsid w:val="006602AB"/>
    <w:rsid w:val="00673DBC"/>
    <w:rsid w:val="00675573"/>
    <w:rsid w:val="006775A7"/>
    <w:rsid w:val="0068062E"/>
    <w:rsid w:val="00680814"/>
    <w:rsid w:val="00681579"/>
    <w:rsid w:val="0069316F"/>
    <w:rsid w:val="006A1A6C"/>
    <w:rsid w:val="006A1CBE"/>
    <w:rsid w:val="006A3299"/>
    <w:rsid w:val="006A6633"/>
    <w:rsid w:val="006A77BC"/>
    <w:rsid w:val="006B14D0"/>
    <w:rsid w:val="006B596A"/>
    <w:rsid w:val="006B6FBD"/>
    <w:rsid w:val="006C1242"/>
    <w:rsid w:val="006C205D"/>
    <w:rsid w:val="006C30A2"/>
    <w:rsid w:val="006C32B4"/>
    <w:rsid w:val="006C3E9D"/>
    <w:rsid w:val="006C5085"/>
    <w:rsid w:val="006C5460"/>
    <w:rsid w:val="006C5B35"/>
    <w:rsid w:val="006C693F"/>
    <w:rsid w:val="006D0E55"/>
    <w:rsid w:val="006D239B"/>
    <w:rsid w:val="006D44B1"/>
    <w:rsid w:val="006D5D58"/>
    <w:rsid w:val="006D6E2B"/>
    <w:rsid w:val="006D711A"/>
    <w:rsid w:val="006D794B"/>
    <w:rsid w:val="006E0696"/>
    <w:rsid w:val="006E31DD"/>
    <w:rsid w:val="006E608E"/>
    <w:rsid w:val="006F1BCF"/>
    <w:rsid w:val="006F37C1"/>
    <w:rsid w:val="006F4111"/>
    <w:rsid w:val="006F7BA5"/>
    <w:rsid w:val="00700A3B"/>
    <w:rsid w:val="007010F5"/>
    <w:rsid w:val="007031B9"/>
    <w:rsid w:val="007074E7"/>
    <w:rsid w:val="007124C3"/>
    <w:rsid w:val="00713C48"/>
    <w:rsid w:val="007161C7"/>
    <w:rsid w:val="0072202A"/>
    <w:rsid w:val="0072682A"/>
    <w:rsid w:val="007339CF"/>
    <w:rsid w:val="00743C8E"/>
    <w:rsid w:val="00750BDF"/>
    <w:rsid w:val="00751326"/>
    <w:rsid w:val="00752DDA"/>
    <w:rsid w:val="0075737B"/>
    <w:rsid w:val="007616C8"/>
    <w:rsid w:val="0076217D"/>
    <w:rsid w:val="00763B23"/>
    <w:rsid w:val="00765024"/>
    <w:rsid w:val="00767364"/>
    <w:rsid w:val="0077510E"/>
    <w:rsid w:val="0078613C"/>
    <w:rsid w:val="0078686A"/>
    <w:rsid w:val="00786A06"/>
    <w:rsid w:val="00790075"/>
    <w:rsid w:val="007913E5"/>
    <w:rsid w:val="00794F8E"/>
    <w:rsid w:val="007A1CA5"/>
    <w:rsid w:val="007A4478"/>
    <w:rsid w:val="007A740E"/>
    <w:rsid w:val="007B6668"/>
    <w:rsid w:val="007C01FC"/>
    <w:rsid w:val="007C3456"/>
    <w:rsid w:val="007C42F0"/>
    <w:rsid w:val="007C6F50"/>
    <w:rsid w:val="007D05FE"/>
    <w:rsid w:val="007D094C"/>
    <w:rsid w:val="007D2275"/>
    <w:rsid w:val="007D4729"/>
    <w:rsid w:val="007D4861"/>
    <w:rsid w:val="007E1A19"/>
    <w:rsid w:val="007E2491"/>
    <w:rsid w:val="007E5264"/>
    <w:rsid w:val="007E62D9"/>
    <w:rsid w:val="007F026A"/>
    <w:rsid w:val="007F1D1E"/>
    <w:rsid w:val="007F2504"/>
    <w:rsid w:val="007F4104"/>
    <w:rsid w:val="008013ED"/>
    <w:rsid w:val="008039F5"/>
    <w:rsid w:val="00806DDB"/>
    <w:rsid w:val="00811D45"/>
    <w:rsid w:val="008121B0"/>
    <w:rsid w:val="00812D0F"/>
    <w:rsid w:val="0081362A"/>
    <w:rsid w:val="00814B17"/>
    <w:rsid w:val="00816A3A"/>
    <w:rsid w:val="00820129"/>
    <w:rsid w:val="008237F4"/>
    <w:rsid w:val="00827D53"/>
    <w:rsid w:val="00827DE8"/>
    <w:rsid w:val="0083144A"/>
    <w:rsid w:val="00831A4D"/>
    <w:rsid w:val="00837C5B"/>
    <w:rsid w:val="008433A5"/>
    <w:rsid w:val="00844436"/>
    <w:rsid w:val="008450FB"/>
    <w:rsid w:val="00845A5E"/>
    <w:rsid w:val="00845FB4"/>
    <w:rsid w:val="00846F0D"/>
    <w:rsid w:val="00851356"/>
    <w:rsid w:val="00851FAD"/>
    <w:rsid w:val="008579C1"/>
    <w:rsid w:val="008626B1"/>
    <w:rsid w:val="00862A41"/>
    <w:rsid w:val="00867752"/>
    <w:rsid w:val="008714C3"/>
    <w:rsid w:val="00874530"/>
    <w:rsid w:val="00882F8B"/>
    <w:rsid w:val="0088389E"/>
    <w:rsid w:val="0088680C"/>
    <w:rsid w:val="00891C24"/>
    <w:rsid w:val="0089207E"/>
    <w:rsid w:val="0089371E"/>
    <w:rsid w:val="0089654B"/>
    <w:rsid w:val="008A16D2"/>
    <w:rsid w:val="008A31BA"/>
    <w:rsid w:val="008A353D"/>
    <w:rsid w:val="008A4526"/>
    <w:rsid w:val="008A6205"/>
    <w:rsid w:val="008A6F7F"/>
    <w:rsid w:val="008A770B"/>
    <w:rsid w:val="008A7735"/>
    <w:rsid w:val="008B2599"/>
    <w:rsid w:val="008B3B7F"/>
    <w:rsid w:val="008B7308"/>
    <w:rsid w:val="008C0C37"/>
    <w:rsid w:val="008C2C52"/>
    <w:rsid w:val="008C43DC"/>
    <w:rsid w:val="008D19FB"/>
    <w:rsid w:val="008D4230"/>
    <w:rsid w:val="008D4768"/>
    <w:rsid w:val="008E2573"/>
    <w:rsid w:val="008E5E15"/>
    <w:rsid w:val="008E7B9D"/>
    <w:rsid w:val="008F627C"/>
    <w:rsid w:val="008F6A33"/>
    <w:rsid w:val="00900855"/>
    <w:rsid w:val="00902571"/>
    <w:rsid w:val="00903E52"/>
    <w:rsid w:val="00905AC3"/>
    <w:rsid w:val="00905D3A"/>
    <w:rsid w:val="00910860"/>
    <w:rsid w:val="00911D5B"/>
    <w:rsid w:val="009122D0"/>
    <w:rsid w:val="00915A95"/>
    <w:rsid w:val="00920D74"/>
    <w:rsid w:val="00920FEE"/>
    <w:rsid w:val="009212C7"/>
    <w:rsid w:val="00923D1C"/>
    <w:rsid w:val="00924C20"/>
    <w:rsid w:val="009260A9"/>
    <w:rsid w:val="00931E6B"/>
    <w:rsid w:val="00932D17"/>
    <w:rsid w:val="00934496"/>
    <w:rsid w:val="00936502"/>
    <w:rsid w:val="0094316F"/>
    <w:rsid w:val="009515D3"/>
    <w:rsid w:val="00953AD1"/>
    <w:rsid w:val="00955421"/>
    <w:rsid w:val="009576D3"/>
    <w:rsid w:val="009618CB"/>
    <w:rsid w:val="00961BE5"/>
    <w:rsid w:val="009636BA"/>
    <w:rsid w:val="00964F64"/>
    <w:rsid w:val="0097125B"/>
    <w:rsid w:val="00976F1D"/>
    <w:rsid w:val="009A31E0"/>
    <w:rsid w:val="009A4144"/>
    <w:rsid w:val="009A5901"/>
    <w:rsid w:val="009B2E12"/>
    <w:rsid w:val="009B6642"/>
    <w:rsid w:val="009C3628"/>
    <w:rsid w:val="009D4943"/>
    <w:rsid w:val="009E0C21"/>
    <w:rsid w:val="009E197C"/>
    <w:rsid w:val="009E280B"/>
    <w:rsid w:val="009E3E21"/>
    <w:rsid w:val="009E5280"/>
    <w:rsid w:val="009F03ED"/>
    <w:rsid w:val="009F33A8"/>
    <w:rsid w:val="009F3857"/>
    <w:rsid w:val="009F4856"/>
    <w:rsid w:val="009F6A7E"/>
    <w:rsid w:val="00A0184D"/>
    <w:rsid w:val="00A01F87"/>
    <w:rsid w:val="00A05723"/>
    <w:rsid w:val="00A06E43"/>
    <w:rsid w:val="00A071C0"/>
    <w:rsid w:val="00A0723F"/>
    <w:rsid w:val="00A07331"/>
    <w:rsid w:val="00A100C3"/>
    <w:rsid w:val="00A10894"/>
    <w:rsid w:val="00A11AD0"/>
    <w:rsid w:val="00A12CE0"/>
    <w:rsid w:val="00A14102"/>
    <w:rsid w:val="00A16EC3"/>
    <w:rsid w:val="00A25137"/>
    <w:rsid w:val="00A25A4A"/>
    <w:rsid w:val="00A31103"/>
    <w:rsid w:val="00A34D25"/>
    <w:rsid w:val="00A35202"/>
    <w:rsid w:val="00A35BB6"/>
    <w:rsid w:val="00A37131"/>
    <w:rsid w:val="00A3757E"/>
    <w:rsid w:val="00A41803"/>
    <w:rsid w:val="00A4372D"/>
    <w:rsid w:val="00A50661"/>
    <w:rsid w:val="00A529BC"/>
    <w:rsid w:val="00A530F0"/>
    <w:rsid w:val="00A540EC"/>
    <w:rsid w:val="00A55E8A"/>
    <w:rsid w:val="00A609D5"/>
    <w:rsid w:val="00A65B5A"/>
    <w:rsid w:val="00A663E2"/>
    <w:rsid w:val="00A667E6"/>
    <w:rsid w:val="00A676EA"/>
    <w:rsid w:val="00A70738"/>
    <w:rsid w:val="00A74A1D"/>
    <w:rsid w:val="00A821DC"/>
    <w:rsid w:val="00A82F6F"/>
    <w:rsid w:val="00A83F89"/>
    <w:rsid w:val="00A9476C"/>
    <w:rsid w:val="00A9495A"/>
    <w:rsid w:val="00A954EC"/>
    <w:rsid w:val="00AA13BD"/>
    <w:rsid w:val="00AA1745"/>
    <w:rsid w:val="00AA1848"/>
    <w:rsid w:val="00AA2B88"/>
    <w:rsid w:val="00AB151C"/>
    <w:rsid w:val="00AC1A98"/>
    <w:rsid w:val="00AC4EB6"/>
    <w:rsid w:val="00AC5A33"/>
    <w:rsid w:val="00AC6D8F"/>
    <w:rsid w:val="00AD3B7B"/>
    <w:rsid w:val="00AD5D01"/>
    <w:rsid w:val="00AD6005"/>
    <w:rsid w:val="00AE18B6"/>
    <w:rsid w:val="00AE3CD4"/>
    <w:rsid w:val="00AE7B97"/>
    <w:rsid w:val="00AF3313"/>
    <w:rsid w:val="00AF72D5"/>
    <w:rsid w:val="00B0094B"/>
    <w:rsid w:val="00B025A5"/>
    <w:rsid w:val="00B030C4"/>
    <w:rsid w:val="00B04150"/>
    <w:rsid w:val="00B04699"/>
    <w:rsid w:val="00B139F6"/>
    <w:rsid w:val="00B215BA"/>
    <w:rsid w:val="00B23CF5"/>
    <w:rsid w:val="00B24A19"/>
    <w:rsid w:val="00B25142"/>
    <w:rsid w:val="00B2599C"/>
    <w:rsid w:val="00B265AB"/>
    <w:rsid w:val="00B3594E"/>
    <w:rsid w:val="00B35E17"/>
    <w:rsid w:val="00B42704"/>
    <w:rsid w:val="00B43774"/>
    <w:rsid w:val="00B47267"/>
    <w:rsid w:val="00B52EBB"/>
    <w:rsid w:val="00B5595A"/>
    <w:rsid w:val="00B60A5C"/>
    <w:rsid w:val="00B6259C"/>
    <w:rsid w:val="00B736E3"/>
    <w:rsid w:val="00B76439"/>
    <w:rsid w:val="00B77276"/>
    <w:rsid w:val="00B81A83"/>
    <w:rsid w:val="00B839E0"/>
    <w:rsid w:val="00B861C6"/>
    <w:rsid w:val="00B93B24"/>
    <w:rsid w:val="00B9772B"/>
    <w:rsid w:val="00BA2A88"/>
    <w:rsid w:val="00BB0780"/>
    <w:rsid w:val="00BB089D"/>
    <w:rsid w:val="00BB12DE"/>
    <w:rsid w:val="00BC1750"/>
    <w:rsid w:val="00BC1D1E"/>
    <w:rsid w:val="00BC4BBC"/>
    <w:rsid w:val="00BC6D7F"/>
    <w:rsid w:val="00BD3777"/>
    <w:rsid w:val="00BD7076"/>
    <w:rsid w:val="00BE0916"/>
    <w:rsid w:val="00BE382A"/>
    <w:rsid w:val="00BE4191"/>
    <w:rsid w:val="00BE7F18"/>
    <w:rsid w:val="00BF04BD"/>
    <w:rsid w:val="00BF1290"/>
    <w:rsid w:val="00BF36A6"/>
    <w:rsid w:val="00C00398"/>
    <w:rsid w:val="00C01666"/>
    <w:rsid w:val="00C03F50"/>
    <w:rsid w:val="00C04907"/>
    <w:rsid w:val="00C06698"/>
    <w:rsid w:val="00C07A92"/>
    <w:rsid w:val="00C128AE"/>
    <w:rsid w:val="00C12DE6"/>
    <w:rsid w:val="00C13679"/>
    <w:rsid w:val="00C155EE"/>
    <w:rsid w:val="00C21004"/>
    <w:rsid w:val="00C21975"/>
    <w:rsid w:val="00C25C37"/>
    <w:rsid w:val="00C26AF9"/>
    <w:rsid w:val="00C323E4"/>
    <w:rsid w:val="00C3288C"/>
    <w:rsid w:val="00C3363B"/>
    <w:rsid w:val="00C361F3"/>
    <w:rsid w:val="00C36CF3"/>
    <w:rsid w:val="00C44D39"/>
    <w:rsid w:val="00C45F73"/>
    <w:rsid w:val="00C474FA"/>
    <w:rsid w:val="00C50228"/>
    <w:rsid w:val="00C522E2"/>
    <w:rsid w:val="00C53366"/>
    <w:rsid w:val="00C5386D"/>
    <w:rsid w:val="00C5445B"/>
    <w:rsid w:val="00C610B3"/>
    <w:rsid w:val="00C611E9"/>
    <w:rsid w:val="00C618D2"/>
    <w:rsid w:val="00C63011"/>
    <w:rsid w:val="00C63478"/>
    <w:rsid w:val="00C64C0C"/>
    <w:rsid w:val="00C6756B"/>
    <w:rsid w:val="00C70F22"/>
    <w:rsid w:val="00C72146"/>
    <w:rsid w:val="00C773A5"/>
    <w:rsid w:val="00C8030F"/>
    <w:rsid w:val="00C81A5F"/>
    <w:rsid w:val="00C858C9"/>
    <w:rsid w:val="00C86C05"/>
    <w:rsid w:val="00C90F18"/>
    <w:rsid w:val="00C922B5"/>
    <w:rsid w:val="00C95A7A"/>
    <w:rsid w:val="00C96AEF"/>
    <w:rsid w:val="00C97CD5"/>
    <w:rsid w:val="00CA20BA"/>
    <w:rsid w:val="00CA2A71"/>
    <w:rsid w:val="00CA5A44"/>
    <w:rsid w:val="00CB16E7"/>
    <w:rsid w:val="00CB7B22"/>
    <w:rsid w:val="00CC2307"/>
    <w:rsid w:val="00CC282E"/>
    <w:rsid w:val="00CC6CB7"/>
    <w:rsid w:val="00CD1886"/>
    <w:rsid w:val="00CD1D6C"/>
    <w:rsid w:val="00CD3CB4"/>
    <w:rsid w:val="00CD5039"/>
    <w:rsid w:val="00CD7FAA"/>
    <w:rsid w:val="00CE2B37"/>
    <w:rsid w:val="00CE4F3E"/>
    <w:rsid w:val="00CE7063"/>
    <w:rsid w:val="00CF4D21"/>
    <w:rsid w:val="00D040B1"/>
    <w:rsid w:val="00D06AAB"/>
    <w:rsid w:val="00D06D7B"/>
    <w:rsid w:val="00D207C6"/>
    <w:rsid w:val="00D2608C"/>
    <w:rsid w:val="00D27C46"/>
    <w:rsid w:val="00D32BC5"/>
    <w:rsid w:val="00D37A37"/>
    <w:rsid w:val="00D454F0"/>
    <w:rsid w:val="00D5186E"/>
    <w:rsid w:val="00D52E20"/>
    <w:rsid w:val="00D627FC"/>
    <w:rsid w:val="00D639FE"/>
    <w:rsid w:val="00D641BF"/>
    <w:rsid w:val="00D646E6"/>
    <w:rsid w:val="00D6501C"/>
    <w:rsid w:val="00D70240"/>
    <w:rsid w:val="00D70620"/>
    <w:rsid w:val="00D7312F"/>
    <w:rsid w:val="00D73189"/>
    <w:rsid w:val="00D74210"/>
    <w:rsid w:val="00D76BDB"/>
    <w:rsid w:val="00D86536"/>
    <w:rsid w:val="00D8669D"/>
    <w:rsid w:val="00D90AA5"/>
    <w:rsid w:val="00D9361E"/>
    <w:rsid w:val="00DA6CF4"/>
    <w:rsid w:val="00DA73CB"/>
    <w:rsid w:val="00DC4CEC"/>
    <w:rsid w:val="00DC5009"/>
    <w:rsid w:val="00DC6BA2"/>
    <w:rsid w:val="00DC791A"/>
    <w:rsid w:val="00DD4EFE"/>
    <w:rsid w:val="00DD5128"/>
    <w:rsid w:val="00DD7254"/>
    <w:rsid w:val="00DE2CE7"/>
    <w:rsid w:val="00DE4E52"/>
    <w:rsid w:val="00DE6446"/>
    <w:rsid w:val="00DF38F2"/>
    <w:rsid w:val="00DF3EFB"/>
    <w:rsid w:val="00DF5E36"/>
    <w:rsid w:val="00DF5E5E"/>
    <w:rsid w:val="00E06D2F"/>
    <w:rsid w:val="00E114C6"/>
    <w:rsid w:val="00E118D5"/>
    <w:rsid w:val="00E11C49"/>
    <w:rsid w:val="00E14746"/>
    <w:rsid w:val="00E1556C"/>
    <w:rsid w:val="00E16817"/>
    <w:rsid w:val="00E16A36"/>
    <w:rsid w:val="00E22282"/>
    <w:rsid w:val="00E25A27"/>
    <w:rsid w:val="00E36B31"/>
    <w:rsid w:val="00E37B4C"/>
    <w:rsid w:val="00E37BC3"/>
    <w:rsid w:val="00E44576"/>
    <w:rsid w:val="00E507C7"/>
    <w:rsid w:val="00E52611"/>
    <w:rsid w:val="00E54AF7"/>
    <w:rsid w:val="00E56DB5"/>
    <w:rsid w:val="00E572A0"/>
    <w:rsid w:val="00E66B4B"/>
    <w:rsid w:val="00E6752E"/>
    <w:rsid w:val="00E67C90"/>
    <w:rsid w:val="00E74234"/>
    <w:rsid w:val="00E7551B"/>
    <w:rsid w:val="00E8459E"/>
    <w:rsid w:val="00E903AC"/>
    <w:rsid w:val="00E9149A"/>
    <w:rsid w:val="00E95661"/>
    <w:rsid w:val="00E95BE3"/>
    <w:rsid w:val="00E96CE9"/>
    <w:rsid w:val="00EB1411"/>
    <w:rsid w:val="00EB2ABA"/>
    <w:rsid w:val="00EB44CD"/>
    <w:rsid w:val="00EC0172"/>
    <w:rsid w:val="00EC29DA"/>
    <w:rsid w:val="00EC462D"/>
    <w:rsid w:val="00EC47D6"/>
    <w:rsid w:val="00EC5012"/>
    <w:rsid w:val="00EC516A"/>
    <w:rsid w:val="00ED23C7"/>
    <w:rsid w:val="00ED5A7C"/>
    <w:rsid w:val="00EE0AC7"/>
    <w:rsid w:val="00EE5CC2"/>
    <w:rsid w:val="00EE62B8"/>
    <w:rsid w:val="00EF1B2A"/>
    <w:rsid w:val="00EF2B42"/>
    <w:rsid w:val="00F004B4"/>
    <w:rsid w:val="00F00698"/>
    <w:rsid w:val="00F00AC2"/>
    <w:rsid w:val="00F06C91"/>
    <w:rsid w:val="00F0741A"/>
    <w:rsid w:val="00F103D5"/>
    <w:rsid w:val="00F125EC"/>
    <w:rsid w:val="00F12B78"/>
    <w:rsid w:val="00F16569"/>
    <w:rsid w:val="00F17AD3"/>
    <w:rsid w:val="00F26FE7"/>
    <w:rsid w:val="00F336D9"/>
    <w:rsid w:val="00F36A8B"/>
    <w:rsid w:val="00F37D5D"/>
    <w:rsid w:val="00F40220"/>
    <w:rsid w:val="00F43A0B"/>
    <w:rsid w:val="00F47D6A"/>
    <w:rsid w:val="00F54FE9"/>
    <w:rsid w:val="00F6260A"/>
    <w:rsid w:val="00F667E1"/>
    <w:rsid w:val="00F67592"/>
    <w:rsid w:val="00F731AC"/>
    <w:rsid w:val="00F813FA"/>
    <w:rsid w:val="00F8413B"/>
    <w:rsid w:val="00F90985"/>
    <w:rsid w:val="00F94700"/>
    <w:rsid w:val="00F95ABD"/>
    <w:rsid w:val="00F9679B"/>
    <w:rsid w:val="00F9706F"/>
    <w:rsid w:val="00FA1F81"/>
    <w:rsid w:val="00FA2E41"/>
    <w:rsid w:val="00FB0B1E"/>
    <w:rsid w:val="00FB3B9C"/>
    <w:rsid w:val="00FC06E0"/>
    <w:rsid w:val="00FC2E4A"/>
    <w:rsid w:val="00FC490B"/>
    <w:rsid w:val="00FC5DA6"/>
    <w:rsid w:val="00FD0D12"/>
    <w:rsid w:val="00FD10BF"/>
    <w:rsid w:val="00FD67BD"/>
    <w:rsid w:val="00FE114F"/>
    <w:rsid w:val="00FE2565"/>
    <w:rsid w:val="00FE3AA6"/>
    <w:rsid w:val="00FF15DE"/>
    <w:rsid w:val="00FF47B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71CE6B8"/>
  <w15:docId w15:val="{BA9BBC4C-1832-A641-9A74-3BA5118D03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uiPriority="1" w:qFormat="1"/>
    <w:lsdException w:name="heading 6" w:uiPriority="1" w:qFormat="1"/>
    <w:lsdException w:name="heading 7" w:semiHidden="1" w:uiPriority="1" w:unhideWhenUsed="1" w:qFormat="1"/>
    <w:lsdException w:name="heading 8" w:semiHidden="1" w:uiPriority="1" w:unhideWhenUsed="1" w:qFormat="1"/>
    <w:lsdException w:name="heading 9" w:semiHidden="1" w:uiPriority="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qFormat="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qFormat="1"/>
    <w:lsdException w:name="List 2" w:semiHidden="1" w:unhideWhenUsed="1"/>
    <w:lsdException w:name="List 3" w:semiHidden="1" w:unhideWhenUsed="1"/>
    <w:lsdException w:name="List 4" w:semiHidden="1" w:uiPriority="3" w:unhideWhenUsed="1"/>
    <w:lsdException w:name="List 5" w:semiHidden="1" w:uiPriority="3" w:unhideWhenUsed="1"/>
    <w:lsdException w:name="List Bullet 2" w:semiHidden="1" w:unhideWhenUsed="1" w:qFormat="1"/>
    <w:lsdException w:name="List Bullet 3" w:semiHidden="1" w:unhideWhenUsed="1" w:qFormat="1"/>
    <w:lsdException w:name="List Bullet 4" w:semiHidden="1" w:unhideWhenUsed="1"/>
    <w:lsdException w:name="List Bullet 5" w:semiHidden="1" w:unhideWhenUsed="1"/>
    <w:lsdException w:name="List Number 2" w:semiHidden="1" w:unhideWhenUsed="1"/>
    <w:lsdException w:name="List Number 3" w:semiHidden="1" w:uiPriority="99"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
    <w:lsdException w:name="Salutation" w:semiHidden="1" w:uiPriority="3" w:unhideWhenUsed="1"/>
    <w:lsdException w:name="Date" w:semiHidden="1" w:uiPriority="99" w:unhideWhenUsed="1"/>
    <w:lsdException w:name="Body Text First Indent" w:semiHidden="1" w:uiPriority="2"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qFormat="1"/>
    <w:lsdException w:name="FollowedHyperlink" w:semiHidden="1" w:unhideWhenUsed="1"/>
    <w:lsdException w:name="Strong" w:semiHidden="1" w:uiPriority="22" w:unhideWhenUsed="1" w:qFormat="1"/>
    <w:lsdException w:name="Emphasis" w:semiHidden="1" w:uiPriority="99"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semiHidden="1" w:uiPriority="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semiHidden="1" w:uiPriority="34" w:unhideWhenUsed="1"/>
    <w:lsdException w:name="Quote" w:semiHidden="1" w:uiPriority="29" w:unhideWhenUsed="1"/>
    <w:lsdException w:name="Intense Quote" w:semiHidden="1" w:uiPriority="30"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lsdException w:name="Intense Emphasis" w:semiHidden="1" w:uiPriority="21" w:unhideWhenUsed="1"/>
    <w:lsdException w:name="Subtle Reference" w:semiHidden="1" w:uiPriority="31" w:unhideWhenUsed="1"/>
    <w:lsdException w:name="Intense Reference" w:semiHidden="1" w:uiPriority="32" w:unhideWhenUsed="1"/>
    <w:lsdException w:name="Book Title" w:semiHidden="1" w:uiPriority="33" w:unhideWhenUsed="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uiPriority w:val="3"/>
    <w:qFormat/>
    <w:rsid w:val="00955421"/>
    <w:rPr>
      <w:sz w:val="24"/>
      <w:szCs w:val="24"/>
      <w:lang w:eastAsia="en-GB"/>
    </w:rPr>
  </w:style>
  <w:style w:type="paragraph" w:styleId="Heading1">
    <w:name w:val="heading 1"/>
    <w:next w:val="BodyText"/>
    <w:qFormat/>
    <w:rsid w:val="009F4856"/>
    <w:pPr>
      <w:keepNext/>
      <w:numPr>
        <w:numId w:val="7"/>
      </w:numPr>
      <w:spacing w:before="240" w:after="120"/>
      <w:outlineLvl w:val="0"/>
    </w:pPr>
    <w:rPr>
      <w:rFonts w:ascii="Calibri" w:hAnsi="Calibri"/>
      <w:caps/>
      <w:color w:val="464547"/>
      <w:sz w:val="28"/>
    </w:rPr>
  </w:style>
  <w:style w:type="paragraph" w:styleId="Heading2">
    <w:name w:val="heading 2"/>
    <w:next w:val="BodyText"/>
    <w:link w:val="Heading2Char"/>
    <w:qFormat/>
    <w:rsid w:val="009F4856"/>
    <w:pPr>
      <w:numPr>
        <w:ilvl w:val="1"/>
        <w:numId w:val="7"/>
      </w:numPr>
      <w:spacing w:before="200" w:after="160"/>
      <w:outlineLvl w:val="1"/>
    </w:pPr>
    <w:rPr>
      <w:rFonts w:ascii="Calibri" w:hAnsi="Calibri"/>
      <w:caps/>
      <w:color w:val="1A9CB0"/>
    </w:rPr>
  </w:style>
  <w:style w:type="paragraph" w:styleId="Heading3">
    <w:name w:val="heading 3"/>
    <w:next w:val="BodyText"/>
    <w:qFormat/>
    <w:rsid w:val="009F4856"/>
    <w:pPr>
      <w:numPr>
        <w:ilvl w:val="2"/>
        <w:numId w:val="7"/>
      </w:numPr>
      <w:spacing w:before="160" w:after="160"/>
      <w:outlineLvl w:val="2"/>
    </w:pPr>
    <w:rPr>
      <w:rFonts w:ascii="Calibri" w:hAnsi="Calibri"/>
      <w:color w:val="1A9CB0"/>
    </w:rPr>
  </w:style>
  <w:style w:type="paragraph" w:styleId="Heading4">
    <w:name w:val="heading 4"/>
    <w:next w:val="BodyText"/>
    <w:qFormat/>
    <w:rsid w:val="007B6668"/>
    <w:pPr>
      <w:numPr>
        <w:ilvl w:val="3"/>
        <w:numId w:val="7"/>
      </w:numPr>
      <w:spacing w:before="160"/>
      <w:outlineLvl w:val="3"/>
    </w:pPr>
    <w:rPr>
      <w:rFonts w:ascii="Arial Black" w:hAnsi="Arial Black"/>
      <w:color w:val="1A9CB0"/>
      <w:sz w:val="22"/>
    </w:rPr>
  </w:style>
  <w:style w:type="paragraph" w:styleId="Heading5">
    <w:name w:val="heading 5"/>
    <w:basedOn w:val="Normal"/>
    <w:next w:val="BodyText"/>
    <w:uiPriority w:val="1"/>
    <w:semiHidden/>
    <w:qFormat/>
    <w:rsid w:val="00BB0780"/>
    <w:pPr>
      <w:numPr>
        <w:ilvl w:val="4"/>
        <w:numId w:val="7"/>
      </w:numPr>
      <w:spacing w:before="240" w:after="60"/>
      <w:outlineLvl w:val="4"/>
    </w:pPr>
    <w:rPr>
      <w:sz w:val="22"/>
    </w:rPr>
  </w:style>
  <w:style w:type="paragraph" w:styleId="Heading6">
    <w:name w:val="heading 6"/>
    <w:basedOn w:val="Normal"/>
    <w:next w:val="BodyText"/>
    <w:uiPriority w:val="1"/>
    <w:semiHidden/>
    <w:qFormat/>
    <w:rsid w:val="00BB0780"/>
    <w:pPr>
      <w:numPr>
        <w:ilvl w:val="5"/>
        <w:numId w:val="7"/>
      </w:numPr>
      <w:spacing w:before="240" w:after="60"/>
      <w:outlineLvl w:val="5"/>
    </w:pPr>
    <w:rPr>
      <w:i/>
      <w:sz w:val="22"/>
    </w:rPr>
  </w:style>
  <w:style w:type="paragraph" w:styleId="Heading7">
    <w:name w:val="heading 7"/>
    <w:basedOn w:val="Normal"/>
    <w:next w:val="BodyText"/>
    <w:uiPriority w:val="1"/>
    <w:semiHidden/>
    <w:qFormat/>
    <w:rsid w:val="00BB0780"/>
    <w:pPr>
      <w:numPr>
        <w:ilvl w:val="6"/>
        <w:numId w:val="7"/>
      </w:numPr>
      <w:spacing w:before="240" w:after="60"/>
      <w:outlineLvl w:val="6"/>
    </w:pPr>
  </w:style>
  <w:style w:type="paragraph" w:styleId="Heading8">
    <w:name w:val="heading 8"/>
    <w:basedOn w:val="Normal"/>
    <w:next w:val="BodyText"/>
    <w:uiPriority w:val="1"/>
    <w:semiHidden/>
    <w:qFormat/>
    <w:rsid w:val="00BB0780"/>
    <w:pPr>
      <w:numPr>
        <w:ilvl w:val="7"/>
        <w:numId w:val="7"/>
      </w:numPr>
      <w:spacing w:before="240" w:after="60"/>
      <w:outlineLvl w:val="7"/>
    </w:pPr>
    <w:rPr>
      <w:i/>
    </w:rPr>
  </w:style>
  <w:style w:type="paragraph" w:styleId="Heading9">
    <w:name w:val="heading 9"/>
    <w:basedOn w:val="Normal"/>
    <w:next w:val="BodyText"/>
    <w:uiPriority w:val="1"/>
    <w:semiHidden/>
    <w:qFormat/>
    <w:rsid w:val="00BB0780"/>
    <w:pPr>
      <w:numPr>
        <w:ilvl w:val="8"/>
        <w:numId w:val="7"/>
      </w:numPr>
      <w:spacing w:before="240" w:after="60"/>
      <w:outlineLvl w:val="8"/>
    </w:pPr>
    <w:rPr>
      <w:b/>
      <w:i/>
      <w:sz w:val="1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qFormat/>
    <w:rsid w:val="008B2599"/>
    <w:pPr>
      <w:keepLines/>
      <w:spacing w:after="120"/>
    </w:pPr>
    <w:rPr>
      <w:rFonts w:ascii="Trebuchet MS" w:hAnsi="Trebuchet MS"/>
      <w:color w:val="3B3838" w:themeColor="background2" w:themeShade="40"/>
      <w:sz w:val="18"/>
    </w:rPr>
  </w:style>
  <w:style w:type="paragraph" w:customStyle="1" w:styleId="CompanyName">
    <w:name w:val="Company Name"/>
    <w:basedOn w:val="Normal"/>
    <w:autoRedefine/>
    <w:rsid w:val="003A7967"/>
    <w:pPr>
      <w:keepNext/>
      <w:keepLines/>
      <w:tabs>
        <w:tab w:val="center" w:pos="4678"/>
      </w:tabs>
      <w:spacing w:before="120" w:after="120"/>
    </w:pPr>
    <w:rPr>
      <w:rFonts w:ascii="Arial Black" w:hAnsi="Arial Black"/>
      <w:color w:val="3B3838" w:themeColor="background2" w:themeShade="40"/>
      <w:spacing w:val="-25"/>
      <w:kern w:val="28"/>
      <w:sz w:val="28"/>
    </w:rPr>
  </w:style>
  <w:style w:type="paragraph" w:styleId="DocumentMap">
    <w:name w:val="Document Map"/>
    <w:basedOn w:val="Normal"/>
    <w:semiHidden/>
    <w:rsid w:val="000E5733"/>
    <w:pPr>
      <w:shd w:val="clear" w:color="auto" w:fill="000080"/>
    </w:pPr>
    <w:rPr>
      <w:rFonts w:ascii="Tahoma" w:hAnsi="Tahoma"/>
    </w:rPr>
  </w:style>
  <w:style w:type="paragraph" w:styleId="Footer">
    <w:name w:val="footer"/>
    <w:autoRedefine/>
    <w:qFormat/>
    <w:rsid w:val="007F4104"/>
    <w:pPr>
      <w:widowControl w:val="0"/>
      <w:tabs>
        <w:tab w:val="right" w:pos="9214"/>
      </w:tabs>
      <w:spacing w:before="120" w:after="120" w:line="240" w:lineRule="atLeast"/>
      <w:ind w:left="-113"/>
    </w:pPr>
    <w:rPr>
      <w:rFonts w:ascii="Trebuchet MS" w:hAnsi="Trebuchet MS"/>
      <w:color w:val="464547"/>
      <w:sz w:val="18"/>
      <w:szCs w:val="18"/>
    </w:rPr>
  </w:style>
  <w:style w:type="character" w:styleId="FootnoteReference">
    <w:name w:val="footnote reference"/>
    <w:basedOn w:val="DefaultParagraphFont"/>
    <w:semiHidden/>
    <w:rsid w:val="000E5733"/>
    <w:rPr>
      <w:sz w:val="20"/>
      <w:vertAlign w:val="superscript"/>
    </w:rPr>
  </w:style>
  <w:style w:type="paragraph" w:styleId="FootnoteText">
    <w:name w:val="footnote text"/>
    <w:basedOn w:val="Normal"/>
    <w:semiHidden/>
    <w:rsid w:val="003B0471"/>
    <w:pPr>
      <w:keepNext/>
      <w:keepLines/>
      <w:spacing w:before="40" w:after="40"/>
      <w:ind w:left="360" w:hanging="360"/>
    </w:pPr>
    <w:rPr>
      <w:rFonts w:ascii="Helvetica" w:hAnsi="Helvetica"/>
      <w:sz w:val="16"/>
    </w:rPr>
  </w:style>
  <w:style w:type="paragraph" w:styleId="Header">
    <w:name w:val="header"/>
    <w:basedOn w:val="Normal"/>
    <w:autoRedefine/>
    <w:qFormat/>
    <w:rsid w:val="00611EEB"/>
    <w:pPr>
      <w:tabs>
        <w:tab w:val="left" w:pos="0"/>
        <w:tab w:val="right" w:pos="8222"/>
      </w:tabs>
      <w:ind w:hanging="108"/>
    </w:pPr>
    <w:rPr>
      <w:rFonts w:ascii="Trebuchet MS" w:eastAsia="MS Gothic" w:hAnsi="Trebuchet MS"/>
      <w:color w:val="464547"/>
      <w:sz w:val="18"/>
    </w:rPr>
  </w:style>
  <w:style w:type="character" w:styleId="HTMLCode">
    <w:name w:val="HTML Code"/>
    <w:basedOn w:val="DefaultParagraphFont"/>
    <w:uiPriority w:val="99"/>
    <w:semiHidden/>
    <w:rsid w:val="000E5733"/>
    <w:rPr>
      <w:rFonts w:ascii="Courier New" w:hAnsi="Courier New" w:cs="Courier New"/>
      <w:sz w:val="20"/>
      <w:szCs w:val="20"/>
    </w:rPr>
  </w:style>
  <w:style w:type="character" w:styleId="HTMLKeyboard">
    <w:name w:val="HTML Keyboard"/>
    <w:basedOn w:val="DefaultParagraphFont"/>
    <w:uiPriority w:val="2"/>
    <w:semiHidden/>
    <w:rsid w:val="000E5733"/>
    <w:rPr>
      <w:rFonts w:ascii="Courier New" w:hAnsi="Courier New" w:cs="Courier New"/>
      <w:sz w:val="20"/>
      <w:szCs w:val="20"/>
    </w:rPr>
  </w:style>
  <w:style w:type="paragraph" w:styleId="HTMLPreformatted">
    <w:name w:val="HTML Preformatted"/>
    <w:basedOn w:val="Normal"/>
    <w:uiPriority w:val="2"/>
    <w:semiHidden/>
    <w:rsid w:val="000E5733"/>
    <w:rPr>
      <w:rFonts w:ascii="Courier New" w:hAnsi="Courier New" w:cs="Courier New"/>
    </w:rPr>
  </w:style>
  <w:style w:type="character" w:styleId="HTMLTypewriter">
    <w:name w:val="HTML Typewriter"/>
    <w:basedOn w:val="DefaultParagraphFont"/>
    <w:uiPriority w:val="2"/>
    <w:semiHidden/>
    <w:rsid w:val="000E5733"/>
    <w:rPr>
      <w:rFonts w:ascii="Courier New" w:hAnsi="Courier New" w:cs="Courier New"/>
      <w:sz w:val="20"/>
      <w:szCs w:val="20"/>
    </w:rPr>
  </w:style>
  <w:style w:type="character" w:styleId="Hyperlink">
    <w:name w:val="Hyperlink"/>
    <w:basedOn w:val="DefaultParagraphFont"/>
    <w:uiPriority w:val="99"/>
    <w:qFormat/>
    <w:rsid w:val="005943E4"/>
    <w:rPr>
      <w:rFonts w:ascii="Trebuchet MS" w:hAnsi="Trebuchet MS"/>
      <w:color w:val="1A9CB0"/>
      <w:sz w:val="20"/>
      <w:u w:val="single"/>
    </w:rPr>
  </w:style>
  <w:style w:type="paragraph" w:styleId="Index1">
    <w:name w:val="index 1"/>
    <w:basedOn w:val="Normal"/>
    <w:semiHidden/>
    <w:rsid w:val="000E5733"/>
    <w:pPr>
      <w:ind w:left="202" w:hanging="202"/>
    </w:pPr>
  </w:style>
  <w:style w:type="paragraph" w:styleId="Index2">
    <w:name w:val="index 2"/>
    <w:basedOn w:val="Normal"/>
    <w:semiHidden/>
    <w:rsid w:val="000E5733"/>
    <w:pPr>
      <w:ind w:left="404" w:hanging="202"/>
    </w:pPr>
  </w:style>
  <w:style w:type="paragraph" w:styleId="Index3">
    <w:name w:val="index 3"/>
    <w:basedOn w:val="Normal"/>
    <w:semiHidden/>
    <w:rsid w:val="000E5733"/>
    <w:pPr>
      <w:ind w:left="605" w:hanging="202"/>
    </w:pPr>
  </w:style>
  <w:style w:type="paragraph" w:styleId="Index4">
    <w:name w:val="index 4"/>
    <w:basedOn w:val="Normal"/>
    <w:semiHidden/>
    <w:rsid w:val="000E5733"/>
    <w:pPr>
      <w:ind w:left="807" w:hanging="202"/>
    </w:pPr>
  </w:style>
  <w:style w:type="paragraph" w:styleId="Index5">
    <w:name w:val="index 5"/>
    <w:basedOn w:val="Normal"/>
    <w:semiHidden/>
    <w:rsid w:val="000E5733"/>
    <w:pPr>
      <w:ind w:left="1008" w:hanging="202"/>
    </w:pPr>
  </w:style>
  <w:style w:type="paragraph" w:styleId="Index6">
    <w:name w:val="index 6"/>
    <w:basedOn w:val="Normal"/>
    <w:semiHidden/>
    <w:rsid w:val="000E5733"/>
    <w:pPr>
      <w:ind w:left="1210" w:hanging="202"/>
    </w:pPr>
  </w:style>
  <w:style w:type="paragraph" w:styleId="Index7">
    <w:name w:val="index 7"/>
    <w:basedOn w:val="Normal"/>
    <w:semiHidden/>
    <w:rsid w:val="000E5733"/>
    <w:pPr>
      <w:ind w:left="1412" w:hanging="202"/>
    </w:pPr>
  </w:style>
  <w:style w:type="paragraph" w:styleId="Index8">
    <w:name w:val="index 8"/>
    <w:basedOn w:val="Normal"/>
    <w:next w:val="Index6"/>
    <w:semiHidden/>
    <w:rsid w:val="000E5733"/>
    <w:pPr>
      <w:ind w:left="1613" w:hanging="202"/>
    </w:pPr>
  </w:style>
  <w:style w:type="paragraph" w:styleId="Index9">
    <w:name w:val="index 9"/>
    <w:basedOn w:val="Normal"/>
    <w:semiHidden/>
    <w:rsid w:val="000E5733"/>
    <w:pPr>
      <w:ind w:left="1815" w:hanging="202"/>
    </w:pPr>
  </w:style>
  <w:style w:type="paragraph" w:styleId="ListBullet">
    <w:name w:val="List Bullet"/>
    <w:basedOn w:val="BodyText"/>
    <w:autoRedefine/>
    <w:qFormat/>
    <w:rsid w:val="00347AA1"/>
    <w:pPr>
      <w:numPr>
        <w:numId w:val="6"/>
      </w:numPr>
      <w:spacing w:before="120"/>
    </w:pPr>
  </w:style>
  <w:style w:type="paragraph" w:styleId="ListBullet2">
    <w:name w:val="List Bullet 2"/>
    <w:basedOn w:val="BodyText"/>
    <w:autoRedefine/>
    <w:qFormat/>
    <w:rsid w:val="00A663E2"/>
    <w:pPr>
      <w:numPr>
        <w:numId w:val="1"/>
      </w:numPr>
      <w:spacing w:before="120"/>
    </w:pPr>
  </w:style>
  <w:style w:type="paragraph" w:styleId="ListBullet3">
    <w:name w:val="List Bullet 3"/>
    <w:basedOn w:val="BodyText"/>
    <w:qFormat/>
    <w:rsid w:val="00A663E2"/>
    <w:pPr>
      <w:numPr>
        <w:numId w:val="2"/>
      </w:numPr>
      <w:tabs>
        <w:tab w:val="left" w:pos="1418"/>
      </w:tabs>
      <w:spacing w:before="120"/>
    </w:pPr>
  </w:style>
  <w:style w:type="paragraph" w:styleId="ListNumber">
    <w:name w:val="List Number"/>
    <w:basedOn w:val="Normal"/>
    <w:autoRedefine/>
    <w:qFormat/>
    <w:rsid w:val="00347AA1"/>
    <w:pPr>
      <w:numPr>
        <w:numId w:val="8"/>
      </w:numPr>
      <w:spacing w:before="120" w:after="120"/>
    </w:pPr>
    <w:rPr>
      <w:rFonts w:ascii="Trebuchet MS" w:hAnsi="Trebuchet MS"/>
      <w:color w:val="3B3838" w:themeColor="background2" w:themeShade="40"/>
    </w:rPr>
  </w:style>
  <w:style w:type="paragraph" w:styleId="NormalWeb">
    <w:name w:val="Normal (Web)"/>
    <w:basedOn w:val="Normal"/>
    <w:uiPriority w:val="99"/>
    <w:semiHidden/>
    <w:rsid w:val="000E5733"/>
  </w:style>
  <w:style w:type="paragraph" w:styleId="NormalIndent">
    <w:name w:val="Normal Indent"/>
    <w:basedOn w:val="Normal"/>
    <w:uiPriority w:val="3"/>
    <w:semiHidden/>
    <w:rsid w:val="000E5733"/>
    <w:pPr>
      <w:ind w:left="567"/>
    </w:pPr>
  </w:style>
  <w:style w:type="character" w:styleId="PageNumber">
    <w:name w:val="page number"/>
    <w:basedOn w:val="DefaultParagraphFont"/>
    <w:uiPriority w:val="1"/>
    <w:semiHidden/>
    <w:rsid w:val="00827D53"/>
    <w:rPr>
      <w:rFonts w:ascii="Trebuchet MS" w:hAnsi="Trebuchet MS"/>
      <w:color w:val="3B3838" w:themeColor="background2" w:themeShade="40"/>
      <w:position w:val="-6"/>
      <w:sz w:val="20"/>
    </w:rPr>
  </w:style>
  <w:style w:type="paragraph" w:styleId="PlainText">
    <w:name w:val="Plain Text"/>
    <w:basedOn w:val="Normal"/>
    <w:uiPriority w:val="1"/>
    <w:semiHidden/>
    <w:rsid w:val="000E5733"/>
    <w:rPr>
      <w:rFonts w:ascii="Courier" w:hAnsi="Courier" w:cs="Courier New"/>
    </w:rPr>
  </w:style>
  <w:style w:type="paragraph" w:styleId="TableofAuthorities">
    <w:name w:val="table of authorities"/>
    <w:basedOn w:val="Normal"/>
    <w:next w:val="BodyText"/>
    <w:semiHidden/>
    <w:rsid w:val="000E5733"/>
    <w:pPr>
      <w:ind w:left="200" w:hanging="200"/>
    </w:pPr>
  </w:style>
  <w:style w:type="paragraph" w:styleId="TableofFigures">
    <w:name w:val="table of figures"/>
    <w:basedOn w:val="Normal"/>
    <w:next w:val="BodyText"/>
    <w:semiHidden/>
    <w:rsid w:val="000E5733"/>
    <w:pPr>
      <w:ind w:left="400" w:hanging="400"/>
    </w:pPr>
  </w:style>
  <w:style w:type="paragraph" w:styleId="BalloonText">
    <w:name w:val="Balloon Text"/>
    <w:basedOn w:val="Normal"/>
    <w:link w:val="BalloonTextChar"/>
    <w:semiHidden/>
    <w:unhideWhenUsed/>
    <w:rsid w:val="00621D80"/>
    <w:rPr>
      <w:rFonts w:ascii="Segoe UI" w:hAnsi="Segoe UI" w:cs="Segoe UI"/>
      <w:sz w:val="18"/>
      <w:szCs w:val="18"/>
    </w:rPr>
  </w:style>
  <w:style w:type="paragraph" w:styleId="Title">
    <w:name w:val="Title"/>
    <w:basedOn w:val="Normal"/>
    <w:next w:val="BodyText"/>
    <w:autoRedefine/>
    <w:qFormat/>
    <w:rsid w:val="006D794B"/>
    <w:pPr>
      <w:framePr w:hSpace="181" w:wrap="around" w:vAnchor="text" w:hAnchor="text" w:y="5104"/>
      <w:pBdr>
        <w:bottom w:val="single" w:sz="4" w:space="1" w:color="A5A5A5" w:themeColor="accent3"/>
      </w:pBdr>
      <w:spacing w:before="240" w:after="300"/>
      <w:suppressOverlap/>
      <w:outlineLvl w:val="0"/>
    </w:pPr>
    <w:rPr>
      <w:rFonts w:ascii="Arial Black" w:eastAsiaTheme="minorEastAsia" w:hAnsi="Arial Black"/>
      <w:caps/>
      <w:color w:val="464547"/>
      <w:sz w:val="40"/>
    </w:rPr>
  </w:style>
  <w:style w:type="paragraph" w:styleId="TOAHeading">
    <w:name w:val="toa heading"/>
    <w:basedOn w:val="Normal"/>
    <w:next w:val="BodyText"/>
    <w:semiHidden/>
    <w:rsid w:val="000E5733"/>
    <w:pPr>
      <w:spacing w:before="120"/>
    </w:pPr>
    <w:rPr>
      <w:rFonts w:ascii="Arial" w:hAnsi="Arial" w:cs="Arial"/>
      <w:b/>
      <w:bCs/>
    </w:rPr>
  </w:style>
  <w:style w:type="paragraph" w:styleId="TOC1">
    <w:name w:val="toc 1"/>
    <w:basedOn w:val="Normal"/>
    <w:next w:val="Normal"/>
    <w:autoRedefine/>
    <w:uiPriority w:val="39"/>
    <w:qFormat/>
    <w:rsid w:val="00116EEC"/>
    <w:rPr>
      <w:rFonts w:ascii="Trebuchet MS" w:hAnsi="Trebuchet MS"/>
      <w:bCs/>
      <w:caps/>
      <w:color w:val="3B3838" w:themeColor="background2" w:themeShade="40"/>
    </w:rPr>
  </w:style>
  <w:style w:type="paragraph" w:styleId="TOC2">
    <w:name w:val="toc 2"/>
    <w:basedOn w:val="Normal"/>
    <w:next w:val="Normal"/>
    <w:autoRedefine/>
    <w:uiPriority w:val="39"/>
    <w:qFormat/>
    <w:rsid w:val="00E507C7"/>
    <w:pPr>
      <w:ind w:left="200"/>
    </w:pPr>
    <w:rPr>
      <w:rFonts w:ascii="Trebuchet MS" w:hAnsi="Trebuchet MS"/>
      <w:caps/>
      <w:color w:val="3B3838" w:themeColor="background2" w:themeShade="40"/>
    </w:rPr>
  </w:style>
  <w:style w:type="paragraph" w:styleId="TOC3">
    <w:name w:val="toc 3"/>
    <w:basedOn w:val="Normal"/>
    <w:next w:val="Normal"/>
    <w:autoRedefine/>
    <w:uiPriority w:val="39"/>
    <w:qFormat/>
    <w:rsid w:val="00E507C7"/>
    <w:pPr>
      <w:ind w:left="400"/>
    </w:pPr>
    <w:rPr>
      <w:rFonts w:ascii="Trebuchet MS" w:hAnsi="Trebuchet MS"/>
      <w:iCs/>
      <w:color w:val="3B3838" w:themeColor="background2" w:themeShade="40"/>
    </w:rPr>
  </w:style>
  <w:style w:type="paragraph" w:styleId="TOC4">
    <w:name w:val="toc 4"/>
    <w:basedOn w:val="Normal"/>
    <w:next w:val="Normal"/>
    <w:autoRedefine/>
    <w:uiPriority w:val="39"/>
    <w:qFormat/>
    <w:rsid w:val="00E507C7"/>
    <w:pPr>
      <w:ind w:left="600"/>
    </w:pPr>
    <w:rPr>
      <w:rFonts w:ascii="Trebuchet MS" w:hAnsi="Trebuchet MS"/>
      <w:color w:val="3B3838" w:themeColor="background2" w:themeShade="40"/>
      <w:szCs w:val="21"/>
    </w:rPr>
  </w:style>
  <w:style w:type="paragraph" w:styleId="TOC5">
    <w:name w:val="toc 5"/>
    <w:basedOn w:val="Normal"/>
    <w:next w:val="Normal"/>
    <w:semiHidden/>
    <w:rsid w:val="006B596A"/>
    <w:pPr>
      <w:ind w:left="800"/>
    </w:pPr>
    <w:rPr>
      <w:rFonts w:ascii="Trebuchet MS" w:hAnsi="Trebuchet MS"/>
      <w:caps/>
      <w:color w:val="3B3838" w:themeColor="background2" w:themeShade="40"/>
      <w:szCs w:val="21"/>
    </w:rPr>
  </w:style>
  <w:style w:type="paragraph" w:styleId="TOC6">
    <w:name w:val="toc 6"/>
    <w:basedOn w:val="Normal"/>
    <w:next w:val="Normal"/>
    <w:semiHidden/>
    <w:rsid w:val="00B861C6"/>
    <w:pPr>
      <w:ind w:left="1000"/>
    </w:pPr>
    <w:rPr>
      <w:rFonts w:ascii="Trebuchet MS" w:hAnsi="Trebuchet MS"/>
      <w:szCs w:val="21"/>
    </w:rPr>
  </w:style>
  <w:style w:type="paragraph" w:styleId="TOC7">
    <w:name w:val="toc 7"/>
    <w:basedOn w:val="Normal"/>
    <w:next w:val="Normal"/>
    <w:semiHidden/>
    <w:rsid w:val="00B861C6"/>
    <w:pPr>
      <w:ind w:left="1200"/>
    </w:pPr>
    <w:rPr>
      <w:rFonts w:ascii="Trebuchet MS" w:hAnsi="Trebuchet MS"/>
      <w:szCs w:val="21"/>
    </w:rPr>
  </w:style>
  <w:style w:type="paragraph" w:styleId="TOC8">
    <w:name w:val="toc 8"/>
    <w:basedOn w:val="Normal"/>
    <w:next w:val="Normal"/>
    <w:semiHidden/>
    <w:rsid w:val="00B861C6"/>
    <w:pPr>
      <w:ind w:left="1400"/>
    </w:pPr>
    <w:rPr>
      <w:rFonts w:ascii="Trebuchet MS" w:hAnsi="Trebuchet MS"/>
      <w:szCs w:val="21"/>
    </w:rPr>
  </w:style>
  <w:style w:type="paragraph" w:styleId="TOC9">
    <w:name w:val="toc 9"/>
    <w:basedOn w:val="Normal"/>
    <w:next w:val="Normal"/>
    <w:semiHidden/>
    <w:rsid w:val="00B861C6"/>
    <w:pPr>
      <w:ind w:left="1600"/>
    </w:pPr>
    <w:rPr>
      <w:rFonts w:ascii="Trebuchet MS" w:hAnsi="Trebuchet MS"/>
      <w:szCs w:val="21"/>
    </w:rPr>
  </w:style>
  <w:style w:type="numbering" w:styleId="111111">
    <w:name w:val="Outline List 2"/>
    <w:basedOn w:val="NoList"/>
    <w:rsid w:val="000E5733"/>
    <w:pPr>
      <w:numPr>
        <w:numId w:val="3"/>
      </w:numPr>
    </w:pPr>
  </w:style>
  <w:style w:type="numbering" w:styleId="1ai">
    <w:name w:val="Outline List 1"/>
    <w:basedOn w:val="NoList"/>
    <w:rsid w:val="000E5733"/>
    <w:pPr>
      <w:numPr>
        <w:numId w:val="4"/>
      </w:numPr>
    </w:pPr>
  </w:style>
  <w:style w:type="paragraph" w:customStyle="1" w:styleId="Captionstyle">
    <w:name w:val="Caption_style"/>
    <w:basedOn w:val="BodyText"/>
    <w:autoRedefine/>
    <w:qFormat/>
    <w:rsid w:val="00DF3EFB"/>
    <w:pPr>
      <w:jc w:val="center"/>
    </w:pPr>
    <w:rPr>
      <w:b/>
    </w:rPr>
  </w:style>
  <w:style w:type="character" w:customStyle="1" w:styleId="BodyTextChar">
    <w:name w:val="Body Text Char"/>
    <w:basedOn w:val="DefaultParagraphFont"/>
    <w:link w:val="BodyText"/>
    <w:rsid w:val="008B2599"/>
    <w:rPr>
      <w:rFonts w:ascii="Trebuchet MS" w:hAnsi="Trebuchet MS"/>
      <w:color w:val="3B3838" w:themeColor="background2" w:themeShade="40"/>
      <w:sz w:val="18"/>
    </w:rPr>
  </w:style>
  <w:style w:type="paragraph" w:styleId="CommentSubject">
    <w:name w:val="annotation subject"/>
    <w:basedOn w:val="Normal"/>
    <w:link w:val="CommentSubjectChar"/>
    <w:autoRedefine/>
    <w:qFormat/>
    <w:rsid w:val="009F4856"/>
    <w:pPr>
      <w:spacing w:before="120" w:after="120"/>
    </w:pPr>
    <w:rPr>
      <w:rFonts w:asciiTheme="minorHAnsi" w:hAnsiTheme="minorHAnsi" w:cstheme="minorHAnsi"/>
      <w:bCs/>
      <w:color w:val="464547"/>
      <w:sz w:val="28"/>
    </w:rPr>
  </w:style>
  <w:style w:type="character" w:customStyle="1" w:styleId="CommentSubjectChar">
    <w:name w:val="Comment Subject Char"/>
    <w:basedOn w:val="DefaultParagraphFont"/>
    <w:link w:val="CommentSubject"/>
    <w:rsid w:val="009F4856"/>
    <w:rPr>
      <w:rFonts w:asciiTheme="minorHAnsi" w:hAnsiTheme="minorHAnsi" w:cstheme="minorHAnsi"/>
      <w:bCs/>
      <w:color w:val="464547"/>
      <w:sz w:val="28"/>
    </w:rPr>
  </w:style>
  <w:style w:type="paragraph" w:styleId="TOCHeading">
    <w:name w:val="TOC Heading"/>
    <w:basedOn w:val="Heading1"/>
    <w:next w:val="Normal"/>
    <w:autoRedefine/>
    <w:unhideWhenUsed/>
    <w:qFormat/>
    <w:rsid w:val="00315998"/>
    <w:pPr>
      <w:keepLines/>
      <w:numPr>
        <w:numId w:val="0"/>
      </w:numPr>
      <w:spacing w:after="0"/>
      <w:jc w:val="center"/>
      <w:outlineLvl w:val="9"/>
    </w:pPr>
    <w:rPr>
      <w:rFonts w:eastAsiaTheme="majorEastAsia" w:cstheme="majorBidi"/>
      <w:b/>
      <w:szCs w:val="32"/>
    </w:rPr>
  </w:style>
  <w:style w:type="paragraph" w:customStyle="1" w:styleId="ProjectName">
    <w:name w:val="ProjectName"/>
    <w:basedOn w:val="Normal"/>
    <w:link w:val="ProjectNameChar"/>
    <w:autoRedefine/>
    <w:qFormat/>
    <w:rsid w:val="00042A5B"/>
    <w:pPr>
      <w:keepNext/>
      <w:keepLines/>
      <w:tabs>
        <w:tab w:val="left" w:pos="0"/>
      </w:tabs>
      <w:spacing w:before="120" w:after="120"/>
    </w:pPr>
    <w:rPr>
      <w:rFonts w:ascii="Arial Black" w:hAnsi="Arial Black"/>
      <w:color w:val="464547"/>
      <w:kern w:val="28"/>
      <w:sz w:val="28"/>
      <w:szCs w:val="28"/>
    </w:rPr>
  </w:style>
  <w:style w:type="character" w:customStyle="1" w:styleId="ProjectNameChar">
    <w:name w:val="ProjectName Char"/>
    <w:basedOn w:val="DefaultParagraphFont"/>
    <w:link w:val="ProjectName"/>
    <w:rsid w:val="00042A5B"/>
    <w:rPr>
      <w:rFonts w:ascii="Arial Black" w:hAnsi="Arial Black"/>
      <w:b w:val="0"/>
      <w:color w:val="464547"/>
      <w:kern w:val="28"/>
      <w:sz w:val="28"/>
      <w:szCs w:val="28"/>
    </w:rPr>
  </w:style>
  <w:style w:type="numbering" w:customStyle="1" w:styleId="Multylevelbulletlist">
    <w:name w:val="Multylevel bullet list"/>
    <w:uiPriority w:val="99"/>
    <w:rsid w:val="00806DDB"/>
    <w:pPr>
      <w:numPr>
        <w:numId w:val="5"/>
      </w:numPr>
    </w:pPr>
  </w:style>
  <w:style w:type="character" w:customStyle="1" w:styleId="BalloonTextChar">
    <w:name w:val="Balloon Text Char"/>
    <w:basedOn w:val="DefaultParagraphFont"/>
    <w:link w:val="BalloonText"/>
    <w:semiHidden/>
    <w:rsid w:val="00621D80"/>
    <w:rPr>
      <w:rFonts w:ascii="Segoe UI" w:hAnsi="Segoe UI" w:cs="Segoe UI"/>
      <w:sz w:val="18"/>
      <w:szCs w:val="18"/>
    </w:rPr>
  </w:style>
  <w:style w:type="character" w:customStyle="1" w:styleId="Heading2Char">
    <w:name w:val="Heading 2 Char"/>
    <w:basedOn w:val="DefaultParagraphFont"/>
    <w:link w:val="Heading2"/>
    <w:rsid w:val="009F4856"/>
    <w:rPr>
      <w:rFonts w:ascii="Calibri" w:hAnsi="Calibri"/>
      <w:caps/>
      <w:color w:val="1A9CB0"/>
    </w:rPr>
  </w:style>
  <w:style w:type="table" w:customStyle="1" w:styleId="TableEPAM">
    <w:name w:val="Table_EPAM"/>
    <w:basedOn w:val="TableGridLight"/>
    <w:uiPriority w:val="99"/>
    <w:rsid w:val="00EE0AC7"/>
    <w:rPr>
      <w:rFonts w:ascii="Trebuchet MS" w:hAnsi="Trebuchet MS"/>
      <w:color w:val="3B3838" w:themeColor="background2" w:themeShade="40"/>
      <w:sz w:val="18"/>
      <w:lang w:eastAsia="en-GB"/>
    </w:rPr>
    <w:tblPr>
      <w:tblStyleRowBandSize w:val="1"/>
      <w:tblBorders>
        <w:top w:val="single" w:sz="4" w:space="0" w:color="767171" w:themeColor="background2" w:themeShade="80"/>
        <w:left w:val="single" w:sz="4" w:space="0" w:color="767171" w:themeColor="background2" w:themeShade="80"/>
        <w:bottom w:val="single" w:sz="4" w:space="0" w:color="767171" w:themeColor="background2" w:themeShade="80"/>
        <w:right w:val="single" w:sz="4" w:space="0" w:color="767171" w:themeColor="background2" w:themeShade="80"/>
        <w:insideH w:val="single" w:sz="4" w:space="0" w:color="767171" w:themeColor="background2" w:themeShade="80"/>
        <w:insideV w:val="single" w:sz="4" w:space="0" w:color="767171" w:themeColor="background2" w:themeShade="80"/>
      </w:tblBorders>
    </w:tblPr>
    <w:tcPr>
      <w:vAlign w:val="center"/>
    </w:tcPr>
    <w:tblStylePr w:type="firstRow">
      <w:pPr>
        <w:jc w:val="center"/>
      </w:pPr>
      <w:rPr>
        <w:rFonts w:ascii="Trebuchet MS" w:hAnsi="Trebuchet MS"/>
        <w:b/>
        <w:color w:val="3B3838" w:themeColor="background2" w:themeShade="40"/>
        <w:sz w:val="18"/>
      </w:rPr>
      <w:tblPr/>
      <w:tcPr>
        <w:shd w:val="clear" w:color="auto" w:fill="D0CECE" w:themeFill="background2" w:themeFillShade="E6"/>
      </w:tcPr>
    </w:tblStylePr>
    <w:tblStylePr w:type="lastRow">
      <w:rPr>
        <w:rFonts w:ascii="Trebuchet MS" w:hAnsi="Trebuchet MS"/>
        <w:color w:val="3B3838" w:themeColor="background2" w:themeShade="40"/>
        <w:sz w:val="18"/>
      </w:rPr>
      <w:tblPr/>
      <w:tcPr>
        <w:shd w:val="clear" w:color="auto" w:fill="FFFFFF" w:themeFill="background1"/>
      </w:tcPr>
    </w:tblStylePr>
    <w:tblStylePr w:type="firstCol">
      <w:rPr>
        <w:color w:val="3B3838" w:themeColor="background2" w:themeShade="40"/>
      </w:rPr>
    </w:tblStylePr>
    <w:tblStylePr w:type="band1Horz">
      <w:rPr>
        <w:rFonts w:ascii="Trebuchet MS" w:hAnsi="Trebuchet MS"/>
        <w:b w:val="0"/>
        <w:sz w:val="18"/>
      </w:rPr>
      <w:tblPr/>
      <w:tcPr>
        <w:shd w:val="clear" w:color="auto" w:fill="FFFFFF" w:themeFill="background1"/>
      </w:tcPr>
    </w:tblStylePr>
    <w:tblStylePr w:type="band2Horz">
      <w:rPr>
        <w:color w:val="3B3838" w:themeColor="background2" w:themeShade="40"/>
      </w:rPr>
    </w:tblStylePr>
  </w:style>
  <w:style w:type="table" w:styleId="TableGridLight">
    <w:name w:val="Grid Table Light"/>
    <w:basedOn w:val="TableNormal"/>
    <w:uiPriority w:val="40"/>
    <w:rsid w:val="00AB151C"/>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AppendixLevel1">
    <w:name w:val="Appendix Level 1"/>
    <w:next w:val="BodyText"/>
    <w:autoRedefine/>
    <w:qFormat/>
    <w:rsid w:val="00167612"/>
    <w:pPr>
      <w:keepNext/>
      <w:pageBreakBefore/>
      <w:numPr>
        <w:numId w:val="15"/>
      </w:numPr>
      <w:spacing w:after="160"/>
    </w:pPr>
    <w:rPr>
      <w:rFonts w:ascii="Arial Black" w:eastAsiaTheme="minorEastAsia" w:hAnsi="Arial Black" w:cstheme="minorBidi"/>
      <w:caps/>
      <w:color w:val="464547"/>
      <w:sz w:val="28"/>
      <w:szCs w:val="22"/>
    </w:rPr>
  </w:style>
  <w:style w:type="paragraph" w:customStyle="1" w:styleId="AppendixLevel2">
    <w:name w:val="Appendix Level 2"/>
    <w:next w:val="BodyText"/>
    <w:autoRedefine/>
    <w:qFormat/>
    <w:rsid w:val="006D794B"/>
    <w:pPr>
      <w:numPr>
        <w:ilvl w:val="1"/>
        <w:numId w:val="9"/>
      </w:numPr>
      <w:spacing w:before="240" w:after="120"/>
    </w:pPr>
    <w:rPr>
      <w:rFonts w:ascii="Arial Black" w:eastAsiaTheme="minorEastAsia" w:hAnsi="Arial Black" w:cstheme="minorBidi"/>
      <w:bCs/>
      <w:caps/>
      <w:color w:val="1A9CB0"/>
      <w:sz w:val="24"/>
      <w:szCs w:val="22"/>
    </w:rPr>
  </w:style>
  <w:style w:type="paragraph" w:customStyle="1" w:styleId="Code">
    <w:name w:val="Code"/>
    <w:link w:val="CodeChar"/>
    <w:qFormat/>
    <w:rsid w:val="00B77276"/>
    <w:pPr>
      <w:shd w:val="clear" w:color="auto" w:fill="E0E0E0"/>
      <w:spacing w:before="120" w:after="120"/>
    </w:pPr>
    <w:rPr>
      <w:rFonts w:ascii="Courier New" w:eastAsiaTheme="minorEastAsia" w:hAnsi="Courier New" w:cstheme="minorBidi"/>
      <w:color w:val="464547"/>
      <w:szCs w:val="22"/>
    </w:rPr>
  </w:style>
  <w:style w:type="character" w:customStyle="1" w:styleId="CodeChar">
    <w:name w:val="Code Char"/>
    <w:basedOn w:val="DefaultParagraphFont"/>
    <w:link w:val="Code"/>
    <w:rsid w:val="00B77276"/>
    <w:rPr>
      <w:rFonts w:ascii="Courier New" w:eastAsiaTheme="minorEastAsia" w:hAnsi="Courier New" w:cstheme="minorBidi"/>
      <w:color w:val="464547"/>
      <w:szCs w:val="22"/>
      <w:shd w:val="clear" w:color="auto" w:fill="E0E0E0"/>
    </w:rPr>
  </w:style>
  <w:style w:type="table" w:customStyle="1" w:styleId="EPAM">
    <w:name w:val="EPAM"/>
    <w:basedOn w:val="TableGridLight"/>
    <w:uiPriority w:val="99"/>
    <w:rsid w:val="00B77276"/>
    <w:rPr>
      <w:rFonts w:asciiTheme="minorHAnsi" w:eastAsiaTheme="minorEastAsia" w:hAnsiTheme="minorHAnsi" w:cstheme="minorBidi"/>
    </w:rPr>
    <w:tblP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pPr>
        <w:jc w:val="left"/>
      </w:pPr>
      <w:rPr>
        <w:rFonts w:asciiTheme="majorHAnsi" w:hAnsiTheme="majorHAnsi"/>
        <w:b/>
        <w:caps w:val="0"/>
        <w:smallCaps w:val="0"/>
        <w:strike w:val="0"/>
        <w:dstrike w:val="0"/>
        <w:vanish w:val="0"/>
        <w:color w:val="464546"/>
        <w:sz w:val="20"/>
        <w:vertAlign w:val="baseline"/>
      </w:rPr>
      <w:tblPr/>
      <w:trPr>
        <w:tblHeader/>
      </w:trPr>
      <w:tcPr>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l2br w:val="nil"/>
          <w:tr2bl w:val="nil"/>
        </w:tcBorders>
        <w:shd w:val="clear" w:color="auto" w:fill="CCCCCC"/>
      </w:tcPr>
    </w:tblStylePr>
    <w:tblStylePr w:type="lastRow">
      <w:rPr>
        <w:rFonts w:ascii="Trebuchet MS" w:hAnsi="Trebuchet MS"/>
        <w:b w:val="0"/>
        <w:i w:val="0"/>
        <w:caps w:val="0"/>
        <w:smallCaps w:val="0"/>
        <w:strike w:val="0"/>
        <w:dstrike w:val="0"/>
        <w:vanish w:val="0"/>
        <w:color w:val="464547"/>
        <w:sz w:val="20"/>
        <w:vertAlign w:val="baseline"/>
      </w:rPr>
    </w:tblStylePr>
  </w:style>
  <w:style w:type="numbering" w:customStyle="1" w:styleId="EPAMBullets">
    <w:name w:val="EPAM Bullets"/>
    <w:uiPriority w:val="99"/>
    <w:rsid w:val="00B77276"/>
    <w:pPr>
      <w:numPr>
        <w:numId w:val="10"/>
      </w:numPr>
    </w:pPr>
  </w:style>
  <w:style w:type="paragraph" w:customStyle="1" w:styleId="NoteStyle">
    <w:name w:val="Note Style"/>
    <w:next w:val="Normal"/>
    <w:qFormat/>
    <w:rsid w:val="006D794B"/>
    <w:pPr>
      <w:numPr>
        <w:numId w:val="11"/>
      </w:numPr>
      <w:spacing w:before="120" w:after="120"/>
    </w:pPr>
    <w:rPr>
      <w:rFonts w:ascii="Trebuchet MS" w:eastAsiaTheme="minorEastAsia" w:hAnsi="Trebuchet MS" w:cstheme="minorBidi"/>
      <w:color w:val="464547"/>
      <w:szCs w:val="22"/>
    </w:rPr>
  </w:style>
  <w:style w:type="paragraph" w:customStyle="1" w:styleId="TableBulletList">
    <w:name w:val="Table Bullet List"/>
    <w:basedOn w:val="Normal"/>
    <w:qFormat/>
    <w:rsid w:val="004706BE"/>
    <w:pPr>
      <w:numPr>
        <w:numId w:val="12"/>
      </w:numPr>
      <w:spacing w:before="120" w:after="80"/>
      <w:contextualSpacing/>
    </w:pPr>
    <w:rPr>
      <w:rFonts w:ascii="Trebuchet MS" w:eastAsiaTheme="minorEastAsia" w:hAnsi="Trebuchet MS" w:cstheme="minorBidi"/>
      <w:color w:val="464547"/>
      <w:sz w:val="18"/>
      <w:szCs w:val="22"/>
    </w:rPr>
  </w:style>
  <w:style w:type="paragraph" w:customStyle="1" w:styleId="TableNote">
    <w:name w:val="Table Note"/>
    <w:basedOn w:val="NoteStyle"/>
    <w:uiPriority w:val="99"/>
    <w:semiHidden/>
    <w:rsid w:val="00B77276"/>
  </w:style>
  <w:style w:type="paragraph" w:customStyle="1" w:styleId="TableNumberedList">
    <w:name w:val="Table Numbered List"/>
    <w:qFormat/>
    <w:rsid w:val="004706BE"/>
    <w:pPr>
      <w:numPr>
        <w:numId w:val="13"/>
      </w:numPr>
      <w:spacing w:before="120" w:after="120"/>
      <w:contextualSpacing/>
      <w:outlineLvl w:val="0"/>
    </w:pPr>
    <w:rPr>
      <w:rFonts w:ascii="Trebuchet MS" w:eastAsiaTheme="minorEastAsia" w:hAnsi="Trebuchet MS" w:cstheme="minorBidi"/>
      <w:color w:val="464547"/>
      <w:sz w:val="18"/>
      <w:szCs w:val="22"/>
    </w:rPr>
  </w:style>
  <w:style w:type="paragraph" w:customStyle="1" w:styleId="WarningStyle">
    <w:name w:val="Warning Style"/>
    <w:autoRedefine/>
    <w:qFormat/>
    <w:rsid w:val="00DF5E36"/>
    <w:pPr>
      <w:numPr>
        <w:numId w:val="14"/>
      </w:numPr>
    </w:pPr>
    <w:rPr>
      <w:rFonts w:ascii="Trebuchet MS" w:eastAsiaTheme="minorEastAsia" w:hAnsi="Trebuchet MS" w:cstheme="minorBidi"/>
      <w:color w:val="464547"/>
      <w:szCs w:val="22"/>
    </w:rPr>
  </w:style>
  <w:style w:type="table" w:styleId="TableGrid">
    <w:name w:val="Table Grid"/>
    <w:basedOn w:val="TableNormal"/>
    <w:rsid w:val="00673DB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semiHidden/>
    <w:unhideWhenUsed/>
    <w:rsid w:val="00E9149A"/>
    <w:rPr>
      <w:sz w:val="16"/>
      <w:szCs w:val="16"/>
    </w:rPr>
  </w:style>
  <w:style w:type="paragraph" w:styleId="CommentText">
    <w:name w:val="annotation text"/>
    <w:basedOn w:val="Normal"/>
    <w:link w:val="CommentTextChar"/>
    <w:semiHidden/>
    <w:unhideWhenUsed/>
    <w:rsid w:val="00E9149A"/>
  </w:style>
  <w:style w:type="character" w:customStyle="1" w:styleId="CommentTextChar">
    <w:name w:val="Comment Text Char"/>
    <w:basedOn w:val="DefaultParagraphFont"/>
    <w:link w:val="CommentText"/>
    <w:semiHidden/>
    <w:rsid w:val="00E9149A"/>
  </w:style>
  <w:style w:type="paragraph" w:customStyle="1" w:styleId="Comment">
    <w:name w:val="Comment"/>
    <w:basedOn w:val="BodyText"/>
    <w:link w:val="CommentChar"/>
    <w:uiPriority w:val="3"/>
    <w:qFormat/>
    <w:rsid w:val="005D3254"/>
    <w:rPr>
      <w:i/>
      <w:color w:val="767171" w:themeColor="background2" w:themeShade="80"/>
    </w:rPr>
  </w:style>
  <w:style w:type="character" w:styleId="FollowedHyperlink">
    <w:name w:val="FollowedHyperlink"/>
    <w:basedOn w:val="DefaultParagraphFont"/>
    <w:semiHidden/>
    <w:unhideWhenUsed/>
    <w:rsid w:val="00F12B78"/>
    <w:rPr>
      <w:color w:val="954F72" w:themeColor="followedHyperlink"/>
      <w:u w:val="single"/>
    </w:rPr>
  </w:style>
  <w:style w:type="character" w:customStyle="1" w:styleId="CommentChar">
    <w:name w:val="Comment Char"/>
    <w:basedOn w:val="BodyTextChar"/>
    <w:link w:val="Comment"/>
    <w:uiPriority w:val="3"/>
    <w:rsid w:val="005D3254"/>
    <w:rPr>
      <w:rFonts w:ascii="Trebuchet MS" w:hAnsi="Trebuchet MS"/>
      <w:i/>
      <w:color w:val="767171" w:themeColor="background2" w:themeShade="80"/>
      <w:sz w:val="18"/>
    </w:rPr>
  </w:style>
  <w:style w:type="paragraph" w:styleId="ListParagraph">
    <w:name w:val="List Paragraph"/>
    <w:basedOn w:val="Normal"/>
    <w:uiPriority w:val="34"/>
    <w:unhideWhenUsed/>
    <w:rsid w:val="00C12DE6"/>
    <w:pPr>
      <w:ind w:left="720"/>
      <w:contextualSpacing/>
    </w:pPr>
  </w:style>
  <w:style w:type="character" w:styleId="UnresolvedMention">
    <w:name w:val="Unresolved Mention"/>
    <w:basedOn w:val="DefaultParagraphFont"/>
    <w:uiPriority w:val="99"/>
    <w:semiHidden/>
    <w:unhideWhenUsed/>
    <w:rsid w:val="00ED23C7"/>
    <w:rPr>
      <w:color w:val="605E5C"/>
      <w:shd w:val="clear" w:color="auto" w:fill="E1DFDD"/>
    </w:rPr>
  </w:style>
  <w:style w:type="character" w:styleId="Strong">
    <w:name w:val="Strong"/>
    <w:basedOn w:val="DefaultParagraphFont"/>
    <w:uiPriority w:val="22"/>
    <w:qFormat/>
    <w:rsid w:val="0088389E"/>
    <w:rPr>
      <w:b/>
      <w:bCs/>
    </w:rPr>
  </w:style>
  <w:style w:type="paragraph" w:styleId="ListNumber3">
    <w:name w:val="List Number 3"/>
    <w:basedOn w:val="Normal"/>
    <w:uiPriority w:val="99"/>
    <w:unhideWhenUsed/>
    <w:rsid w:val="0023611C"/>
    <w:pPr>
      <w:numPr>
        <w:numId w:val="53"/>
      </w:numPr>
      <w:tabs>
        <w:tab w:val="clear" w:pos="1080"/>
      </w:tabs>
      <w:spacing w:after="200" w:line="276" w:lineRule="auto"/>
      <w:ind w:left="0" w:firstLine="0"/>
      <w:contextualSpacing/>
    </w:pPr>
    <w:rPr>
      <w:rFonts w:asciiTheme="minorHAnsi" w:eastAsiaTheme="minorEastAsia" w:hAnsiTheme="minorHAnsi" w:cstheme="minorBidi"/>
      <w:sz w:val="22"/>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0318003">
      <w:bodyDiv w:val="1"/>
      <w:marLeft w:val="0"/>
      <w:marRight w:val="0"/>
      <w:marTop w:val="0"/>
      <w:marBottom w:val="0"/>
      <w:divBdr>
        <w:top w:val="none" w:sz="0" w:space="0" w:color="auto"/>
        <w:left w:val="none" w:sz="0" w:space="0" w:color="auto"/>
        <w:bottom w:val="none" w:sz="0" w:space="0" w:color="auto"/>
        <w:right w:val="none" w:sz="0" w:space="0" w:color="auto"/>
      </w:divBdr>
    </w:div>
    <w:div w:id="104351119">
      <w:bodyDiv w:val="1"/>
      <w:marLeft w:val="0"/>
      <w:marRight w:val="0"/>
      <w:marTop w:val="0"/>
      <w:marBottom w:val="0"/>
      <w:divBdr>
        <w:top w:val="none" w:sz="0" w:space="0" w:color="auto"/>
        <w:left w:val="none" w:sz="0" w:space="0" w:color="auto"/>
        <w:bottom w:val="none" w:sz="0" w:space="0" w:color="auto"/>
        <w:right w:val="none" w:sz="0" w:space="0" w:color="auto"/>
      </w:divBdr>
    </w:div>
    <w:div w:id="135682620">
      <w:bodyDiv w:val="1"/>
      <w:marLeft w:val="0"/>
      <w:marRight w:val="0"/>
      <w:marTop w:val="0"/>
      <w:marBottom w:val="0"/>
      <w:divBdr>
        <w:top w:val="none" w:sz="0" w:space="0" w:color="auto"/>
        <w:left w:val="none" w:sz="0" w:space="0" w:color="auto"/>
        <w:bottom w:val="none" w:sz="0" w:space="0" w:color="auto"/>
        <w:right w:val="none" w:sz="0" w:space="0" w:color="auto"/>
      </w:divBdr>
    </w:div>
    <w:div w:id="189345476">
      <w:bodyDiv w:val="1"/>
      <w:marLeft w:val="0"/>
      <w:marRight w:val="0"/>
      <w:marTop w:val="0"/>
      <w:marBottom w:val="0"/>
      <w:divBdr>
        <w:top w:val="none" w:sz="0" w:space="0" w:color="auto"/>
        <w:left w:val="none" w:sz="0" w:space="0" w:color="auto"/>
        <w:bottom w:val="none" w:sz="0" w:space="0" w:color="auto"/>
        <w:right w:val="none" w:sz="0" w:space="0" w:color="auto"/>
      </w:divBdr>
    </w:div>
    <w:div w:id="190151182">
      <w:bodyDiv w:val="1"/>
      <w:marLeft w:val="0"/>
      <w:marRight w:val="0"/>
      <w:marTop w:val="0"/>
      <w:marBottom w:val="0"/>
      <w:divBdr>
        <w:top w:val="none" w:sz="0" w:space="0" w:color="auto"/>
        <w:left w:val="none" w:sz="0" w:space="0" w:color="auto"/>
        <w:bottom w:val="none" w:sz="0" w:space="0" w:color="auto"/>
        <w:right w:val="none" w:sz="0" w:space="0" w:color="auto"/>
      </w:divBdr>
    </w:div>
    <w:div w:id="246500353">
      <w:bodyDiv w:val="1"/>
      <w:marLeft w:val="0"/>
      <w:marRight w:val="0"/>
      <w:marTop w:val="0"/>
      <w:marBottom w:val="0"/>
      <w:divBdr>
        <w:top w:val="none" w:sz="0" w:space="0" w:color="auto"/>
        <w:left w:val="none" w:sz="0" w:space="0" w:color="auto"/>
        <w:bottom w:val="none" w:sz="0" w:space="0" w:color="auto"/>
        <w:right w:val="none" w:sz="0" w:space="0" w:color="auto"/>
      </w:divBdr>
    </w:div>
    <w:div w:id="291793188">
      <w:bodyDiv w:val="1"/>
      <w:marLeft w:val="0"/>
      <w:marRight w:val="0"/>
      <w:marTop w:val="0"/>
      <w:marBottom w:val="0"/>
      <w:divBdr>
        <w:top w:val="none" w:sz="0" w:space="0" w:color="auto"/>
        <w:left w:val="none" w:sz="0" w:space="0" w:color="auto"/>
        <w:bottom w:val="none" w:sz="0" w:space="0" w:color="auto"/>
        <w:right w:val="none" w:sz="0" w:space="0" w:color="auto"/>
      </w:divBdr>
    </w:div>
    <w:div w:id="349379619">
      <w:bodyDiv w:val="1"/>
      <w:marLeft w:val="0"/>
      <w:marRight w:val="0"/>
      <w:marTop w:val="0"/>
      <w:marBottom w:val="0"/>
      <w:divBdr>
        <w:top w:val="none" w:sz="0" w:space="0" w:color="auto"/>
        <w:left w:val="none" w:sz="0" w:space="0" w:color="auto"/>
        <w:bottom w:val="none" w:sz="0" w:space="0" w:color="auto"/>
        <w:right w:val="none" w:sz="0" w:space="0" w:color="auto"/>
      </w:divBdr>
    </w:div>
    <w:div w:id="380861741">
      <w:bodyDiv w:val="1"/>
      <w:marLeft w:val="0"/>
      <w:marRight w:val="0"/>
      <w:marTop w:val="0"/>
      <w:marBottom w:val="0"/>
      <w:divBdr>
        <w:top w:val="none" w:sz="0" w:space="0" w:color="auto"/>
        <w:left w:val="none" w:sz="0" w:space="0" w:color="auto"/>
        <w:bottom w:val="none" w:sz="0" w:space="0" w:color="auto"/>
        <w:right w:val="none" w:sz="0" w:space="0" w:color="auto"/>
      </w:divBdr>
    </w:div>
    <w:div w:id="406463643">
      <w:bodyDiv w:val="1"/>
      <w:marLeft w:val="0"/>
      <w:marRight w:val="0"/>
      <w:marTop w:val="0"/>
      <w:marBottom w:val="0"/>
      <w:divBdr>
        <w:top w:val="none" w:sz="0" w:space="0" w:color="auto"/>
        <w:left w:val="none" w:sz="0" w:space="0" w:color="auto"/>
        <w:bottom w:val="none" w:sz="0" w:space="0" w:color="auto"/>
        <w:right w:val="none" w:sz="0" w:space="0" w:color="auto"/>
      </w:divBdr>
    </w:div>
    <w:div w:id="408041793">
      <w:bodyDiv w:val="1"/>
      <w:marLeft w:val="0"/>
      <w:marRight w:val="0"/>
      <w:marTop w:val="0"/>
      <w:marBottom w:val="0"/>
      <w:divBdr>
        <w:top w:val="none" w:sz="0" w:space="0" w:color="auto"/>
        <w:left w:val="none" w:sz="0" w:space="0" w:color="auto"/>
        <w:bottom w:val="none" w:sz="0" w:space="0" w:color="auto"/>
        <w:right w:val="none" w:sz="0" w:space="0" w:color="auto"/>
      </w:divBdr>
    </w:div>
    <w:div w:id="420566677">
      <w:bodyDiv w:val="1"/>
      <w:marLeft w:val="0"/>
      <w:marRight w:val="0"/>
      <w:marTop w:val="0"/>
      <w:marBottom w:val="0"/>
      <w:divBdr>
        <w:top w:val="none" w:sz="0" w:space="0" w:color="auto"/>
        <w:left w:val="none" w:sz="0" w:space="0" w:color="auto"/>
        <w:bottom w:val="none" w:sz="0" w:space="0" w:color="auto"/>
        <w:right w:val="none" w:sz="0" w:space="0" w:color="auto"/>
      </w:divBdr>
    </w:div>
    <w:div w:id="434595445">
      <w:bodyDiv w:val="1"/>
      <w:marLeft w:val="0"/>
      <w:marRight w:val="0"/>
      <w:marTop w:val="0"/>
      <w:marBottom w:val="0"/>
      <w:divBdr>
        <w:top w:val="none" w:sz="0" w:space="0" w:color="auto"/>
        <w:left w:val="none" w:sz="0" w:space="0" w:color="auto"/>
        <w:bottom w:val="none" w:sz="0" w:space="0" w:color="auto"/>
        <w:right w:val="none" w:sz="0" w:space="0" w:color="auto"/>
      </w:divBdr>
    </w:div>
    <w:div w:id="543062280">
      <w:bodyDiv w:val="1"/>
      <w:marLeft w:val="0"/>
      <w:marRight w:val="0"/>
      <w:marTop w:val="0"/>
      <w:marBottom w:val="0"/>
      <w:divBdr>
        <w:top w:val="none" w:sz="0" w:space="0" w:color="auto"/>
        <w:left w:val="none" w:sz="0" w:space="0" w:color="auto"/>
        <w:bottom w:val="none" w:sz="0" w:space="0" w:color="auto"/>
        <w:right w:val="none" w:sz="0" w:space="0" w:color="auto"/>
      </w:divBdr>
    </w:div>
    <w:div w:id="590166347">
      <w:bodyDiv w:val="1"/>
      <w:marLeft w:val="0"/>
      <w:marRight w:val="0"/>
      <w:marTop w:val="0"/>
      <w:marBottom w:val="0"/>
      <w:divBdr>
        <w:top w:val="none" w:sz="0" w:space="0" w:color="auto"/>
        <w:left w:val="none" w:sz="0" w:space="0" w:color="auto"/>
        <w:bottom w:val="none" w:sz="0" w:space="0" w:color="auto"/>
        <w:right w:val="none" w:sz="0" w:space="0" w:color="auto"/>
      </w:divBdr>
    </w:div>
    <w:div w:id="597518094">
      <w:bodyDiv w:val="1"/>
      <w:marLeft w:val="0"/>
      <w:marRight w:val="0"/>
      <w:marTop w:val="0"/>
      <w:marBottom w:val="0"/>
      <w:divBdr>
        <w:top w:val="none" w:sz="0" w:space="0" w:color="auto"/>
        <w:left w:val="none" w:sz="0" w:space="0" w:color="auto"/>
        <w:bottom w:val="none" w:sz="0" w:space="0" w:color="auto"/>
        <w:right w:val="none" w:sz="0" w:space="0" w:color="auto"/>
      </w:divBdr>
    </w:div>
    <w:div w:id="603074452">
      <w:bodyDiv w:val="1"/>
      <w:marLeft w:val="0"/>
      <w:marRight w:val="0"/>
      <w:marTop w:val="0"/>
      <w:marBottom w:val="0"/>
      <w:divBdr>
        <w:top w:val="none" w:sz="0" w:space="0" w:color="auto"/>
        <w:left w:val="none" w:sz="0" w:space="0" w:color="auto"/>
        <w:bottom w:val="none" w:sz="0" w:space="0" w:color="auto"/>
        <w:right w:val="none" w:sz="0" w:space="0" w:color="auto"/>
      </w:divBdr>
    </w:div>
    <w:div w:id="604119051">
      <w:bodyDiv w:val="1"/>
      <w:marLeft w:val="0"/>
      <w:marRight w:val="0"/>
      <w:marTop w:val="0"/>
      <w:marBottom w:val="0"/>
      <w:divBdr>
        <w:top w:val="none" w:sz="0" w:space="0" w:color="auto"/>
        <w:left w:val="none" w:sz="0" w:space="0" w:color="auto"/>
        <w:bottom w:val="none" w:sz="0" w:space="0" w:color="auto"/>
        <w:right w:val="none" w:sz="0" w:space="0" w:color="auto"/>
      </w:divBdr>
    </w:div>
    <w:div w:id="659040496">
      <w:bodyDiv w:val="1"/>
      <w:marLeft w:val="0"/>
      <w:marRight w:val="0"/>
      <w:marTop w:val="0"/>
      <w:marBottom w:val="0"/>
      <w:divBdr>
        <w:top w:val="none" w:sz="0" w:space="0" w:color="auto"/>
        <w:left w:val="none" w:sz="0" w:space="0" w:color="auto"/>
        <w:bottom w:val="none" w:sz="0" w:space="0" w:color="auto"/>
        <w:right w:val="none" w:sz="0" w:space="0" w:color="auto"/>
      </w:divBdr>
    </w:div>
    <w:div w:id="708184875">
      <w:bodyDiv w:val="1"/>
      <w:marLeft w:val="0"/>
      <w:marRight w:val="0"/>
      <w:marTop w:val="0"/>
      <w:marBottom w:val="0"/>
      <w:divBdr>
        <w:top w:val="none" w:sz="0" w:space="0" w:color="auto"/>
        <w:left w:val="none" w:sz="0" w:space="0" w:color="auto"/>
        <w:bottom w:val="none" w:sz="0" w:space="0" w:color="auto"/>
        <w:right w:val="none" w:sz="0" w:space="0" w:color="auto"/>
      </w:divBdr>
    </w:div>
    <w:div w:id="710762039">
      <w:bodyDiv w:val="1"/>
      <w:marLeft w:val="0"/>
      <w:marRight w:val="0"/>
      <w:marTop w:val="0"/>
      <w:marBottom w:val="0"/>
      <w:divBdr>
        <w:top w:val="none" w:sz="0" w:space="0" w:color="auto"/>
        <w:left w:val="none" w:sz="0" w:space="0" w:color="auto"/>
        <w:bottom w:val="none" w:sz="0" w:space="0" w:color="auto"/>
        <w:right w:val="none" w:sz="0" w:space="0" w:color="auto"/>
      </w:divBdr>
    </w:div>
    <w:div w:id="749232203">
      <w:bodyDiv w:val="1"/>
      <w:marLeft w:val="0"/>
      <w:marRight w:val="0"/>
      <w:marTop w:val="0"/>
      <w:marBottom w:val="0"/>
      <w:divBdr>
        <w:top w:val="none" w:sz="0" w:space="0" w:color="auto"/>
        <w:left w:val="none" w:sz="0" w:space="0" w:color="auto"/>
        <w:bottom w:val="none" w:sz="0" w:space="0" w:color="auto"/>
        <w:right w:val="none" w:sz="0" w:space="0" w:color="auto"/>
      </w:divBdr>
    </w:div>
    <w:div w:id="808590685">
      <w:bodyDiv w:val="1"/>
      <w:marLeft w:val="0"/>
      <w:marRight w:val="0"/>
      <w:marTop w:val="0"/>
      <w:marBottom w:val="0"/>
      <w:divBdr>
        <w:top w:val="none" w:sz="0" w:space="0" w:color="auto"/>
        <w:left w:val="none" w:sz="0" w:space="0" w:color="auto"/>
        <w:bottom w:val="none" w:sz="0" w:space="0" w:color="auto"/>
        <w:right w:val="none" w:sz="0" w:space="0" w:color="auto"/>
      </w:divBdr>
    </w:div>
    <w:div w:id="817259894">
      <w:bodyDiv w:val="1"/>
      <w:marLeft w:val="0"/>
      <w:marRight w:val="0"/>
      <w:marTop w:val="0"/>
      <w:marBottom w:val="0"/>
      <w:divBdr>
        <w:top w:val="none" w:sz="0" w:space="0" w:color="auto"/>
        <w:left w:val="none" w:sz="0" w:space="0" w:color="auto"/>
        <w:bottom w:val="none" w:sz="0" w:space="0" w:color="auto"/>
        <w:right w:val="none" w:sz="0" w:space="0" w:color="auto"/>
      </w:divBdr>
    </w:div>
    <w:div w:id="841890789">
      <w:bodyDiv w:val="1"/>
      <w:marLeft w:val="0"/>
      <w:marRight w:val="0"/>
      <w:marTop w:val="0"/>
      <w:marBottom w:val="0"/>
      <w:divBdr>
        <w:top w:val="none" w:sz="0" w:space="0" w:color="auto"/>
        <w:left w:val="none" w:sz="0" w:space="0" w:color="auto"/>
        <w:bottom w:val="none" w:sz="0" w:space="0" w:color="auto"/>
        <w:right w:val="none" w:sz="0" w:space="0" w:color="auto"/>
      </w:divBdr>
    </w:div>
    <w:div w:id="850997149">
      <w:bodyDiv w:val="1"/>
      <w:marLeft w:val="0"/>
      <w:marRight w:val="0"/>
      <w:marTop w:val="0"/>
      <w:marBottom w:val="0"/>
      <w:divBdr>
        <w:top w:val="none" w:sz="0" w:space="0" w:color="auto"/>
        <w:left w:val="none" w:sz="0" w:space="0" w:color="auto"/>
        <w:bottom w:val="none" w:sz="0" w:space="0" w:color="auto"/>
        <w:right w:val="none" w:sz="0" w:space="0" w:color="auto"/>
      </w:divBdr>
    </w:div>
    <w:div w:id="902329288">
      <w:bodyDiv w:val="1"/>
      <w:marLeft w:val="0"/>
      <w:marRight w:val="0"/>
      <w:marTop w:val="0"/>
      <w:marBottom w:val="0"/>
      <w:divBdr>
        <w:top w:val="none" w:sz="0" w:space="0" w:color="auto"/>
        <w:left w:val="none" w:sz="0" w:space="0" w:color="auto"/>
        <w:bottom w:val="none" w:sz="0" w:space="0" w:color="auto"/>
        <w:right w:val="none" w:sz="0" w:space="0" w:color="auto"/>
      </w:divBdr>
    </w:div>
    <w:div w:id="947154705">
      <w:bodyDiv w:val="1"/>
      <w:marLeft w:val="0"/>
      <w:marRight w:val="0"/>
      <w:marTop w:val="0"/>
      <w:marBottom w:val="0"/>
      <w:divBdr>
        <w:top w:val="none" w:sz="0" w:space="0" w:color="auto"/>
        <w:left w:val="none" w:sz="0" w:space="0" w:color="auto"/>
        <w:bottom w:val="none" w:sz="0" w:space="0" w:color="auto"/>
        <w:right w:val="none" w:sz="0" w:space="0" w:color="auto"/>
      </w:divBdr>
      <w:divsChild>
        <w:div w:id="1541547098">
          <w:marLeft w:val="5265"/>
          <w:marRight w:val="0"/>
          <w:marTop w:val="0"/>
          <w:marBottom w:val="0"/>
          <w:divBdr>
            <w:top w:val="none" w:sz="0" w:space="0" w:color="auto"/>
            <w:left w:val="none" w:sz="0" w:space="0" w:color="auto"/>
            <w:bottom w:val="none" w:sz="0" w:space="0" w:color="auto"/>
            <w:right w:val="none" w:sz="0" w:space="0" w:color="auto"/>
          </w:divBdr>
          <w:divsChild>
            <w:div w:id="1828285273">
              <w:marLeft w:val="0"/>
              <w:marRight w:val="0"/>
              <w:marTop w:val="0"/>
              <w:marBottom w:val="0"/>
              <w:divBdr>
                <w:top w:val="none" w:sz="0" w:space="0" w:color="auto"/>
                <w:left w:val="none" w:sz="0" w:space="0" w:color="auto"/>
                <w:bottom w:val="none" w:sz="0" w:space="0" w:color="auto"/>
                <w:right w:val="none" w:sz="0" w:space="0" w:color="auto"/>
              </w:divBdr>
            </w:div>
          </w:divsChild>
        </w:div>
        <w:div w:id="927888088">
          <w:marLeft w:val="5190"/>
          <w:marRight w:val="0"/>
          <w:marTop w:val="0"/>
          <w:marBottom w:val="0"/>
          <w:divBdr>
            <w:top w:val="none" w:sz="0" w:space="0" w:color="auto"/>
            <w:left w:val="none" w:sz="0" w:space="0" w:color="auto"/>
            <w:bottom w:val="none" w:sz="0" w:space="0" w:color="auto"/>
            <w:right w:val="none" w:sz="0" w:space="0" w:color="auto"/>
          </w:divBdr>
          <w:divsChild>
            <w:div w:id="239488651">
              <w:marLeft w:val="0"/>
              <w:marRight w:val="0"/>
              <w:marTop w:val="0"/>
              <w:marBottom w:val="0"/>
              <w:divBdr>
                <w:top w:val="none" w:sz="0" w:space="0" w:color="auto"/>
                <w:left w:val="none" w:sz="0" w:space="0" w:color="auto"/>
                <w:bottom w:val="none" w:sz="0" w:space="0" w:color="auto"/>
                <w:right w:val="none" w:sz="0" w:space="0" w:color="auto"/>
              </w:divBdr>
              <w:divsChild>
                <w:div w:id="421337964">
                  <w:marLeft w:val="0"/>
                  <w:marRight w:val="0"/>
                  <w:marTop w:val="0"/>
                  <w:marBottom w:val="0"/>
                  <w:divBdr>
                    <w:top w:val="none" w:sz="0" w:space="0" w:color="auto"/>
                    <w:left w:val="none" w:sz="0" w:space="0" w:color="auto"/>
                    <w:bottom w:val="none" w:sz="0" w:space="0" w:color="auto"/>
                    <w:right w:val="none" w:sz="0" w:space="0" w:color="auto"/>
                  </w:divBdr>
                </w:div>
                <w:div w:id="30424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684160">
          <w:marLeft w:val="6915"/>
          <w:marRight w:val="0"/>
          <w:marTop w:val="0"/>
          <w:marBottom w:val="0"/>
          <w:divBdr>
            <w:top w:val="none" w:sz="0" w:space="0" w:color="auto"/>
            <w:left w:val="none" w:sz="0" w:space="0" w:color="auto"/>
            <w:bottom w:val="none" w:sz="0" w:space="0" w:color="auto"/>
            <w:right w:val="none" w:sz="0" w:space="0" w:color="auto"/>
          </w:divBdr>
          <w:divsChild>
            <w:div w:id="1115170292">
              <w:marLeft w:val="0"/>
              <w:marRight w:val="0"/>
              <w:marTop w:val="0"/>
              <w:marBottom w:val="0"/>
              <w:divBdr>
                <w:top w:val="none" w:sz="0" w:space="0" w:color="auto"/>
                <w:left w:val="none" w:sz="0" w:space="0" w:color="auto"/>
                <w:bottom w:val="none" w:sz="0" w:space="0" w:color="auto"/>
                <w:right w:val="none" w:sz="0" w:space="0" w:color="auto"/>
              </w:divBdr>
              <w:divsChild>
                <w:div w:id="2050301478">
                  <w:marLeft w:val="0"/>
                  <w:marRight w:val="0"/>
                  <w:marTop w:val="0"/>
                  <w:marBottom w:val="0"/>
                  <w:divBdr>
                    <w:top w:val="none" w:sz="0" w:space="0" w:color="auto"/>
                    <w:left w:val="none" w:sz="0" w:space="0" w:color="auto"/>
                    <w:bottom w:val="none" w:sz="0" w:space="0" w:color="auto"/>
                    <w:right w:val="none" w:sz="0" w:space="0" w:color="auto"/>
                  </w:divBdr>
                </w:div>
                <w:div w:id="795224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067861">
          <w:marLeft w:val="9045"/>
          <w:marRight w:val="0"/>
          <w:marTop w:val="0"/>
          <w:marBottom w:val="0"/>
          <w:divBdr>
            <w:top w:val="none" w:sz="0" w:space="0" w:color="auto"/>
            <w:left w:val="none" w:sz="0" w:space="0" w:color="auto"/>
            <w:bottom w:val="none" w:sz="0" w:space="0" w:color="auto"/>
            <w:right w:val="none" w:sz="0" w:space="0" w:color="auto"/>
          </w:divBdr>
          <w:divsChild>
            <w:div w:id="249193916">
              <w:marLeft w:val="0"/>
              <w:marRight w:val="0"/>
              <w:marTop w:val="0"/>
              <w:marBottom w:val="0"/>
              <w:divBdr>
                <w:top w:val="none" w:sz="0" w:space="0" w:color="auto"/>
                <w:left w:val="none" w:sz="0" w:space="0" w:color="auto"/>
                <w:bottom w:val="none" w:sz="0" w:space="0" w:color="auto"/>
                <w:right w:val="none" w:sz="0" w:space="0" w:color="auto"/>
              </w:divBdr>
            </w:div>
          </w:divsChild>
        </w:div>
        <w:div w:id="1465781428">
          <w:marLeft w:val="6915"/>
          <w:marRight w:val="0"/>
          <w:marTop w:val="0"/>
          <w:marBottom w:val="0"/>
          <w:divBdr>
            <w:top w:val="none" w:sz="0" w:space="0" w:color="auto"/>
            <w:left w:val="none" w:sz="0" w:space="0" w:color="auto"/>
            <w:bottom w:val="none" w:sz="0" w:space="0" w:color="auto"/>
            <w:right w:val="none" w:sz="0" w:space="0" w:color="auto"/>
          </w:divBdr>
          <w:divsChild>
            <w:div w:id="481966353">
              <w:marLeft w:val="0"/>
              <w:marRight w:val="0"/>
              <w:marTop w:val="0"/>
              <w:marBottom w:val="0"/>
              <w:divBdr>
                <w:top w:val="none" w:sz="0" w:space="0" w:color="auto"/>
                <w:left w:val="none" w:sz="0" w:space="0" w:color="auto"/>
                <w:bottom w:val="none" w:sz="0" w:space="0" w:color="auto"/>
                <w:right w:val="none" w:sz="0" w:space="0" w:color="auto"/>
              </w:divBdr>
              <w:divsChild>
                <w:div w:id="1686470619">
                  <w:marLeft w:val="0"/>
                  <w:marRight w:val="0"/>
                  <w:marTop w:val="0"/>
                  <w:marBottom w:val="0"/>
                  <w:divBdr>
                    <w:top w:val="none" w:sz="0" w:space="0" w:color="auto"/>
                    <w:left w:val="none" w:sz="0" w:space="0" w:color="auto"/>
                    <w:bottom w:val="none" w:sz="0" w:space="0" w:color="auto"/>
                    <w:right w:val="none" w:sz="0" w:space="0" w:color="auto"/>
                  </w:divBdr>
                </w:div>
                <w:div w:id="571041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94650">
          <w:marLeft w:val="7800"/>
          <w:marRight w:val="0"/>
          <w:marTop w:val="0"/>
          <w:marBottom w:val="0"/>
          <w:divBdr>
            <w:top w:val="none" w:sz="0" w:space="0" w:color="auto"/>
            <w:left w:val="none" w:sz="0" w:space="0" w:color="auto"/>
            <w:bottom w:val="none" w:sz="0" w:space="0" w:color="auto"/>
            <w:right w:val="none" w:sz="0" w:space="0" w:color="auto"/>
          </w:divBdr>
          <w:divsChild>
            <w:div w:id="1547908173">
              <w:marLeft w:val="0"/>
              <w:marRight w:val="0"/>
              <w:marTop w:val="0"/>
              <w:marBottom w:val="0"/>
              <w:divBdr>
                <w:top w:val="none" w:sz="0" w:space="0" w:color="auto"/>
                <w:left w:val="none" w:sz="0" w:space="0" w:color="auto"/>
                <w:bottom w:val="none" w:sz="0" w:space="0" w:color="auto"/>
                <w:right w:val="none" w:sz="0" w:space="0" w:color="auto"/>
              </w:divBdr>
            </w:div>
          </w:divsChild>
        </w:div>
        <w:div w:id="1522671025">
          <w:marLeft w:val="6840"/>
          <w:marRight w:val="0"/>
          <w:marTop w:val="0"/>
          <w:marBottom w:val="0"/>
          <w:divBdr>
            <w:top w:val="none" w:sz="0" w:space="0" w:color="auto"/>
            <w:left w:val="none" w:sz="0" w:space="0" w:color="auto"/>
            <w:bottom w:val="none" w:sz="0" w:space="0" w:color="auto"/>
            <w:right w:val="none" w:sz="0" w:space="0" w:color="auto"/>
          </w:divBdr>
          <w:divsChild>
            <w:div w:id="1986619418">
              <w:marLeft w:val="0"/>
              <w:marRight w:val="0"/>
              <w:marTop w:val="0"/>
              <w:marBottom w:val="0"/>
              <w:divBdr>
                <w:top w:val="none" w:sz="0" w:space="0" w:color="auto"/>
                <w:left w:val="none" w:sz="0" w:space="0" w:color="auto"/>
                <w:bottom w:val="none" w:sz="0" w:space="0" w:color="auto"/>
                <w:right w:val="none" w:sz="0" w:space="0" w:color="auto"/>
              </w:divBdr>
              <w:divsChild>
                <w:div w:id="2051998339">
                  <w:marLeft w:val="0"/>
                  <w:marRight w:val="0"/>
                  <w:marTop w:val="0"/>
                  <w:marBottom w:val="0"/>
                  <w:divBdr>
                    <w:top w:val="none" w:sz="0" w:space="0" w:color="auto"/>
                    <w:left w:val="none" w:sz="0" w:space="0" w:color="auto"/>
                    <w:bottom w:val="none" w:sz="0" w:space="0" w:color="auto"/>
                    <w:right w:val="none" w:sz="0" w:space="0" w:color="auto"/>
                  </w:divBdr>
                </w:div>
                <w:div w:id="1732078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14103">
          <w:marLeft w:val="4815"/>
          <w:marRight w:val="0"/>
          <w:marTop w:val="0"/>
          <w:marBottom w:val="0"/>
          <w:divBdr>
            <w:top w:val="none" w:sz="0" w:space="0" w:color="auto"/>
            <w:left w:val="none" w:sz="0" w:space="0" w:color="auto"/>
            <w:bottom w:val="none" w:sz="0" w:space="0" w:color="auto"/>
            <w:right w:val="none" w:sz="0" w:space="0" w:color="auto"/>
          </w:divBdr>
          <w:divsChild>
            <w:div w:id="339044975">
              <w:marLeft w:val="0"/>
              <w:marRight w:val="0"/>
              <w:marTop w:val="0"/>
              <w:marBottom w:val="0"/>
              <w:divBdr>
                <w:top w:val="none" w:sz="0" w:space="0" w:color="auto"/>
                <w:left w:val="none" w:sz="0" w:space="0" w:color="auto"/>
                <w:bottom w:val="none" w:sz="0" w:space="0" w:color="auto"/>
                <w:right w:val="none" w:sz="0" w:space="0" w:color="auto"/>
              </w:divBdr>
              <w:divsChild>
                <w:div w:id="252321789">
                  <w:marLeft w:val="0"/>
                  <w:marRight w:val="0"/>
                  <w:marTop w:val="0"/>
                  <w:marBottom w:val="0"/>
                  <w:divBdr>
                    <w:top w:val="none" w:sz="0" w:space="0" w:color="auto"/>
                    <w:left w:val="none" w:sz="0" w:space="0" w:color="auto"/>
                    <w:bottom w:val="none" w:sz="0" w:space="0" w:color="auto"/>
                    <w:right w:val="none" w:sz="0" w:space="0" w:color="auto"/>
                  </w:divBdr>
                </w:div>
                <w:div w:id="1335034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292838">
          <w:marLeft w:val="6915"/>
          <w:marRight w:val="0"/>
          <w:marTop w:val="0"/>
          <w:marBottom w:val="0"/>
          <w:divBdr>
            <w:top w:val="none" w:sz="0" w:space="0" w:color="auto"/>
            <w:left w:val="none" w:sz="0" w:space="0" w:color="auto"/>
            <w:bottom w:val="none" w:sz="0" w:space="0" w:color="auto"/>
            <w:right w:val="none" w:sz="0" w:space="0" w:color="auto"/>
          </w:divBdr>
          <w:divsChild>
            <w:div w:id="1097602673">
              <w:marLeft w:val="0"/>
              <w:marRight w:val="0"/>
              <w:marTop w:val="0"/>
              <w:marBottom w:val="0"/>
              <w:divBdr>
                <w:top w:val="none" w:sz="0" w:space="0" w:color="auto"/>
                <w:left w:val="none" w:sz="0" w:space="0" w:color="auto"/>
                <w:bottom w:val="none" w:sz="0" w:space="0" w:color="auto"/>
                <w:right w:val="none" w:sz="0" w:space="0" w:color="auto"/>
              </w:divBdr>
            </w:div>
          </w:divsChild>
        </w:div>
        <w:div w:id="947589980">
          <w:marLeft w:val="8865"/>
          <w:marRight w:val="0"/>
          <w:marTop w:val="0"/>
          <w:marBottom w:val="0"/>
          <w:divBdr>
            <w:top w:val="none" w:sz="0" w:space="0" w:color="auto"/>
            <w:left w:val="none" w:sz="0" w:space="0" w:color="auto"/>
            <w:bottom w:val="none" w:sz="0" w:space="0" w:color="auto"/>
            <w:right w:val="none" w:sz="0" w:space="0" w:color="auto"/>
          </w:divBdr>
          <w:divsChild>
            <w:div w:id="108858684">
              <w:marLeft w:val="0"/>
              <w:marRight w:val="0"/>
              <w:marTop w:val="0"/>
              <w:marBottom w:val="0"/>
              <w:divBdr>
                <w:top w:val="none" w:sz="0" w:space="0" w:color="auto"/>
                <w:left w:val="none" w:sz="0" w:space="0" w:color="auto"/>
                <w:bottom w:val="none" w:sz="0" w:space="0" w:color="auto"/>
                <w:right w:val="none" w:sz="0" w:space="0" w:color="auto"/>
              </w:divBdr>
              <w:divsChild>
                <w:div w:id="1435444654">
                  <w:marLeft w:val="0"/>
                  <w:marRight w:val="0"/>
                  <w:marTop w:val="0"/>
                  <w:marBottom w:val="0"/>
                  <w:divBdr>
                    <w:top w:val="none" w:sz="0" w:space="0" w:color="auto"/>
                    <w:left w:val="none" w:sz="0" w:space="0" w:color="auto"/>
                    <w:bottom w:val="none" w:sz="0" w:space="0" w:color="auto"/>
                    <w:right w:val="none" w:sz="0" w:space="0" w:color="auto"/>
                  </w:divBdr>
                </w:div>
                <w:div w:id="411705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853162">
          <w:marLeft w:val="8565"/>
          <w:marRight w:val="0"/>
          <w:marTop w:val="0"/>
          <w:marBottom w:val="0"/>
          <w:divBdr>
            <w:top w:val="none" w:sz="0" w:space="0" w:color="auto"/>
            <w:left w:val="none" w:sz="0" w:space="0" w:color="auto"/>
            <w:bottom w:val="none" w:sz="0" w:space="0" w:color="auto"/>
            <w:right w:val="none" w:sz="0" w:space="0" w:color="auto"/>
          </w:divBdr>
          <w:divsChild>
            <w:div w:id="803888000">
              <w:marLeft w:val="0"/>
              <w:marRight w:val="0"/>
              <w:marTop w:val="0"/>
              <w:marBottom w:val="0"/>
              <w:divBdr>
                <w:top w:val="none" w:sz="0" w:space="0" w:color="auto"/>
                <w:left w:val="none" w:sz="0" w:space="0" w:color="auto"/>
                <w:bottom w:val="none" w:sz="0" w:space="0" w:color="auto"/>
                <w:right w:val="none" w:sz="0" w:space="0" w:color="auto"/>
              </w:divBdr>
              <w:divsChild>
                <w:div w:id="779567870">
                  <w:marLeft w:val="0"/>
                  <w:marRight w:val="0"/>
                  <w:marTop w:val="0"/>
                  <w:marBottom w:val="0"/>
                  <w:divBdr>
                    <w:top w:val="none" w:sz="0" w:space="0" w:color="auto"/>
                    <w:left w:val="none" w:sz="0" w:space="0" w:color="auto"/>
                    <w:bottom w:val="none" w:sz="0" w:space="0" w:color="auto"/>
                    <w:right w:val="none" w:sz="0" w:space="0" w:color="auto"/>
                  </w:divBdr>
                </w:div>
                <w:div w:id="344525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3609389">
          <w:marLeft w:val="12600"/>
          <w:marRight w:val="0"/>
          <w:marTop w:val="0"/>
          <w:marBottom w:val="0"/>
          <w:divBdr>
            <w:top w:val="none" w:sz="0" w:space="0" w:color="auto"/>
            <w:left w:val="none" w:sz="0" w:space="0" w:color="auto"/>
            <w:bottom w:val="none" w:sz="0" w:space="0" w:color="auto"/>
            <w:right w:val="none" w:sz="0" w:space="0" w:color="auto"/>
          </w:divBdr>
          <w:divsChild>
            <w:div w:id="2091660117">
              <w:marLeft w:val="0"/>
              <w:marRight w:val="0"/>
              <w:marTop w:val="0"/>
              <w:marBottom w:val="0"/>
              <w:divBdr>
                <w:top w:val="none" w:sz="0" w:space="0" w:color="auto"/>
                <w:left w:val="none" w:sz="0" w:space="0" w:color="auto"/>
                <w:bottom w:val="none" w:sz="0" w:space="0" w:color="auto"/>
                <w:right w:val="none" w:sz="0" w:space="0" w:color="auto"/>
              </w:divBdr>
            </w:div>
          </w:divsChild>
        </w:div>
        <w:div w:id="506557453">
          <w:marLeft w:val="9615"/>
          <w:marRight w:val="0"/>
          <w:marTop w:val="0"/>
          <w:marBottom w:val="0"/>
          <w:divBdr>
            <w:top w:val="none" w:sz="0" w:space="0" w:color="auto"/>
            <w:left w:val="none" w:sz="0" w:space="0" w:color="auto"/>
            <w:bottom w:val="none" w:sz="0" w:space="0" w:color="auto"/>
            <w:right w:val="none" w:sz="0" w:space="0" w:color="auto"/>
          </w:divBdr>
          <w:divsChild>
            <w:div w:id="2106949572">
              <w:marLeft w:val="0"/>
              <w:marRight w:val="0"/>
              <w:marTop w:val="0"/>
              <w:marBottom w:val="0"/>
              <w:divBdr>
                <w:top w:val="none" w:sz="0" w:space="0" w:color="auto"/>
                <w:left w:val="none" w:sz="0" w:space="0" w:color="auto"/>
                <w:bottom w:val="none" w:sz="0" w:space="0" w:color="auto"/>
                <w:right w:val="none" w:sz="0" w:space="0" w:color="auto"/>
              </w:divBdr>
            </w:div>
          </w:divsChild>
        </w:div>
        <w:div w:id="644894055">
          <w:marLeft w:val="9615"/>
          <w:marRight w:val="0"/>
          <w:marTop w:val="0"/>
          <w:marBottom w:val="0"/>
          <w:divBdr>
            <w:top w:val="none" w:sz="0" w:space="0" w:color="auto"/>
            <w:left w:val="none" w:sz="0" w:space="0" w:color="auto"/>
            <w:bottom w:val="none" w:sz="0" w:space="0" w:color="auto"/>
            <w:right w:val="none" w:sz="0" w:space="0" w:color="auto"/>
          </w:divBdr>
          <w:divsChild>
            <w:div w:id="1253665634">
              <w:marLeft w:val="0"/>
              <w:marRight w:val="0"/>
              <w:marTop w:val="0"/>
              <w:marBottom w:val="0"/>
              <w:divBdr>
                <w:top w:val="none" w:sz="0" w:space="0" w:color="auto"/>
                <w:left w:val="none" w:sz="0" w:space="0" w:color="auto"/>
                <w:bottom w:val="none" w:sz="0" w:space="0" w:color="auto"/>
                <w:right w:val="none" w:sz="0" w:space="0" w:color="auto"/>
              </w:divBdr>
            </w:div>
          </w:divsChild>
        </w:div>
        <w:div w:id="264580827">
          <w:marLeft w:val="9465"/>
          <w:marRight w:val="0"/>
          <w:marTop w:val="0"/>
          <w:marBottom w:val="0"/>
          <w:divBdr>
            <w:top w:val="none" w:sz="0" w:space="0" w:color="auto"/>
            <w:left w:val="none" w:sz="0" w:space="0" w:color="auto"/>
            <w:bottom w:val="none" w:sz="0" w:space="0" w:color="auto"/>
            <w:right w:val="none" w:sz="0" w:space="0" w:color="auto"/>
          </w:divBdr>
          <w:divsChild>
            <w:div w:id="50463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995216">
      <w:bodyDiv w:val="1"/>
      <w:marLeft w:val="0"/>
      <w:marRight w:val="0"/>
      <w:marTop w:val="0"/>
      <w:marBottom w:val="0"/>
      <w:divBdr>
        <w:top w:val="none" w:sz="0" w:space="0" w:color="auto"/>
        <w:left w:val="none" w:sz="0" w:space="0" w:color="auto"/>
        <w:bottom w:val="none" w:sz="0" w:space="0" w:color="auto"/>
        <w:right w:val="none" w:sz="0" w:space="0" w:color="auto"/>
      </w:divBdr>
    </w:div>
    <w:div w:id="1165702427">
      <w:bodyDiv w:val="1"/>
      <w:marLeft w:val="0"/>
      <w:marRight w:val="0"/>
      <w:marTop w:val="0"/>
      <w:marBottom w:val="0"/>
      <w:divBdr>
        <w:top w:val="none" w:sz="0" w:space="0" w:color="auto"/>
        <w:left w:val="none" w:sz="0" w:space="0" w:color="auto"/>
        <w:bottom w:val="none" w:sz="0" w:space="0" w:color="auto"/>
        <w:right w:val="none" w:sz="0" w:space="0" w:color="auto"/>
      </w:divBdr>
    </w:div>
    <w:div w:id="1229266512">
      <w:bodyDiv w:val="1"/>
      <w:marLeft w:val="0"/>
      <w:marRight w:val="0"/>
      <w:marTop w:val="0"/>
      <w:marBottom w:val="0"/>
      <w:divBdr>
        <w:top w:val="none" w:sz="0" w:space="0" w:color="auto"/>
        <w:left w:val="none" w:sz="0" w:space="0" w:color="auto"/>
        <w:bottom w:val="none" w:sz="0" w:space="0" w:color="auto"/>
        <w:right w:val="none" w:sz="0" w:space="0" w:color="auto"/>
      </w:divBdr>
    </w:div>
    <w:div w:id="1242375748">
      <w:bodyDiv w:val="1"/>
      <w:marLeft w:val="0"/>
      <w:marRight w:val="0"/>
      <w:marTop w:val="0"/>
      <w:marBottom w:val="0"/>
      <w:divBdr>
        <w:top w:val="none" w:sz="0" w:space="0" w:color="auto"/>
        <w:left w:val="none" w:sz="0" w:space="0" w:color="auto"/>
        <w:bottom w:val="none" w:sz="0" w:space="0" w:color="auto"/>
        <w:right w:val="none" w:sz="0" w:space="0" w:color="auto"/>
      </w:divBdr>
    </w:div>
    <w:div w:id="1275166687">
      <w:bodyDiv w:val="1"/>
      <w:marLeft w:val="0"/>
      <w:marRight w:val="0"/>
      <w:marTop w:val="0"/>
      <w:marBottom w:val="0"/>
      <w:divBdr>
        <w:top w:val="none" w:sz="0" w:space="0" w:color="auto"/>
        <w:left w:val="none" w:sz="0" w:space="0" w:color="auto"/>
        <w:bottom w:val="none" w:sz="0" w:space="0" w:color="auto"/>
        <w:right w:val="none" w:sz="0" w:space="0" w:color="auto"/>
      </w:divBdr>
    </w:div>
    <w:div w:id="1336881544">
      <w:bodyDiv w:val="1"/>
      <w:marLeft w:val="0"/>
      <w:marRight w:val="0"/>
      <w:marTop w:val="0"/>
      <w:marBottom w:val="0"/>
      <w:divBdr>
        <w:top w:val="none" w:sz="0" w:space="0" w:color="auto"/>
        <w:left w:val="none" w:sz="0" w:space="0" w:color="auto"/>
        <w:bottom w:val="none" w:sz="0" w:space="0" w:color="auto"/>
        <w:right w:val="none" w:sz="0" w:space="0" w:color="auto"/>
      </w:divBdr>
    </w:div>
    <w:div w:id="1341347827">
      <w:bodyDiv w:val="1"/>
      <w:marLeft w:val="0"/>
      <w:marRight w:val="0"/>
      <w:marTop w:val="0"/>
      <w:marBottom w:val="0"/>
      <w:divBdr>
        <w:top w:val="none" w:sz="0" w:space="0" w:color="auto"/>
        <w:left w:val="none" w:sz="0" w:space="0" w:color="auto"/>
        <w:bottom w:val="none" w:sz="0" w:space="0" w:color="auto"/>
        <w:right w:val="none" w:sz="0" w:space="0" w:color="auto"/>
      </w:divBdr>
    </w:div>
    <w:div w:id="1382944942">
      <w:bodyDiv w:val="1"/>
      <w:marLeft w:val="0"/>
      <w:marRight w:val="0"/>
      <w:marTop w:val="0"/>
      <w:marBottom w:val="0"/>
      <w:divBdr>
        <w:top w:val="none" w:sz="0" w:space="0" w:color="auto"/>
        <w:left w:val="none" w:sz="0" w:space="0" w:color="auto"/>
        <w:bottom w:val="none" w:sz="0" w:space="0" w:color="auto"/>
        <w:right w:val="none" w:sz="0" w:space="0" w:color="auto"/>
      </w:divBdr>
    </w:div>
    <w:div w:id="1410422819">
      <w:bodyDiv w:val="1"/>
      <w:marLeft w:val="0"/>
      <w:marRight w:val="0"/>
      <w:marTop w:val="0"/>
      <w:marBottom w:val="0"/>
      <w:divBdr>
        <w:top w:val="none" w:sz="0" w:space="0" w:color="auto"/>
        <w:left w:val="none" w:sz="0" w:space="0" w:color="auto"/>
        <w:bottom w:val="none" w:sz="0" w:space="0" w:color="auto"/>
        <w:right w:val="none" w:sz="0" w:space="0" w:color="auto"/>
      </w:divBdr>
    </w:div>
    <w:div w:id="1421758085">
      <w:bodyDiv w:val="1"/>
      <w:marLeft w:val="0"/>
      <w:marRight w:val="0"/>
      <w:marTop w:val="0"/>
      <w:marBottom w:val="0"/>
      <w:divBdr>
        <w:top w:val="none" w:sz="0" w:space="0" w:color="auto"/>
        <w:left w:val="none" w:sz="0" w:space="0" w:color="auto"/>
        <w:bottom w:val="none" w:sz="0" w:space="0" w:color="auto"/>
        <w:right w:val="none" w:sz="0" w:space="0" w:color="auto"/>
      </w:divBdr>
    </w:div>
    <w:div w:id="1470585022">
      <w:bodyDiv w:val="1"/>
      <w:marLeft w:val="0"/>
      <w:marRight w:val="0"/>
      <w:marTop w:val="0"/>
      <w:marBottom w:val="0"/>
      <w:divBdr>
        <w:top w:val="none" w:sz="0" w:space="0" w:color="auto"/>
        <w:left w:val="none" w:sz="0" w:space="0" w:color="auto"/>
        <w:bottom w:val="none" w:sz="0" w:space="0" w:color="auto"/>
        <w:right w:val="none" w:sz="0" w:space="0" w:color="auto"/>
      </w:divBdr>
    </w:div>
    <w:div w:id="1480148611">
      <w:bodyDiv w:val="1"/>
      <w:marLeft w:val="0"/>
      <w:marRight w:val="0"/>
      <w:marTop w:val="0"/>
      <w:marBottom w:val="0"/>
      <w:divBdr>
        <w:top w:val="none" w:sz="0" w:space="0" w:color="auto"/>
        <w:left w:val="none" w:sz="0" w:space="0" w:color="auto"/>
        <w:bottom w:val="none" w:sz="0" w:space="0" w:color="auto"/>
        <w:right w:val="none" w:sz="0" w:space="0" w:color="auto"/>
      </w:divBdr>
    </w:div>
    <w:div w:id="1586525039">
      <w:bodyDiv w:val="1"/>
      <w:marLeft w:val="0"/>
      <w:marRight w:val="0"/>
      <w:marTop w:val="0"/>
      <w:marBottom w:val="0"/>
      <w:divBdr>
        <w:top w:val="none" w:sz="0" w:space="0" w:color="auto"/>
        <w:left w:val="none" w:sz="0" w:space="0" w:color="auto"/>
        <w:bottom w:val="none" w:sz="0" w:space="0" w:color="auto"/>
        <w:right w:val="none" w:sz="0" w:space="0" w:color="auto"/>
      </w:divBdr>
    </w:div>
    <w:div w:id="1605654148">
      <w:bodyDiv w:val="1"/>
      <w:marLeft w:val="0"/>
      <w:marRight w:val="0"/>
      <w:marTop w:val="0"/>
      <w:marBottom w:val="0"/>
      <w:divBdr>
        <w:top w:val="none" w:sz="0" w:space="0" w:color="auto"/>
        <w:left w:val="none" w:sz="0" w:space="0" w:color="auto"/>
        <w:bottom w:val="none" w:sz="0" w:space="0" w:color="auto"/>
        <w:right w:val="none" w:sz="0" w:space="0" w:color="auto"/>
      </w:divBdr>
    </w:div>
    <w:div w:id="1635331416">
      <w:bodyDiv w:val="1"/>
      <w:marLeft w:val="0"/>
      <w:marRight w:val="0"/>
      <w:marTop w:val="0"/>
      <w:marBottom w:val="0"/>
      <w:divBdr>
        <w:top w:val="none" w:sz="0" w:space="0" w:color="auto"/>
        <w:left w:val="none" w:sz="0" w:space="0" w:color="auto"/>
        <w:bottom w:val="none" w:sz="0" w:space="0" w:color="auto"/>
        <w:right w:val="none" w:sz="0" w:space="0" w:color="auto"/>
      </w:divBdr>
    </w:div>
    <w:div w:id="1714109434">
      <w:bodyDiv w:val="1"/>
      <w:marLeft w:val="0"/>
      <w:marRight w:val="0"/>
      <w:marTop w:val="0"/>
      <w:marBottom w:val="0"/>
      <w:divBdr>
        <w:top w:val="none" w:sz="0" w:space="0" w:color="auto"/>
        <w:left w:val="none" w:sz="0" w:space="0" w:color="auto"/>
        <w:bottom w:val="none" w:sz="0" w:space="0" w:color="auto"/>
        <w:right w:val="none" w:sz="0" w:space="0" w:color="auto"/>
      </w:divBdr>
    </w:div>
    <w:div w:id="1714111510">
      <w:bodyDiv w:val="1"/>
      <w:marLeft w:val="0"/>
      <w:marRight w:val="0"/>
      <w:marTop w:val="0"/>
      <w:marBottom w:val="0"/>
      <w:divBdr>
        <w:top w:val="none" w:sz="0" w:space="0" w:color="auto"/>
        <w:left w:val="none" w:sz="0" w:space="0" w:color="auto"/>
        <w:bottom w:val="none" w:sz="0" w:space="0" w:color="auto"/>
        <w:right w:val="none" w:sz="0" w:space="0" w:color="auto"/>
      </w:divBdr>
    </w:div>
    <w:div w:id="1745565365">
      <w:bodyDiv w:val="1"/>
      <w:marLeft w:val="0"/>
      <w:marRight w:val="0"/>
      <w:marTop w:val="0"/>
      <w:marBottom w:val="0"/>
      <w:divBdr>
        <w:top w:val="none" w:sz="0" w:space="0" w:color="auto"/>
        <w:left w:val="none" w:sz="0" w:space="0" w:color="auto"/>
        <w:bottom w:val="none" w:sz="0" w:space="0" w:color="auto"/>
        <w:right w:val="none" w:sz="0" w:space="0" w:color="auto"/>
      </w:divBdr>
    </w:div>
    <w:div w:id="1766270508">
      <w:bodyDiv w:val="1"/>
      <w:marLeft w:val="0"/>
      <w:marRight w:val="0"/>
      <w:marTop w:val="0"/>
      <w:marBottom w:val="0"/>
      <w:divBdr>
        <w:top w:val="none" w:sz="0" w:space="0" w:color="auto"/>
        <w:left w:val="none" w:sz="0" w:space="0" w:color="auto"/>
        <w:bottom w:val="none" w:sz="0" w:space="0" w:color="auto"/>
        <w:right w:val="none" w:sz="0" w:space="0" w:color="auto"/>
      </w:divBdr>
    </w:div>
    <w:div w:id="1900357957">
      <w:bodyDiv w:val="1"/>
      <w:marLeft w:val="0"/>
      <w:marRight w:val="0"/>
      <w:marTop w:val="0"/>
      <w:marBottom w:val="0"/>
      <w:divBdr>
        <w:top w:val="none" w:sz="0" w:space="0" w:color="auto"/>
        <w:left w:val="none" w:sz="0" w:space="0" w:color="auto"/>
        <w:bottom w:val="none" w:sz="0" w:space="0" w:color="auto"/>
        <w:right w:val="none" w:sz="0" w:space="0" w:color="auto"/>
      </w:divBdr>
    </w:div>
    <w:div w:id="1913537507">
      <w:bodyDiv w:val="1"/>
      <w:marLeft w:val="0"/>
      <w:marRight w:val="0"/>
      <w:marTop w:val="0"/>
      <w:marBottom w:val="0"/>
      <w:divBdr>
        <w:top w:val="none" w:sz="0" w:space="0" w:color="auto"/>
        <w:left w:val="none" w:sz="0" w:space="0" w:color="auto"/>
        <w:bottom w:val="none" w:sz="0" w:space="0" w:color="auto"/>
        <w:right w:val="none" w:sz="0" w:space="0" w:color="auto"/>
      </w:divBdr>
    </w:div>
    <w:div w:id="1929731992">
      <w:bodyDiv w:val="1"/>
      <w:marLeft w:val="0"/>
      <w:marRight w:val="0"/>
      <w:marTop w:val="0"/>
      <w:marBottom w:val="0"/>
      <w:divBdr>
        <w:top w:val="none" w:sz="0" w:space="0" w:color="auto"/>
        <w:left w:val="none" w:sz="0" w:space="0" w:color="auto"/>
        <w:bottom w:val="none" w:sz="0" w:space="0" w:color="auto"/>
        <w:right w:val="none" w:sz="0" w:space="0" w:color="auto"/>
      </w:divBdr>
    </w:div>
    <w:div w:id="1974938694">
      <w:bodyDiv w:val="1"/>
      <w:marLeft w:val="0"/>
      <w:marRight w:val="0"/>
      <w:marTop w:val="0"/>
      <w:marBottom w:val="0"/>
      <w:divBdr>
        <w:top w:val="none" w:sz="0" w:space="0" w:color="auto"/>
        <w:left w:val="none" w:sz="0" w:space="0" w:color="auto"/>
        <w:bottom w:val="none" w:sz="0" w:space="0" w:color="auto"/>
        <w:right w:val="none" w:sz="0" w:space="0" w:color="auto"/>
      </w:divBdr>
    </w:div>
    <w:div w:id="1992557944">
      <w:bodyDiv w:val="1"/>
      <w:marLeft w:val="0"/>
      <w:marRight w:val="0"/>
      <w:marTop w:val="0"/>
      <w:marBottom w:val="0"/>
      <w:divBdr>
        <w:top w:val="none" w:sz="0" w:space="0" w:color="auto"/>
        <w:left w:val="none" w:sz="0" w:space="0" w:color="auto"/>
        <w:bottom w:val="none" w:sz="0" w:space="0" w:color="auto"/>
        <w:right w:val="none" w:sz="0" w:space="0" w:color="auto"/>
      </w:divBdr>
    </w:div>
    <w:div w:id="2017148545">
      <w:bodyDiv w:val="1"/>
      <w:marLeft w:val="0"/>
      <w:marRight w:val="0"/>
      <w:marTop w:val="0"/>
      <w:marBottom w:val="0"/>
      <w:divBdr>
        <w:top w:val="none" w:sz="0" w:space="0" w:color="auto"/>
        <w:left w:val="none" w:sz="0" w:space="0" w:color="auto"/>
        <w:bottom w:val="none" w:sz="0" w:space="0" w:color="auto"/>
        <w:right w:val="none" w:sz="0" w:space="0" w:color="auto"/>
      </w:divBdr>
    </w:div>
    <w:div w:id="2017341316">
      <w:bodyDiv w:val="1"/>
      <w:marLeft w:val="0"/>
      <w:marRight w:val="0"/>
      <w:marTop w:val="0"/>
      <w:marBottom w:val="0"/>
      <w:divBdr>
        <w:top w:val="none" w:sz="0" w:space="0" w:color="auto"/>
        <w:left w:val="none" w:sz="0" w:space="0" w:color="auto"/>
        <w:bottom w:val="none" w:sz="0" w:space="0" w:color="auto"/>
        <w:right w:val="none" w:sz="0" w:space="0" w:color="auto"/>
      </w:divBdr>
    </w:div>
    <w:div w:id="2033650500">
      <w:bodyDiv w:val="1"/>
      <w:marLeft w:val="0"/>
      <w:marRight w:val="0"/>
      <w:marTop w:val="0"/>
      <w:marBottom w:val="0"/>
      <w:divBdr>
        <w:top w:val="none" w:sz="0" w:space="0" w:color="auto"/>
        <w:left w:val="none" w:sz="0" w:space="0" w:color="auto"/>
        <w:bottom w:val="none" w:sz="0" w:space="0" w:color="auto"/>
        <w:right w:val="none" w:sz="0" w:space="0" w:color="auto"/>
      </w:divBdr>
    </w:div>
    <w:div w:id="211019727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6.png"/><Relationship Id="rId26" Type="http://schemas.openxmlformats.org/officeDocument/2006/relationships/image" Target="media/image13.svg"/><Relationship Id="rId3" Type="http://schemas.openxmlformats.org/officeDocument/2006/relationships/customXml" Target="../customXml/item3.xml"/><Relationship Id="rId21" Type="http://schemas.openxmlformats.org/officeDocument/2006/relationships/image" Target="media/image9.png"/><Relationship Id="rId34"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image" Target="media/image5.png"/><Relationship Id="rId25" Type="http://schemas.openxmlformats.org/officeDocument/2006/relationships/image" Target="media/image12.png"/><Relationship Id="rId33" Type="http://schemas.openxmlformats.org/officeDocument/2006/relationships/hyperlink" Target="https://auth0.com/docs/monitoring/guides/check-external-services" TargetMode="Externa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hyperlink" Target="https://status.auth0.com/"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emf"/><Relationship Id="rId24" Type="http://schemas.openxmlformats.org/officeDocument/2006/relationships/footer" Target="footer3.xml"/><Relationship Id="rId32" Type="http://schemas.openxmlformats.org/officeDocument/2006/relationships/hyperlink" Target="https://auth0.com/docs/extensions" TargetMode="Externa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hyperlink" Target="https://auth0.com/docs/security/bulletins" TargetMode="External"/><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hyperlink" Target="https://auth0.com/docs/logs"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image" Target="media/image10.png"/><Relationship Id="rId27" Type="http://schemas.openxmlformats.org/officeDocument/2006/relationships/hyperlink" Target="https://auth0.com/docs/dashboard/dashboard-tenant-settings" TargetMode="External"/><Relationship Id="rId30" Type="http://schemas.openxmlformats.org/officeDocument/2006/relationships/hyperlink" Target="https://uptime.auth0.com/" TargetMode="External"/><Relationship Id="rId35" Type="http://schemas.openxmlformats.org/officeDocument/2006/relationships/theme" Target="theme/theme1.xml"/><Relationship Id="rId8" Type="http://schemas.openxmlformats.org/officeDocument/2006/relationships/webSettings" Target="webSettings.xml"/></Relationships>
</file>

<file path=word/_rels/header1.xml.rels><?xml version="1.0" encoding="UTF-8" standalone="yes"?>
<Relationships xmlns="http://schemas.openxmlformats.org/package/2006/relationships"><Relationship Id="rId1" Type="http://schemas.openxmlformats.org/officeDocument/2006/relationships/image" Target="media/image2.emf"/></Relationships>
</file>

<file path=word/_rels/settings.xml.rels><?xml version="1.0" encoding="UTF-8" standalone="yes"?>
<Relationships xmlns="http://schemas.openxmlformats.org/package/2006/relationships"><Relationship Id="rId1" Type="http://schemas.openxmlformats.org/officeDocument/2006/relationships/attachedTemplate" Target="file:////Users/Anton_Hlinisty/work/incomm/INNC-BNP%20SAD.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273E9107A1013642B31062CB8D51BB9C" ma:contentTypeVersion="13" ma:contentTypeDescription="Create a new document." ma:contentTypeScope="" ma:versionID="4b0a8efbdea2eed43f771e4cb3fb5fa7">
  <xsd:schema xmlns:xsd="http://www.w3.org/2001/XMLSchema" xmlns:xs="http://www.w3.org/2001/XMLSchema" xmlns:p="http://schemas.microsoft.com/office/2006/metadata/properties" xmlns:ns3="4435fced-2165-4b62-833d-4b957a1e43ea" xmlns:ns4="dbd42794-4ae2-4949-9533-4a5d18976e73" targetNamespace="http://schemas.microsoft.com/office/2006/metadata/properties" ma:root="true" ma:fieldsID="9573b80ead5f8482796f453f2f7a28ce" ns3:_="" ns4:_="">
    <xsd:import namespace="4435fced-2165-4b62-833d-4b957a1e43ea"/>
    <xsd:import namespace="dbd42794-4ae2-4949-9533-4a5d18976e73"/>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DateTaken" minOccurs="0"/>
                <xsd:element ref="ns4:MediaServiceAutoTags" minOccurs="0"/>
                <xsd:element ref="ns4:MediaServiceOCR" minOccurs="0"/>
                <xsd:element ref="ns4:MediaServiceLocation" minOccurs="0"/>
                <xsd:element ref="ns4:MediaServiceGenerationTime" minOccurs="0"/>
                <xsd:element ref="ns4:MediaServiceEventHashCode" minOccurs="0"/>
                <xsd:element ref="ns4:MediaServiceAutoKeyPoints" minOccurs="0"/>
                <xsd:element ref="ns4: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435fced-2165-4b62-833d-4b957a1e43ea"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element name="SharingHintHash" ma:index="10" nillable="true" ma:displayName="Sharing Hint Hash" ma:description=""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bd42794-4ae2-4949-9533-4a5d18976e73" elementFormDefault="qualified">
    <xsd:import namespace="http://schemas.microsoft.com/office/2006/documentManagement/types"/>
    <xsd:import namespace="http://schemas.microsoft.com/office/infopath/2007/PartnerControls"/>
    <xsd:element name="MediaServiceMetadata" ma:index="11" nillable="true" ma:displayName="MediaServiceMetadata" ma:description="" ma:hidden="true" ma:internalName="MediaServiceMetadata" ma:readOnly="true">
      <xsd:simpleType>
        <xsd:restriction base="dms:Note"/>
      </xsd:simpleType>
    </xsd:element>
    <xsd:element name="MediaServiceFastMetadata" ma:index="12" nillable="true" ma:displayName="MediaServiceFastMetadata" ma:description="" ma:hidden="true" ma:internalName="MediaServiceFastMetadata" ma:readOnly="true">
      <xsd:simpleType>
        <xsd:restriction base="dms:Note"/>
      </xsd:simpleType>
    </xsd:element>
    <xsd:element name="MediaServiceDateTaken" ma:index="13" nillable="true" ma:displayName="MediaServiceDateTaken" ma:description="" ma:hidden="true" ma:internalName="MediaServiceDateTaken" ma:readOnly="true">
      <xsd:simpleType>
        <xsd:restriction base="dms:Text"/>
      </xsd:simpleType>
    </xsd:element>
    <xsd:element name="MediaServiceAutoTags" ma:index="14" nillable="true" ma:displayName="MediaServiceAutoTags" ma:description="" ma:internalName="MediaServiceAutoTags" ma:readOnly="true">
      <xsd:simpleType>
        <xsd:restriction base="dms:Text"/>
      </xsd:simpleType>
    </xsd:element>
    <xsd:element name="MediaServiceOCR" ma:index="15" nillable="true" ma:displayName="MediaServiceOCR" ma:internalName="MediaServiceOCR" ma:readOnly="true">
      <xsd:simpleType>
        <xsd:restriction base="dms:Note">
          <xsd:maxLength value="255"/>
        </xsd:restriction>
      </xsd:simpleType>
    </xsd:element>
    <xsd:element name="MediaServiceLocation" ma:index="16" nillable="true" ma:displayName="MediaServiceLocation"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4F9B73-149E-4410-8865-A3AAAC3F9501}">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D1F3133D-DEA6-4415-9BDC-E102FD94D7FE}">
  <ds:schemaRefs>
    <ds:schemaRef ds:uri="http://schemas.microsoft.com/sharepoint/v3/contenttype/forms"/>
  </ds:schemaRefs>
</ds:datastoreItem>
</file>

<file path=customXml/itemProps3.xml><?xml version="1.0" encoding="utf-8"?>
<ds:datastoreItem xmlns:ds="http://schemas.openxmlformats.org/officeDocument/2006/customXml" ds:itemID="{26722B34-3251-49E0-8F1F-CF5F6374407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435fced-2165-4b62-833d-4b957a1e43ea"/>
    <ds:schemaRef ds:uri="dbd42794-4ae2-4949-9533-4a5d18976e7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A2A7A15-C034-4564-9719-883CE7570C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INNC-BNP SAD.dotx</Template>
  <TotalTime>122</TotalTime>
  <Pages>32</Pages>
  <Words>7661</Words>
  <Characters>53693</Characters>
  <Application>Microsoft Office Word</Application>
  <DocSecurity>0</DocSecurity>
  <Lines>2440</Lines>
  <Paragraphs>1394</Paragraphs>
  <ScaleCrop>false</ScaleCrop>
  <HeadingPairs>
    <vt:vector size="2" baseType="variant">
      <vt:variant>
        <vt:lpstr>Title</vt:lpstr>
      </vt:variant>
      <vt:variant>
        <vt:i4>1</vt:i4>
      </vt:variant>
    </vt:vector>
  </HeadingPairs>
  <TitlesOfParts>
    <vt:vector size="1" baseType="lpstr">
      <vt:lpstr>Solution Architecture Document</vt:lpstr>
    </vt:vector>
  </TitlesOfParts>
  <Manager/>
  <Company>EPAM Systems</Company>
  <LinksUpToDate>false</LinksUpToDate>
  <CharactersWithSpaces>59960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SafeRent SSO Modernization and Auth0 Integration – Solution Architecture Document (SAD)</dc:title>
  <dc:subject>Subject</dc:subject>
  <dc:creator>Microsoft Office User</dc:creator>
  <cp:keywords/>
  <dc:description/>
  <cp:lastModifiedBy>Pavlo Vilenchyk</cp:lastModifiedBy>
  <cp:revision>86</cp:revision>
  <cp:lastPrinted>2015-03-17T09:30:00Z</cp:lastPrinted>
  <dcterms:created xsi:type="dcterms:W3CDTF">2025-11-03T12:15:00Z</dcterms:created>
  <dcterms:modified xsi:type="dcterms:W3CDTF">2025-11-08T23:41:00Z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ID">
    <vt:lpwstr>SRS-SSO</vt:lpwstr>
  </property>
  <property fmtid="{D5CDD505-2E9C-101B-9397-08002B2CF9AE}" pid="3" name="Classification">
    <vt:lpwstr>CONFIDENTIAL</vt:lpwstr>
  </property>
  <property fmtid="{D5CDD505-2E9C-101B-9397-08002B2CF9AE}" pid="4" name="Approval Date">
    <vt:lpwstr>22-Oct-2025</vt:lpwstr>
  </property>
  <property fmtid="{D5CDD505-2E9C-101B-9397-08002B2CF9AE}" pid="5" name="ContentTypeId">
    <vt:lpwstr>0x010100273E9107A1013642B31062CB8D51BB9C</vt:lpwstr>
  </property>
  <property fmtid="{D5CDD505-2E9C-101B-9397-08002B2CF9AE}" pid="6" name="Client">
    <vt:lpwstr>SRS</vt:lpwstr>
  </property>
</Properties>
</file>