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61C21">
      <w:pPr>
        <w:pStyle w:val="Heading1"/>
        <w:rPr>
          <w:rFonts w:eastAsia="Times New Roman"/>
        </w:rPr>
      </w:pPr>
      <w:r>
        <w:rPr>
          <w:rFonts w:eastAsia="Times New Roman"/>
        </w:rPr>
        <w:t>API URLs</w:t>
      </w:r>
    </w:p>
    <w:p w:rsidR="00000000" w:rsidRDefault="00061C21">
      <w:pPr>
        <w:pStyle w:val="NormalWeb"/>
        <w:jc w:val="both"/>
      </w:pPr>
      <w:r>
        <w:rPr>
          <w:color w:val="000000"/>
        </w:rPr>
        <w:t>The structure of a URI is central to how APIs are organised and categorised within your enterprise domain. A good URI taxonomy helps to categorise your APIs across functional domains, regions, access (public or private) and helps define relationships (hier</w:t>
      </w:r>
      <w:r>
        <w:rPr>
          <w:color w:val="000000"/>
        </w:rPr>
        <w:t xml:space="preserve">archical). A good URI also helps to govern the lifecycle of your API through versioning practices. </w:t>
      </w:r>
    </w:p>
    <w:p w:rsidR="00000000" w:rsidRDefault="00061C21">
      <w:pPr>
        <w:pStyle w:val="NormalWeb"/>
      </w:pPr>
      <w:r>
        <w:rPr>
          <w:color w:val="000000"/>
        </w:rPr>
        <w:t>Recommended URI Structure:</w:t>
      </w:r>
    </w:p>
    <w:p w:rsidR="00000000" w:rsidRDefault="00061C21">
      <w:pPr>
        <w:pStyle w:val="NormalWeb"/>
        <w:divId w:val="1098404684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5082"/>
        <w:gridCol w:w="2551"/>
      </w:tblGrid>
      <w:tr w:rsidR="00000000">
        <w:trPr>
          <w:divId w:val="1196107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Part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Example</w:t>
            </w:r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{env}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rStyle w:val="Strong"/>
                <w:color w:val="0000FF"/>
              </w:rPr>
              <w:t>Optional</w:t>
            </w:r>
            <w:r>
              <w:t>. The API environment. An API could be available in a sandbox environment to enable dev</w:t>
            </w:r>
            <w:r>
              <w:t>elopers to test that API. The {env} part is excluded for production APIs.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sandbox</w:t>
            </w:r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{access}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rStyle w:val="Strong"/>
                <w:color w:val="0000FF"/>
              </w:rPr>
              <w:t>Optional</w:t>
            </w:r>
            <w:r>
              <w:t>. The access level of the API. This could be public or private. By default the {access} part is excluded for public APIs or simply set to "api".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api</w:t>
            </w:r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{compa</w:t>
            </w:r>
            <w:r>
              <w:t>ny}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color w:val="FF0000"/>
              </w:rPr>
              <w:t>Required</w:t>
            </w:r>
            <w:r>
              <w:t>. The name of the company or business division for private services.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mytaxis</w:t>
            </w:r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{region}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color w:val="FF0000"/>
              </w:rPr>
              <w:t>Required</w:t>
            </w:r>
            <w:r>
              <w:t>. The region of the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.</w:t>
            </w:r>
            <w:hyperlink r:id="rId4" w:history="1">
              <w:r>
                <w:rPr>
                  <w:rStyle w:val="Hyperlink"/>
                </w:rPr>
                <w:t>co.uk</w:t>
              </w:r>
            </w:hyperlink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{context}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color w:val="FF0000"/>
              </w:rPr>
              <w:t>Required</w:t>
            </w:r>
            <w:r>
              <w:t>. The name of the API as defined in the API Manager. This typically presents the business service and should be a short but descriptive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quickbooker</w:t>
            </w:r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{version}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color w:val="FF0000"/>
              </w:rPr>
              <w:t>Required</w:t>
            </w:r>
            <w:r>
              <w:t>. The version of the API. Depending on requirements, the version can reflect only m</w:t>
            </w:r>
            <w:r>
              <w:t>ajor versions or include a more hierarchical convention to identify minor versions.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v1</w:t>
            </w:r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{resource}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color w:val="FF0000"/>
              </w:rPr>
              <w:t>Required</w:t>
            </w:r>
            <w:r>
              <w:t xml:space="preserve">. The name of the resource that represents the actual object. An API may contain multiple resources. The resource can also be referred to as the API </w:t>
            </w:r>
            <w:r>
              <w:t>endpoint.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bookings</w:t>
            </w:r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{resource-id}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color w:val="0000FF"/>
              </w:rPr>
              <w:t>Optional</w:t>
            </w:r>
            <w:r>
              <w:t>. The id of the resource to be fetched/updates. The resource id is optional.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1981927</w:t>
            </w:r>
          </w:p>
        </w:tc>
      </w:tr>
      <w:tr w:rsidR="00000000">
        <w:trPr>
          <w:divId w:val="119610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{queryparams}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NormalWeb"/>
            </w:pPr>
            <w:r>
              <w:rPr>
                <w:color w:val="0000FF"/>
              </w:rPr>
              <w:t>Optional</w:t>
            </w:r>
            <w:r>
              <w:t>. The query string can define state transition parameters.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061C21">
            <w:pPr>
              <w:pStyle w:val="HTMLPreformatted"/>
            </w:pPr>
            <w:r>
              <w:t>page=1&amp;sort=+&lt;field&gt;</w:t>
            </w:r>
          </w:p>
        </w:tc>
      </w:tr>
    </w:tbl>
    <w:p w:rsidR="00000000" w:rsidRDefault="00061C21">
      <w:pPr>
        <w:pStyle w:val="Heading1"/>
        <w:divId w:val="1098404684"/>
        <w:rPr>
          <w:rFonts w:eastAsia="Times New Roman"/>
        </w:rPr>
      </w:pPr>
      <w:r>
        <w:rPr>
          <w:rFonts w:eastAsia="Times New Roman"/>
        </w:rPr>
        <w:lastRenderedPageBreak/>
        <w:t>Setting the Base URI</w:t>
      </w:r>
    </w:p>
    <w:p w:rsidR="00000000" w:rsidRDefault="00061C21">
      <w:pPr>
        <w:pStyle w:val="NormalWeb"/>
        <w:divId w:val="1098404684"/>
      </w:pPr>
      <w:r>
        <w:t>Once the APIs URLs are established, the baseURI defined in the RAML should reflect the DNS entires: http://[env].[access].[company].[region]/[context]/[version] as described in the table above.</w:t>
      </w:r>
    </w:p>
    <w:p w:rsidR="00000000" w:rsidRDefault="00061C21">
      <w:pPr>
        <w:pStyle w:val="Heading1"/>
        <w:divId w:val="1098404684"/>
        <w:rPr>
          <w:rFonts w:eastAsia="Times New Roman"/>
        </w:rPr>
      </w:pPr>
      <w:r>
        <w:rPr>
          <w:rFonts w:eastAsia="Times New Roman"/>
        </w:rPr>
        <w:t>Filtering</w:t>
      </w:r>
    </w:p>
    <w:p w:rsidR="00000000" w:rsidRDefault="00061C21">
      <w:pPr>
        <w:pStyle w:val="NormalWeb"/>
        <w:divId w:val="1098404684"/>
      </w:pPr>
      <w:r>
        <w:t>In some cases, the API consumer</w:t>
      </w:r>
      <w:r>
        <w:t xml:space="preserve"> might only need a subset of a collection of resources. This could be accomplished by using query parameters. For example, to get the list of all shipped orders, the API consumer could use:</w:t>
      </w:r>
    </w:p>
    <w:p w:rsidR="00000000" w:rsidRDefault="00061C21">
      <w:pPr>
        <w:pStyle w:val="HTMLPreformatted"/>
        <w:divId w:val="1098404684"/>
      </w:pPr>
      <w:r>
        <w:t xml:space="preserve">   GET /orders?state=shipped</w:t>
      </w:r>
    </w:p>
    <w:p w:rsidR="00000000" w:rsidRDefault="00061C21">
      <w:pPr>
        <w:pStyle w:val="NormalWeb"/>
        <w:divId w:val="1098404684"/>
      </w:pPr>
      <w:r>
        <w:t xml:space="preserve">Here, the "state" query parameter is </w:t>
      </w:r>
      <w:r>
        <w:t>used to filter the response.</w:t>
      </w:r>
    </w:p>
    <w:p w:rsidR="00000000" w:rsidRDefault="00061C21">
      <w:pPr>
        <w:pStyle w:val="Heading1"/>
        <w:divId w:val="1098404684"/>
        <w:rPr>
          <w:rFonts w:eastAsia="Times New Roman"/>
        </w:rPr>
      </w:pPr>
      <w:r>
        <w:rPr>
          <w:rFonts w:eastAsia="Times New Roman"/>
        </w:rPr>
        <w:t>Sorting</w:t>
      </w:r>
    </w:p>
    <w:p w:rsidR="00000000" w:rsidRDefault="00061C21">
      <w:pPr>
        <w:pStyle w:val="NormalWeb"/>
        <w:divId w:val="1098404684"/>
      </w:pPr>
      <w:r>
        <w:t>Similar to filtering, a generic query parameter sort could be used to describe sorting rules. To allow sorting on multiple fields, the query parameter could be designed to take a list of fields instead of a single value</w:t>
      </w:r>
      <w:r>
        <w:t>.</w:t>
      </w:r>
    </w:p>
    <w:p w:rsidR="00000000" w:rsidRDefault="00061C21">
      <w:pPr>
        <w:pStyle w:val="NormalWeb"/>
        <w:divId w:val="1098404684"/>
      </w:pPr>
      <w:r>
        <w:t>Next, to allow for ascending and descending sort order, the query parameter could take minus (“-“) as a prefix of each field.</w:t>
      </w:r>
    </w:p>
    <w:p w:rsidR="00000000" w:rsidRDefault="00061C21">
      <w:pPr>
        <w:pStyle w:val="NormalWeb"/>
        <w:divId w:val="1098404684"/>
      </w:pPr>
      <w:r>
        <w:t>For example, the following request will return all purchase orders sorted by date (descending) and then by product (ascending): </w:t>
      </w:r>
    </w:p>
    <w:p w:rsidR="00000000" w:rsidRDefault="00061C21">
      <w:pPr>
        <w:pStyle w:val="HTMLPreformatted"/>
        <w:divId w:val="1098404684"/>
      </w:pPr>
      <w:r>
        <w:t xml:space="preserve">   GET /orders?sort=-date,product</w:t>
      </w:r>
    </w:p>
    <w:p w:rsidR="00000000" w:rsidRDefault="00061C21">
      <w:pPr>
        <w:pStyle w:val="Heading1"/>
        <w:divId w:val="1098404684"/>
        <w:rPr>
          <w:rFonts w:eastAsia="Times New Roman"/>
        </w:rPr>
      </w:pPr>
      <w:r>
        <w:rPr>
          <w:rFonts w:eastAsia="Times New Roman"/>
        </w:rPr>
        <w:t>Partial Resources</w:t>
      </w:r>
    </w:p>
    <w:p w:rsidR="00000000" w:rsidRDefault="00061C21">
      <w:pPr>
        <w:pStyle w:val="NormalWeb"/>
        <w:divId w:val="1098404684"/>
      </w:pPr>
      <w:r>
        <w:t>In some cases, the consumer might not need all the fields of a resource. To allow for obtaining only a partial resource the API URL could be designed to take a list of fields as a query parameter, and re</w:t>
      </w:r>
      <w:r>
        <w:t>turn only the fields that are included in that list.</w:t>
      </w:r>
    </w:p>
    <w:p w:rsidR="00000000" w:rsidRDefault="00061C21">
      <w:pPr>
        <w:pStyle w:val="NormalWeb"/>
        <w:divId w:val="1098404684"/>
      </w:pPr>
      <w:r>
        <w:t>For example, the following request will return only the date and the total of the purchase order:</w:t>
      </w:r>
    </w:p>
    <w:p w:rsidR="00000000" w:rsidRDefault="00061C21">
      <w:pPr>
        <w:pStyle w:val="HTMLPreformatted"/>
        <w:divId w:val="1098404684"/>
      </w:pPr>
      <w:r>
        <w:t xml:space="preserve">   GET /orders/1?fields=date,total</w:t>
      </w:r>
    </w:p>
    <w:p w:rsidR="00000000" w:rsidRDefault="00061C21">
      <w:pPr>
        <w:pStyle w:val="Heading2"/>
        <w:divId w:val="1098404684"/>
        <w:rPr>
          <w:rFonts w:eastAsia="Times New Roman"/>
        </w:rPr>
      </w:pPr>
      <w:r>
        <w:rPr>
          <w:rFonts w:eastAsia="Times New Roman"/>
        </w:rPr>
        <w:t>Aliases</w:t>
      </w:r>
    </w:p>
    <w:p w:rsidR="00000000" w:rsidRDefault="00061C21">
      <w:pPr>
        <w:pStyle w:val="NormalWeb"/>
        <w:divId w:val="1098404684"/>
      </w:pPr>
      <w:r>
        <w:t>To make the experience of using an API more pleasant for the a</w:t>
      </w:r>
      <w:r>
        <w:t xml:space="preserve">pplication developers, the API could package a set of conditions into an easily accessible URL. For example, to return the recently shipped orders, the API could provide the following endpoint: </w:t>
      </w:r>
      <w:r>
        <w:rPr>
          <w:rStyle w:val="Emphasis"/>
          <w:u w:val="single"/>
        </w:rPr>
        <w:t>GET /orders/most-recent</w:t>
      </w:r>
      <w:r>
        <w:t> </w:t>
      </w:r>
    </w:p>
    <w:p w:rsidR="00000000" w:rsidRDefault="00061C21">
      <w:pPr>
        <w:pStyle w:val="NormalWeb"/>
        <w:divId w:val="1098404684"/>
      </w:pPr>
      <w:r>
        <w:t>A resource name should remain short i</w:t>
      </w:r>
      <w:r>
        <w:t>n order to avoid any size limitations.  The base URL should also contain no more than 2-3 resources if possible. URIs can be limited in some HTTP stacks.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21"/>
    <w:rsid w:val="0006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74EFC-4A82-4540-A006-F95AB9DA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3107</Characters>
  <Application>Microsoft Office Word</Application>
  <DocSecurity>4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URLs</dc:title>
  <dc:subject/>
  <dc:creator>cloudconvert_1</dc:creator>
  <cp:keywords/>
  <dc:description/>
  <cp:lastModifiedBy>cloudconvert_1</cp:lastModifiedBy>
  <cp:revision>2</cp:revision>
  <dcterms:created xsi:type="dcterms:W3CDTF">2024-10-23T13:41:00Z</dcterms:created>
  <dcterms:modified xsi:type="dcterms:W3CDTF">2024-10-23T13:41:00Z</dcterms:modified>
</cp:coreProperties>
</file>