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Mulesoft Coding Best Practices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this tutorial we have listed down some best practices that every mule developer should follow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Avoid hardcoding values,hosts,urls and port number inside the mule code, try to use the properties files and refer the values from properties file inside mule code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Avoid hardcoding the passwords in code, all the passwords should be encrypted use the secure property placeholder to manage the passwords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Avoid logging the complete payload, it impacts the performance and security by logging the sensitive information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User loggers with proper log level inside mule flows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While logging the payload. Log only required information and mask the sensitive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Naming convention should be proper for system,process and experience API’s for mule projects and for flows and subflows, variables so that everyone can differentiate between all components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Try to use common logging and error handling framework and use it across all mule application to maintain the consistency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All possible runtime exception should handle correctly in mule code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Response code should be mapped correctly as per HTTP standard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MUnit should be written for all the mule flows and test coverage should be greater than 80 %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Try to do the validation on fields in well advance at the starting of the mule flows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It is recommended to use the latest mulesoft connector version in pom.xml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Avoid duplicacy inside mule code, try to wrap the reusable code in subflow/flow and use across mule application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There should not be any unused variable/code inside mule project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All the dependent 3</w:t>
      </w:r>
      <w:r w:rsidDel="00000000" w:rsidR="00000000" w:rsidRPr="00000000">
        <w:rPr>
          <w:sz w:val="16"/>
          <w:szCs w:val="16"/>
          <w:rtl w:val="0"/>
        </w:rPr>
        <w:t xml:space="preserve">rd</w:t>
      </w:r>
      <w:r w:rsidDel="00000000" w:rsidR="00000000" w:rsidRPr="00000000">
        <w:rPr>
          <w:sz w:val="21"/>
          <w:szCs w:val="21"/>
          <w:rtl w:val="0"/>
        </w:rPr>
        <w:t xml:space="preserve"> party library should be added as dependency under pom.xml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Should not load large file or payload in to memory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Avoid creating copy of the payload and store in variable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320" w:lineRule="auto"/>
        <w:ind w:left="1380" w:hanging="360"/>
      </w:pPr>
      <w:r w:rsidDel="00000000" w:rsidR="00000000" w:rsidRPr="00000000">
        <w:rPr>
          <w:sz w:val="21"/>
          <w:szCs w:val="21"/>
          <w:rtl w:val="0"/>
        </w:rPr>
        <w:t xml:space="preserve">Reprocessing connection strategy should be implemented in case of technical fault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