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B93D8" w14:textId="77777777" w:rsidR="008A6316" w:rsidRDefault="008A6316" w:rsidP="005A2B8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835B30" wp14:editId="6AAA0903">
            <wp:extent cx="4867275" cy="2266950"/>
            <wp:effectExtent l="0" t="0" r="9525" b="0"/>
            <wp:docPr id="163473286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265166A-50D3-B16D-4A5A-B1CD3940D8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61F0190" w14:textId="77777777" w:rsidR="008A6316" w:rsidRDefault="008A6316" w:rsidP="005A2B83">
      <w:pPr>
        <w:rPr>
          <w:b/>
          <w:bCs/>
          <w:sz w:val="32"/>
          <w:szCs w:val="32"/>
        </w:rPr>
      </w:pPr>
    </w:p>
    <w:p w14:paraId="0E3ACB30" w14:textId="77777777" w:rsidR="008A6316" w:rsidRDefault="008A6316" w:rsidP="005A2B83">
      <w:pPr>
        <w:rPr>
          <w:b/>
          <w:bCs/>
          <w:sz w:val="32"/>
          <w:szCs w:val="32"/>
        </w:rPr>
      </w:pPr>
    </w:p>
    <w:p w14:paraId="6ED6F357" w14:textId="77777777" w:rsidR="008A6316" w:rsidRDefault="008A6316" w:rsidP="005A2B83">
      <w:pPr>
        <w:rPr>
          <w:b/>
          <w:bCs/>
          <w:sz w:val="32"/>
          <w:szCs w:val="32"/>
        </w:rPr>
      </w:pPr>
    </w:p>
    <w:p w14:paraId="24CE2931" w14:textId="0091A797" w:rsidR="008A6316" w:rsidRDefault="008A6316" w:rsidP="005A2B8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3ABAC70" wp14:editId="4F088EA0">
            <wp:extent cx="4981575" cy="2143125"/>
            <wp:effectExtent l="0" t="0" r="9525" b="9525"/>
            <wp:docPr id="364746955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969B648D-FDC9-1375-A3F4-B38F325D28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1C558345" w14:textId="77777777" w:rsidR="008A6316" w:rsidRDefault="008A6316" w:rsidP="005A2B83">
      <w:pPr>
        <w:rPr>
          <w:b/>
          <w:bCs/>
          <w:sz w:val="32"/>
          <w:szCs w:val="32"/>
        </w:rPr>
      </w:pPr>
    </w:p>
    <w:p w14:paraId="7CC5B86E" w14:textId="3A11C5A4" w:rsidR="008A6316" w:rsidRDefault="00830941" w:rsidP="005A2B83">
      <w:pPr>
        <w:rPr>
          <w:b/>
          <w:bCs/>
          <w:sz w:val="32"/>
          <w:szCs w:val="32"/>
        </w:rPr>
      </w:pPr>
      <w:r w:rsidRPr="00830941">
        <w:rPr>
          <w:b/>
          <w:bCs/>
          <w:sz w:val="32"/>
          <w:szCs w:val="32"/>
        </w:rPr>
        <w:lastRenderedPageBreak/>
        <w:drawing>
          <wp:inline distT="0" distB="0" distL="0" distR="0" wp14:anchorId="56D80143" wp14:editId="74C80912">
            <wp:extent cx="5731510" cy="4451350"/>
            <wp:effectExtent l="0" t="0" r="2540" b="6350"/>
            <wp:docPr id="172085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56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FC26" w14:textId="77777777" w:rsidR="008A6316" w:rsidRDefault="008A6316" w:rsidP="005A2B83">
      <w:pPr>
        <w:rPr>
          <w:b/>
          <w:bCs/>
          <w:sz w:val="32"/>
          <w:szCs w:val="32"/>
        </w:rPr>
      </w:pPr>
    </w:p>
    <w:p w14:paraId="19DA47ED" w14:textId="77777777" w:rsidR="008A6316" w:rsidRDefault="008A6316" w:rsidP="005A2B83">
      <w:pPr>
        <w:rPr>
          <w:b/>
          <w:bCs/>
          <w:sz w:val="32"/>
          <w:szCs w:val="32"/>
        </w:rPr>
      </w:pPr>
    </w:p>
    <w:p w14:paraId="40AE2C2D" w14:textId="77777777" w:rsidR="008A6316" w:rsidRDefault="008A6316" w:rsidP="005A2B83">
      <w:pPr>
        <w:rPr>
          <w:b/>
          <w:bCs/>
          <w:sz w:val="32"/>
          <w:szCs w:val="32"/>
        </w:rPr>
      </w:pPr>
    </w:p>
    <w:p w14:paraId="0DFBBBBB" w14:textId="77777777" w:rsidR="008A6316" w:rsidRDefault="008A6316" w:rsidP="005A2B83">
      <w:pPr>
        <w:rPr>
          <w:b/>
          <w:bCs/>
          <w:sz w:val="32"/>
          <w:szCs w:val="32"/>
        </w:rPr>
      </w:pPr>
    </w:p>
    <w:p w14:paraId="335C1C64" w14:textId="77777777" w:rsidR="008A6316" w:rsidRDefault="008A6316" w:rsidP="005A2B83">
      <w:pPr>
        <w:rPr>
          <w:b/>
          <w:bCs/>
          <w:sz w:val="32"/>
          <w:szCs w:val="32"/>
        </w:rPr>
      </w:pPr>
    </w:p>
    <w:p w14:paraId="4C039389" w14:textId="77777777" w:rsidR="008A6316" w:rsidRDefault="008A6316" w:rsidP="005A2B83">
      <w:pPr>
        <w:rPr>
          <w:b/>
          <w:bCs/>
          <w:sz w:val="32"/>
          <w:szCs w:val="32"/>
        </w:rPr>
      </w:pPr>
    </w:p>
    <w:p w14:paraId="289E08D2" w14:textId="59C5F1CE" w:rsidR="005A2B83" w:rsidRPr="005A2B83" w:rsidRDefault="005A2B83" w:rsidP="005A2B83">
      <w:pPr>
        <w:rPr>
          <w:b/>
          <w:bCs/>
          <w:sz w:val="32"/>
          <w:szCs w:val="32"/>
        </w:rPr>
      </w:pPr>
      <w:r w:rsidRPr="005A2B83">
        <w:rPr>
          <w:b/>
          <w:bCs/>
          <w:sz w:val="32"/>
          <w:szCs w:val="32"/>
        </w:rPr>
        <w:t>Results and Observations</w:t>
      </w:r>
      <w:r>
        <w:rPr>
          <w:b/>
          <w:bCs/>
          <w:sz w:val="32"/>
          <w:szCs w:val="32"/>
        </w:rPr>
        <w:t>:</w:t>
      </w:r>
    </w:p>
    <w:p w14:paraId="13517853" w14:textId="77777777" w:rsidR="005A2B83" w:rsidRDefault="005A2B83" w:rsidP="005A2B83"/>
    <w:p w14:paraId="38FA93C0" w14:textId="77777777" w:rsidR="005A2B83" w:rsidRDefault="005A2B83" w:rsidP="005A2B83">
      <w:r>
        <w:t>Array Size: 500,000</w:t>
      </w:r>
    </w:p>
    <w:p w14:paraId="312519B9" w14:textId="77777777" w:rsidR="005A2B83" w:rsidRDefault="005A2B83" w:rsidP="005A2B83">
      <w:r>
        <w:t>The worst performance was observed at cutoff = 1,000 with 138.1 ms.</w:t>
      </w:r>
    </w:p>
    <w:p w14:paraId="0B873489" w14:textId="0CBC5C14" w:rsidR="005A2B83" w:rsidRDefault="005A2B83" w:rsidP="005A2B83">
      <w:r>
        <w:t>The best performance was seen at cutoff = 25,000 with 35.3 ms.</w:t>
      </w:r>
    </w:p>
    <w:p w14:paraId="5CF719D9" w14:textId="77777777" w:rsidR="005A2B83" w:rsidRDefault="005A2B83" w:rsidP="005A2B83">
      <w:r>
        <w:t>As the cutoff increased beyond 25,000, performance varied but remained close to optimal.</w:t>
      </w:r>
    </w:p>
    <w:p w14:paraId="1F12F37F" w14:textId="77777777" w:rsidR="005A2B83" w:rsidRDefault="005A2B83" w:rsidP="005A2B83"/>
    <w:p w14:paraId="5CC9064A" w14:textId="77777777" w:rsidR="005A2B83" w:rsidRDefault="005A2B83" w:rsidP="005A2B83">
      <w:r>
        <w:lastRenderedPageBreak/>
        <w:t>Array Size: 1,000,000</w:t>
      </w:r>
    </w:p>
    <w:p w14:paraId="0EA78EE0" w14:textId="351409CE" w:rsidR="005A2B83" w:rsidRDefault="005A2B83" w:rsidP="005A2B83">
      <w:r>
        <w:t>The best time was recorded at cutoff = 7,000 with 69.0 ms.</w:t>
      </w:r>
    </w:p>
    <w:p w14:paraId="4D20D036" w14:textId="77777777" w:rsidR="005A2B83" w:rsidRDefault="005A2B83" w:rsidP="005A2B83">
      <w:r>
        <w:t>Performance degraded at both extremes:</w:t>
      </w:r>
    </w:p>
    <w:p w14:paraId="7EE0813A" w14:textId="77777777" w:rsidR="005A2B83" w:rsidRDefault="005A2B83" w:rsidP="005A2B83">
      <w:r>
        <w:t>cutoff = 1,000: 89.4 ms (high overhead from excessive parallelism)</w:t>
      </w:r>
    </w:p>
    <w:p w14:paraId="05CA9791" w14:textId="77777777" w:rsidR="005A2B83" w:rsidRDefault="005A2B83" w:rsidP="005A2B83">
      <w:r>
        <w:t>cutoff = 37,000: 214.3 ms (inefficiency due to excessive sequential computation)</w:t>
      </w:r>
    </w:p>
    <w:p w14:paraId="41A10422" w14:textId="77777777" w:rsidR="005A2B83" w:rsidRDefault="005A2B83" w:rsidP="005A2B83"/>
    <w:p w14:paraId="7CDCC35E" w14:textId="77777777" w:rsidR="005A2B83" w:rsidRDefault="005A2B83" w:rsidP="005A2B83">
      <w:r>
        <w:t>Array Size: 2,000,000</w:t>
      </w:r>
    </w:p>
    <w:p w14:paraId="48255524" w14:textId="59285F4C" w:rsidR="005A2B83" w:rsidRDefault="005A2B83" w:rsidP="005A2B83">
      <w:r>
        <w:t>The best performance was achieved at cutoff = 11,000 with 159.9 ms.</w:t>
      </w:r>
    </w:p>
    <w:p w14:paraId="5B401A25" w14:textId="77777777" w:rsidR="005A2B83" w:rsidRDefault="005A2B83" w:rsidP="005A2B83">
      <w:r>
        <w:t>The performance fluctuated significantly, with higher cutoffs leading to degraded results.</w:t>
      </w:r>
    </w:p>
    <w:p w14:paraId="62A2EADD" w14:textId="77777777" w:rsidR="005A2B83" w:rsidRDefault="005A2B83" w:rsidP="005A2B83"/>
    <w:p w14:paraId="7AC3AFF9" w14:textId="1F191507" w:rsidR="005A2B83" w:rsidRPr="005A2B83" w:rsidRDefault="005A2B83" w:rsidP="005A2B83">
      <w:pPr>
        <w:rPr>
          <w:b/>
          <w:bCs/>
          <w:sz w:val="40"/>
          <w:szCs w:val="40"/>
        </w:rPr>
      </w:pPr>
      <w:r w:rsidRPr="005A2B83">
        <w:rPr>
          <w:b/>
          <w:bCs/>
          <w:sz w:val="40"/>
          <w:szCs w:val="40"/>
        </w:rPr>
        <w:t>Conclusion</w:t>
      </w:r>
      <w:r>
        <w:rPr>
          <w:b/>
          <w:bCs/>
          <w:sz w:val="40"/>
          <w:szCs w:val="40"/>
        </w:rPr>
        <w:t>:</w:t>
      </w:r>
    </w:p>
    <w:p w14:paraId="4537F600" w14:textId="3C3FE868" w:rsidR="005A2B83" w:rsidRDefault="005A2B83" w:rsidP="005A2B83">
      <w:r>
        <w:t>Optimal Cutoff Ranges Exist:</w:t>
      </w:r>
    </w:p>
    <w:p w14:paraId="0EE541CF" w14:textId="77777777" w:rsidR="005A2B83" w:rsidRDefault="005A2B83" w:rsidP="005A2B83">
      <w:r>
        <w:t>For 500,000 elements, the ideal range is 25,000–30,000.</w:t>
      </w:r>
    </w:p>
    <w:p w14:paraId="0C1A5395" w14:textId="77777777" w:rsidR="005A2B83" w:rsidRDefault="005A2B83" w:rsidP="005A2B83">
      <w:r>
        <w:t>For 1,000,000 elements, the best range is 6,000–10,000.</w:t>
      </w:r>
    </w:p>
    <w:p w14:paraId="69052323" w14:textId="77777777" w:rsidR="005A2B83" w:rsidRDefault="005A2B83" w:rsidP="005A2B83">
      <w:r>
        <w:t>For 2,000,000 elements, optimal performance was near 10,000–12,000.</w:t>
      </w:r>
    </w:p>
    <w:p w14:paraId="0F28116E" w14:textId="77777777" w:rsidR="00E92852" w:rsidRDefault="00E92852" w:rsidP="005A2B83"/>
    <w:p w14:paraId="0521F5C5" w14:textId="77777777" w:rsidR="005A2B83" w:rsidRDefault="005A2B83" w:rsidP="005A2B83">
      <w:r>
        <w:t>Trade-Off Between Parallelism and Sequential Execution:</w:t>
      </w:r>
    </w:p>
    <w:p w14:paraId="02DE4A4E" w14:textId="77777777" w:rsidR="005A2B83" w:rsidRDefault="005A2B83" w:rsidP="005A2B83">
      <w:r>
        <w:t>Lower cutoffs result in excessive task creation overhead.</w:t>
      </w:r>
    </w:p>
    <w:p w14:paraId="4946C7F0" w14:textId="24D54D9B" w:rsidR="00B813A5" w:rsidRDefault="005A2B83" w:rsidP="005A2B83">
      <w:r>
        <w:t>Higher cutoffs reduce parallelism benefits, leading to increased execution time.</w:t>
      </w:r>
    </w:p>
    <w:p w14:paraId="34C73DBB" w14:textId="77777777" w:rsidR="00FB3CD2" w:rsidRDefault="00FB3CD2" w:rsidP="005A2B83"/>
    <w:p w14:paraId="1402F7B6" w14:textId="77777777" w:rsidR="00FB3CD2" w:rsidRDefault="00FB3CD2" w:rsidP="005A2B83"/>
    <w:p w14:paraId="17763B15" w14:textId="77777777" w:rsidR="00FB3CD2" w:rsidRPr="005A2B83" w:rsidRDefault="00FB3CD2" w:rsidP="005A2B83"/>
    <w:sectPr w:rsidR="00FB3CD2" w:rsidRPr="005A2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83"/>
    <w:rsid w:val="005A2B83"/>
    <w:rsid w:val="00681AC9"/>
    <w:rsid w:val="00830941"/>
    <w:rsid w:val="008A6316"/>
    <w:rsid w:val="00B813A5"/>
    <w:rsid w:val="00BB6855"/>
    <w:rsid w:val="00E92852"/>
    <w:rsid w:val="00FB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67D9"/>
  <w15:chartTrackingRefBased/>
  <w15:docId w15:val="{92F28911-4EFC-4376-B75E-0383F6E0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Array Size v/s Avg Time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Array Size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Sheet1!$B$2:$B$156</c:f>
              <c:numCache>
                <c:formatCode>General</c:formatCode>
                <c:ptCount val="155"/>
                <c:pt idx="0">
                  <c:v>500000</c:v>
                </c:pt>
                <c:pt idx="1">
                  <c:v>500000</c:v>
                </c:pt>
                <c:pt idx="2">
                  <c:v>500000</c:v>
                </c:pt>
                <c:pt idx="3">
                  <c:v>500000</c:v>
                </c:pt>
                <c:pt idx="4">
                  <c:v>500000</c:v>
                </c:pt>
                <c:pt idx="5">
                  <c:v>500000</c:v>
                </c:pt>
                <c:pt idx="6">
                  <c:v>500000</c:v>
                </c:pt>
                <c:pt idx="7">
                  <c:v>500000</c:v>
                </c:pt>
                <c:pt idx="8">
                  <c:v>500000</c:v>
                </c:pt>
                <c:pt idx="9">
                  <c:v>500000</c:v>
                </c:pt>
                <c:pt idx="10">
                  <c:v>500000</c:v>
                </c:pt>
                <c:pt idx="11">
                  <c:v>500000</c:v>
                </c:pt>
                <c:pt idx="12">
                  <c:v>500000</c:v>
                </c:pt>
                <c:pt idx="13">
                  <c:v>500000</c:v>
                </c:pt>
                <c:pt idx="14">
                  <c:v>500000</c:v>
                </c:pt>
                <c:pt idx="15">
                  <c:v>500000</c:v>
                </c:pt>
                <c:pt idx="16">
                  <c:v>500000</c:v>
                </c:pt>
                <c:pt idx="17">
                  <c:v>500000</c:v>
                </c:pt>
                <c:pt idx="18">
                  <c:v>500000</c:v>
                </c:pt>
                <c:pt idx="19">
                  <c:v>500000</c:v>
                </c:pt>
                <c:pt idx="20">
                  <c:v>500000</c:v>
                </c:pt>
                <c:pt idx="21">
                  <c:v>500000</c:v>
                </c:pt>
                <c:pt idx="22">
                  <c:v>500000</c:v>
                </c:pt>
                <c:pt idx="23">
                  <c:v>500000</c:v>
                </c:pt>
                <c:pt idx="24">
                  <c:v>500000</c:v>
                </c:pt>
                <c:pt idx="25">
                  <c:v>500000</c:v>
                </c:pt>
                <c:pt idx="26">
                  <c:v>500000</c:v>
                </c:pt>
                <c:pt idx="27">
                  <c:v>500000</c:v>
                </c:pt>
                <c:pt idx="28">
                  <c:v>500000</c:v>
                </c:pt>
                <c:pt idx="29">
                  <c:v>500000</c:v>
                </c:pt>
                <c:pt idx="30">
                  <c:v>500000</c:v>
                </c:pt>
                <c:pt idx="31">
                  <c:v>500000</c:v>
                </c:pt>
                <c:pt idx="32">
                  <c:v>500000</c:v>
                </c:pt>
                <c:pt idx="33">
                  <c:v>500000</c:v>
                </c:pt>
                <c:pt idx="34">
                  <c:v>500000</c:v>
                </c:pt>
                <c:pt idx="35">
                  <c:v>500000</c:v>
                </c:pt>
                <c:pt idx="36">
                  <c:v>500000</c:v>
                </c:pt>
                <c:pt idx="37">
                  <c:v>500000</c:v>
                </c:pt>
                <c:pt idx="38">
                  <c:v>500000</c:v>
                </c:pt>
                <c:pt idx="39">
                  <c:v>500000</c:v>
                </c:pt>
                <c:pt idx="40">
                  <c:v>500000</c:v>
                </c:pt>
                <c:pt idx="41">
                  <c:v>500000</c:v>
                </c:pt>
                <c:pt idx="42">
                  <c:v>500000</c:v>
                </c:pt>
                <c:pt idx="43">
                  <c:v>500000</c:v>
                </c:pt>
                <c:pt idx="44">
                  <c:v>500000</c:v>
                </c:pt>
                <c:pt idx="45">
                  <c:v>500000</c:v>
                </c:pt>
                <c:pt idx="46">
                  <c:v>500000</c:v>
                </c:pt>
                <c:pt idx="47">
                  <c:v>500000</c:v>
                </c:pt>
                <c:pt idx="48">
                  <c:v>500000</c:v>
                </c:pt>
                <c:pt idx="49">
                  <c:v>500000</c:v>
                </c:pt>
                <c:pt idx="50">
                  <c:v>1000000</c:v>
                </c:pt>
                <c:pt idx="51">
                  <c:v>1000000</c:v>
                </c:pt>
                <c:pt idx="52">
                  <c:v>1000000</c:v>
                </c:pt>
                <c:pt idx="53">
                  <c:v>1000000</c:v>
                </c:pt>
                <c:pt idx="54">
                  <c:v>1000000</c:v>
                </c:pt>
                <c:pt idx="55">
                  <c:v>1000000</c:v>
                </c:pt>
                <c:pt idx="56">
                  <c:v>1000000</c:v>
                </c:pt>
                <c:pt idx="57">
                  <c:v>1000000</c:v>
                </c:pt>
                <c:pt idx="58">
                  <c:v>1000000</c:v>
                </c:pt>
                <c:pt idx="59">
                  <c:v>1000000</c:v>
                </c:pt>
                <c:pt idx="60">
                  <c:v>1000000</c:v>
                </c:pt>
                <c:pt idx="61">
                  <c:v>1000000</c:v>
                </c:pt>
                <c:pt idx="62">
                  <c:v>1000000</c:v>
                </c:pt>
                <c:pt idx="63">
                  <c:v>1000000</c:v>
                </c:pt>
                <c:pt idx="64">
                  <c:v>1000000</c:v>
                </c:pt>
                <c:pt idx="65">
                  <c:v>1000000</c:v>
                </c:pt>
                <c:pt idx="66">
                  <c:v>1000000</c:v>
                </c:pt>
                <c:pt idx="67">
                  <c:v>1000000</c:v>
                </c:pt>
                <c:pt idx="68">
                  <c:v>1000000</c:v>
                </c:pt>
                <c:pt idx="69">
                  <c:v>1000000</c:v>
                </c:pt>
                <c:pt idx="70">
                  <c:v>1000000</c:v>
                </c:pt>
                <c:pt idx="71">
                  <c:v>1000000</c:v>
                </c:pt>
                <c:pt idx="72">
                  <c:v>1000000</c:v>
                </c:pt>
                <c:pt idx="73">
                  <c:v>1000000</c:v>
                </c:pt>
                <c:pt idx="74">
                  <c:v>1000000</c:v>
                </c:pt>
                <c:pt idx="75">
                  <c:v>1000000</c:v>
                </c:pt>
                <c:pt idx="76">
                  <c:v>1000000</c:v>
                </c:pt>
                <c:pt idx="77">
                  <c:v>1000000</c:v>
                </c:pt>
                <c:pt idx="78">
                  <c:v>1000000</c:v>
                </c:pt>
                <c:pt idx="79">
                  <c:v>1000000</c:v>
                </c:pt>
                <c:pt idx="80">
                  <c:v>1000000</c:v>
                </c:pt>
                <c:pt idx="81">
                  <c:v>1000000</c:v>
                </c:pt>
                <c:pt idx="82">
                  <c:v>1000000</c:v>
                </c:pt>
                <c:pt idx="83">
                  <c:v>1000000</c:v>
                </c:pt>
                <c:pt idx="84">
                  <c:v>1000000</c:v>
                </c:pt>
                <c:pt idx="85">
                  <c:v>1000000</c:v>
                </c:pt>
                <c:pt idx="86">
                  <c:v>1000000</c:v>
                </c:pt>
                <c:pt idx="87">
                  <c:v>1000000</c:v>
                </c:pt>
                <c:pt idx="88">
                  <c:v>1000000</c:v>
                </c:pt>
                <c:pt idx="89">
                  <c:v>1000000</c:v>
                </c:pt>
                <c:pt idx="90">
                  <c:v>1000000</c:v>
                </c:pt>
                <c:pt idx="91">
                  <c:v>1000000</c:v>
                </c:pt>
                <c:pt idx="92">
                  <c:v>1000000</c:v>
                </c:pt>
                <c:pt idx="93">
                  <c:v>1000000</c:v>
                </c:pt>
                <c:pt idx="94">
                  <c:v>1000000</c:v>
                </c:pt>
                <c:pt idx="95">
                  <c:v>1000000</c:v>
                </c:pt>
                <c:pt idx="96">
                  <c:v>1000000</c:v>
                </c:pt>
                <c:pt idx="97">
                  <c:v>1000000</c:v>
                </c:pt>
                <c:pt idx="98">
                  <c:v>1000000</c:v>
                </c:pt>
                <c:pt idx="99">
                  <c:v>1000000</c:v>
                </c:pt>
                <c:pt idx="100">
                  <c:v>2000000</c:v>
                </c:pt>
                <c:pt idx="101">
                  <c:v>2000000</c:v>
                </c:pt>
                <c:pt idx="102">
                  <c:v>2000000</c:v>
                </c:pt>
                <c:pt idx="103">
                  <c:v>2000000</c:v>
                </c:pt>
                <c:pt idx="104">
                  <c:v>2000000</c:v>
                </c:pt>
                <c:pt idx="105">
                  <c:v>2000000</c:v>
                </c:pt>
                <c:pt idx="106">
                  <c:v>2000000</c:v>
                </c:pt>
                <c:pt idx="107">
                  <c:v>2000000</c:v>
                </c:pt>
                <c:pt idx="108">
                  <c:v>2000000</c:v>
                </c:pt>
                <c:pt idx="109">
                  <c:v>2000000</c:v>
                </c:pt>
                <c:pt idx="110">
                  <c:v>2000000</c:v>
                </c:pt>
                <c:pt idx="111">
                  <c:v>2000000</c:v>
                </c:pt>
                <c:pt idx="112">
                  <c:v>2000000</c:v>
                </c:pt>
                <c:pt idx="113">
                  <c:v>2000000</c:v>
                </c:pt>
                <c:pt idx="114">
                  <c:v>2000000</c:v>
                </c:pt>
                <c:pt idx="115">
                  <c:v>2000000</c:v>
                </c:pt>
                <c:pt idx="116">
                  <c:v>2000000</c:v>
                </c:pt>
                <c:pt idx="117">
                  <c:v>2000000</c:v>
                </c:pt>
                <c:pt idx="118">
                  <c:v>2000000</c:v>
                </c:pt>
                <c:pt idx="119">
                  <c:v>2000000</c:v>
                </c:pt>
                <c:pt idx="120">
                  <c:v>2000000</c:v>
                </c:pt>
                <c:pt idx="121">
                  <c:v>2000000</c:v>
                </c:pt>
                <c:pt idx="122">
                  <c:v>2000000</c:v>
                </c:pt>
                <c:pt idx="123">
                  <c:v>2000000</c:v>
                </c:pt>
                <c:pt idx="124">
                  <c:v>2000000</c:v>
                </c:pt>
                <c:pt idx="125">
                  <c:v>2000000</c:v>
                </c:pt>
                <c:pt idx="126">
                  <c:v>2000000</c:v>
                </c:pt>
                <c:pt idx="127">
                  <c:v>2000000</c:v>
                </c:pt>
                <c:pt idx="128">
                  <c:v>2000000</c:v>
                </c:pt>
                <c:pt idx="129">
                  <c:v>2000000</c:v>
                </c:pt>
                <c:pt idx="130">
                  <c:v>2000000</c:v>
                </c:pt>
                <c:pt idx="131">
                  <c:v>2000000</c:v>
                </c:pt>
                <c:pt idx="132">
                  <c:v>2000000</c:v>
                </c:pt>
                <c:pt idx="133">
                  <c:v>2000000</c:v>
                </c:pt>
                <c:pt idx="134">
                  <c:v>2000000</c:v>
                </c:pt>
                <c:pt idx="135">
                  <c:v>2000000</c:v>
                </c:pt>
                <c:pt idx="136">
                  <c:v>2000000</c:v>
                </c:pt>
                <c:pt idx="137">
                  <c:v>2000000</c:v>
                </c:pt>
                <c:pt idx="138">
                  <c:v>2000000</c:v>
                </c:pt>
                <c:pt idx="139">
                  <c:v>2000000</c:v>
                </c:pt>
                <c:pt idx="140">
                  <c:v>2000000</c:v>
                </c:pt>
                <c:pt idx="141">
                  <c:v>2000000</c:v>
                </c:pt>
                <c:pt idx="142">
                  <c:v>2000000</c:v>
                </c:pt>
                <c:pt idx="143">
                  <c:v>2000000</c:v>
                </c:pt>
                <c:pt idx="144">
                  <c:v>2000000</c:v>
                </c:pt>
                <c:pt idx="145">
                  <c:v>2000000</c:v>
                </c:pt>
                <c:pt idx="146">
                  <c:v>2000000</c:v>
                </c:pt>
                <c:pt idx="147">
                  <c:v>2000000</c:v>
                </c:pt>
                <c:pt idx="148">
                  <c:v>2000000</c:v>
                </c:pt>
                <c:pt idx="149">
                  <c:v>2000000</c:v>
                </c:pt>
                <c:pt idx="150">
                  <c:v>5000000</c:v>
                </c:pt>
                <c:pt idx="151">
                  <c:v>5000000</c:v>
                </c:pt>
                <c:pt idx="152">
                  <c:v>5000000</c:v>
                </c:pt>
                <c:pt idx="153">
                  <c:v>5000000</c:v>
                </c:pt>
                <c:pt idx="154">
                  <c:v>5000000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877-4073-A109-193CD7BCFD55}"/>
            </c:ext>
          </c:extLst>
        </c:ser>
        <c:ser>
          <c:idx val="1"/>
          <c:order val="1"/>
          <c:tx>
            <c:strRef>
              <c:f>Sheet1!$D$1</c:f>
              <c:strCache>
                <c:ptCount val="1"/>
                <c:pt idx="0">
                  <c:v>Avg Time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Sheet1!$D$2:$D$156</c:f>
              <c:numCache>
                <c:formatCode>General</c:formatCode>
                <c:ptCount val="155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0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0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  <c:pt idx="96">
                  <c:v>0</c:v>
                </c:pt>
                <c:pt idx="97">
                  <c:v>0</c:v>
                </c:pt>
                <c:pt idx="98">
                  <c:v>0</c:v>
                </c:pt>
                <c:pt idx="99">
                  <c:v>0</c:v>
                </c:pt>
                <c:pt idx="100">
                  <c:v>0</c:v>
                </c:pt>
                <c:pt idx="101">
                  <c:v>0</c:v>
                </c:pt>
                <c:pt idx="102">
                  <c:v>0</c:v>
                </c:pt>
                <c:pt idx="103">
                  <c:v>0</c:v>
                </c:pt>
                <c:pt idx="104">
                  <c:v>0</c:v>
                </c:pt>
                <c:pt idx="105">
                  <c:v>0</c:v>
                </c:pt>
                <c:pt idx="106">
                  <c:v>0</c:v>
                </c:pt>
                <c:pt idx="107">
                  <c:v>0</c:v>
                </c:pt>
                <c:pt idx="108">
                  <c:v>0</c:v>
                </c:pt>
                <c:pt idx="109">
                  <c:v>0</c:v>
                </c:pt>
                <c:pt idx="110">
                  <c:v>0</c:v>
                </c:pt>
                <c:pt idx="111">
                  <c:v>0</c:v>
                </c:pt>
                <c:pt idx="112">
                  <c:v>0</c:v>
                </c:pt>
                <c:pt idx="113">
                  <c:v>0</c:v>
                </c:pt>
                <c:pt idx="114">
                  <c:v>0</c:v>
                </c:pt>
                <c:pt idx="115">
                  <c:v>0</c:v>
                </c:pt>
                <c:pt idx="116">
                  <c:v>0</c:v>
                </c:pt>
                <c:pt idx="117">
                  <c:v>0</c:v>
                </c:pt>
                <c:pt idx="118">
                  <c:v>0</c:v>
                </c:pt>
                <c:pt idx="119">
                  <c:v>0</c:v>
                </c:pt>
                <c:pt idx="120">
                  <c:v>0</c:v>
                </c:pt>
                <c:pt idx="121">
                  <c:v>0</c:v>
                </c:pt>
                <c:pt idx="122">
                  <c:v>0</c:v>
                </c:pt>
                <c:pt idx="123">
                  <c:v>0</c:v>
                </c:pt>
                <c:pt idx="124">
                  <c:v>0</c:v>
                </c:pt>
                <c:pt idx="125">
                  <c:v>0</c:v>
                </c:pt>
                <c:pt idx="126">
                  <c:v>0</c:v>
                </c:pt>
                <c:pt idx="127">
                  <c:v>0</c:v>
                </c:pt>
                <c:pt idx="128">
                  <c:v>0</c:v>
                </c:pt>
                <c:pt idx="129">
                  <c:v>0</c:v>
                </c:pt>
                <c:pt idx="130">
                  <c:v>0</c:v>
                </c:pt>
                <c:pt idx="131">
                  <c:v>0</c:v>
                </c:pt>
                <c:pt idx="132">
                  <c:v>0</c:v>
                </c:pt>
                <c:pt idx="133">
                  <c:v>0</c:v>
                </c:pt>
                <c:pt idx="134">
                  <c:v>0</c:v>
                </c:pt>
                <c:pt idx="135">
                  <c:v>0</c:v>
                </c:pt>
                <c:pt idx="136">
                  <c:v>0</c:v>
                </c:pt>
                <c:pt idx="137">
                  <c:v>0</c:v>
                </c:pt>
                <c:pt idx="138">
                  <c:v>0</c:v>
                </c:pt>
                <c:pt idx="139">
                  <c:v>0</c:v>
                </c:pt>
                <c:pt idx="140">
                  <c:v>0</c:v>
                </c:pt>
                <c:pt idx="141">
                  <c:v>0</c:v>
                </c:pt>
                <c:pt idx="142">
                  <c:v>0</c:v>
                </c:pt>
                <c:pt idx="143">
                  <c:v>0</c:v>
                </c:pt>
                <c:pt idx="144">
                  <c:v>0</c:v>
                </c:pt>
                <c:pt idx="145">
                  <c:v>0</c:v>
                </c:pt>
                <c:pt idx="146">
                  <c:v>0</c:v>
                </c:pt>
                <c:pt idx="147">
                  <c:v>0</c:v>
                </c:pt>
                <c:pt idx="148">
                  <c:v>0</c:v>
                </c:pt>
                <c:pt idx="149">
                  <c:v>0</c:v>
                </c:pt>
                <c:pt idx="150">
                  <c:v>0</c:v>
                </c:pt>
                <c:pt idx="151">
                  <c:v>0</c:v>
                </c:pt>
                <c:pt idx="152">
                  <c:v>0</c:v>
                </c:pt>
                <c:pt idx="153">
                  <c:v>0</c:v>
                </c:pt>
                <c:pt idx="154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877-4073-A109-193CD7BCFD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49674223"/>
        <c:axId val="1249675183"/>
      </c:lineChart>
      <c:catAx>
        <c:axId val="12496742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9675183"/>
        <c:crosses val="autoZero"/>
        <c:auto val="1"/>
        <c:lblAlgn val="ctr"/>
        <c:lblOffset val="100"/>
        <c:noMultiLvlLbl val="0"/>
      </c:catAx>
      <c:valAx>
        <c:axId val="1249675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496742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Array Size v/s Cutoff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Cuttoff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Sheet1!$B$2:$B$156</c:f>
              <c:numCache>
                <c:formatCode>General</c:formatCode>
                <c:ptCount val="155"/>
                <c:pt idx="0">
                  <c:v>500000</c:v>
                </c:pt>
                <c:pt idx="1">
                  <c:v>500000</c:v>
                </c:pt>
                <c:pt idx="2">
                  <c:v>500000</c:v>
                </c:pt>
                <c:pt idx="3">
                  <c:v>500000</c:v>
                </c:pt>
                <c:pt idx="4">
                  <c:v>500000</c:v>
                </c:pt>
                <c:pt idx="5">
                  <c:v>500000</c:v>
                </c:pt>
                <c:pt idx="6">
                  <c:v>500000</c:v>
                </c:pt>
                <c:pt idx="7">
                  <c:v>500000</c:v>
                </c:pt>
                <c:pt idx="8">
                  <c:v>500000</c:v>
                </c:pt>
                <c:pt idx="9">
                  <c:v>500000</c:v>
                </c:pt>
                <c:pt idx="10">
                  <c:v>500000</c:v>
                </c:pt>
                <c:pt idx="11">
                  <c:v>500000</c:v>
                </c:pt>
                <c:pt idx="12">
                  <c:v>500000</c:v>
                </c:pt>
                <c:pt idx="13">
                  <c:v>500000</c:v>
                </c:pt>
                <c:pt idx="14">
                  <c:v>500000</c:v>
                </c:pt>
                <c:pt idx="15">
                  <c:v>500000</c:v>
                </c:pt>
                <c:pt idx="16">
                  <c:v>500000</c:v>
                </c:pt>
                <c:pt idx="17">
                  <c:v>500000</c:v>
                </c:pt>
                <c:pt idx="18">
                  <c:v>500000</c:v>
                </c:pt>
                <c:pt idx="19">
                  <c:v>500000</c:v>
                </c:pt>
                <c:pt idx="20">
                  <c:v>500000</c:v>
                </c:pt>
                <c:pt idx="21">
                  <c:v>500000</c:v>
                </c:pt>
                <c:pt idx="22">
                  <c:v>500000</c:v>
                </c:pt>
                <c:pt idx="23">
                  <c:v>500000</c:v>
                </c:pt>
                <c:pt idx="24">
                  <c:v>500000</c:v>
                </c:pt>
                <c:pt idx="25">
                  <c:v>500000</c:v>
                </c:pt>
                <c:pt idx="26">
                  <c:v>500000</c:v>
                </c:pt>
                <c:pt idx="27">
                  <c:v>500000</c:v>
                </c:pt>
                <c:pt idx="28">
                  <c:v>500000</c:v>
                </c:pt>
                <c:pt idx="29">
                  <c:v>500000</c:v>
                </c:pt>
                <c:pt idx="30">
                  <c:v>500000</c:v>
                </c:pt>
                <c:pt idx="31">
                  <c:v>500000</c:v>
                </c:pt>
                <c:pt idx="32">
                  <c:v>500000</c:v>
                </c:pt>
                <c:pt idx="33">
                  <c:v>500000</c:v>
                </c:pt>
                <c:pt idx="34">
                  <c:v>500000</c:v>
                </c:pt>
                <c:pt idx="35">
                  <c:v>500000</c:v>
                </c:pt>
                <c:pt idx="36">
                  <c:v>500000</c:v>
                </c:pt>
                <c:pt idx="37">
                  <c:v>500000</c:v>
                </c:pt>
                <c:pt idx="38">
                  <c:v>500000</c:v>
                </c:pt>
                <c:pt idx="39">
                  <c:v>500000</c:v>
                </c:pt>
                <c:pt idx="40">
                  <c:v>500000</c:v>
                </c:pt>
                <c:pt idx="41">
                  <c:v>500000</c:v>
                </c:pt>
                <c:pt idx="42">
                  <c:v>500000</c:v>
                </c:pt>
                <c:pt idx="43">
                  <c:v>500000</c:v>
                </c:pt>
                <c:pt idx="44">
                  <c:v>500000</c:v>
                </c:pt>
                <c:pt idx="45">
                  <c:v>500000</c:v>
                </c:pt>
                <c:pt idx="46">
                  <c:v>500000</c:v>
                </c:pt>
                <c:pt idx="47">
                  <c:v>500000</c:v>
                </c:pt>
                <c:pt idx="48">
                  <c:v>500000</c:v>
                </c:pt>
                <c:pt idx="49">
                  <c:v>500000</c:v>
                </c:pt>
                <c:pt idx="50">
                  <c:v>1000000</c:v>
                </c:pt>
                <c:pt idx="51">
                  <c:v>1000000</c:v>
                </c:pt>
                <c:pt idx="52">
                  <c:v>1000000</c:v>
                </c:pt>
                <c:pt idx="53">
                  <c:v>1000000</c:v>
                </c:pt>
                <c:pt idx="54">
                  <c:v>1000000</c:v>
                </c:pt>
                <c:pt idx="55">
                  <c:v>1000000</c:v>
                </c:pt>
                <c:pt idx="56">
                  <c:v>1000000</c:v>
                </c:pt>
                <c:pt idx="57">
                  <c:v>1000000</c:v>
                </c:pt>
                <c:pt idx="58">
                  <c:v>1000000</c:v>
                </c:pt>
                <c:pt idx="59">
                  <c:v>1000000</c:v>
                </c:pt>
                <c:pt idx="60">
                  <c:v>1000000</c:v>
                </c:pt>
                <c:pt idx="61">
                  <c:v>1000000</c:v>
                </c:pt>
                <c:pt idx="62">
                  <c:v>1000000</c:v>
                </c:pt>
                <c:pt idx="63">
                  <c:v>1000000</c:v>
                </c:pt>
                <c:pt idx="64">
                  <c:v>1000000</c:v>
                </c:pt>
                <c:pt idx="65">
                  <c:v>1000000</c:v>
                </c:pt>
                <c:pt idx="66">
                  <c:v>1000000</c:v>
                </c:pt>
                <c:pt idx="67">
                  <c:v>1000000</c:v>
                </c:pt>
                <c:pt idx="68">
                  <c:v>1000000</c:v>
                </c:pt>
                <c:pt idx="69">
                  <c:v>1000000</c:v>
                </c:pt>
                <c:pt idx="70">
                  <c:v>1000000</c:v>
                </c:pt>
                <c:pt idx="71">
                  <c:v>1000000</c:v>
                </c:pt>
                <c:pt idx="72">
                  <c:v>1000000</c:v>
                </c:pt>
                <c:pt idx="73">
                  <c:v>1000000</c:v>
                </c:pt>
                <c:pt idx="74">
                  <c:v>1000000</c:v>
                </c:pt>
                <c:pt idx="75">
                  <c:v>1000000</c:v>
                </c:pt>
                <c:pt idx="76">
                  <c:v>1000000</c:v>
                </c:pt>
                <c:pt idx="77">
                  <c:v>1000000</c:v>
                </c:pt>
                <c:pt idx="78">
                  <c:v>1000000</c:v>
                </c:pt>
                <c:pt idx="79">
                  <c:v>1000000</c:v>
                </c:pt>
                <c:pt idx="80">
                  <c:v>1000000</c:v>
                </c:pt>
                <c:pt idx="81">
                  <c:v>1000000</c:v>
                </c:pt>
                <c:pt idx="82">
                  <c:v>1000000</c:v>
                </c:pt>
                <c:pt idx="83">
                  <c:v>1000000</c:v>
                </c:pt>
                <c:pt idx="84">
                  <c:v>1000000</c:v>
                </c:pt>
                <c:pt idx="85">
                  <c:v>1000000</c:v>
                </c:pt>
                <c:pt idx="86">
                  <c:v>1000000</c:v>
                </c:pt>
                <c:pt idx="87">
                  <c:v>1000000</c:v>
                </c:pt>
                <c:pt idx="88">
                  <c:v>1000000</c:v>
                </c:pt>
                <c:pt idx="89">
                  <c:v>1000000</c:v>
                </c:pt>
                <c:pt idx="90">
                  <c:v>1000000</c:v>
                </c:pt>
                <c:pt idx="91">
                  <c:v>1000000</c:v>
                </c:pt>
                <c:pt idx="92">
                  <c:v>1000000</c:v>
                </c:pt>
                <c:pt idx="93">
                  <c:v>1000000</c:v>
                </c:pt>
                <c:pt idx="94">
                  <c:v>1000000</c:v>
                </c:pt>
                <c:pt idx="95">
                  <c:v>1000000</c:v>
                </c:pt>
                <c:pt idx="96">
                  <c:v>1000000</c:v>
                </c:pt>
                <c:pt idx="97">
                  <c:v>1000000</c:v>
                </c:pt>
                <c:pt idx="98">
                  <c:v>1000000</c:v>
                </c:pt>
                <c:pt idx="99">
                  <c:v>1000000</c:v>
                </c:pt>
                <c:pt idx="100">
                  <c:v>2000000</c:v>
                </c:pt>
                <c:pt idx="101">
                  <c:v>2000000</c:v>
                </c:pt>
                <c:pt idx="102">
                  <c:v>2000000</c:v>
                </c:pt>
                <c:pt idx="103">
                  <c:v>2000000</c:v>
                </c:pt>
                <c:pt idx="104">
                  <c:v>2000000</c:v>
                </c:pt>
                <c:pt idx="105">
                  <c:v>2000000</c:v>
                </c:pt>
                <c:pt idx="106">
                  <c:v>2000000</c:v>
                </c:pt>
                <c:pt idx="107">
                  <c:v>2000000</c:v>
                </c:pt>
                <c:pt idx="108">
                  <c:v>2000000</c:v>
                </c:pt>
                <c:pt idx="109">
                  <c:v>2000000</c:v>
                </c:pt>
                <c:pt idx="110">
                  <c:v>2000000</c:v>
                </c:pt>
                <c:pt idx="111">
                  <c:v>2000000</c:v>
                </c:pt>
                <c:pt idx="112">
                  <c:v>2000000</c:v>
                </c:pt>
                <c:pt idx="113">
                  <c:v>2000000</c:v>
                </c:pt>
                <c:pt idx="114">
                  <c:v>2000000</c:v>
                </c:pt>
                <c:pt idx="115">
                  <c:v>2000000</c:v>
                </c:pt>
                <c:pt idx="116">
                  <c:v>2000000</c:v>
                </c:pt>
                <c:pt idx="117">
                  <c:v>2000000</c:v>
                </c:pt>
                <c:pt idx="118">
                  <c:v>2000000</c:v>
                </c:pt>
                <c:pt idx="119">
                  <c:v>2000000</c:v>
                </c:pt>
                <c:pt idx="120">
                  <c:v>2000000</c:v>
                </c:pt>
                <c:pt idx="121">
                  <c:v>2000000</c:v>
                </c:pt>
                <c:pt idx="122">
                  <c:v>2000000</c:v>
                </c:pt>
                <c:pt idx="123">
                  <c:v>2000000</c:v>
                </c:pt>
                <c:pt idx="124">
                  <c:v>2000000</c:v>
                </c:pt>
                <c:pt idx="125">
                  <c:v>2000000</c:v>
                </c:pt>
                <c:pt idx="126">
                  <c:v>2000000</c:v>
                </c:pt>
                <c:pt idx="127">
                  <c:v>2000000</c:v>
                </c:pt>
                <c:pt idx="128">
                  <c:v>2000000</c:v>
                </c:pt>
                <c:pt idx="129">
                  <c:v>2000000</c:v>
                </c:pt>
                <c:pt idx="130">
                  <c:v>2000000</c:v>
                </c:pt>
                <c:pt idx="131">
                  <c:v>2000000</c:v>
                </c:pt>
                <c:pt idx="132">
                  <c:v>2000000</c:v>
                </c:pt>
                <c:pt idx="133">
                  <c:v>2000000</c:v>
                </c:pt>
                <c:pt idx="134">
                  <c:v>2000000</c:v>
                </c:pt>
                <c:pt idx="135">
                  <c:v>2000000</c:v>
                </c:pt>
                <c:pt idx="136">
                  <c:v>2000000</c:v>
                </c:pt>
                <c:pt idx="137">
                  <c:v>2000000</c:v>
                </c:pt>
                <c:pt idx="138">
                  <c:v>2000000</c:v>
                </c:pt>
                <c:pt idx="139">
                  <c:v>2000000</c:v>
                </c:pt>
                <c:pt idx="140">
                  <c:v>2000000</c:v>
                </c:pt>
                <c:pt idx="141">
                  <c:v>2000000</c:v>
                </c:pt>
                <c:pt idx="142">
                  <c:v>2000000</c:v>
                </c:pt>
                <c:pt idx="143">
                  <c:v>2000000</c:v>
                </c:pt>
                <c:pt idx="144">
                  <c:v>2000000</c:v>
                </c:pt>
                <c:pt idx="145">
                  <c:v>2000000</c:v>
                </c:pt>
                <c:pt idx="146">
                  <c:v>2000000</c:v>
                </c:pt>
                <c:pt idx="147">
                  <c:v>2000000</c:v>
                </c:pt>
                <c:pt idx="148">
                  <c:v>2000000</c:v>
                </c:pt>
                <c:pt idx="149">
                  <c:v>2000000</c:v>
                </c:pt>
                <c:pt idx="150">
                  <c:v>5000000</c:v>
                </c:pt>
                <c:pt idx="151">
                  <c:v>5000000</c:v>
                </c:pt>
                <c:pt idx="152">
                  <c:v>5000000</c:v>
                </c:pt>
                <c:pt idx="153">
                  <c:v>5000000</c:v>
                </c:pt>
                <c:pt idx="154">
                  <c:v>5000000</c:v>
                </c:pt>
              </c:numCache>
            </c:numRef>
          </c:xVal>
          <c:yVal>
            <c:numRef>
              <c:f>Sheet1!$C$2:$C$156</c:f>
              <c:numCache>
                <c:formatCode>General</c:formatCode>
                <c:ptCount val="155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1000</c:v>
                </c:pt>
                <c:pt idx="51">
                  <c:v>2000</c:v>
                </c:pt>
                <c:pt idx="52">
                  <c:v>3000</c:v>
                </c:pt>
                <c:pt idx="53">
                  <c:v>4000</c:v>
                </c:pt>
                <c:pt idx="54">
                  <c:v>5000</c:v>
                </c:pt>
                <c:pt idx="55">
                  <c:v>6000</c:v>
                </c:pt>
                <c:pt idx="56">
                  <c:v>7000</c:v>
                </c:pt>
                <c:pt idx="57">
                  <c:v>8000</c:v>
                </c:pt>
                <c:pt idx="58">
                  <c:v>9000</c:v>
                </c:pt>
                <c:pt idx="59">
                  <c:v>10000</c:v>
                </c:pt>
                <c:pt idx="60">
                  <c:v>11000</c:v>
                </c:pt>
                <c:pt idx="61">
                  <c:v>12000</c:v>
                </c:pt>
                <c:pt idx="62">
                  <c:v>13000</c:v>
                </c:pt>
                <c:pt idx="63">
                  <c:v>14000</c:v>
                </c:pt>
                <c:pt idx="64">
                  <c:v>15000</c:v>
                </c:pt>
                <c:pt idx="65">
                  <c:v>16000</c:v>
                </c:pt>
                <c:pt idx="66">
                  <c:v>17000</c:v>
                </c:pt>
                <c:pt idx="67">
                  <c:v>18000</c:v>
                </c:pt>
                <c:pt idx="68">
                  <c:v>19000</c:v>
                </c:pt>
                <c:pt idx="69">
                  <c:v>20000</c:v>
                </c:pt>
                <c:pt idx="70">
                  <c:v>21000</c:v>
                </c:pt>
                <c:pt idx="71">
                  <c:v>22000</c:v>
                </c:pt>
                <c:pt idx="72">
                  <c:v>23000</c:v>
                </c:pt>
                <c:pt idx="73">
                  <c:v>24000</c:v>
                </c:pt>
                <c:pt idx="74">
                  <c:v>25000</c:v>
                </c:pt>
                <c:pt idx="75">
                  <c:v>26000</c:v>
                </c:pt>
                <c:pt idx="76">
                  <c:v>27000</c:v>
                </c:pt>
                <c:pt idx="77">
                  <c:v>28000</c:v>
                </c:pt>
                <c:pt idx="78">
                  <c:v>29000</c:v>
                </c:pt>
                <c:pt idx="79">
                  <c:v>30000</c:v>
                </c:pt>
                <c:pt idx="80">
                  <c:v>31000</c:v>
                </c:pt>
                <c:pt idx="81">
                  <c:v>32000</c:v>
                </c:pt>
                <c:pt idx="82">
                  <c:v>33000</c:v>
                </c:pt>
                <c:pt idx="83">
                  <c:v>34000</c:v>
                </c:pt>
                <c:pt idx="84">
                  <c:v>35000</c:v>
                </c:pt>
                <c:pt idx="85">
                  <c:v>36000</c:v>
                </c:pt>
                <c:pt idx="86">
                  <c:v>37000</c:v>
                </c:pt>
                <c:pt idx="87">
                  <c:v>38000</c:v>
                </c:pt>
                <c:pt idx="88">
                  <c:v>39000</c:v>
                </c:pt>
                <c:pt idx="89">
                  <c:v>40000</c:v>
                </c:pt>
                <c:pt idx="90">
                  <c:v>41000</c:v>
                </c:pt>
                <c:pt idx="91">
                  <c:v>42000</c:v>
                </c:pt>
                <c:pt idx="92">
                  <c:v>43000</c:v>
                </c:pt>
                <c:pt idx="93">
                  <c:v>44000</c:v>
                </c:pt>
                <c:pt idx="94">
                  <c:v>45000</c:v>
                </c:pt>
                <c:pt idx="95">
                  <c:v>46000</c:v>
                </c:pt>
                <c:pt idx="96">
                  <c:v>47000</c:v>
                </c:pt>
                <c:pt idx="97">
                  <c:v>48000</c:v>
                </c:pt>
                <c:pt idx="98">
                  <c:v>49000</c:v>
                </c:pt>
                <c:pt idx="99">
                  <c:v>50000</c:v>
                </c:pt>
                <c:pt idx="100">
                  <c:v>1000</c:v>
                </c:pt>
                <c:pt idx="101">
                  <c:v>2000</c:v>
                </c:pt>
                <c:pt idx="102">
                  <c:v>3000</c:v>
                </c:pt>
                <c:pt idx="103">
                  <c:v>4000</c:v>
                </c:pt>
                <c:pt idx="104">
                  <c:v>5000</c:v>
                </c:pt>
                <c:pt idx="105">
                  <c:v>6000</c:v>
                </c:pt>
                <c:pt idx="106">
                  <c:v>7000</c:v>
                </c:pt>
                <c:pt idx="107">
                  <c:v>8000</c:v>
                </c:pt>
                <c:pt idx="108">
                  <c:v>9000</c:v>
                </c:pt>
                <c:pt idx="109">
                  <c:v>10000</c:v>
                </c:pt>
                <c:pt idx="110">
                  <c:v>11000</c:v>
                </c:pt>
                <c:pt idx="111">
                  <c:v>12000</c:v>
                </c:pt>
                <c:pt idx="112">
                  <c:v>13000</c:v>
                </c:pt>
                <c:pt idx="113">
                  <c:v>14000</c:v>
                </c:pt>
                <c:pt idx="114">
                  <c:v>15000</c:v>
                </c:pt>
                <c:pt idx="115">
                  <c:v>16000</c:v>
                </c:pt>
                <c:pt idx="116">
                  <c:v>17000</c:v>
                </c:pt>
                <c:pt idx="117">
                  <c:v>18000</c:v>
                </c:pt>
                <c:pt idx="118">
                  <c:v>19000</c:v>
                </c:pt>
                <c:pt idx="119">
                  <c:v>20000</c:v>
                </c:pt>
                <c:pt idx="120">
                  <c:v>21000</c:v>
                </c:pt>
                <c:pt idx="121">
                  <c:v>22000</c:v>
                </c:pt>
                <c:pt idx="122">
                  <c:v>23000</c:v>
                </c:pt>
                <c:pt idx="123">
                  <c:v>24000</c:v>
                </c:pt>
                <c:pt idx="124">
                  <c:v>25000</c:v>
                </c:pt>
                <c:pt idx="125">
                  <c:v>26000</c:v>
                </c:pt>
                <c:pt idx="126">
                  <c:v>27000</c:v>
                </c:pt>
                <c:pt idx="127">
                  <c:v>28000</c:v>
                </c:pt>
                <c:pt idx="128">
                  <c:v>29000</c:v>
                </c:pt>
                <c:pt idx="129">
                  <c:v>30000</c:v>
                </c:pt>
                <c:pt idx="130">
                  <c:v>31000</c:v>
                </c:pt>
                <c:pt idx="131">
                  <c:v>32000</c:v>
                </c:pt>
                <c:pt idx="132">
                  <c:v>33000</c:v>
                </c:pt>
                <c:pt idx="133">
                  <c:v>34000</c:v>
                </c:pt>
                <c:pt idx="134">
                  <c:v>35000</c:v>
                </c:pt>
                <c:pt idx="135">
                  <c:v>36000</c:v>
                </c:pt>
                <c:pt idx="136">
                  <c:v>37000</c:v>
                </c:pt>
                <c:pt idx="137">
                  <c:v>38000</c:v>
                </c:pt>
                <c:pt idx="138">
                  <c:v>39000</c:v>
                </c:pt>
                <c:pt idx="139">
                  <c:v>40000</c:v>
                </c:pt>
                <c:pt idx="140">
                  <c:v>41000</c:v>
                </c:pt>
                <c:pt idx="141">
                  <c:v>42000</c:v>
                </c:pt>
                <c:pt idx="142">
                  <c:v>43000</c:v>
                </c:pt>
                <c:pt idx="143">
                  <c:v>44000</c:v>
                </c:pt>
                <c:pt idx="144">
                  <c:v>45000</c:v>
                </c:pt>
                <c:pt idx="145">
                  <c:v>46000</c:v>
                </c:pt>
                <c:pt idx="146">
                  <c:v>47000</c:v>
                </c:pt>
                <c:pt idx="147">
                  <c:v>48000</c:v>
                </c:pt>
                <c:pt idx="148">
                  <c:v>49000</c:v>
                </c:pt>
                <c:pt idx="149">
                  <c:v>50000</c:v>
                </c:pt>
                <c:pt idx="150">
                  <c:v>1000</c:v>
                </c:pt>
                <c:pt idx="151">
                  <c:v>2000</c:v>
                </c:pt>
                <c:pt idx="152">
                  <c:v>3000</c:v>
                </c:pt>
                <c:pt idx="153">
                  <c:v>4000</c:v>
                </c:pt>
                <c:pt idx="154">
                  <c:v>5000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515-4E83-A279-5DFEA14AFE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52149199"/>
        <c:axId val="1252136239"/>
      </c:scatterChart>
      <c:valAx>
        <c:axId val="12521491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2136239"/>
        <c:crosses val="autoZero"/>
        <c:crossBetween val="midCat"/>
      </c:valAx>
      <c:valAx>
        <c:axId val="1252136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521491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Vimala Suram</dc:creator>
  <cp:keywords/>
  <dc:description/>
  <cp:lastModifiedBy>Vimala Suram</cp:lastModifiedBy>
  <cp:revision>3</cp:revision>
  <dcterms:created xsi:type="dcterms:W3CDTF">2025-03-30T01:33:00Z</dcterms:created>
  <dcterms:modified xsi:type="dcterms:W3CDTF">2025-03-30T01:49:00Z</dcterms:modified>
</cp:coreProperties>
</file>