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04A2" w:rsidRPr="005E1E09" w:rsidRDefault="007604A2" w:rsidP="007604A2">
      <w:pPr>
        <w:spacing w:after="0"/>
        <w:jc w:val="center"/>
        <w:rPr>
          <w:rFonts w:asciiTheme="minorBidi" w:hAnsiTheme="minorBidi"/>
          <w:b/>
          <w:bCs/>
          <w:sz w:val="24"/>
          <w:szCs w:val="24"/>
        </w:rPr>
      </w:pPr>
      <w:r w:rsidRPr="005E1E09">
        <w:rPr>
          <w:rFonts w:asciiTheme="minorBidi" w:hAnsiTheme="minorBidi"/>
          <w:b/>
          <w:bCs/>
          <w:sz w:val="24"/>
          <w:szCs w:val="24"/>
          <w:cs/>
          <w:lang w:bidi="hi-IN"/>
        </w:rPr>
        <w:t xml:space="preserve">तालिका संख्या </w:t>
      </w:r>
      <w:r w:rsidRPr="005E1E09">
        <w:rPr>
          <w:rFonts w:asciiTheme="minorBidi" w:hAnsiTheme="minorBidi"/>
          <w:b/>
          <w:bCs/>
          <w:sz w:val="24"/>
          <w:szCs w:val="24"/>
        </w:rPr>
        <w:t>1</w:t>
      </w:r>
    </w:p>
    <w:p w:rsidR="007604A2" w:rsidRDefault="007604A2" w:rsidP="007604A2">
      <w:pPr>
        <w:spacing w:after="0"/>
        <w:jc w:val="center"/>
        <w:rPr>
          <w:rFonts w:asciiTheme="minorBidi" w:hAnsiTheme="minorBidi"/>
          <w:b/>
          <w:bCs/>
          <w:sz w:val="24"/>
          <w:szCs w:val="24"/>
          <w:lang w:bidi="hi-IN"/>
        </w:rPr>
      </w:pPr>
      <w:r w:rsidRPr="005E1E09">
        <w:rPr>
          <w:rFonts w:asciiTheme="minorBidi" w:hAnsiTheme="minorBidi"/>
          <w:b/>
          <w:bCs/>
          <w:sz w:val="24"/>
          <w:szCs w:val="24"/>
          <w:cs/>
          <w:lang w:bidi="hi-IN"/>
        </w:rPr>
        <w:t xml:space="preserve">शिक्षा </w:t>
      </w:r>
      <w:r w:rsidRPr="005E1E09">
        <w:rPr>
          <w:rFonts w:asciiTheme="minorBidi" w:hAnsiTheme="minorBidi"/>
          <w:b/>
          <w:bCs/>
          <w:sz w:val="24"/>
          <w:szCs w:val="24"/>
        </w:rPr>
        <w:t>1.0</w:t>
      </w:r>
      <w:r w:rsidRPr="005E1E09">
        <w:rPr>
          <w:rFonts w:asciiTheme="minorBidi" w:hAnsiTheme="minorBidi"/>
          <w:b/>
          <w:bCs/>
          <w:sz w:val="24"/>
          <w:szCs w:val="24"/>
          <w:cs/>
          <w:lang w:bidi="hi-IN"/>
        </w:rPr>
        <w:t xml:space="preserve"> से शिक्षा </w:t>
      </w:r>
      <w:r w:rsidRPr="005E1E09">
        <w:rPr>
          <w:rFonts w:asciiTheme="minorBidi" w:hAnsiTheme="minorBidi"/>
          <w:b/>
          <w:bCs/>
          <w:sz w:val="24"/>
          <w:szCs w:val="24"/>
        </w:rPr>
        <w:t>4.0</w:t>
      </w:r>
      <w:r w:rsidRPr="005E1E09">
        <w:rPr>
          <w:rFonts w:asciiTheme="minorBidi" w:hAnsiTheme="minorBidi"/>
          <w:b/>
          <w:bCs/>
          <w:sz w:val="24"/>
          <w:szCs w:val="24"/>
          <w:cs/>
          <w:lang w:bidi="hi-IN"/>
        </w:rPr>
        <w:t xml:space="preserve"> में संक्रमण काल की स्थिति एवं विवरण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1"/>
        <w:gridCol w:w="1805"/>
        <w:gridCol w:w="1796"/>
        <w:gridCol w:w="1825"/>
        <w:gridCol w:w="1799"/>
      </w:tblGrid>
      <w:tr w:rsidR="007604A2" w:rsidTr="001C24A1">
        <w:tc>
          <w:tcPr>
            <w:tcW w:w="1915" w:type="dxa"/>
            <w:vAlign w:val="center"/>
          </w:tcPr>
          <w:p w:rsidR="007604A2" w:rsidRPr="005E1E09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5E1E09">
              <w:rPr>
                <w:rFonts w:ascii="Kruti Dev 010" w:hAnsi="Kruti Dev 010" w:cs="Mangal"/>
                <w:b/>
                <w:bCs/>
                <w:sz w:val="24"/>
                <w:szCs w:val="24"/>
                <w:cs/>
                <w:lang w:bidi="hi-IN"/>
              </w:rPr>
              <w:t>विशेषताएं</w:t>
            </w:r>
          </w:p>
        </w:tc>
        <w:tc>
          <w:tcPr>
            <w:tcW w:w="1915" w:type="dxa"/>
            <w:vAlign w:val="center"/>
          </w:tcPr>
          <w:p w:rsidR="007604A2" w:rsidRPr="005E1E09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E1E09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मशीनीकरण</w:t>
            </w:r>
          </w:p>
        </w:tc>
        <w:tc>
          <w:tcPr>
            <w:tcW w:w="1915" w:type="dxa"/>
            <w:vAlign w:val="center"/>
          </w:tcPr>
          <w:p w:rsidR="007604A2" w:rsidRPr="005E1E09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E1E09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इलेक्ट्रॉनिक उपकरण</w:t>
            </w:r>
          </w:p>
        </w:tc>
        <w:tc>
          <w:tcPr>
            <w:tcW w:w="1915" w:type="dxa"/>
            <w:vAlign w:val="center"/>
          </w:tcPr>
          <w:p w:rsidR="007604A2" w:rsidRPr="005E1E09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E1E09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कम्प्यूटरीकरण</w:t>
            </w:r>
          </w:p>
        </w:tc>
        <w:tc>
          <w:tcPr>
            <w:tcW w:w="1916" w:type="dxa"/>
            <w:vAlign w:val="center"/>
          </w:tcPr>
          <w:p w:rsidR="007604A2" w:rsidRPr="005E1E09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5E1E09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आईसीटी उपकरण</w:t>
            </w:r>
          </w:p>
        </w:tc>
      </w:tr>
      <w:tr w:rsidR="007604A2" w:rsidTr="001C24A1">
        <w:tc>
          <w:tcPr>
            <w:tcW w:w="1915" w:type="dxa"/>
            <w:vAlign w:val="center"/>
          </w:tcPr>
          <w:p w:rsidR="007604A2" w:rsidRPr="00582DEC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582DEC">
              <w:rPr>
                <w:rFonts w:ascii="Kruti Dev 010" w:hAnsi="Kruti Dev 010" w:cs="Mangal"/>
                <w:b/>
                <w:bCs/>
                <w:sz w:val="24"/>
                <w:szCs w:val="24"/>
                <w:cs/>
                <w:lang w:bidi="hi-IN"/>
              </w:rPr>
              <w:t>केन्द्रक</w:t>
            </w:r>
          </w:p>
        </w:tc>
        <w:tc>
          <w:tcPr>
            <w:tcW w:w="1915" w:type="dxa"/>
            <w:vAlign w:val="center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D249DF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शिक्षक केन्द्रित</w:t>
            </w:r>
          </w:p>
        </w:tc>
        <w:tc>
          <w:tcPr>
            <w:tcW w:w="1915" w:type="dxa"/>
            <w:vAlign w:val="center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D249DF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शिक्षक एवं शिक्षार्थी सहयोग</w:t>
            </w:r>
          </w:p>
        </w:tc>
        <w:tc>
          <w:tcPr>
            <w:tcW w:w="1915" w:type="dxa"/>
            <w:vAlign w:val="center"/>
          </w:tcPr>
          <w:p w:rsidR="007604A2" w:rsidRPr="004A35AF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  <w:cs/>
                <w:lang w:bidi="hi-IN"/>
              </w:rPr>
            </w:pPr>
            <w:r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शिक्षक सुविधा</w:t>
            </w:r>
            <w:r w:rsidRPr="004A35AF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प्रदाता</w:t>
            </w:r>
            <w:r w:rsidRPr="004A35AF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4A35AF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मार्गदर्शक एवं सहयोगी</w:t>
            </w:r>
          </w:p>
        </w:tc>
        <w:tc>
          <w:tcPr>
            <w:tcW w:w="1916" w:type="dxa"/>
            <w:vAlign w:val="center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D249DF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शिक्षार्थी केन्द्रित</w:t>
            </w:r>
          </w:p>
        </w:tc>
      </w:tr>
      <w:tr w:rsidR="007604A2" w:rsidTr="001C24A1">
        <w:tc>
          <w:tcPr>
            <w:tcW w:w="1915" w:type="dxa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विचारधारा</w:t>
            </w:r>
          </w:p>
        </w:tc>
        <w:tc>
          <w:tcPr>
            <w:tcW w:w="1915" w:type="dxa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D249DF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पदार्थवाद</w:t>
            </w:r>
            <w:r>
              <w:rPr>
                <w:rFonts w:ascii="Kruti Dev 010" w:hAnsi="Kruti Dev 010"/>
                <w:sz w:val="24"/>
                <w:szCs w:val="24"/>
              </w:rPr>
              <w:t>]</w:t>
            </w:r>
            <w:r w:rsidRPr="00D249DF">
              <w:rPr>
                <w:rFonts w:ascii="Kruti Dev 010" w:hAnsi="Kruti Dev 010"/>
                <w:sz w:val="24"/>
                <w:szCs w:val="24"/>
              </w:rPr>
              <w:t xml:space="preserve"> </w:t>
            </w:r>
            <w:r w:rsidRPr="00D249DF">
              <w:rPr>
                <w:rFonts w:ascii="Kruti Dev 010" w:hAnsi="Kruti Dev 010" w:cs="Mangal"/>
                <w:sz w:val="24"/>
                <w:szCs w:val="24"/>
                <w:cs/>
                <w:lang w:bidi="hi-IN"/>
              </w:rPr>
              <w:t>व्यवहारवाद एवं अनुदेशनवाद</w:t>
            </w:r>
          </w:p>
        </w:tc>
        <w:tc>
          <w:tcPr>
            <w:tcW w:w="1915" w:type="dxa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93A06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उभयलिंगी</w:t>
            </w:r>
            <w:r w:rsidRPr="00193A06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193A06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रचनावादी</w:t>
            </w:r>
          </w:p>
        </w:tc>
        <w:tc>
          <w:tcPr>
            <w:tcW w:w="1915" w:type="dxa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93A06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विषमतावादी</w:t>
            </w:r>
            <w:r w:rsidRPr="00193A06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193A06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संयोजकतावादी</w:t>
            </w:r>
          </w:p>
        </w:tc>
        <w:tc>
          <w:tcPr>
            <w:tcW w:w="1916" w:type="dxa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93A06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ह्यूटागॉजी</w:t>
            </w:r>
            <w:r w:rsidRPr="00193A06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193A06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पियरागॉजी एवं साइबरगॉजी</w:t>
            </w:r>
          </w:p>
        </w:tc>
      </w:tr>
      <w:tr w:rsidR="007604A2" w:rsidTr="001C24A1">
        <w:tc>
          <w:tcPr>
            <w:tcW w:w="1915" w:type="dxa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अवधि</w:t>
            </w:r>
          </w:p>
        </w:tc>
        <w:tc>
          <w:tcPr>
            <w:tcW w:w="1915" w:type="dxa"/>
          </w:tcPr>
          <w:p w:rsidR="007604A2" w:rsidRPr="00165A1C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65A1C">
              <w:rPr>
                <w:rFonts w:asciiTheme="minorBidi" w:hAnsiTheme="minorBidi"/>
                <w:sz w:val="24"/>
                <w:szCs w:val="24"/>
              </w:rPr>
              <w:t>1784</w:t>
            </w:r>
          </w:p>
        </w:tc>
        <w:tc>
          <w:tcPr>
            <w:tcW w:w="1915" w:type="dxa"/>
          </w:tcPr>
          <w:p w:rsidR="007604A2" w:rsidRPr="00165A1C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65A1C">
              <w:rPr>
                <w:rFonts w:asciiTheme="minorBidi" w:hAnsiTheme="minorBidi"/>
                <w:sz w:val="24"/>
                <w:szCs w:val="24"/>
              </w:rPr>
              <w:t>1870</w:t>
            </w:r>
          </w:p>
        </w:tc>
        <w:tc>
          <w:tcPr>
            <w:tcW w:w="1915" w:type="dxa"/>
          </w:tcPr>
          <w:p w:rsidR="007604A2" w:rsidRPr="00165A1C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65A1C">
              <w:rPr>
                <w:rFonts w:asciiTheme="minorBidi" w:hAnsiTheme="minorBidi"/>
                <w:sz w:val="24"/>
                <w:szCs w:val="24"/>
              </w:rPr>
              <w:t>1969</w:t>
            </w:r>
          </w:p>
        </w:tc>
        <w:tc>
          <w:tcPr>
            <w:tcW w:w="1916" w:type="dxa"/>
          </w:tcPr>
          <w:p w:rsidR="007604A2" w:rsidRPr="00165A1C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  <w:r w:rsidRPr="00165A1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मई</w:t>
            </w:r>
            <w:r w:rsidRPr="00165A1C">
              <w:rPr>
                <w:rFonts w:asciiTheme="minorBidi" w:hAnsiTheme="minorBidi"/>
                <w:sz w:val="24"/>
                <w:szCs w:val="24"/>
                <w:lang w:bidi="hi-IN"/>
              </w:rPr>
              <w:t>,</w:t>
            </w:r>
            <w:r w:rsidRPr="00165A1C">
              <w:rPr>
                <w:rFonts w:asciiTheme="minorBidi" w:hAnsiTheme="minorBidi" w:hint="cs"/>
                <w:sz w:val="24"/>
                <w:szCs w:val="24"/>
                <w:cs/>
                <w:lang w:bidi="hi-IN"/>
              </w:rPr>
              <w:t xml:space="preserve"> 2020</w:t>
            </w:r>
          </w:p>
        </w:tc>
      </w:tr>
      <w:tr w:rsidR="007604A2" w:rsidTr="001C24A1">
        <w:tc>
          <w:tcPr>
            <w:tcW w:w="1915" w:type="dxa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प्रारूप</w:t>
            </w:r>
          </w:p>
        </w:tc>
        <w:tc>
          <w:tcPr>
            <w:tcW w:w="1915" w:type="dxa"/>
          </w:tcPr>
          <w:p w:rsidR="007604A2" w:rsidRPr="00193A06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93A06">
              <w:rPr>
                <w:rFonts w:ascii="Kruti Dev 010" w:hAnsi="Kruti Dev 010" w:cs="Mangal"/>
                <w:b/>
                <w:bCs/>
                <w:sz w:val="24"/>
                <w:szCs w:val="24"/>
                <w:cs/>
                <w:lang w:bidi="hi-IN"/>
              </w:rPr>
              <w:t>शिक्षा</w:t>
            </w:r>
            <w:r w:rsidRPr="00193A06">
              <w:rPr>
                <w:rFonts w:ascii="Kruti Dev 010" w:hAnsi="Kruti Dev 010" w:cs="Mangal" w:hint="cs"/>
                <w:b/>
                <w:bCs/>
                <w:sz w:val="24"/>
                <w:szCs w:val="24"/>
                <w:cs/>
                <w:lang w:bidi="hi-IN"/>
              </w:rPr>
              <w:t xml:space="preserve"> 1.0</w:t>
            </w:r>
          </w:p>
        </w:tc>
        <w:tc>
          <w:tcPr>
            <w:tcW w:w="1915" w:type="dxa"/>
          </w:tcPr>
          <w:p w:rsidR="007604A2" w:rsidRPr="00193A06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93A06">
              <w:rPr>
                <w:rFonts w:ascii="Kruti Dev 010" w:hAnsi="Kruti Dev 010" w:cs="Mangal"/>
                <w:b/>
                <w:bCs/>
                <w:sz w:val="24"/>
                <w:szCs w:val="24"/>
                <w:cs/>
                <w:lang w:bidi="hi-IN"/>
              </w:rPr>
              <w:t>शिक्षा</w:t>
            </w:r>
            <w:r w:rsidRPr="00193A06">
              <w:rPr>
                <w:rFonts w:ascii="Kruti Dev 010" w:hAnsi="Kruti Dev 010" w:cs="Mangal" w:hint="cs"/>
                <w:b/>
                <w:bCs/>
                <w:sz w:val="24"/>
                <w:szCs w:val="24"/>
                <w:cs/>
                <w:lang w:bidi="hi-IN"/>
              </w:rPr>
              <w:t xml:space="preserve"> 2.0</w:t>
            </w:r>
          </w:p>
        </w:tc>
        <w:tc>
          <w:tcPr>
            <w:tcW w:w="1915" w:type="dxa"/>
          </w:tcPr>
          <w:p w:rsidR="007604A2" w:rsidRPr="00193A06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93A06">
              <w:rPr>
                <w:rFonts w:ascii="Kruti Dev 010" w:hAnsi="Kruti Dev 010" w:cs="Mangal"/>
                <w:b/>
                <w:bCs/>
                <w:sz w:val="24"/>
                <w:szCs w:val="24"/>
                <w:cs/>
                <w:lang w:bidi="hi-IN"/>
              </w:rPr>
              <w:t>शिक्षा</w:t>
            </w:r>
            <w:r w:rsidRPr="00193A06">
              <w:rPr>
                <w:rFonts w:ascii="Kruti Dev 010" w:hAnsi="Kruti Dev 010" w:cs="Mangal" w:hint="cs"/>
                <w:b/>
                <w:bCs/>
                <w:sz w:val="24"/>
                <w:szCs w:val="24"/>
                <w:cs/>
                <w:lang w:bidi="hi-IN"/>
              </w:rPr>
              <w:t xml:space="preserve"> 3.0</w:t>
            </w:r>
          </w:p>
        </w:tc>
        <w:tc>
          <w:tcPr>
            <w:tcW w:w="1916" w:type="dxa"/>
          </w:tcPr>
          <w:p w:rsidR="007604A2" w:rsidRPr="00193A06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193A06">
              <w:rPr>
                <w:rFonts w:ascii="Kruti Dev 010" w:hAnsi="Kruti Dev 010" w:cs="Mangal"/>
                <w:b/>
                <w:bCs/>
                <w:sz w:val="24"/>
                <w:szCs w:val="24"/>
                <w:cs/>
                <w:lang w:bidi="hi-IN"/>
              </w:rPr>
              <w:t>शिक्षा</w:t>
            </w:r>
            <w:r w:rsidRPr="00193A06">
              <w:rPr>
                <w:rFonts w:ascii="Kruti Dev 010" w:hAnsi="Kruti Dev 010" w:cs="Mangal" w:hint="cs"/>
                <w:b/>
                <w:bCs/>
                <w:sz w:val="24"/>
                <w:szCs w:val="24"/>
                <w:cs/>
                <w:lang w:bidi="hi-IN"/>
              </w:rPr>
              <w:t xml:space="preserve"> 4.0</w:t>
            </w:r>
          </w:p>
        </w:tc>
      </w:tr>
    </w:tbl>
    <w:p w:rsidR="007604A2" w:rsidRPr="00193A06" w:rsidRDefault="007604A2" w:rsidP="007604A2">
      <w:pPr>
        <w:jc w:val="both"/>
        <w:rPr>
          <w:rFonts w:asciiTheme="minorBidi" w:hAnsiTheme="minorBidi"/>
          <w:sz w:val="20"/>
          <w:szCs w:val="20"/>
        </w:rPr>
      </w:pPr>
      <w:r>
        <w:rPr>
          <w:rFonts w:asciiTheme="minorBidi" w:hAnsiTheme="minorBidi"/>
          <w:b/>
          <w:bCs/>
          <w:sz w:val="20"/>
          <w:szCs w:val="20"/>
          <w:cs/>
          <w:lang w:bidi="hi-IN"/>
        </w:rPr>
        <w:t>स्त्रोत</w:t>
      </w:r>
      <w:r>
        <w:rPr>
          <w:rFonts w:asciiTheme="minorBidi" w:hAnsiTheme="minorBidi" w:hint="cs"/>
          <w:b/>
          <w:bCs/>
          <w:sz w:val="20"/>
          <w:szCs w:val="20"/>
          <w:cs/>
          <w:lang w:bidi="hi-IN"/>
        </w:rPr>
        <w:t xml:space="preserve"> : </w:t>
      </w:r>
      <w:r w:rsidRPr="00193A06">
        <w:rPr>
          <w:rFonts w:asciiTheme="minorBidi" w:hAnsiTheme="minorBidi"/>
          <w:sz w:val="20"/>
          <w:szCs w:val="20"/>
          <w:cs/>
          <w:lang w:bidi="hi-IN"/>
        </w:rPr>
        <w:t xml:space="preserve"> मिरांडा</w:t>
      </w:r>
      <w:r w:rsidRPr="00193A06">
        <w:rPr>
          <w:rFonts w:asciiTheme="minorBidi" w:hAnsiTheme="minorBidi"/>
          <w:sz w:val="20"/>
          <w:szCs w:val="20"/>
        </w:rPr>
        <w:t xml:space="preserve">, </w:t>
      </w:r>
      <w:r w:rsidRPr="00193A06">
        <w:rPr>
          <w:rFonts w:asciiTheme="minorBidi" w:hAnsiTheme="minorBidi"/>
          <w:sz w:val="20"/>
          <w:szCs w:val="20"/>
          <w:cs/>
          <w:lang w:bidi="hi-IN"/>
        </w:rPr>
        <w:t>नवरेटे व अन्य</w:t>
      </w:r>
      <w:r w:rsidRPr="00193A06">
        <w:rPr>
          <w:rFonts w:asciiTheme="minorBidi" w:hAnsiTheme="minorBidi"/>
          <w:sz w:val="20"/>
          <w:szCs w:val="20"/>
        </w:rPr>
        <w:t>, 2021</w:t>
      </w:r>
    </w:p>
    <w:p w:rsidR="007604A2" w:rsidRDefault="007604A2" w:rsidP="007604A2">
      <w:pPr>
        <w:jc w:val="center"/>
        <w:rPr>
          <w:rFonts w:ascii="Kruti Dev 010" w:hAnsi="Kruti Dev 010" w:cs="Mangal"/>
          <w:b/>
          <w:bCs/>
          <w:sz w:val="24"/>
          <w:szCs w:val="24"/>
          <w:lang w:bidi="hi-IN"/>
        </w:rPr>
      </w:pPr>
    </w:p>
    <w:p w:rsidR="007604A2" w:rsidRDefault="007604A2" w:rsidP="007604A2">
      <w:pPr>
        <w:jc w:val="center"/>
        <w:rPr>
          <w:rFonts w:ascii="Kruti Dev 010" w:hAnsi="Kruti Dev 010" w:cs="Mangal"/>
          <w:b/>
          <w:bCs/>
          <w:sz w:val="24"/>
          <w:szCs w:val="24"/>
          <w:lang w:bidi="hi-IN"/>
        </w:rPr>
      </w:pPr>
    </w:p>
    <w:p w:rsidR="007604A2" w:rsidRDefault="007604A2" w:rsidP="007604A2">
      <w:pPr>
        <w:jc w:val="center"/>
        <w:rPr>
          <w:rFonts w:ascii="Kruti Dev 010" w:hAnsi="Kruti Dev 010" w:cs="Mangal"/>
          <w:b/>
          <w:bCs/>
          <w:sz w:val="24"/>
          <w:szCs w:val="24"/>
          <w:lang w:bidi="hi-IN"/>
        </w:rPr>
      </w:pPr>
    </w:p>
    <w:p w:rsidR="007604A2" w:rsidRDefault="007604A2" w:rsidP="007604A2">
      <w:pPr>
        <w:jc w:val="center"/>
        <w:rPr>
          <w:rFonts w:ascii="Kruti Dev 010" w:hAnsi="Kruti Dev 010" w:cs="Mangal"/>
          <w:b/>
          <w:bCs/>
          <w:sz w:val="24"/>
          <w:szCs w:val="24"/>
          <w:lang w:bidi="hi-IN"/>
        </w:rPr>
      </w:pPr>
    </w:p>
    <w:p w:rsidR="007604A2" w:rsidRDefault="007604A2" w:rsidP="007604A2">
      <w:pPr>
        <w:jc w:val="center"/>
        <w:rPr>
          <w:rFonts w:ascii="Kruti Dev 010" w:hAnsi="Kruti Dev 010" w:cs="Mangal" w:hint="cs"/>
          <w:b/>
          <w:bCs/>
          <w:sz w:val="24"/>
          <w:szCs w:val="24"/>
          <w:lang w:bidi="hi-IN"/>
        </w:rPr>
      </w:pPr>
    </w:p>
    <w:p w:rsidR="007604A2" w:rsidRDefault="007604A2" w:rsidP="007604A2">
      <w:pPr>
        <w:jc w:val="center"/>
        <w:rPr>
          <w:rFonts w:ascii="Kruti Dev 010" w:hAnsi="Kruti Dev 010" w:cs="Mangal"/>
          <w:b/>
          <w:bCs/>
          <w:sz w:val="24"/>
          <w:szCs w:val="24"/>
          <w:lang w:bidi="hi-IN"/>
        </w:rPr>
      </w:pPr>
    </w:p>
    <w:p w:rsidR="007604A2" w:rsidRDefault="007604A2" w:rsidP="007604A2">
      <w:pPr>
        <w:jc w:val="center"/>
        <w:rPr>
          <w:rFonts w:ascii="Kruti Dev 010" w:hAnsi="Kruti Dev 010" w:cs="Mangal"/>
          <w:b/>
          <w:bCs/>
          <w:sz w:val="24"/>
          <w:szCs w:val="24"/>
          <w:lang w:bidi="hi-IN"/>
        </w:rPr>
      </w:pPr>
    </w:p>
    <w:p w:rsidR="007604A2" w:rsidRPr="00D249DF" w:rsidRDefault="007604A2" w:rsidP="007604A2">
      <w:pPr>
        <w:jc w:val="center"/>
        <w:rPr>
          <w:rFonts w:ascii="Kruti Dev 010" w:hAnsi="Kruti Dev 010"/>
          <w:b/>
          <w:bCs/>
          <w:sz w:val="24"/>
          <w:szCs w:val="24"/>
        </w:rPr>
      </w:pPr>
      <w:r w:rsidRPr="00D249DF">
        <w:rPr>
          <w:rFonts w:ascii="Kruti Dev 010" w:hAnsi="Kruti Dev 010" w:cs="Mangal"/>
          <w:b/>
          <w:bCs/>
          <w:sz w:val="24"/>
          <w:szCs w:val="24"/>
          <w:cs/>
          <w:lang w:bidi="hi-IN"/>
        </w:rPr>
        <w:t xml:space="preserve">रेखाचित्र संख्या </w:t>
      </w:r>
      <w:r w:rsidRPr="00D249DF">
        <w:rPr>
          <w:rFonts w:ascii="Kruti Dev 010" w:hAnsi="Kruti Dev 010"/>
          <w:b/>
          <w:bCs/>
          <w:sz w:val="24"/>
          <w:szCs w:val="24"/>
        </w:rPr>
        <w:t>1</w:t>
      </w:r>
    </w:p>
    <w:p w:rsidR="007604A2" w:rsidRPr="00D249DF" w:rsidRDefault="007604A2" w:rsidP="007604A2">
      <w:pPr>
        <w:jc w:val="center"/>
        <w:rPr>
          <w:rFonts w:ascii="Kruti Dev 010" w:hAnsi="Kruti Dev 010"/>
          <w:b/>
          <w:bCs/>
          <w:sz w:val="24"/>
          <w:szCs w:val="24"/>
        </w:rPr>
      </w:pPr>
      <w:r w:rsidRPr="00D249DF">
        <w:rPr>
          <w:rFonts w:ascii="Kruti Dev 010" w:hAnsi="Kruti Dev 010" w:cs="Mangal"/>
          <w:b/>
          <w:bCs/>
          <w:sz w:val="24"/>
          <w:szCs w:val="24"/>
          <w:cs/>
          <w:lang w:bidi="hi-IN"/>
        </w:rPr>
        <w:t>ग्रामीण एवं शहरी क्षेत्रों में तकन</w:t>
      </w:r>
      <w:r>
        <w:rPr>
          <w:rFonts w:ascii="Kruti Dev 010" w:hAnsi="Kruti Dev 010" w:cs="Mangal"/>
          <w:b/>
          <w:bCs/>
          <w:sz w:val="24"/>
          <w:szCs w:val="24"/>
          <w:cs/>
          <w:lang w:bidi="hi-IN"/>
        </w:rPr>
        <w:t>ीकी उपकरणों की उपलब्ध</w:t>
      </w:r>
      <w:r w:rsidRPr="00D249DF">
        <w:rPr>
          <w:rFonts w:ascii="Kruti Dev 010" w:hAnsi="Kruti Dev 010" w:cs="Mangal"/>
          <w:b/>
          <w:bCs/>
          <w:sz w:val="24"/>
          <w:szCs w:val="24"/>
          <w:cs/>
          <w:lang w:bidi="hi-IN"/>
        </w:rPr>
        <w:t>ता के आंकड़े (मिलियन में)</w:t>
      </w:r>
    </w:p>
    <w:p w:rsidR="007604A2" w:rsidRPr="00D249DF" w:rsidRDefault="007604A2" w:rsidP="007604A2">
      <w:pPr>
        <w:jc w:val="both"/>
        <w:rPr>
          <w:rFonts w:ascii="Kruti Dev 010" w:hAnsi="Kruti Dev 010"/>
          <w:b/>
          <w:bCs/>
          <w:sz w:val="24"/>
          <w:szCs w:val="24"/>
        </w:rPr>
      </w:pPr>
      <w:r w:rsidRPr="00D249DF">
        <w:rPr>
          <w:rFonts w:ascii="Kruti Dev 010" w:hAnsi="Kruti Dev 010"/>
          <w:b/>
          <w:bCs/>
          <w:sz w:val="24"/>
          <w:szCs w:val="24"/>
        </w:rPr>
        <w:t xml:space="preserve"> </w:t>
      </w:r>
      <w:r w:rsidRPr="002A5EE8">
        <w:rPr>
          <w:rFonts w:ascii="Kruti Dev 010" w:hAnsi="Kruti Dev 010"/>
          <w:b/>
          <w:bCs/>
          <w:noProof/>
          <w:sz w:val="24"/>
          <w:szCs w:val="24"/>
          <w:lang w:val="en-IN" w:eastAsia="en-IN" w:bidi="hi-IN"/>
        </w:rPr>
        <w:drawing>
          <wp:inline distT="0" distB="0" distL="0" distR="0" wp14:anchorId="0CDBD497" wp14:editId="68775F5F">
            <wp:extent cx="5488056" cy="2949934"/>
            <wp:effectExtent l="19050" t="0" r="17394" b="2816"/>
            <wp:docPr id="3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 w:rsidR="007604A2" w:rsidRPr="00F57E45" w:rsidRDefault="007604A2" w:rsidP="007604A2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Kruti Dev 010" w:hAnsi="Kruti Dev 010" w:cs="Mangal"/>
          <w:b/>
          <w:bCs/>
          <w:sz w:val="24"/>
          <w:szCs w:val="24"/>
          <w:cs/>
          <w:lang w:bidi="hi-IN"/>
        </w:rPr>
        <w:t>स्त्रोत :</w:t>
      </w:r>
      <w:r w:rsidRPr="00D249DF">
        <w:rPr>
          <w:rFonts w:ascii="Kruti Dev 010" w:hAnsi="Kruti Dev 010" w:cs="Mangal"/>
          <w:b/>
          <w:bCs/>
          <w:sz w:val="24"/>
          <w:szCs w:val="24"/>
          <w:cs/>
          <w:lang w:bidi="hi-IN"/>
        </w:rPr>
        <w:t xml:space="preserve"> </w:t>
      </w:r>
      <w:r w:rsidRPr="009E0E8B">
        <w:rPr>
          <w:rFonts w:ascii="Times New Roman" w:hAnsi="Times New Roman" w:cs="Times New Roman"/>
          <w:i/>
          <w:iCs/>
          <w:sz w:val="18"/>
          <w:szCs w:val="18"/>
        </w:rPr>
        <w:t>KANTAR, Internet in India 2022, ICUBE 2022, April 2023, 17</w:t>
      </w:r>
    </w:p>
    <w:p w:rsidR="00C04196" w:rsidRDefault="007604A2"/>
    <w:p w:rsidR="007604A2" w:rsidRPr="00CD0BD8" w:rsidRDefault="007604A2" w:rsidP="007604A2">
      <w:pPr>
        <w:spacing w:after="0"/>
        <w:jc w:val="center"/>
        <w:rPr>
          <w:rFonts w:asciiTheme="minorBidi" w:hAnsiTheme="minorBidi"/>
          <w:b/>
          <w:bCs/>
          <w:sz w:val="24"/>
          <w:szCs w:val="24"/>
        </w:rPr>
      </w:pPr>
      <w:r w:rsidRPr="00CD0BD8">
        <w:rPr>
          <w:rFonts w:asciiTheme="minorBidi" w:hAnsiTheme="minorBidi"/>
          <w:b/>
          <w:bCs/>
          <w:sz w:val="24"/>
          <w:szCs w:val="24"/>
          <w:cs/>
          <w:lang w:bidi="hi-IN"/>
        </w:rPr>
        <w:lastRenderedPageBreak/>
        <w:t xml:space="preserve">तालिका संख्या </w:t>
      </w:r>
      <w:r w:rsidRPr="00CD0BD8">
        <w:rPr>
          <w:rFonts w:asciiTheme="minorBidi" w:hAnsiTheme="minorBidi"/>
          <w:b/>
          <w:bCs/>
          <w:sz w:val="24"/>
          <w:szCs w:val="24"/>
        </w:rPr>
        <w:t>2</w:t>
      </w:r>
    </w:p>
    <w:p w:rsidR="007604A2" w:rsidRDefault="007604A2" w:rsidP="007604A2">
      <w:pPr>
        <w:spacing w:after="0"/>
        <w:jc w:val="center"/>
        <w:rPr>
          <w:rFonts w:asciiTheme="minorBidi" w:hAnsiTheme="minorBidi"/>
          <w:b/>
          <w:bCs/>
          <w:sz w:val="24"/>
          <w:szCs w:val="24"/>
          <w:lang w:bidi="hi-IN"/>
        </w:rPr>
      </w:pPr>
      <w:r w:rsidRPr="00CD0BD8">
        <w:rPr>
          <w:rFonts w:asciiTheme="minorBidi" w:hAnsiTheme="minorBidi"/>
          <w:b/>
          <w:bCs/>
          <w:sz w:val="24"/>
          <w:szCs w:val="24"/>
          <w:cs/>
          <w:lang w:bidi="hi-IN"/>
        </w:rPr>
        <w:t xml:space="preserve">शिक्षा </w:t>
      </w:r>
      <w:r w:rsidRPr="00CD0BD8">
        <w:rPr>
          <w:rFonts w:asciiTheme="minorBidi" w:hAnsiTheme="minorBidi"/>
          <w:b/>
          <w:bCs/>
          <w:sz w:val="24"/>
          <w:szCs w:val="24"/>
        </w:rPr>
        <w:t xml:space="preserve">4.0: </w:t>
      </w:r>
      <w:r w:rsidRPr="00CD0BD8">
        <w:rPr>
          <w:rFonts w:asciiTheme="minorBidi" w:hAnsiTheme="minorBidi"/>
          <w:b/>
          <w:bCs/>
          <w:sz w:val="24"/>
          <w:szCs w:val="24"/>
          <w:cs/>
          <w:lang w:bidi="hi-IN"/>
        </w:rPr>
        <w:t>क्रियान्वयन</w:t>
      </w:r>
      <w:r w:rsidRPr="00CD0BD8">
        <w:rPr>
          <w:rFonts w:asciiTheme="minorBidi" w:hAnsiTheme="minorBidi"/>
          <w:b/>
          <w:bCs/>
          <w:sz w:val="24"/>
          <w:szCs w:val="24"/>
        </w:rPr>
        <w:t xml:space="preserve">, </w:t>
      </w:r>
      <w:r w:rsidRPr="00CD0BD8">
        <w:rPr>
          <w:rFonts w:asciiTheme="minorBidi" w:hAnsiTheme="minorBidi"/>
          <w:b/>
          <w:bCs/>
          <w:sz w:val="24"/>
          <w:szCs w:val="24"/>
          <w:cs/>
          <w:lang w:bidi="hi-IN"/>
        </w:rPr>
        <w:t>निहितार्थ</w:t>
      </w:r>
      <w:r w:rsidRPr="00CD0BD8">
        <w:rPr>
          <w:rFonts w:asciiTheme="minorBidi" w:hAnsiTheme="minorBidi"/>
          <w:b/>
          <w:bCs/>
          <w:sz w:val="24"/>
          <w:szCs w:val="24"/>
        </w:rPr>
        <w:t xml:space="preserve">, </w:t>
      </w:r>
      <w:r w:rsidRPr="00CD0BD8">
        <w:rPr>
          <w:rFonts w:asciiTheme="minorBidi" w:hAnsiTheme="minorBidi"/>
          <w:b/>
          <w:bCs/>
          <w:sz w:val="24"/>
          <w:szCs w:val="24"/>
          <w:cs/>
          <w:lang w:bidi="hi-IN"/>
        </w:rPr>
        <w:t>चुनौतियाँ एवं सुझाव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89"/>
        <w:gridCol w:w="1816"/>
        <w:gridCol w:w="2075"/>
        <w:gridCol w:w="1535"/>
        <w:gridCol w:w="1801"/>
      </w:tblGrid>
      <w:tr w:rsidR="007604A2" w:rsidTr="001C24A1">
        <w:tc>
          <w:tcPr>
            <w:tcW w:w="1915" w:type="dxa"/>
            <w:vMerge w:val="restart"/>
            <w:vAlign w:val="center"/>
          </w:tcPr>
          <w:p w:rsidR="007604A2" w:rsidRPr="00CD0BD8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CD0BD8"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स्तर</w:t>
            </w:r>
          </w:p>
        </w:tc>
        <w:tc>
          <w:tcPr>
            <w:tcW w:w="7661" w:type="dxa"/>
            <w:gridSpan w:val="4"/>
          </w:tcPr>
          <w:p w:rsidR="007604A2" w:rsidRPr="00CD0BD8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CD0BD8"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 xml:space="preserve">शिक्षा </w:t>
            </w:r>
            <w:r w:rsidRPr="00CD0BD8">
              <w:rPr>
                <w:rFonts w:asciiTheme="minorBidi" w:hAnsiTheme="minorBidi"/>
                <w:b/>
                <w:bCs/>
                <w:sz w:val="24"/>
                <w:szCs w:val="24"/>
              </w:rPr>
              <w:t>4.0</w:t>
            </w:r>
          </w:p>
        </w:tc>
      </w:tr>
      <w:tr w:rsidR="007604A2" w:rsidTr="001C24A1">
        <w:tc>
          <w:tcPr>
            <w:tcW w:w="1915" w:type="dxa"/>
            <w:vMerge/>
          </w:tcPr>
          <w:p w:rsidR="007604A2" w:rsidRPr="00CD0BD8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  <w:tc>
          <w:tcPr>
            <w:tcW w:w="1915" w:type="dxa"/>
          </w:tcPr>
          <w:p w:rsidR="007604A2" w:rsidRPr="00CD0BD8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CD0BD8"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क्रियान्वयन</w:t>
            </w:r>
          </w:p>
        </w:tc>
        <w:tc>
          <w:tcPr>
            <w:tcW w:w="2218" w:type="dxa"/>
          </w:tcPr>
          <w:p w:rsidR="007604A2" w:rsidRPr="00CD0BD8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CD0BD8"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निहितार्थ</w:t>
            </w:r>
          </w:p>
        </w:tc>
        <w:tc>
          <w:tcPr>
            <w:tcW w:w="1612" w:type="dxa"/>
          </w:tcPr>
          <w:p w:rsidR="007604A2" w:rsidRPr="00CD0BD8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CD0BD8"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चुनौतियाँ</w:t>
            </w:r>
          </w:p>
        </w:tc>
        <w:tc>
          <w:tcPr>
            <w:tcW w:w="1916" w:type="dxa"/>
          </w:tcPr>
          <w:p w:rsidR="007604A2" w:rsidRPr="00CD0BD8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</w:pPr>
            <w:r w:rsidRPr="00CD0BD8"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सुझाव</w:t>
            </w:r>
          </w:p>
        </w:tc>
      </w:tr>
      <w:tr w:rsidR="007604A2" w:rsidTr="001C24A1">
        <w:tc>
          <w:tcPr>
            <w:tcW w:w="1915" w:type="dxa"/>
            <w:vAlign w:val="center"/>
          </w:tcPr>
          <w:p w:rsidR="007604A2" w:rsidRPr="00CA7A2C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CA7A2C"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प्राथमिक एवं माध्यमिक स्तर</w:t>
            </w:r>
          </w:p>
        </w:tc>
        <w:tc>
          <w:tcPr>
            <w:tcW w:w="1915" w:type="dxa"/>
          </w:tcPr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तकनीकी उन्नति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नवीन शैक्षिक उपकरण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व्यक्तिगतवादी शिक्षा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सामाजिक सहयोग।</w:t>
            </w:r>
          </w:p>
        </w:tc>
        <w:tc>
          <w:tcPr>
            <w:tcW w:w="2218" w:type="dxa"/>
          </w:tcPr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निरंतर विकास और जिज्ञासा में सहायक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</w:p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व्यक्तिगत एवं व्यावसायिक विकास के अवसर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योग्यता आधारित शिक्षा के अवसर में सहायक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रचनात्मकता को बढ़ावा।</w:t>
            </w:r>
          </w:p>
        </w:tc>
        <w:tc>
          <w:tcPr>
            <w:tcW w:w="1612" w:type="dxa"/>
          </w:tcPr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बच्चों में परिपक्वता की कमी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समझने में असुविधा।</w:t>
            </w:r>
          </w:p>
        </w:tc>
        <w:tc>
          <w:tcPr>
            <w:tcW w:w="1916" w:type="dxa"/>
          </w:tcPr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रोचक और आकर्षक तकनीकी उपकरणों का उपयोग किया जाये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शैक्षणिक खेल एवं गतिविधियों का प्रयोग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प्रोत्साहन</w:t>
            </w:r>
            <w:r w:rsidRPr="00CA7A2C">
              <w:rPr>
                <w:rFonts w:asciiTheme="minorBidi" w:hAnsiTheme="minorBidi"/>
                <w:sz w:val="24"/>
                <w:szCs w:val="24"/>
              </w:rPr>
              <w:t>,</w:t>
            </w:r>
          </w:p>
        </w:tc>
      </w:tr>
      <w:tr w:rsidR="007604A2" w:rsidTr="001C24A1">
        <w:tc>
          <w:tcPr>
            <w:tcW w:w="1915" w:type="dxa"/>
            <w:vAlign w:val="center"/>
          </w:tcPr>
          <w:p w:rsidR="007604A2" w:rsidRDefault="007604A2" w:rsidP="001C24A1">
            <w:pPr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F344E">
              <w:rPr>
                <w:rFonts w:asciiTheme="minorBidi" w:hAnsiTheme="minorBidi"/>
                <w:b/>
                <w:bCs/>
                <w:sz w:val="24"/>
                <w:szCs w:val="24"/>
                <w:cs/>
                <w:lang w:bidi="hi-IN"/>
              </w:rPr>
              <w:t>उच्च स्तर</w:t>
            </w:r>
          </w:p>
        </w:tc>
        <w:tc>
          <w:tcPr>
            <w:tcW w:w="1915" w:type="dxa"/>
          </w:tcPr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उच्च शिक्षा संस्थान में नवीन शिक्षण विधियों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नवीन शिक्षाप्रद और प्रबंधन उपकरण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स्मार्ट एवं टिकाऊ बुनियादी</w:t>
            </w:r>
            <w:r w:rsidRPr="00CA7A2C">
              <w:rPr>
                <w:rFonts w:asciiTheme="minorBidi" w:hAnsiTheme="minorBidi" w:hint="cs"/>
                <w:sz w:val="24"/>
                <w:szCs w:val="24"/>
                <w:cs/>
                <w:lang w:bidi="hi-IN"/>
              </w:rPr>
              <w:t xml:space="preserve"> </w:t>
            </w:r>
            <w:r w:rsidRPr="00CA7A2C">
              <w:rPr>
                <w:rFonts w:asciiTheme="minorBidi" w:hAnsiTheme="minorBidi" w:cs="Mangal"/>
                <w:sz w:val="24"/>
                <w:szCs w:val="24"/>
                <w:cs/>
                <w:lang w:bidi="hi-IN"/>
              </w:rPr>
              <w:t>ढांचा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का क्रियान्वयन।</w:t>
            </w:r>
          </w:p>
        </w:tc>
        <w:tc>
          <w:tcPr>
            <w:tcW w:w="2218" w:type="dxa"/>
          </w:tcPr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ज्ञान निर्माण और सूचना हस्तांतरण प्रक्रियाओं को बेहतर बनाना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शिक्षण अधिगम प्रक्रिया के दौरान संसाधनों को संयोजित करने से दक्षताओं और प्रशिक्षण का विकास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एआई और आंकड़ों का विश्लेषण।</w:t>
            </w:r>
          </w:p>
        </w:tc>
        <w:tc>
          <w:tcPr>
            <w:tcW w:w="1612" w:type="dxa"/>
          </w:tcPr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डिजिटल सामग्री की </w:t>
            </w:r>
            <w:r w:rsidRPr="00CA7A2C">
              <w:rPr>
                <w:rFonts w:asciiTheme="minorBidi" w:hAnsiTheme="minorBidi" w:cs="Mangal"/>
                <w:sz w:val="24"/>
                <w:szCs w:val="24"/>
                <w:cs/>
                <w:lang w:bidi="hi-IN"/>
              </w:rPr>
              <w:t>गुणवत्तापूर्ण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शिक्षकों की कुशलता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विद्यार्थियों के पास डिजिटल उपकरण की पहुँच एवं डिजिटल शिक्षा में शिक्षा की </w:t>
            </w:r>
            <w:r w:rsidRPr="00CA7A2C">
              <w:rPr>
                <w:rFonts w:asciiTheme="minorBidi" w:hAnsiTheme="minorBidi" w:cs="Mangal"/>
                <w:sz w:val="24"/>
                <w:szCs w:val="24"/>
                <w:cs/>
                <w:lang w:bidi="hi-IN"/>
              </w:rPr>
              <w:t>गुणवत्ता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 इत्यादि।</w:t>
            </w:r>
          </w:p>
        </w:tc>
        <w:tc>
          <w:tcPr>
            <w:tcW w:w="1916" w:type="dxa"/>
          </w:tcPr>
          <w:p w:rsidR="007604A2" w:rsidRPr="00CA7A2C" w:rsidRDefault="007604A2" w:rsidP="001C24A1">
            <w:pPr>
              <w:jc w:val="both"/>
              <w:rPr>
                <w:rFonts w:asciiTheme="minorBidi" w:hAnsiTheme="minorBidi"/>
                <w:sz w:val="24"/>
                <w:szCs w:val="24"/>
              </w:rPr>
            </w:pP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अध्यापकों एवं विद्यार्थियों में दक्षताओं और प्रशिक्षण का विकास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>नवीन अधिगम की विधियों का समावेश एवं आईसीटी का भलीभाँति क्रियान्वयन एवं अधिगम की प्रक्रिया को बेहतर बनाने के लिए नवीन सुविधाओं</w:t>
            </w:r>
            <w:r w:rsidRPr="00CA7A2C">
              <w:rPr>
                <w:rFonts w:asciiTheme="minorBidi" w:hAnsiTheme="minorBidi"/>
                <w:sz w:val="24"/>
                <w:szCs w:val="24"/>
              </w:rPr>
              <w:t xml:space="preserve">, </w:t>
            </w:r>
            <w:r w:rsidRPr="00CA7A2C">
              <w:rPr>
                <w:rFonts w:asciiTheme="minorBidi" w:hAnsiTheme="minorBidi"/>
                <w:sz w:val="24"/>
                <w:szCs w:val="24"/>
                <w:cs/>
                <w:lang w:bidi="hi-IN"/>
              </w:rPr>
              <w:t xml:space="preserve">सेवाओं और प्रणालियों का समुचित उपयोग। </w:t>
            </w:r>
          </w:p>
          <w:p w:rsidR="007604A2" w:rsidRPr="00CA7A2C" w:rsidRDefault="007604A2" w:rsidP="001C24A1">
            <w:pPr>
              <w:jc w:val="center"/>
              <w:rPr>
                <w:rFonts w:asciiTheme="minorBidi" w:hAnsiTheme="minorBidi"/>
                <w:sz w:val="24"/>
                <w:szCs w:val="24"/>
              </w:rPr>
            </w:pPr>
          </w:p>
        </w:tc>
      </w:tr>
    </w:tbl>
    <w:p w:rsidR="007604A2" w:rsidRDefault="007604A2">
      <w:bookmarkStart w:id="0" w:name="_GoBack"/>
      <w:bookmarkEnd w:id="0"/>
    </w:p>
    <w:p w:rsidR="007604A2" w:rsidRDefault="007604A2"/>
    <w:sectPr w:rsidR="00760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ambria Math"/>
    <w:panose1 w:val="02040503050203030202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04A2"/>
    <w:rsid w:val="0017030E"/>
    <w:rsid w:val="0056572D"/>
    <w:rsid w:val="0062689D"/>
    <w:rsid w:val="007604A2"/>
    <w:rsid w:val="00DD73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C2AF93"/>
  <w15:chartTrackingRefBased/>
  <w15:docId w15:val="{8EA12891-851A-434F-942A-C16CD5FFB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604A2"/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604A2"/>
    <w:pPr>
      <w:spacing w:after="0" w:line="240" w:lineRule="auto"/>
    </w:pPr>
    <w:rPr>
      <w:szCs w:val="22"/>
      <w:lang w:val="en-US" w:bidi="ar-SA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package" Target="../embeddings/Microsoft_Excel_Worksheet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शहरी</c:v>
                </c:pt>
              </c:strCache>
            </c:strRef>
          </c:tx>
          <c:marker>
            <c:symbol val="none"/>
          </c:marker>
          <c:dLbls>
            <c:dLbl>
              <c:idx val="0"/>
              <c:layout>
                <c:manualLayout>
                  <c:x val="0"/>
                  <c:y val="-2.380952380952395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61%</a:t>
                    </a:r>
                  </a:p>
                  <a:p>
                    <a:r>
                      <a:rPr lang="en-US"/>
                      <a:t>280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0-C44D-43BB-8009-0DA1C230E1B3}"/>
                </c:ext>
              </c:extLst>
            </c:dLbl>
            <c:dLbl>
              <c:idx val="1"/>
              <c:layout>
                <c:manualLayout>
                  <c:x val="0"/>
                  <c:y val="-1.9841269841269979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66%</a:t>
                    </a:r>
                  </a:p>
                  <a:p>
                    <a:r>
                      <a:rPr lang="en-US"/>
                      <a:t>309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1-C44D-43BB-8009-0DA1C230E1B3}"/>
                </c:ext>
              </c:extLst>
            </c:dLbl>
            <c:dLbl>
              <c:idx val="2"/>
              <c:layout>
                <c:manualLayout>
                  <c:x val="0"/>
                  <c:y val="-1.9841269841269972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67%</a:t>
                    </a:r>
                  </a:p>
                  <a:p>
                    <a:r>
                      <a:rPr lang="en-US"/>
                      <a:t>323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2-C44D-43BB-8009-0DA1C230E1B3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69%</a:t>
                    </a:r>
                  </a:p>
                  <a:p>
                    <a:r>
                      <a:rPr lang="en-US"/>
                      <a:t>341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C44D-43BB-8009-0DA1C230E1B3}"/>
                </c:ext>
              </c:extLst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71%</a:t>
                    </a:r>
                  </a:p>
                  <a:p>
                    <a:r>
                      <a:rPr lang="en-US"/>
                      <a:t>360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C44D-43BB-8009-0DA1C230E1B3}"/>
                </c:ext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Sheet1!$A$2:$A$6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Sheet1!$B$2:$B$6</c:f>
              <c:numCache>
                <c:formatCode>0%</c:formatCode>
                <c:ptCount val="5"/>
                <c:pt idx="0">
                  <c:v>0.61000000000000065</c:v>
                </c:pt>
                <c:pt idx="1">
                  <c:v>0.66000000000000103</c:v>
                </c:pt>
                <c:pt idx="2">
                  <c:v>0.67000000000000104</c:v>
                </c:pt>
                <c:pt idx="3">
                  <c:v>0.69000000000000072</c:v>
                </c:pt>
                <c:pt idx="4">
                  <c:v>0.71000000000000063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5-C44D-43BB-8009-0DA1C230E1B3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ग़्रामीण</c:v>
                </c:pt>
              </c:strCache>
            </c:strRef>
          </c:tx>
          <c:marker>
            <c:symbol val="none"/>
          </c:marker>
          <c:dLbls>
            <c:dLbl>
              <c:idx val="0"/>
              <c:layout>
                <c:manualLayout>
                  <c:x val="2.3148148148148147E-3"/>
                  <c:y val="1.1904761904762112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20%</a:t>
                    </a:r>
                  </a:p>
                  <a:p>
                    <a:r>
                      <a:rPr lang="en-US"/>
                      <a:t>182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C44D-43BB-8009-0DA1C230E1B3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28%</a:t>
                    </a:r>
                  </a:p>
                  <a:p>
                    <a:r>
                      <a:rPr lang="en-US"/>
                      <a:t>264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C44D-43BB-8009-0DA1C230E1B3}"/>
                </c:ext>
              </c:extLst>
            </c:dLbl>
            <c:dLbl>
              <c:idx val="2"/>
              <c:layout>
                <c:manualLayout>
                  <c:x val="2.3148148148148147E-3"/>
                  <c:y val="7.9365079365079534E-3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31%</a:t>
                    </a:r>
                  </a:p>
                  <a:p>
                    <a:r>
                      <a:rPr lang="en-US"/>
                      <a:t>299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C44D-43BB-8009-0DA1C230E1B3}"/>
                </c:ext>
              </c:extLst>
            </c:dLbl>
            <c:dLbl>
              <c:idx val="3"/>
              <c:layout>
                <c:manualLayout>
                  <c:x val="0"/>
                  <c:y val="-7.9365079365079534E-3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37%</a:t>
                    </a:r>
                  </a:p>
                  <a:p>
                    <a:r>
                      <a:rPr lang="en-US"/>
                      <a:t>351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C44D-43BB-8009-0DA1C230E1B3}"/>
                </c:ext>
              </c:extLst>
            </c:dLbl>
            <c:dLbl>
              <c:idx val="4"/>
              <c:layout>
                <c:manualLayout>
                  <c:x val="0"/>
                  <c:y val="-2.7777777777778227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41%</a:t>
                    </a:r>
                  </a:p>
                  <a:p>
                    <a:r>
                      <a:rPr lang="en-US"/>
                      <a:t>399</a:t>
                    </a:r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A-C44D-43BB-8009-0DA1C230E1B3}"/>
                </c:ext>
              </c:extLst>
            </c:dLbl>
            <c:spPr>
              <a:noFill/>
              <a:ln>
                <a:noFill/>
              </a:ln>
              <a:effectLst/>
            </c:spPr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numRef>
              <c:f>Sheet1!$A$2:$A$6</c:f>
              <c:numCache>
                <c:formatCode>General</c:formatCode>
                <c:ptCount val="5"/>
                <c:pt idx="0">
                  <c:v>2018</c:v>
                </c:pt>
                <c:pt idx="1">
                  <c:v>2019</c:v>
                </c:pt>
                <c:pt idx="2">
                  <c:v>2020</c:v>
                </c:pt>
                <c:pt idx="3">
                  <c:v>2021</c:v>
                </c:pt>
                <c:pt idx="4">
                  <c:v>2022</c:v>
                </c:pt>
              </c:numCache>
            </c:numRef>
          </c:cat>
          <c:val>
            <c:numRef>
              <c:f>Sheet1!$C$2:$C$6</c:f>
              <c:numCache>
                <c:formatCode>0%</c:formatCode>
                <c:ptCount val="5"/>
                <c:pt idx="0">
                  <c:v>0.2</c:v>
                </c:pt>
                <c:pt idx="1">
                  <c:v>0.28000000000000008</c:v>
                </c:pt>
                <c:pt idx="2">
                  <c:v>0.31000000000000039</c:v>
                </c:pt>
                <c:pt idx="3">
                  <c:v>0.37000000000000038</c:v>
                </c:pt>
                <c:pt idx="4">
                  <c:v>0.41000000000000031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B-C44D-43BB-8009-0DA1C230E1B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76804480"/>
        <c:axId val="76807168"/>
      </c:lineChart>
      <c:catAx>
        <c:axId val="76804480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crossAx val="76807168"/>
        <c:crosses val="autoZero"/>
        <c:auto val="1"/>
        <c:lblAlgn val="ctr"/>
        <c:lblOffset val="100"/>
        <c:noMultiLvlLbl val="0"/>
      </c:catAx>
      <c:valAx>
        <c:axId val="76807168"/>
        <c:scaling>
          <c:orientation val="minMax"/>
        </c:scaling>
        <c:delete val="0"/>
        <c:axPos val="l"/>
        <c:majorGridlines/>
        <c:numFmt formatCode="0%" sourceLinked="1"/>
        <c:majorTickMark val="out"/>
        <c:minorTickMark val="none"/>
        <c:tickLblPos val="nextTo"/>
        <c:crossAx val="76804480"/>
        <c:crosses val="autoZero"/>
        <c:crossBetween val="between"/>
      </c:valAx>
    </c:plotArea>
    <c:legend>
      <c:legendPos val="r"/>
      <c:legendEntry>
        <c:idx val="0"/>
        <c:txPr>
          <a:bodyPr/>
          <a:lstStyle/>
          <a:p>
            <a:pPr>
              <a:defRPr sz="1100">
                <a:latin typeface="Kruti Dev 010" pitchFamily="2" charset="0"/>
              </a:defRPr>
            </a:pPr>
            <a:endParaRPr lang="en-US"/>
          </a:p>
        </c:txPr>
      </c:legendEntry>
      <c:legendEntry>
        <c:idx val="1"/>
        <c:txPr>
          <a:bodyPr/>
          <a:lstStyle/>
          <a:p>
            <a:pPr>
              <a:defRPr sz="1100">
                <a:latin typeface="Kruti Dev 010" pitchFamily="2" charset="0"/>
              </a:defRPr>
            </a:pPr>
            <a:endParaRPr lang="en-US"/>
          </a:p>
        </c:txPr>
      </c:legendEntry>
      <c:overlay val="0"/>
    </c:legend>
    <c:plotVisOnly val="1"/>
    <c:dispBlanksAs val="gap"/>
    <c:showDLblsOverMax val="0"/>
  </c:chart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289</Words>
  <Characters>1619</Characters>
  <Application>Microsoft Office Word</Application>
  <DocSecurity>0</DocSecurity>
  <Lines>115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2024-04-27T06:43:00Z</dcterms:created>
  <dcterms:modified xsi:type="dcterms:W3CDTF">2024-04-27T06:47:00Z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08a2e79b-e199-4296-b584-4766f80ee724</vt:lpwstr>
  </property>
</Properties>
</file>