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86" w:rsidRDefault="0063156B">
      <w:r>
        <w:t>SMB T&amp;M Detailed Analysis Report</w:t>
      </w:r>
    </w:p>
    <w:p w:rsidR="00362B86" w:rsidRDefault="00723195">
      <w:r>
        <w:t>Version 1.0.0</w:t>
      </w:r>
    </w:p>
    <w:p w:rsidR="0014225F" w:rsidRDefault="0014225F"/>
    <w:p w:rsidR="00086D09" w:rsidRDefault="00086D09">
      <w:r>
        <w:t xml:space="preserve">Project </w:t>
      </w:r>
      <w:r w:rsidR="0063156B">
        <w:t>2165</w:t>
      </w:r>
    </w:p>
    <w:p w:rsidR="00013036" w:rsidRDefault="00013036"/>
    <w:p w:rsidR="00013036" w:rsidRDefault="005300D9">
      <w:r>
        <w:t>Compile with VFP 9 SP2</w:t>
      </w:r>
    </w:p>
    <w:p w:rsidR="00AB2B19" w:rsidRDefault="00AB2B19" w:rsidP="00AB2B19">
      <w:pPr>
        <w:pStyle w:val="Heading1"/>
      </w:pPr>
      <w:r>
        <w:t>Document History</w:t>
      </w:r>
    </w:p>
    <w:p w:rsidR="00AB2B19" w:rsidRDefault="00723195">
      <w:r>
        <w:t xml:space="preserve">7/29/10 (law) </w:t>
      </w:r>
      <w:r>
        <w:tab/>
        <w:t>Original document</w:t>
      </w:r>
    </w:p>
    <w:p w:rsidR="005300D9" w:rsidRDefault="005300D9" w:rsidP="005300D9">
      <w:pPr>
        <w:pStyle w:val="Heading1"/>
      </w:pPr>
      <w:r>
        <w:t>Overview</w:t>
      </w:r>
    </w:p>
    <w:p w:rsidR="00723195" w:rsidRDefault="00723195" w:rsidP="00723195">
      <w:r>
        <w:t xml:space="preserve">This is a report that extracts data from Sage Master Builder version 13.x and </w:t>
      </w:r>
      <w:r w:rsidR="0063156B">
        <w:t>exports it to a pre-formatted Excel template for analysis.</w:t>
      </w:r>
    </w:p>
    <w:p w:rsidR="00723195" w:rsidRDefault="00723195" w:rsidP="00723195"/>
    <w:p w:rsidR="0098089D" w:rsidRDefault="00723195" w:rsidP="00723195">
      <w:r>
        <w:t>Report to be created in Visual Fox Pro or similar with access to Sage Master Builder data.</w:t>
      </w:r>
    </w:p>
    <w:p w:rsidR="00723195" w:rsidRDefault="00723195" w:rsidP="00723195"/>
    <w:p w:rsidR="00723195" w:rsidRDefault="00723195" w:rsidP="00723195">
      <w:r>
        <w:t xml:space="preserve">Report to be constructed to run through </w:t>
      </w:r>
      <w:proofErr w:type="spellStart"/>
      <w:r>
        <w:t>Syscon</w:t>
      </w:r>
      <w:proofErr w:type="spellEnd"/>
      <w:r>
        <w:t xml:space="preserve"> Extended Reports Interface</w:t>
      </w:r>
    </w:p>
    <w:p w:rsidR="00362B86" w:rsidRDefault="00362B86" w:rsidP="00362B86">
      <w:pPr>
        <w:pStyle w:val="Heading1"/>
      </w:pPr>
      <w:r>
        <w:t>Installation</w:t>
      </w:r>
    </w:p>
    <w:p w:rsidR="00CF2277" w:rsidRDefault="005100F3" w:rsidP="00CF2277">
      <w:pPr>
        <w:numPr>
          <w:ilvl w:val="0"/>
          <w:numId w:val="6"/>
        </w:numPr>
      </w:pPr>
      <w:r>
        <w:t xml:space="preserve">Installation to support </w:t>
      </w:r>
      <w:proofErr w:type="spellStart"/>
      <w:r>
        <w:t>Syscon</w:t>
      </w:r>
      <w:proofErr w:type="spellEnd"/>
      <w:r>
        <w:t xml:space="preserve"> Extended Reports Interface</w:t>
      </w:r>
    </w:p>
    <w:p w:rsidR="006C281B" w:rsidRPr="00CF2277" w:rsidRDefault="006C281B" w:rsidP="00CF2277">
      <w:pPr>
        <w:numPr>
          <w:ilvl w:val="0"/>
          <w:numId w:val="6"/>
        </w:numPr>
      </w:pPr>
      <w:proofErr w:type="spellStart"/>
      <w:r>
        <w:t>Installshield</w:t>
      </w:r>
      <w:proofErr w:type="spellEnd"/>
      <w:r>
        <w:t xml:space="preserve"> Installation Package</w:t>
      </w:r>
    </w:p>
    <w:p w:rsidR="00E232A9" w:rsidRDefault="005300D9" w:rsidP="00E232A9">
      <w:pPr>
        <w:pStyle w:val="Heading1"/>
      </w:pPr>
      <w:r>
        <w:t>Set Up Screen</w:t>
      </w:r>
    </w:p>
    <w:p w:rsidR="000A5B05" w:rsidRDefault="00A82CD2" w:rsidP="00A82CD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82CD2">
        <w:rPr>
          <w:rFonts w:ascii="Arial" w:hAnsi="Arial" w:cs="Arial"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>default import template (Excel)</w:t>
      </w:r>
    </w:p>
    <w:p w:rsidR="00A82CD2" w:rsidRPr="00A82CD2" w:rsidRDefault="00A82CD2" w:rsidP="00A82CD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default export directory (for exported analysis files)</w:t>
      </w:r>
    </w:p>
    <w:p w:rsidR="00694C24" w:rsidRDefault="009D5FEB" w:rsidP="00694C24">
      <w:pPr>
        <w:pStyle w:val="Heading1"/>
      </w:pPr>
      <w:r>
        <w:t>Core Logic</w:t>
      </w:r>
    </w:p>
    <w:p w:rsidR="0063156B" w:rsidRDefault="0063156B" w:rsidP="0063156B">
      <w:r>
        <w:t>Report content detail defined by core logic program "unbilled_v05.prg"</w:t>
      </w:r>
    </w:p>
    <w:p w:rsidR="009D5FEB" w:rsidRDefault="009D5FEB" w:rsidP="009D5FEB">
      <w:pPr>
        <w:rPr>
          <w:rFonts w:cs="Arial"/>
          <w:szCs w:val="24"/>
        </w:rPr>
      </w:pPr>
    </w:p>
    <w:p w:rsidR="00723195" w:rsidRDefault="0063156B" w:rsidP="00723195">
      <w:pPr>
        <w:pStyle w:val="Heading1"/>
      </w:pPr>
      <w:r>
        <w:t>Processing</w:t>
      </w:r>
    </w:p>
    <w:p w:rsidR="0063156B" w:rsidRDefault="0063156B" w:rsidP="0063156B">
      <w:r>
        <w:t xml:space="preserve">Detailed job cost analysis by cost record for T&amp;M Analysis.  Analysis to be by job cost record with the calculated billing from Master Builder T&amp;M set up tables. </w:t>
      </w:r>
    </w:p>
    <w:p w:rsidR="0063156B" w:rsidRDefault="0063156B" w:rsidP="0063156B"/>
    <w:p w:rsidR="0063156B" w:rsidRDefault="0063156B" w:rsidP="0063156B">
      <w:r>
        <w:t>Data to be exported to a pre-designed Excel template the current version of which is "T&amp;M Job Detail Analysis Template v03.xlsm"</w:t>
      </w:r>
      <w:r w:rsidR="00A82CD2">
        <w:t xml:space="preserve">  </w:t>
      </w:r>
      <w:r w:rsidR="009B1600">
        <w:t xml:space="preserve">  Data transferred to named range “</w:t>
      </w:r>
      <w:proofErr w:type="spellStart"/>
      <w:r w:rsidR="009B1600">
        <w:t>DetailData</w:t>
      </w:r>
      <w:proofErr w:type="spellEnd"/>
      <w:r w:rsidR="009B1600">
        <w:t>” in the Excel template.</w:t>
      </w:r>
    </w:p>
    <w:p w:rsidR="00A82CD2" w:rsidRDefault="00A82CD2" w:rsidP="0063156B"/>
    <w:p w:rsidR="00A82CD2" w:rsidRDefault="00A82CD2" w:rsidP="0063156B">
      <w:r>
        <w:t>One Excel document created for each job analyzed.</w:t>
      </w:r>
    </w:p>
    <w:p w:rsidR="0063156B" w:rsidRDefault="0063156B" w:rsidP="0063156B"/>
    <w:p w:rsidR="0063156B" w:rsidRDefault="0063156B" w:rsidP="0063156B">
      <w:r>
        <w:t>Selection Criteria</w:t>
      </w:r>
    </w:p>
    <w:p w:rsidR="0063156B" w:rsidRDefault="0063156B" w:rsidP="0063156B">
      <w:r>
        <w:t xml:space="preserve">- </w:t>
      </w:r>
      <w:r w:rsidR="00A82CD2">
        <w:tab/>
      </w:r>
      <w:r>
        <w:t>Job Number Range</w:t>
      </w:r>
    </w:p>
    <w:p w:rsidR="0063156B" w:rsidRDefault="0063156B" w:rsidP="0063156B">
      <w:r>
        <w:t xml:space="preserve">- </w:t>
      </w:r>
      <w:r w:rsidR="00A82CD2">
        <w:tab/>
      </w:r>
      <w:r>
        <w:t xml:space="preserve">Job type </w:t>
      </w:r>
    </w:p>
    <w:p w:rsidR="0063156B" w:rsidRDefault="0063156B" w:rsidP="0063156B">
      <w:r>
        <w:t xml:space="preserve">- </w:t>
      </w:r>
      <w:r w:rsidR="00A82CD2">
        <w:tab/>
      </w:r>
      <w:r>
        <w:t>Job Status</w:t>
      </w:r>
    </w:p>
    <w:p w:rsidR="0063156B" w:rsidRDefault="0063156B" w:rsidP="0063156B">
      <w:r>
        <w:t xml:space="preserve">- </w:t>
      </w:r>
      <w:r w:rsidR="00A82CD2">
        <w:tab/>
      </w:r>
      <w:r>
        <w:t>Accounting Period Ranges - start to end, allowing inclusion of period 0.</w:t>
      </w:r>
    </w:p>
    <w:p w:rsidR="005100F3" w:rsidRDefault="005100F3" w:rsidP="0010490D"/>
    <w:p w:rsidR="00A379D9" w:rsidRDefault="006C281B" w:rsidP="006C281B">
      <w:pPr>
        <w:pStyle w:val="Heading1"/>
      </w:pPr>
      <w:r>
        <w:t>FUTURE RELEASE</w:t>
      </w:r>
    </w:p>
    <w:p w:rsidR="0063156B" w:rsidRDefault="0063156B" w:rsidP="0063156B"/>
    <w:sectPr w:rsidR="0063156B" w:rsidSect="00C80CA5">
      <w:headerReference w:type="default" r:id="rId7"/>
      <w:footerReference w:type="default" r:id="rId8"/>
      <w:pgSz w:w="12240" w:h="15840" w:code="1"/>
      <w:pgMar w:top="1800" w:right="1440" w:bottom="1440" w:left="1080" w:header="72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965" w:rsidRDefault="00E82965">
      <w:r>
        <w:separator/>
      </w:r>
    </w:p>
  </w:endnote>
  <w:endnote w:type="continuationSeparator" w:id="0">
    <w:p w:rsidR="00E82965" w:rsidRDefault="00E82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965" w:rsidRDefault="00E82965">
    <w:pPr>
      <w:pStyle w:val="Footer"/>
      <w:rPr>
        <w:snapToGrid w:val="0"/>
        <w:sz w:val="16"/>
      </w:rPr>
    </w:pPr>
  </w:p>
  <w:p w:rsidR="00E82965" w:rsidRDefault="00E26A76">
    <w:pPr>
      <w:pStyle w:val="Footer"/>
      <w:rPr>
        <w:snapToGrid w:val="0"/>
        <w:sz w:val="16"/>
      </w:rPr>
    </w:pPr>
    <w:r>
      <w:rPr>
        <w:noProof/>
        <w:sz w:val="16"/>
      </w:rPr>
      <w:pict>
        <v:line id="_x0000_s2051" style="position:absolute;z-index:251658752;mso-position-horizontal-relative:page" from="50.4pt,-10.4pt" to="540pt,-10.4pt" o:allowincell="f">
          <w10:wrap anchorx="page"/>
          <w10:anchorlock/>
        </v:line>
      </w:pict>
    </w:r>
    <w:r>
      <w:rPr>
        <w:snapToGrid w:val="0"/>
        <w:sz w:val="16"/>
      </w:rPr>
      <w:fldChar w:fldCharType="begin"/>
    </w:r>
    <w:r w:rsidR="00E82965">
      <w:rPr>
        <w:snapToGrid w:val="0"/>
        <w:sz w:val="16"/>
      </w:rPr>
      <w:instrText xml:space="preserve"> AUTHOR </w:instrText>
    </w:r>
    <w:r>
      <w:rPr>
        <w:snapToGrid w:val="0"/>
        <w:sz w:val="16"/>
      </w:rPr>
      <w:fldChar w:fldCharType="separate"/>
    </w:r>
    <w:r w:rsidR="00E82965">
      <w:rPr>
        <w:noProof/>
        <w:snapToGrid w:val="0"/>
        <w:sz w:val="16"/>
      </w:rPr>
      <w:t>Lawrence A. Wendt</w:t>
    </w:r>
    <w:r>
      <w:rPr>
        <w:snapToGrid w:val="0"/>
        <w:sz w:val="16"/>
      </w:rPr>
      <w:fldChar w:fldCharType="end"/>
    </w:r>
    <w:r w:rsidR="00E82965">
      <w:rPr>
        <w:snapToGrid w:val="0"/>
        <w:sz w:val="16"/>
      </w:rPr>
      <w:tab/>
      <w:t xml:space="preserve">Page </w:t>
    </w:r>
    <w:r>
      <w:rPr>
        <w:snapToGrid w:val="0"/>
        <w:sz w:val="16"/>
      </w:rPr>
      <w:fldChar w:fldCharType="begin"/>
    </w:r>
    <w:r w:rsidR="00E82965">
      <w:rPr>
        <w:snapToGrid w:val="0"/>
        <w:sz w:val="16"/>
      </w:rPr>
      <w:instrText xml:space="preserve"> PAGE </w:instrText>
    </w:r>
    <w:r>
      <w:rPr>
        <w:snapToGrid w:val="0"/>
        <w:sz w:val="16"/>
      </w:rPr>
      <w:fldChar w:fldCharType="separate"/>
    </w:r>
    <w:r w:rsidR="009B1600">
      <w:rPr>
        <w:noProof/>
        <w:snapToGrid w:val="0"/>
        <w:sz w:val="16"/>
      </w:rPr>
      <w:t>1</w:t>
    </w:r>
    <w:r>
      <w:rPr>
        <w:snapToGrid w:val="0"/>
        <w:sz w:val="16"/>
      </w:rPr>
      <w:fldChar w:fldCharType="end"/>
    </w:r>
    <w:r w:rsidR="00E82965">
      <w:rPr>
        <w:snapToGrid w:val="0"/>
        <w:sz w:val="16"/>
      </w:rPr>
      <w:tab/>
    </w:r>
    <w:r>
      <w:rPr>
        <w:snapToGrid w:val="0"/>
        <w:sz w:val="16"/>
      </w:rPr>
      <w:fldChar w:fldCharType="begin"/>
    </w:r>
    <w:r w:rsidR="00E82965">
      <w:rPr>
        <w:snapToGrid w:val="0"/>
        <w:sz w:val="16"/>
      </w:rPr>
      <w:instrText xml:space="preserve"> DATE </w:instrText>
    </w:r>
    <w:r>
      <w:rPr>
        <w:snapToGrid w:val="0"/>
        <w:sz w:val="16"/>
      </w:rPr>
      <w:fldChar w:fldCharType="separate"/>
    </w:r>
    <w:r w:rsidR="0063156B">
      <w:rPr>
        <w:noProof/>
        <w:snapToGrid w:val="0"/>
        <w:sz w:val="16"/>
      </w:rPr>
      <w:t>7/29/2010</w:t>
    </w:r>
    <w:r>
      <w:rPr>
        <w:snapToGrid w:val="0"/>
        <w:sz w:val="16"/>
      </w:rPr>
      <w:fldChar w:fldCharType="end"/>
    </w:r>
  </w:p>
  <w:p w:rsidR="00E82965" w:rsidRDefault="00E26A76">
    <w:pPr>
      <w:pStyle w:val="Footer"/>
      <w:rPr>
        <w:sz w:val="16"/>
      </w:rPr>
    </w:pPr>
    <w:r>
      <w:rPr>
        <w:snapToGrid w:val="0"/>
        <w:sz w:val="16"/>
      </w:rPr>
      <w:fldChar w:fldCharType="begin"/>
    </w:r>
    <w:r w:rsidR="00E82965">
      <w:rPr>
        <w:snapToGrid w:val="0"/>
        <w:sz w:val="16"/>
      </w:rPr>
      <w:instrText xml:space="preserve"> FILENAME \p </w:instrText>
    </w:r>
    <w:r>
      <w:rPr>
        <w:snapToGrid w:val="0"/>
        <w:sz w:val="16"/>
      </w:rPr>
      <w:fldChar w:fldCharType="separate"/>
    </w:r>
    <w:r w:rsidR="00E82965">
      <w:rPr>
        <w:noProof/>
        <w:snapToGrid w:val="0"/>
        <w:sz w:val="16"/>
      </w:rPr>
      <w:t>C:\9999 Inventory Procurement\Documentation\Release 1.3 Specifications v01a.doc</w:t>
    </w:r>
    <w:r>
      <w:rPr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965" w:rsidRDefault="00E82965">
      <w:r>
        <w:separator/>
      </w:r>
    </w:p>
  </w:footnote>
  <w:footnote w:type="continuationSeparator" w:id="0">
    <w:p w:rsidR="00E82965" w:rsidRDefault="00E829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2965" w:rsidRDefault="00E26A76" w:rsidP="007F2FFA">
    <w:pPr>
      <w:pStyle w:val="Header"/>
    </w:pPr>
    <w:r>
      <w:rPr>
        <w:noProof/>
      </w:rPr>
      <w:pict>
        <v:line id="_x0000_s2050" style="position:absolute;left:0;text-align:left;z-index:251657728;mso-position-horizontal-relative:page" from="50.4pt,50.4pt" to="540pt,50.4pt" o:allowincell="f">
          <w10:wrap anchorx="page"/>
          <w10:anchorlock/>
        </v:line>
      </w:pict>
    </w:r>
    <w:r w:rsidR="00990781">
      <w:rPr>
        <w:noProof/>
      </w:rPr>
      <w:drawing>
        <wp:anchor distT="0" distB="0" distL="114300" distR="114300" simplePos="0" relativeHeight="251656704" behindDoc="0" locked="0" layoutInCell="0" allowOverlap="1">
          <wp:simplePos x="0" y="0"/>
          <wp:positionH relativeFrom="column">
            <wp:posOffset>-45720</wp:posOffset>
          </wp:positionH>
          <wp:positionV relativeFrom="paragraph">
            <wp:posOffset>0</wp:posOffset>
          </wp:positionV>
          <wp:extent cx="1280160" cy="597535"/>
          <wp:effectExtent l="19050" t="0" r="0" b="0"/>
          <wp:wrapTopAndBottom/>
          <wp:docPr id="1" name="Picture 1" descr="SYSCO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CON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2965" w:rsidRDefault="00E82965" w:rsidP="007F2FFA">
    <w:pPr>
      <w:pStyle w:val="Header"/>
    </w:pPr>
  </w:p>
  <w:p w:rsidR="00E82965" w:rsidRPr="00A20D85" w:rsidRDefault="00E82965" w:rsidP="007F2FFA">
    <w:pPr>
      <w:pStyle w:val="Header"/>
    </w:pPr>
    <w:r w:rsidRPr="00A20D85">
      <w:t xml:space="preserve">Program </w:t>
    </w:r>
    <w:r>
      <w:t>Specifications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C12BE"/>
    <w:multiLevelType w:val="hybridMultilevel"/>
    <w:tmpl w:val="1A28E70A"/>
    <w:lvl w:ilvl="0" w:tplc="E7B814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B377D"/>
    <w:multiLevelType w:val="hybridMultilevel"/>
    <w:tmpl w:val="EC82C170"/>
    <w:lvl w:ilvl="0" w:tplc="E912F9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80581"/>
    <w:multiLevelType w:val="hybridMultilevel"/>
    <w:tmpl w:val="64C8B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B165B"/>
    <w:multiLevelType w:val="hybridMultilevel"/>
    <w:tmpl w:val="8FA4FA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5373B"/>
    <w:multiLevelType w:val="hybridMultilevel"/>
    <w:tmpl w:val="81FE69CC"/>
    <w:lvl w:ilvl="0" w:tplc="7988B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267E48"/>
    <w:multiLevelType w:val="hybridMultilevel"/>
    <w:tmpl w:val="8FC26F7A"/>
    <w:lvl w:ilvl="0" w:tplc="BF7458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07AA7"/>
    <w:multiLevelType w:val="hybridMultilevel"/>
    <w:tmpl w:val="697E6806"/>
    <w:lvl w:ilvl="0" w:tplc="152ECD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1A0CCB"/>
    <w:multiLevelType w:val="hybridMultilevel"/>
    <w:tmpl w:val="40B6FFDC"/>
    <w:lvl w:ilvl="0" w:tplc="375661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D44338C"/>
    <w:multiLevelType w:val="hybridMultilevel"/>
    <w:tmpl w:val="DC6CB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C45BE8"/>
    <w:multiLevelType w:val="hybridMultilevel"/>
    <w:tmpl w:val="3DE4D6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BF4383"/>
    <w:multiLevelType w:val="hybridMultilevel"/>
    <w:tmpl w:val="27B6C0F4"/>
    <w:lvl w:ilvl="0" w:tplc="60D4147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C4DF4"/>
    <w:multiLevelType w:val="hybridMultilevel"/>
    <w:tmpl w:val="99E090AC"/>
    <w:lvl w:ilvl="0" w:tplc="E2824B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D7CC5"/>
    <w:multiLevelType w:val="hybridMultilevel"/>
    <w:tmpl w:val="E0B66466"/>
    <w:lvl w:ilvl="0" w:tplc="4540F3DC">
      <w:start w:val="1"/>
      <w:numFmt w:val="decimal"/>
      <w:lvlText w:val="%1"/>
      <w:lvlJc w:val="left"/>
      <w:pPr>
        <w:ind w:left="360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A5C62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7"/>
  </w:num>
  <w:num w:numId="13">
    <w:abstractNumId w:val="4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C431B"/>
    <w:rsid w:val="0000232D"/>
    <w:rsid w:val="00013036"/>
    <w:rsid w:val="00086A66"/>
    <w:rsid w:val="00086D09"/>
    <w:rsid w:val="000A5B05"/>
    <w:rsid w:val="000B7598"/>
    <w:rsid w:val="000D5C18"/>
    <w:rsid w:val="000F0378"/>
    <w:rsid w:val="0010490D"/>
    <w:rsid w:val="00136AA7"/>
    <w:rsid w:val="00140E6E"/>
    <w:rsid w:val="001417B2"/>
    <w:rsid w:val="0014225F"/>
    <w:rsid w:val="00155695"/>
    <w:rsid w:val="001730A1"/>
    <w:rsid w:val="001847F2"/>
    <w:rsid w:val="001C2C20"/>
    <w:rsid w:val="001C34C9"/>
    <w:rsid w:val="001F4D3C"/>
    <w:rsid w:val="00206AFB"/>
    <w:rsid w:val="00252C5E"/>
    <w:rsid w:val="002570C1"/>
    <w:rsid w:val="00266A8C"/>
    <w:rsid w:val="00274AB3"/>
    <w:rsid w:val="002E5B54"/>
    <w:rsid w:val="002F2B3C"/>
    <w:rsid w:val="00362B86"/>
    <w:rsid w:val="00370FD2"/>
    <w:rsid w:val="0037545D"/>
    <w:rsid w:val="003C4BAB"/>
    <w:rsid w:val="003E7845"/>
    <w:rsid w:val="003F0F05"/>
    <w:rsid w:val="003F1979"/>
    <w:rsid w:val="00410C41"/>
    <w:rsid w:val="00423FC0"/>
    <w:rsid w:val="00466EE1"/>
    <w:rsid w:val="00470241"/>
    <w:rsid w:val="00473EC2"/>
    <w:rsid w:val="00474040"/>
    <w:rsid w:val="004832D8"/>
    <w:rsid w:val="00504190"/>
    <w:rsid w:val="005100F3"/>
    <w:rsid w:val="005300D9"/>
    <w:rsid w:val="00530BCA"/>
    <w:rsid w:val="00547806"/>
    <w:rsid w:val="005801CF"/>
    <w:rsid w:val="005C6C3D"/>
    <w:rsid w:val="005D4E6A"/>
    <w:rsid w:val="005E4ABF"/>
    <w:rsid w:val="005E5639"/>
    <w:rsid w:val="006008B4"/>
    <w:rsid w:val="006040D9"/>
    <w:rsid w:val="0062083B"/>
    <w:rsid w:val="0063156B"/>
    <w:rsid w:val="006465BD"/>
    <w:rsid w:val="00694C24"/>
    <w:rsid w:val="006A14B0"/>
    <w:rsid w:val="006A791A"/>
    <w:rsid w:val="006B5355"/>
    <w:rsid w:val="006B57DB"/>
    <w:rsid w:val="006C281B"/>
    <w:rsid w:val="006E7ED4"/>
    <w:rsid w:val="00723195"/>
    <w:rsid w:val="0073542F"/>
    <w:rsid w:val="00740390"/>
    <w:rsid w:val="00754433"/>
    <w:rsid w:val="007834AC"/>
    <w:rsid w:val="00783D39"/>
    <w:rsid w:val="00786BA5"/>
    <w:rsid w:val="007A3C3A"/>
    <w:rsid w:val="007A606E"/>
    <w:rsid w:val="007B143C"/>
    <w:rsid w:val="007B6634"/>
    <w:rsid w:val="007E2870"/>
    <w:rsid w:val="007F2FFA"/>
    <w:rsid w:val="007F4D38"/>
    <w:rsid w:val="00800A73"/>
    <w:rsid w:val="00811AA2"/>
    <w:rsid w:val="008179C4"/>
    <w:rsid w:val="008425CF"/>
    <w:rsid w:val="0084533E"/>
    <w:rsid w:val="0085443A"/>
    <w:rsid w:val="008558A3"/>
    <w:rsid w:val="00860027"/>
    <w:rsid w:val="008B23FD"/>
    <w:rsid w:val="008C04BE"/>
    <w:rsid w:val="008D0E4E"/>
    <w:rsid w:val="00905CA7"/>
    <w:rsid w:val="0090651B"/>
    <w:rsid w:val="0093019B"/>
    <w:rsid w:val="00961BAE"/>
    <w:rsid w:val="0098089D"/>
    <w:rsid w:val="00990781"/>
    <w:rsid w:val="009A0825"/>
    <w:rsid w:val="009B1600"/>
    <w:rsid w:val="009C0039"/>
    <w:rsid w:val="009D5FEB"/>
    <w:rsid w:val="009D70DB"/>
    <w:rsid w:val="009D7864"/>
    <w:rsid w:val="00A0595A"/>
    <w:rsid w:val="00A07054"/>
    <w:rsid w:val="00A20D85"/>
    <w:rsid w:val="00A251DB"/>
    <w:rsid w:val="00A31A3E"/>
    <w:rsid w:val="00A339CC"/>
    <w:rsid w:val="00A379D9"/>
    <w:rsid w:val="00A40440"/>
    <w:rsid w:val="00A82CD2"/>
    <w:rsid w:val="00A93461"/>
    <w:rsid w:val="00A93ABC"/>
    <w:rsid w:val="00AB2B19"/>
    <w:rsid w:val="00AC1DA4"/>
    <w:rsid w:val="00AC6E44"/>
    <w:rsid w:val="00AF15B0"/>
    <w:rsid w:val="00AF66BC"/>
    <w:rsid w:val="00B15673"/>
    <w:rsid w:val="00B50C71"/>
    <w:rsid w:val="00BB492D"/>
    <w:rsid w:val="00BF5D99"/>
    <w:rsid w:val="00C006F4"/>
    <w:rsid w:val="00C13D72"/>
    <w:rsid w:val="00C20536"/>
    <w:rsid w:val="00C46109"/>
    <w:rsid w:val="00C56A05"/>
    <w:rsid w:val="00C65D83"/>
    <w:rsid w:val="00C7091C"/>
    <w:rsid w:val="00C80CA5"/>
    <w:rsid w:val="00C83495"/>
    <w:rsid w:val="00CB4B4F"/>
    <w:rsid w:val="00CD2386"/>
    <w:rsid w:val="00CE6B69"/>
    <w:rsid w:val="00CF2277"/>
    <w:rsid w:val="00D12F24"/>
    <w:rsid w:val="00D3322C"/>
    <w:rsid w:val="00D466F0"/>
    <w:rsid w:val="00D91A9C"/>
    <w:rsid w:val="00D93FC5"/>
    <w:rsid w:val="00D968FF"/>
    <w:rsid w:val="00DC431B"/>
    <w:rsid w:val="00DD101C"/>
    <w:rsid w:val="00DE16BD"/>
    <w:rsid w:val="00DE5C2B"/>
    <w:rsid w:val="00E232A9"/>
    <w:rsid w:val="00E26A76"/>
    <w:rsid w:val="00E44B10"/>
    <w:rsid w:val="00E80541"/>
    <w:rsid w:val="00E82965"/>
    <w:rsid w:val="00E9576E"/>
    <w:rsid w:val="00EC0431"/>
    <w:rsid w:val="00ED716D"/>
    <w:rsid w:val="00F1359A"/>
    <w:rsid w:val="00F2072E"/>
    <w:rsid w:val="00F20E74"/>
    <w:rsid w:val="00F43B46"/>
    <w:rsid w:val="00FB664E"/>
    <w:rsid w:val="00FB7677"/>
    <w:rsid w:val="00FB79CE"/>
    <w:rsid w:val="00FD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A5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C80CA5"/>
    <w:pPr>
      <w:keepNext/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C80CA5"/>
    <w:pPr>
      <w:keepNext/>
      <w:spacing w:before="240" w:after="60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C80CA5"/>
    <w:pPr>
      <w:keepNext/>
      <w:spacing w:before="240" w:after="6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F2FFA"/>
    <w:pPr>
      <w:tabs>
        <w:tab w:val="center" w:pos="4320"/>
        <w:tab w:val="right" w:pos="8640"/>
      </w:tabs>
      <w:jc w:val="right"/>
    </w:pPr>
    <w:rPr>
      <w:i/>
      <w:sz w:val="28"/>
    </w:rPr>
  </w:style>
  <w:style w:type="paragraph" w:styleId="Footer">
    <w:name w:val="footer"/>
    <w:basedOn w:val="Normal"/>
    <w:semiHidden/>
    <w:rsid w:val="00C80CA5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C80CA5"/>
    <w:pPr>
      <w:jc w:val="center"/>
    </w:pPr>
    <w:rPr>
      <w:b/>
    </w:rPr>
  </w:style>
  <w:style w:type="character" w:styleId="Hyperlink">
    <w:name w:val="Hyperlink"/>
    <w:basedOn w:val="DefaultParagraphFont"/>
    <w:semiHidden/>
    <w:rsid w:val="00C80CA5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C80CA5"/>
  </w:style>
  <w:style w:type="paragraph" w:styleId="TOC2">
    <w:name w:val="toc 2"/>
    <w:basedOn w:val="Normal"/>
    <w:next w:val="Normal"/>
    <w:autoRedefine/>
    <w:semiHidden/>
    <w:rsid w:val="00C80CA5"/>
    <w:pPr>
      <w:ind w:left="240"/>
    </w:pPr>
  </w:style>
  <w:style w:type="paragraph" w:styleId="TOC3">
    <w:name w:val="toc 3"/>
    <w:basedOn w:val="Normal"/>
    <w:next w:val="Normal"/>
    <w:autoRedefine/>
    <w:semiHidden/>
    <w:rsid w:val="00C80CA5"/>
    <w:pPr>
      <w:ind w:left="480"/>
    </w:pPr>
  </w:style>
  <w:style w:type="paragraph" w:styleId="TOC4">
    <w:name w:val="toc 4"/>
    <w:basedOn w:val="Normal"/>
    <w:next w:val="Normal"/>
    <w:autoRedefine/>
    <w:semiHidden/>
    <w:rsid w:val="00C80CA5"/>
    <w:pPr>
      <w:ind w:left="720"/>
    </w:pPr>
  </w:style>
  <w:style w:type="paragraph" w:styleId="TOC5">
    <w:name w:val="toc 5"/>
    <w:basedOn w:val="Normal"/>
    <w:next w:val="Normal"/>
    <w:autoRedefine/>
    <w:semiHidden/>
    <w:rsid w:val="00C80CA5"/>
    <w:pPr>
      <w:ind w:left="960"/>
    </w:pPr>
  </w:style>
  <w:style w:type="paragraph" w:styleId="TOC6">
    <w:name w:val="toc 6"/>
    <w:basedOn w:val="Normal"/>
    <w:next w:val="Normal"/>
    <w:autoRedefine/>
    <w:semiHidden/>
    <w:rsid w:val="00C80CA5"/>
    <w:pPr>
      <w:ind w:left="1200"/>
    </w:pPr>
  </w:style>
  <w:style w:type="paragraph" w:styleId="TOC7">
    <w:name w:val="toc 7"/>
    <w:basedOn w:val="Normal"/>
    <w:next w:val="Normal"/>
    <w:autoRedefine/>
    <w:semiHidden/>
    <w:rsid w:val="00C80CA5"/>
    <w:pPr>
      <w:ind w:left="1440"/>
    </w:pPr>
  </w:style>
  <w:style w:type="paragraph" w:styleId="TOC8">
    <w:name w:val="toc 8"/>
    <w:basedOn w:val="Normal"/>
    <w:next w:val="Normal"/>
    <w:autoRedefine/>
    <w:semiHidden/>
    <w:rsid w:val="00C80CA5"/>
    <w:pPr>
      <w:ind w:left="1680"/>
    </w:pPr>
  </w:style>
  <w:style w:type="paragraph" w:styleId="TOC9">
    <w:name w:val="toc 9"/>
    <w:basedOn w:val="Normal"/>
    <w:next w:val="Normal"/>
    <w:autoRedefine/>
    <w:semiHidden/>
    <w:rsid w:val="00C80CA5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B86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530BCA"/>
    <w:pPr>
      <w:widowControl w:val="0"/>
    </w:pPr>
  </w:style>
  <w:style w:type="character" w:customStyle="1" w:styleId="EndnoteTextChar">
    <w:name w:val="Endnote Text Char"/>
    <w:basedOn w:val="DefaultParagraphFont"/>
    <w:link w:val="EndnoteText"/>
    <w:semiHidden/>
    <w:rsid w:val="00530BCA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9D5FEB"/>
    <w:pPr>
      <w:ind w:left="720"/>
    </w:pPr>
    <w:rPr>
      <w:rFonts w:ascii="Calibri" w:eastAsiaTheme="minorHAns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0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209</Words>
  <Characters>1116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27, 2007</vt:lpstr>
    </vt:vector>
  </TitlesOfParts>
  <Company>Syscon, Inc.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27, 2007</dc:title>
  <dc:creator>Lawrence A. Wendt</dc:creator>
  <cp:lastModifiedBy>lawendt</cp:lastModifiedBy>
  <cp:revision>6</cp:revision>
  <cp:lastPrinted>2008-02-10T16:12:00Z</cp:lastPrinted>
  <dcterms:created xsi:type="dcterms:W3CDTF">2010-07-29T17:41:00Z</dcterms:created>
  <dcterms:modified xsi:type="dcterms:W3CDTF">2010-07-29T20:29:00Z</dcterms:modified>
</cp:coreProperties>
</file>