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D46C" w14:textId="25F24B96" w:rsidR="009332B6" w:rsidRPr="00970A9B" w:rsidRDefault="009332B6" w:rsidP="009332B6">
      <w:pPr>
        <w:rPr>
          <w:rFonts w:ascii="Arial" w:hAnsi="Arial" w:cs="Arial"/>
          <w:b/>
          <w:sz w:val="28"/>
        </w:rPr>
      </w:pPr>
      <w:r w:rsidRPr="00970A9B">
        <w:rPr>
          <w:rFonts w:ascii="Arial" w:hAnsi="Arial" w:cs="Arial"/>
          <w:b/>
          <w:sz w:val="28"/>
        </w:rPr>
        <w:t xml:space="preserve">Week 02 – Penetration Testing Process Playbook </w:t>
      </w:r>
    </w:p>
    <w:p w14:paraId="72D82B57" w14:textId="77777777" w:rsidR="009332B6" w:rsidRPr="00970A9B" w:rsidRDefault="009332B6" w:rsidP="009332B6">
      <w:pPr>
        <w:rPr>
          <w:rFonts w:ascii="Arial" w:hAnsi="Arial" w:cs="Arial"/>
          <w:b/>
          <w:sz w:val="24"/>
        </w:rPr>
      </w:pPr>
      <w:r w:rsidRPr="00970A9B">
        <w:rPr>
          <w:rFonts w:ascii="Arial" w:hAnsi="Arial" w:cs="Arial"/>
          <w:b/>
          <w:sz w:val="24"/>
        </w:rPr>
        <w:t xml:space="preserve">Prepared by: </w:t>
      </w:r>
      <w:r w:rsidRPr="00970A9B">
        <w:rPr>
          <w:rFonts w:ascii="Arial" w:hAnsi="Arial" w:cs="Arial"/>
          <w:b/>
          <w:color w:val="FF0000"/>
          <w:sz w:val="24"/>
        </w:rPr>
        <w:t>VIMAL A</w:t>
      </w:r>
    </w:p>
    <w:p w14:paraId="6A03AF66" w14:textId="77777777" w:rsidR="009332B6" w:rsidRPr="00970A9B" w:rsidRDefault="009332B6" w:rsidP="009332B6">
      <w:pPr>
        <w:rPr>
          <w:rFonts w:ascii="Arial" w:hAnsi="Arial" w:cs="Arial"/>
          <w:b/>
          <w:sz w:val="24"/>
        </w:rPr>
      </w:pPr>
      <w:r w:rsidRPr="00970A9B">
        <w:rPr>
          <w:rFonts w:ascii="Arial" w:hAnsi="Arial" w:cs="Arial"/>
          <w:b/>
          <w:sz w:val="24"/>
        </w:rPr>
        <w:t xml:space="preserve">Week: </w:t>
      </w:r>
      <w:r w:rsidRPr="00970A9B">
        <w:rPr>
          <w:rFonts w:ascii="Arial" w:hAnsi="Arial" w:cs="Arial"/>
          <w:b/>
          <w:color w:val="FF0000"/>
          <w:sz w:val="24"/>
        </w:rPr>
        <w:t>Week 02</w:t>
      </w:r>
    </w:p>
    <w:p w14:paraId="2A6CD391" w14:textId="77777777" w:rsidR="009332B6" w:rsidRPr="00970A9B" w:rsidRDefault="009332B6" w:rsidP="009332B6">
      <w:pPr>
        <w:rPr>
          <w:rFonts w:ascii="Arial" w:hAnsi="Arial" w:cs="Arial"/>
          <w:b/>
          <w:color w:val="FF0000"/>
          <w:sz w:val="24"/>
        </w:rPr>
      </w:pPr>
      <w:r w:rsidRPr="00970A9B">
        <w:rPr>
          <w:rFonts w:ascii="Arial" w:hAnsi="Arial" w:cs="Arial"/>
          <w:b/>
          <w:sz w:val="24"/>
        </w:rPr>
        <w:t xml:space="preserve">Date: </w:t>
      </w:r>
      <w:r w:rsidRPr="00970A9B">
        <w:rPr>
          <w:rFonts w:ascii="Arial" w:hAnsi="Arial" w:cs="Arial"/>
          <w:b/>
          <w:color w:val="FF0000"/>
          <w:sz w:val="24"/>
        </w:rPr>
        <w:t>30/01/2026</w:t>
      </w:r>
    </w:p>
    <w:p w14:paraId="2BFD30A7" w14:textId="77777777" w:rsidR="00472254" w:rsidRPr="00970A9B" w:rsidRDefault="00472254" w:rsidP="00472254">
      <w:pPr>
        <w:spacing w:before="100" w:beforeAutospacing="1" w:after="100" w:afterAutospacing="1" w:line="240" w:lineRule="auto"/>
        <w:rPr>
          <w:rFonts w:ascii="Arial" w:eastAsia="Times New Roman" w:hAnsi="Arial" w:cs="Arial"/>
          <w:sz w:val="24"/>
          <w:szCs w:val="24"/>
        </w:rPr>
      </w:pPr>
    </w:p>
    <w:p w14:paraId="2B403B61" w14:textId="77777777" w:rsidR="009332B6" w:rsidRPr="00970A9B" w:rsidRDefault="009332B6" w:rsidP="009332B6">
      <w:pPr>
        <w:rPr>
          <w:rFonts w:ascii="Arial" w:hAnsi="Arial" w:cs="Arial"/>
          <w:b/>
          <w:sz w:val="24"/>
        </w:rPr>
      </w:pPr>
      <w:r w:rsidRPr="00970A9B">
        <w:rPr>
          <w:rFonts w:ascii="Arial" w:hAnsi="Arial" w:cs="Arial"/>
          <w:b/>
          <w:sz w:val="24"/>
        </w:rPr>
        <w:t>1. Penetration Testing Process</w:t>
      </w:r>
    </w:p>
    <w:p w14:paraId="5A32C15E" w14:textId="77777777" w:rsidR="009332B6" w:rsidRPr="00970A9B" w:rsidRDefault="009332B6" w:rsidP="009332B6">
      <w:pPr>
        <w:rPr>
          <w:rFonts w:ascii="Arial" w:hAnsi="Arial" w:cs="Arial"/>
        </w:rPr>
      </w:pPr>
      <w:r w:rsidRPr="00970A9B">
        <w:rPr>
          <w:rFonts w:ascii="Arial" w:hAnsi="Arial" w:cs="Arial"/>
        </w:rPr>
        <w:t>The penetration testing process defines the complete end-to-end workflow of a professional</w:t>
      </w:r>
    </w:p>
    <w:p w14:paraId="683117C6" w14:textId="77777777" w:rsidR="009332B6" w:rsidRPr="00970A9B" w:rsidRDefault="009332B6" w:rsidP="009332B6">
      <w:pPr>
        <w:rPr>
          <w:rFonts w:ascii="Arial" w:hAnsi="Arial" w:cs="Arial"/>
        </w:rPr>
      </w:pPr>
      <w:r w:rsidRPr="00970A9B">
        <w:rPr>
          <w:rFonts w:ascii="Arial" w:hAnsi="Arial" w:cs="Arial"/>
        </w:rPr>
        <w:t>penetration testing engagement. It ensures that testing is performed in a structured,</w:t>
      </w:r>
    </w:p>
    <w:p w14:paraId="3E6A04F6" w14:textId="77777777" w:rsidR="009332B6" w:rsidRPr="00970A9B" w:rsidRDefault="009332B6" w:rsidP="009332B6">
      <w:pPr>
        <w:rPr>
          <w:rFonts w:ascii="Arial" w:hAnsi="Arial" w:cs="Arial"/>
        </w:rPr>
      </w:pPr>
      <w:r w:rsidRPr="00970A9B">
        <w:rPr>
          <w:rFonts w:ascii="Arial" w:hAnsi="Arial" w:cs="Arial"/>
        </w:rPr>
        <w:t>authorized, repeatable, and auditable manner.</w:t>
      </w:r>
    </w:p>
    <w:p w14:paraId="044D18C7" w14:textId="77777777" w:rsidR="009332B6" w:rsidRPr="00970A9B" w:rsidRDefault="009332B6" w:rsidP="009332B6">
      <w:pPr>
        <w:rPr>
          <w:rFonts w:ascii="Arial" w:hAnsi="Arial" w:cs="Arial"/>
        </w:rPr>
      </w:pPr>
    </w:p>
    <w:p w14:paraId="1CBC41BE" w14:textId="77777777" w:rsidR="009332B6" w:rsidRPr="00970A9B" w:rsidRDefault="009332B6" w:rsidP="009332B6">
      <w:pPr>
        <w:rPr>
          <w:rFonts w:ascii="Arial" w:hAnsi="Arial" w:cs="Arial"/>
        </w:rPr>
      </w:pPr>
      <w:r w:rsidRPr="00970A9B">
        <w:rPr>
          <w:rFonts w:ascii="Arial" w:hAnsi="Arial" w:cs="Arial"/>
        </w:rPr>
        <w:t>The penetration testing process includes the following steps:</w:t>
      </w:r>
    </w:p>
    <w:p w14:paraId="7D32D961" w14:textId="77777777" w:rsidR="009332B6" w:rsidRPr="00970A9B" w:rsidRDefault="009332B6" w:rsidP="009332B6">
      <w:pPr>
        <w:rPr>
          <w:rFonts w:ascii="Arial" w:hAnsi="Arial" w:cs="Arial"/>
        </w:rPr>
      </w:pPr>
    </w:p>
    <w:p w14:paraId="22CA69C2" w14:textId="77777777" w:rsidR="009332B6" w:rsidRPr="00970A9B" w:rsidRDefault="009332B6" w:rsidP="009332B6">
      <w:pPr>
        <w:rPr>
          <w:rFonts w:ascii="Arial" w:hAnsi="Arial" w:cs="Arial"/>
        </w:rPr>
      </w:pPr>
      <w:r w:rsidRPr="00970A9B">
        <w:rPr>
          <w:rFonts w:ascii="Arial" w:hAnsi="Arial" w:cs="Arial"/>
        </w:rPr>
        <w:t>1. Understanding the engagement request and business objectives</w:t>
      </w:r>
    </w:p>
    <w:p w14:paraId="4A47F358" w14:textId="77777777" w:rsidR="009332B6" w:rsidRPr="00970A9B" w:rsidRDefault="009332B6" w:rsidP="009332B6">
      <w:pPr>
        <w:rPr>
          <w:rFonts w:ascii="Arial" w:hAnsi="Arial" w:cs="Arial"/>
        </w:rPr>
      </w:pPr>
      <w:r w:rsidRPr="00970A9B">
        <w:rPr>
          <w:rFonts w:ascii="Arial" w:hAnsi="Arial" w:cs="Arial"/>
        </w:rPr>
        <w:t>2. Defining scope, assumptions, constraints, and out-of-scope areas</w:t>
      </w:r>
    </w:p>
    <w:p w14:paraId="454F55D4" w14:textId="77777777" w:rsidR="009332B6" w:rsidRPr="00970A9B" w:rsidRDefault="009332B6" w:rsidP="009332B6">
      <w:pPr>
        <w:rPr>
          <w:rFonts w:ascii="Arial" w:hAnsi="Arial" w:cs="Arial"/>
        </w:rPr>
      </w:pPr>
      <w:r w:rsidRPr="00970A9B">
        <w:rPr>
          <w:rFonts w:ascii="Arial" w:hAnsi="Arial" w:cs="Arial"/>
        </w:rPr>
        <w:t>3. Obtaining formal authorization and approvals</w:t>
      </w:r>
    </w:p>
    <w:p w14:paraId="0F9C7E36" w14:textId="77777777" w:rsidR="009332B6" w:rsidRPr="00970A9B" w:rsidRDefault="009332B6" w:rsidP="009332B6">
      <w:pPr>
        <w:rPr>
          <w:rFonts w:ascii="Arial" w:hAnsi="Arial" w:cs="Arial"/>
        </w:rPr>
      </w:pPr>
      <w:r w:rsidRPr="00970A9B">
        <w:rPr>
          <w:rFonts w:ascii="Arial" w:hAnsi="Arial" w:cs="Arial"/>
        </w:rPr>
        <w:t>4. Preparing the penetration testing methodology and plan</w:t>
      </w:r>
    </w:p>
    <w:p w14:paraId="01A28914" w14:textId="77777777" w:rsidR="009332B6" w:rsidRPr="00970A9B" w:rsidRDefault="009332B6" w:rsidP="009332B6">
      <w:pPr>
        <w:rPr>
          <w:rFonts w:ascii="Arial" w:hAnsi="Arial" w:cs="Arial"/>
        </w:rPr>
      </w:pPr>
      <w:r w:rsidRPr="00970A9B">
        <w:rPr>
          <w:rFonts w:ascii="Arial" w:hAnsi="Arial" w:cs="Arial"/>
        </w:rPr>
        <w:t>5. Performing information gathering and reconnaissance</w:t>
      </w:r>
    </w:p>
    <w:p w14:paraId="5371853A" w14:textId="77777777" w:rsidR="009332B6" w:rsidRPr="00970A9B" w:rsidRDefault="009332B6" w:rsidP="009332B6">
      <w:pPr>
        <w:rPr>
          <w:rFonts w:ascii="Arial" w:hAnsi="Arial" w:cs="Arial"/>
        </w:rPr>
      </w:pPr>
      <w:r w:rsidRPr="00970A9B">
        <w:rPr>
          <w:rFonts w:ascii="Arial" w:hAnsi="Arial" w:cs="Arial"/>
        </w:rPr>
        <w:t>6. Identifying potential threats and attack surfaces</w:t>
      </w:r>
    </w:p>
    <w:p w14:paraId="4510EE6B" w14:textId="77777777" w:rsidR="009332B6" w:rsidRPr="00970A9B" w:rsidRDefault="009332B6" w:rsidP="009332B6">
      <w:pPr>
        <w:rPr>
          <w:rFonts w:ascii="Arial" w:hAnsi="Arial" w:cs="Arial"/>
        </w:rPr>
      </w:pPr>
      <w:r w:rsidRPr="00970A9B">
        <w:rPr>
          <w:rFonts w:ascii="Arial" w:hAnsi="Arial" w:cs="Arial"/>
        </w:rPr>
        <w:t>7. Analyzing vulnerabilities in the target environment</w:t>
      </w:r>
    </w:p>
    <w:p w14:paraId="359756D6" w14:textId="77777777" w:rsidR="009332B6" w:rsidRPr="00970A9B" w:rsidRDefault="009332B6" w:rsidP="009332B6">
      <w:pPr>
        <w:rPr>
          <w:rFonts w:ascii="Arial" w:hAnsi="Arial" w:cs="Arial"/>
        </w:rPr>
      </w:pPr>
      <w:r w:rsidRPr="00970A9B">
        <w:rPr>
          <w:rFonts w:ascii="Arial" w:hAnsi="Arial" w:cs="Arial"/>
        </w:rPr>
        <w:t>8. Validating exploitability in a controlled manner</w:t>
      </w:r>
    </w:p>
    <w:p w14:paraId="09EB3307" w14:textId="77777777" w:rsidR="009332B6" w:rsidRPr="00970A9B" w:rsidRDefault="009332B6" w:rsidP="009332B6">
      <w:pPr>
        <w:rPr>
          <w:rFonts w:ascii="Arial" w:hAnsi="Arial" w:cs="Arial"/>
        </w:rPr>
      </w:pPr>
      <w:r w:rsidRPr="00970A9B">
        <w:rPr>
          <w:rFonts w:ascii="Arial" w:hAnsi="Arial" w:cs="Arial"/>
        </w:rPr>
        <w:t>9. Collecting and preserving evidence</w:t>
      </w:r>
    </w:p>
    <w:p w14:paraId="1F113A82" w14:textId="77777777" w:rsidR="009332B6" w:rsidRPr="00970A9B" w:rsidRDefault="009332B6" w:rsidP="009332B6">
      <w:pPr>
        <w:rPr>
          <w:rFonts w:ascii="Arial" w:hAnsi="Arial" w:cs="Arial"/>
        </w:rPr>
      </w:pPr>
      <w:r w:rsidRPr="00970A9B">
        <w:rPr>
          <w:rFonts w:ascii="Arial" w:hAnsi="Arial" w:cs="Arial"/>
        </w:rPr>
        <w:t>10. Analyzing risk and business impact</w:t>
      </w:r>
    </w:p>
    <w:p w14:paraId="72FE5215" w14:textId="77777777" w:rsidR="009332B6" w:rsidRPr="00970A9B" w:rsidRDefault="009332B6" w:rsidP="009332B6">
      <w:pPr>
        <w:rPr>
          <w:rFonts w:ascii="Arial" w:hAnsi="Arial" w:cs="Arial"/>
        </w:rPr>
      </w:pPr>
      <w:r w:rsidRPr="00970A9B">
        <w:rPr>
          <w:rFonts w:ascii="Arial" w:hAnsi="Arial" w:cs="Arial"/>
        </w:rPr>
        <w:t>11. Mapping findings to standard frameworks</w:t>
      </w:r>
    </w:p>
    <w:p w14:paraId="219FED10" w14:textId="77777777" w:rsidR="009332B6" w:rsidRPr="00970A9B" w:rsidRDefault="009332B6" w:rsidP="009332B6">
      <w:pPr>
        <w:rPr>
          <w:rFonts w:ascii="Arial" w:hAnsi="Arial" w:cs="Arial"/>
        </w:rPr>
      </w:pPr>
      <w:r w:rsidRPr="00970A9B">
        <w:rPr>
          <w:rFonts w:ascii="Arial" w:hAnsi="Arial" w:cs="Arial"/>
        </w:rPr>
        <w:t>12. Reporting results and closing the engagement</w:t>
      </w:r>
    </w:p>
    <w:p w14:paraId="0F5634FD" w14:textId="77777777" w:rsidR="009332B6" w:rsidRDefault="009332B6" w:rsidP="009332B6">
      <w:pPr>
        <w:rPr>
          <w:rFonts w:ascii="Arial" w:hAnsi="Arial" w:cs="Arial"/>
        </w:rPr>
      </w:pPr>
    </w:p>
    <w:p w14:paraId="793B8DE5" w14:textId="77777777" w:rsidR="00970A9B" w:rsidRDefault="00970A9B" w:rsidP="009332B6">
      <w:pPr>
        <w:rPr>
          <w:rFonts w:ascii="Arial" w:hAnsi="Arial" w:cs="Arial"/>
        </w:rPr>
      </w:pPr>
    </w:p>
    <w:p w14:paraId="7CBF8F09" w14:textId="77777777" w:rsidR="00970A9B" w:rsidRPr="00970A9B" w:rsidRDefault="00970A9B" w:rsidP="00970A9B">
      <w:pPr>
        <w:spacing w:before="100" w:beforeAutospacing="1" w:after="100" w:afterAutospacing="1" w:line="240" w:lineRule="auto"/>
        <w:jc w:val="center"/>
        <w:outlineLvl w:val="1"/>
        <w:rPr>
          <w:rFonts w:ascii="Arial" w:eastAsia="Times New Roman" w:hAnsi="Arial" w:cs="Arial"/>
          <w:b/>
          <w:bCs/>
          <w:sz w:val="36"/>
          <w:szCs w:val="36"/>
        </w:rPr>
      </w:pPr>
      <w:r w:rsidRPr="00970A9B">
        <w:rPr>
          <w:rFonts w:ascii="Arial" w:eastAsia="Times New Roman" w:hAnsi="Arial" w:cs="Arial"/>
          <w:b/>
          <w:bCs/>
          <w:sz w:val="36"/>
          <w:szCs w:val="36"/>
        </w:rPr>
        <w:lastRenderedPageBreak/>
        <w:t>Penetration Testing Process</w:t>
      </w:r>
    </w:p>
    <w:p w14:paraId="5BDF4E6B" w14:textId="444861E4"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b/>
          <w:bCs/>
          <w:noProof/>
          <w:sz w:val="36"/>
          <w:szCs w:val="36"/>
          <w:lang w:eastAsia="zh-TW"/>
        </w:rPr>
        <mc:AlternateContent>
          <mc:Choice Requires="wps">
            <w:drawing>
              <wp:anchor distT="0" distB="0" distL="114300" distR="114300" simplePos="0" relativeHeight="251659776" behindDoc="0" locked="0" layoutInCell="1" allowOverlap="1" wp14:anchorId="674FE7F6" wp14:editId="2D2A2133">
                <wp:simplePos x="0" y="0"/>
                <wp:positionH relativeFrom="column">
                  <wp:posOffset>1671955</wp:posOffset>
                </wp:positionH>
                <wp:positionV relativeFrom="paragraph">
                  <wp:posOffset>92710</wp:posOffset>
                </wp:positionV>
                <wp:extent cx="2600325" cy="2173605"/>
                <wp:effectExtent l="5080" t="9525" r="13970" b="7620"/>
                <wp:wrapNone/>
                <wp:docPr id="203966713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2173605"/>
                        </a:xfrm>
                        <a:prstGeom prst="rect">
                          <a:avLst/>
                        </a:prstGeom>
                        <a:solidFill>
                          <a:srgbClr val="FFFFFF"/>
                        </a:solidFill>
                        <a:ln w="9525">
                          <a:solidFill>
                            <a:srgbClr val="000000"/>
                          </a:solidFill>
                          <a:miter lim="800000"/>
                          <a:headEnd/>
                          <a:tailEnd/>
                        </a:ln>
                      </wps:spPr>
                      <wps:txbx>
                        <w:txbxContent>
                          <w:p w14:paraId="5D83FCA2" w14:textId="77777777" w:rsidR="00970A9B" w:rsidRPr="00C24B88" w:rsidRDefault="00970A9B" w:rsidP="00970A9B">
                            <w:pPr>
                              <w:jc w:val="center"/>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Defining the Scope</w:t>
                            </w:r>
                          </w:p>
                          <w:p w14:paraId="2B7FADD1"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Extent of testing</w:t>
                            </w:r>
                          </w:p>
                          <w:p w14:paraId="5C3BF208"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What will be tested?</w:t>
                            </w:r>
                          </w:p>
                          <w:p w14:paraId="02C10536"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 xml:space="preserve">Where testing will be done </w:t>
                            </w:r>
                            <w:r>
                              <w:rPr>
                                <w:rFonts w:ascii="Times New Roman" w:eastAsia="Times New Roman" w:hAnsi="Times New Roman" w:cs="Times New Roman"/>
                                <w:bCs/>
                                <w:sz w:val="30"/>
                                <w:szCs w:val="30"/>
                              </w:rPr>
                              <w:t xml:space="preserve">  f</w:t>
                            </w:r>
                            <w:r w:rsidRPr="00C24B88">
                              <w:rPr>
                                <w:rFonts w:ascii="Times New Roman" w:eastAsia="Times New Roman" w:hAnsi="Times New Roman" w:cs="Times New Roman"/>
                                <w:bCs/>
                                <w:sz w:val="30"/>
                                <w:szCs w:val="30"/>
                              </w:rPr>
                              <w:t>rom?</w:t>
                            </w:r>
                          </w:p>
                          <w:p w14:paraId="41F19619" w14:textId="77777777" w:rsidR="00970A9B" w:rsidRPr="00C24B88" w:rsidRDefault="00970A9B" w:rsidP="00970A9B">
                            <w:pPr>
                              <w:rPr>
                                <w:rFonts w:ascii="Times New Roman" w:hAnsi="Times New Roman" w:cs="Times New Roman"/>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Who will do the</w:t>
                            </w:r>
                            <w:r w:rsidRPr="00C24B88">
                              <w:rPr>
                                <w:rFonts w:ascii="Times New Roman" w:eastAsia="Times New Roman" w:hAnsi="Times New Roman" w:cs="Times New Roman"/>
                                <w:b/>
                                <w:bCs/>
                                <w:sz w:val="30"/>
                                <w:szCs w:val="30"/>
                              </w:rPr>
                              <w:t xml:space="preserve"> </w:t>
                            </w:r>
                            <w:r w:rsidRPr="00C24B88">
                              <w:rPr>
                                <w:rFonts w:ascii="Times New Roman" w:eastAsia="Times New Roman" w:hAnsi="Times New Roman" w:cs="Times New Roman"/>
                                <w:bCs/>
                                <w:sz w:val="30"/>
                                <w:szCs w:val="30"/>
                              </w:rPr>
                              <w:t>testing?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74FE7F6" id="_x0000_t202" coordsize="21600,21600" o:spt="202" path="m,l,21600r21600,l21600,xe">
                <v:stroke joinstyle="miter"/>
                <v:path gradientshapeok="t" o:connecttype="rect"/>
              </v:shapetype>
              <v:shape id="Text Box 7" o:spid="_x0000_s1026" type="#_x0000_t202" style="position:absolute;margin-left:131.65pt;margin-top:7.3pt;width:204.75pt;height:171.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">
                <v:textbox>
                  <w:txbxContent>
                    <w:p w14:paraId="5D83FCA2" w14:textId="77777777" w:rsidR="00970A9B" w:rsidRPr="00C24B88" w:rsidRDefault="00970A9B" w:rsidP="00970A9B">
                      <w:pPr>
                        <w:jc w:val="center"/>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Defining the Scope</w:t>
                      </w:r>
                    </w:p>
                    <w:p w14:paraId="2B7FADD1"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Extent of testing</w:t>
                      </w:r>
                    </w:p>
                    <w:p w14:paraId="5C3BF208"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What will be tested?</w:t>
                      </w:r>
                    </w:p>
                    <w:p w14:paraId="02C10536"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 xml:space="preserve">Where testing will be done </w:t>
                      </w:r>
                      <w:r>
                        <w:rPr>
                          <w:rFonts w:ascii="Times New Roman" w:eastAsia="Times New Roman" w:hAnsi="Times New Roman" w:cs="Times New Roman"/>
                          <w:bCs/>
                          <w:sz w:val="30"/>
                          <w:szCs w:val="30"/>
                        </w:rPr>
                        <w:t xml:space="preserve">  f</w:t>
                      </w:r>
                      <w:r w:rsidRPr="00C24B88">
                        <w:rPr>
                          <w:rFonts w:ascii="Times New Roman" w:eastAsia="Times New Roman" w:hAnsi="Times New Roman" w:cs="Times New Roman"/>
                          <w:bCs/>
                          <w:sz w:val="30"/>
                          <w:szCs w:val="30"/>
                        </w:rPr>
                        <w:t>rom?</w:t>
                      </w:r>
                    </w:p>
                    <w:p w14:paraId="41F19619" w14:textId="77777777" w:rsidR="00970A9B" w:rsidRPr="00C24B88" w:rsidRDefault="00970A9B" w:rsidP="00970A9B">
                      <w:pPr>
                        <w:rPr>
                          <w:rFonts w:ascii="Times New Roman" w:hAnsi="Times New Roman" w:cs="Times New Roman"/>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Who will do the</w:t>
                      </w:r>
                      <w:r w:rsidRPr="00C24B88">
                        <w:rPr>
                          <w:rFonts w:ascii="Times New Roman" w:eastAsia="Times New Roman" w:hAnsi="Times New Roman" w:cs="Times New Roman"/>
                          <w:b/>
                          <w:bCs/>
                          <w:sz w:val="30"/>
                          <w:szCs w:val="30"/>
                        </w:rPr>
                        <w:t xml:space="preserve"> </w:t>
                      </w:r>
                      <w:r w:rsidRPr="00C24B88">
                        <w:rPr>
                          <w:rFonts w:ascii="Times New Roman" w:eastAsia="Times New Roman" w:hAnsi="Times New Roman" w:cs="Times New Roman"/>
                          <w:bCs/>
                          <w:sz w:val="30"/>
                          <w:szCs w:val="30"/>
                        </w:rPr>
                        <w:t>testing?</w:t>
                      </w:r>
                    </w:p>
                  </w:txbxContent>
                </v:textbox>
              </v:shape>
            </w:pict>
          </mc:Fallback>
        </mc:AlternateContent>
      </w:r>
    </w:p>
    <w:p w14:paraId="20D04C58" w14:textId="606A11F3" w:rsidR="00970A9B" w:rsidRPr="00970A9B" w:rsidRDefault="00970A9B" w:rsidP="00970A9B">
      <w:pPr>
        <w:spacing w:after="0" w:line="240" w:lineRule="auto"/>
        <w:rPr>
          <w:rFonts w:ascii="Arial" w:eastAsia="Times New Roman" w:hAnsi="Arial" w:cs="Arial"/>
          <w:sz w:val="24"/>
          <w:szCs w:val="24"/>
        </w:rPr>
      </w:pPr>
    </w:p>
    <w:p w14:paraId="720D8DE7" w14:textId="44221F34" w:rsidR="00970A9B" w:rsidRPr="00970A9B" w:rsidRDefault="00970A9B" w:rsidP="00970A9B">
      <w:pPr>
        <w:spacing w:after="0" w:line="240" w:lineRule="auto"/>
        <w:rPr>
          <w:rFonts w:ascii="Arial" w:eastAsia="Times New Roman" w:hAnsi="Arial" w:cs="Arial"/>
          <w:sz w:val="24"/>
          <w:szCs w:val="24"/>
        </w:rPr>
      </w:pPr>
    </w:p>
    <w:p w14:paraId="0D09D121" w14:textId="77777777" w:rsidR="00970A9B" w:rsidRPr="00970A9B" w:rsidRDefault="00970A9B" w:rsidP="00970A9B">
      <w:pPr>
        <w:spacing w:after="0" w:line="240" w:lineRule="auto"/>
        <w:rPr>
          <w:rFonts w:ascii="Arial" w:eastAsia="Times New Roman" w:hAnsi="Arial" w:cs="Arial"/>
          <w:sz w:val="24"/>
          <w:szCs w:val="24"/>
        </w:rPr>
      </w:pPr>
    </w:p>
    <w:p w14:paraId="4CA89C5B" w14:textId="77777777" w:rsidR="00970A9B" w:rsidRPr="00970A9B" w:rsidRDefault="00970A9B" w:rsidP="00970A9B">
      <w:pPr>
        <w:spacing w:after="0" w:line="240" w:lineRule="auto"/>
        <w:rPr>
          <w:rFonts w:ascii="Arial" w:eastAsia="Times New Roman" w:hAnsi="Arial" w:cs="Arial"/>
          <w:sz w:val="24"/>
          <w:szCs w:val="24"/>
        </w:rPr>
      </w:pPr>
    </w:p>
    <w:p w14:paraId="7B831FD4" w14:textId="77777777" w:rsidR="00970A9B" w:rsidRPr="00970A9B" w:rsidRDefault="00970A9B" w:rsidP="00970A9B">
      <w:pPr>
        <w:spacing w:after="0" w:line="240" w:lineRule="auto"/>
        <w:rPr>
          <w:rFonts w:ascii="Arial" w:eastAsia="Times New Roman" w:hAnsi="Arial" w:cs="Arial"/>
          <w:sz w:val="24"/>
          <w:szCs w:val="24"/>
        </w:rPr>
      </w:pPr>
    </w:p>
    <w:p w14:paraId="706900DF" w14:textId="77777777" w:rsidR="00970A9B" w:rsidRPr="00970A9B" w:rsidRDefault="00970A9B" w:rsidP="00970A9B">
      <w:pPr>
        <w:spacing w:after="0" w:line="240" w:lineRule="auto"/>
        <w:rPr>
          <w:rFonts w:ascii="Arial" w:eastAsia="Times New Roman" w:hAnsi="Arial" w:cs="Arial"/>
          <w:sz w:val="24"/>
          <w:szCs w:val="24"/>
        </w:rPr>
      </w:pPr>
    </w:p>
    <w:p w14:paraId="07536AC5" w14:textId="09F25030" w:rsidR="00970A9B" w:rsidRPr="00970A9B" w:rsidRDefault="00970A9B" w:rsidP="00970A9B">
      <w:pPr>
        <w:spacing w:after="0" w:line="240" w:lineRule="auto"/>
        <w:rPr>
          <w:rFonts w:ascii="Arial" w:eastAsia="Times New Roman" w:hAnsi="Arial" w:cs="Arial"/>
          <w:sz w:val="24"/>
          <w:szCs w:val="24"/>
        </w:rPr>
      </w:pPr>
    </w:p>
    <w:p w14:paraId="2633AF81" w14:textId="77777777" w:rsidR="00970A9B" w:rsidRPr="00970A9B" w:rsidRDefault="00970A9B" w:rsidP="00970A9B">
      <w:pPr>
        <w:spacing w:after="0" w:line="240" w:lineRule="auto"/>
        <w:rPr>
          <w:rFonts w:ascii="Arial" w:eastAsia="Times New Roman" w:hAnsi="Arial" w:cs="Arial"/>
          <w:sz w:val="24"/>
          <w:szCs w:val="24"/>
        </w:rPr>
      </w:pPr>
    </w:p>
    <w:p w14:paraId="27E0BA96" w14:textId="77777777" w:rsidR="00970A9B" w:rsidRPr="00970A9B" w:rsidRDefault="00970A9B" w:rsidP="00970A9B">
      <w:pPr>
        <w:spacing w:after="0" w:line="240" w:lineRule="auto"/>
        <w:rPr>
          <w:rFonts w:ascii="Arial" w:eastAsia="Times New Roman" w:hAnsi="Arial" w:cs="Arial"/>
          <w:sz w:val="24"/>
          <w:szCs w:val="24"/>
        </w:rPr>
      </w:pPr>
    </w:p>
    <w:p w14:paraId="7362D458" w14:textId="77777777" w:rsidR="00970A9B" w:rsidRPr="00970A9B" w:rsidRDefault="00970A9B" w:rsidP="00970A9B">
      <w:pPr>
        <w:spacing w:after="0" w:line="240" w:lineRule="auto"/>
        <w:rPr>
          <w:rFonts w:ascii="Arial" w:eastAsia="Times New Roman" w:hAnsi="Arial" w:cs="Arial"/>
          <w:sz w:val="24"/>
          <w:szCs w:val="24"/>
        </w:rPr>
      </w:pPr>
    </w:p>
    <w:p w14:paraId="31793B97" w14:textId="77777777" w:rsidR="00970A9B" w:rsidRPr="00970A9B" w:rsidRDefault="00970A9B" w:rsidP="00970A9B">
      <w:pPr>
        <w:spacing w:after="0" w:line="240" w:lineRule="auto"/>
        <w:rPr>
          <w:rFonts w:ascii="Arial" w:eastAsia="Times New Roman" w:hAnsi="Arial" w:cs="Arial"/>
          <w:sz w:val="24"/>
          <w:szCs w:val="24"/>
        </w:rPr>
      </w:pPr>
    </w:p>
    <w:p w14:paraId="12EFE102" w14:textId="77777777" w:rsidR="00970A9B" w:rsidRPr="00970A9B" w:rsidRDefault="00970A9B" w:rsidP="00970A9B">
      <w:pPr>
        <w:spacing w:after="0" w:line="240" w:lineRule="auto"/>
        <w:rPr>
          <w:rFonts w:ascii="Arial" w:eastAsia="Times New Roman" w:hAnsi="Arial" w:cs="Arial"/>
          <w:sz w:val="24"/>
          <w:szCs w:val="24"/>
        </w:rPr>
      </w:pPr>
    </w:p>
    <w:p w14:paraId="1797B257" w14:textId="6239496B"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0800" behindDoc="0" locked="0" layoutInCell="1" allowOverlap="1" wp14:anchorId="35D2A487" wp14:editId="5DCB7AF7">
                <wp:simplePos x="0" y="0"/>
                <wp:positionH relativeFrom="column">
                  <wp:posOffset>2819400</wp:posOffset>
                </wp:positionH>
                <wp:positionV relativeFrom="paragraph">
                  <wp:posOffset>31750</wp:posOffset>
                </wp:positionV>
                <wp:extent cx="15240" cy="838200"/>
                <wp:effectExtent l="38100" t="7620" r="60960" b="20955"/>
                <wp:wrapNone/>
                <wp:docPr id="189926232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8382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064130" id="_x0000_t32" coordsize="21600,21600" o:spt="32" o:oned="t" path="m,l21600,21600e" filled="f">
                <v:path arrowok="t" fillok="f" o:connecttype="none"/>
                <o:lock v:ext="edit" shapetype="t"/>
              </v:shapetype>
              <v:shape id="AutoShape 13" o:spid="_x0000_s1026" type="#_x0000_t32" style="position:absolute;margin-left:222pt;margin-top:2.5pt;width:1.2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">
                <v:stroke endarrow="block"/>
              </v:shape>
            </w:pict>
          </mc:Fallback>
        </mc:AlternateContent>
      </w:r>
    </w:p>
    <w:p w14:paraId="31A17851" w14:textId="7EDD46CE" w:rsidR="00970A9B" w:rsidRPr="00970A9B" w:rsidRDefault="00970A9B" w:rsidP="00970A9B">
      <w:pPr>
        <w:spacing w:after="0" w:line="240" w:lineRule="auto"/>
        <w:rPr>
          <w:rFonts w:ascii="Arial" w:eastAsia="Times New Roman" w:hAnsi="Arial" w:cs="Arial"/>
          <w:sz w:val="24"/>
          <w:szCs w:val="24"/>
        </w:rPr>
      </w:pPr>
    </w:p>
    <w:p w14:paraId="1A91848F" w14:textId="77777777" w:rsidR="00970A9B" w:rsidRPr="00970A9B" w:rsidRDefault="00970A9B" w:rsidP="00970A9B">
      <w:pPr>
        <w:spacing w:after="0" w:line="240" w:lineRule="auto"/>
        <w:rPr>
          <w:rFonts w:ascii="Arial" w:eastAsia="Times New Roman" w:hAnsi="Arial" w:cs="Arial"/>
          <w:sz w:val="24"/>
          <w:szCs w:val="24"/>
        </w:rPr>
      </w:pPr>
    </w:p>
    <w:p w14:paraId="5B972037" w14:textId="77777777" w:rsidR="00970A9B" w:rsidRPr="00970A9B" w:rsidRDefault="00970A9B" w:rsidP="00970A9B">
      <w:pPr>
        <w:spacing w:after="0" w:line="240" w:lineRule="auto"/>
        <w:rPr>
          <w:rFonts w:ascii="Arial" w:eastAsia="Times New Roman" w:hAnsi="Arial" w:cs="Arial"/>
          <w:sz w:val="24"/>
          <w:szCs w:val="24"/>
        </w:rPr>
      </w:pPr>
    </w:p>
    <w:p w14:paraId="4FBBB5A5" w14:textId="31E875FF" w:rsidR="00970A9B" w:rsidRPr="00970A9B" w:rsidRDefault="00970A9B" w:rsidP="00970A9B">
      <w:pPr>
        <w:spacing w:after="0" w:line="240" w:lineRule="auto"/>
        <w:rPr>
          <w:rFonts w:ascii="Arial" w:eastAsia="Times New Roman" w:hAnsi="Arial" w:cs="Arial"/>
          <w:sz w:val="24"/>
          <w:szCs w:val="24"/>
        </w:rPr>
      </w:pPr>
    </w:p>
    <w:p w14:paraId="6F3468B5" w14:textId="65BB4B2D"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b/>
          <w:bCs/>
          <w:noProof/>
          <w:sz w:val="36"/>
          <w:szCs w:val="36"/>
          <w:lang w:eastAsia="zh-TW"/>
        </w:rPr>
        <mc:AlternateContent>
          <mc:Choice Requires="wps">
            <w:drawing>
              <wp:anchor distT="0" distB="0" distL="114300" distR="114300" simplePos="0" relativeHeight="251655680" behindDoc="0" locked="0" layoutInCell="1" allowOverlap="1" wp14:anchorId="7B4D80B7" wp14:editId="73141D77">
                <wp:simplePos x="0" y="0"/>
                <wp:positionH relativeFrom="column">
                  <wp:posOffset>1560195</wp:posOffset>
                </wp:positionH>
                <wp:positionV relativeFrom="paragraph">
                  <wp:posOffset>46990</wp:posOffset>
                </wp:positionV>
                <wp:extent cx="2712085" cy="2173605"/>
                <wp:effectExtent l="7620" t="13335" r="13970" b="13335"/>
                <wp:wrapNone/>
                <wp:docPr id="147542859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085" cy="2173605"/>
                        </a:xfrm>
                        <a:prstGeom prst="rect">
                          <a:avLst/>
                        </a:prstGeom>
                        <a:solidFill>
                          <a:srgbClr val="FFFFFF"/>
                        </a:solidFill>
                        <a:ln w="9525">
                          <a:solidFill>
                            <a:srgbClr val="000000"/>
                          </a:solidFill>
                          <a:miter lim="800000"/>
                          <a:headEnd/>
                          <a:tailEnd/>
                        </a:ln>
                      </wps:spPr>
                      <wps:txbx>
                        <w:txbxContent>
                          <w:p w14:paraId="5A57AC02" w14:textId="77777777" w:rsidR="00970A9B" w:rsidRPr="00C24B88" w:rsidRDefault="00970A9B" w:rsidP="00970A9B">
                            <w:pPr>
                              <w:spacing w:before="100" w:beforeAutospacing="1" w:after="100" w:afterAutospacing="1" w:line="240" w:lineRule="auto"/>
                              <w:jc w:val="center"/>
                              <w:outlineLvl w:val="1"/>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Performing the Penetration Test</w:t>
                            </w:r>
                          </w:p>
                          <w:p w14:paraId="706EB957" w14:textId="5EBF3C24" w:rsidR="00970A9B" w:rsidRPr="00C24B88" w:rsidRDefault="00C66623" w:rsidP="00C66623">
                            <w:pPr>
                              <w:pStyle w:val="ListParagraph"/>
                              <w:numPr>
                                <w:ilvl w:val="0"/>
                                <w:numId w:val="1"/>
                              </w:numPr>
                              <w:spacing w:before="100" w:beforeAutospacing="1" w:after="100" w:afterAutospacing="1" w:line="240" w:lineRule="auto"/>
                              <w:outlineLvl w:val="1"/>
                              <w:rPr>
                                <w:rFonts w:ascii="Times New Roman" w:hAnsi="Times New Roman" w:cs="Times New Roman"/>
                                <w:sz w:val="30"/>
                                <w:szCs w:val="30"/>
                              </w:rPr>
                            </w:pPr>
                            <w:r w:rsidRPr="00C66623">
                              <w:rPr>
                                <w:rFonts w:ascii="Times New Roman" w:hAnsi="Times New Roman" w:cs="Times New Roman"/>
                                <w:sz w:val="30"/>
                                <w:szCs w:val="30"/>
                              </w:rPr>
                              <w:t>Runs tests on networks, hardware, and software, checking things out before, during, and after simulated attacks.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4D80B7" id="Text Box 8" o:spid="_x0000_s1027" type="#_x0000_t202" style="position:absolute;margin-left:122.85pt;margin-top:3.7pt;width:213.55pt;height:17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">
                <v:textbox>
                  <w:txbxContent>
                    <w:p w14:paraId="5A57AC02" w14:textId="77777777" w:rsidR="00970A9B" w:rsidRPr="00C24B88" w:rsidRDefault="00970A9B" w:rsidP="00970A9B">
                      <w:pPr>
                        <w:spacing w:before="100" w:beforeAutospacing="1" w:after="100" w:afterAutospacing="1" w:line="240" w:lineRule="auto"/>
                        <w:jc w:val="center"/>
                        <w:outlineLvl w:val="1"/>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Performing the Penetration Test</w:t>
                      </w:r>
                    </w:p>
                    <w:p w14:paraId="706EB957" w14:textId="5EBF3C24" w:rsidR="00970A9B" w:rsidRPr="00C24B88" w:rsidRDefault="00C66623" w:rsidP="00C66623">
                      <w:pPr>
                        <w:pStyle w:val="ListParagraph"/>
                        <w:numPr>
                          <w:ilvl w:val="0"/>
                          <w:numId w:val="1"/>
                        </w:numPr>
                        <w:spacing w:before="100" w:beforeAutospacing="1" w:after="100" w:afterAutospacing="1" w:line="240" w:lineRule="auto"/>
                        <w:outlineLvl w:val="1"/>
                        <w:rPr>
                          <w:rFonts w:ascii="Times New Roman" w:hAnsi="Times New Roman" w:cs="Times New Roman"/>
                          <w:sz w:val="30"/>
                          <w:szCs w:val="30"/>
                        </w:rPr>
                      </w:pPr>
                      <w:r w:rsidRPr="00C66623">
                        <w:rPr>
                          <w:rFonts w:ascii="Times New Roman" w:hAnsi="Times New Roman" w:cs="Times New Roman"/>
                          <w:sz w:val="30"/>
                          <w:szCs w:val="30"/>
                        </w:rPr>
                        <w:t>Runs tests on networks, hardware, and software, checking things out before, during, and after simulated attacks.</w:t>
                      </w:r>
                    </w:p>
                  </w:txbxContent>
                </v:textbox>
              </v:shape>
            </w:pict>
          </mc:Fallback>
        </mc:AlternateContent>
      </w:r>
    </w:p>
    <w:p w14:paraId="48A1EBED" w14:textId="77777777" w:rsidR="00970A9B" w:rsidRPr="00970A9B" w:rsidRDefault="00970A9B" w:rsidP="00970A9B">
      <w:pPr>
        <w:spacing w:after="0" w:line="240" w:lineRule="auto"/>
        <w:rPr>
          <w:rFonts w:ascii="Arial" w:eastAsia="Times New Roman" w:hAnsi="Arial" w:cs="Arial"/>
          <w:sz w:val="24"/>
          <w:szCs w:val="24"/>
        </w:rPr>
      </w:pPr>
    </w:p>
    <w:p w14:paraId="06E4CCD3" w14:textId="596F878F" w:rsidR="00970A9B" w:rsidRPr="00970A9B" w:rsidRDefault="00970A9B" w:rsidP="00970A9B">
      <w:pPr>
        <w:spacing w:after="0" w:line="240" w:lineRule="auto"/>
        <w:rPr>
          <w:rFonts w:ascii="Arial" w:eastAsia="Times New Roman" w:hAnsi="Arial" w:cs="Arial"/>
          <w:sz w:val="24"/>
          <w:szCs w:val="24"/>
        </w:rPr>
      </w:pPr>
    </w:p>
    <w:p w14:paraId="12927972" w14:textId="77777777" w:rsidR="00970A9B" w:rsidRPr="00970A9B" w:rsidRDefault="00970A9B" w:rsidP="00970A9B">
      <w:pPr>
        <w:spacing w:after="0" w:line="240" w:lineRule="auto"/>
        <w:rPr>
          <w:rFonts w:ascii="Arial" w:eastAsia="Times New Roman" w:hAnsi="Arial" w:cs="Arial"/>
          <w:sz w:val="24"/>
          <w:szCs w:val="24"/>
        </w:rPr>
      </w:pPr>
    </w:p>
    <w:p w14:paraId="1849C622" w14:textId="77777777" w:rsidR="00970A9B" w:rsidRPr="00970A9B" w:rsidRDefault="00970A9B" w:rsidP="00970A9B">
      <w:pPr>
        <w:spacing w:after="0" w:line="240" w:lineRule="auto"/>
        <w:rPr>
          <w:rFonts w:ascii="Arial" w:eastAsia="Times New Roman" w:hAnsi="Arial" w:cs="Arial"/>
          <w:sz w:val="24"/>
          <w:szCs w:val="24"/>
        </w:rPr>
      </w:pPr>
    </w:p>
    <w:p w14:paraId="6142D746" w14:textId="77777777" w:rsidR="00970A9B" w:rsidRPr="00970A9B" w:rsidRDefault="00970A9B" w:rsidP="00970A9B">
      <w:pPr>
        <w:spacing w:after="0" w:line="240" w:lineRule="auto"/>
        <w:rPr>
          <w:rFonts w:ascii="Arial" w:eastAsia="Times New Roman" w:hAnsi="Arial" w:cs="Arial"/>
          <w:sz w:val="24"/>
          <w:szCs w:val="24"/>
        </w:rPr>
      </w:pPr>
    </w:p>
    <w:p w14:paraId="5C4978DC" w14:textId="77777777" w:rsidR="00970A9B" w:rsidRPr="00970A9B" w:rsidRDefault="00970A9B" w:rsidP="00970A9B">
      <w:pPr>
        <w:spacing w:after="0" w:line="240" w:lineRule="auto"/>
        <w:rPr>
          <w:rFonts w:ascii="Arial" w:eastAsia="Times New Roman" w:hAnsi="Arial" w:cs="Arial"/>
          <w:sz w:val="24"/>
          <w:szCs w:val="24"/>
        </w:rPr>
      </w:pPr>
    </w:p>
    <w:p w14:paraId="09AE875C" w14:textId="77777777" w:rsidR="00970A9B" w:rsidRPr="00970A9B" w:rsidRDefault="00970A9B" w:rsidP="00970A9B">
      <w:pPr>
        <w:spacing w:after="0" w:line="240" w:lineRule="auto"/>
        <w:rPr>
          <w:rFonts w:ascii="Arial" w:eastAsia="Times New Roman" w:hAnsi="Arial" w:cs="Arial"/>
          <w:sz w:val="24"/>
          <w:szCs w:val="24"/>
        </w:rPr>
      </w:pPr>
    </w:p>
    <w:p w14:paraId="078B9C6F" w14:textId="77777777" w:rsidR="00970A9B" w:rsidRPr="00970A9B" w:rsidRDefault="00970A9B" w:rsidP="00970A9B">
      <w:pPr>
        <w:spacing w:after="0" w:line="240" w:lineRule="auto"/>
        <w:rPr>
          <w:rFonts w:ascii="Arial" w:eastAsia="Times New Roman" w:hAnsi="Arial" w:cs="Arial"/>
          <w:sz w:val="24"/>
          <w:szCs w:val="24"/>
        </w:rPr>
      </w:pPr>
    </w:p>
    <w:p w14:paraId="11FCF0CB" w14:textId="77777777" w:rsidR="00970A9B" w:rsidRPr="00970A9B" w:rsidRDefault="00970A9B" w:rsidP="00970A9B">
      <w:pPr>
        <w:spacing w:after="0" w:line="240" w:lineRule="auto"/>
        <w:rPr>
          <w:rFonts w:ascii="Arial" w:eastAsia="Times New Roman" w:hAnsi="Arial" w:cs="Arial"/>
          <w:sz w:val="24"/>
          <w:szCs w:val="24"/>
        </w:rPr>
      </w:pPr>
    </w:p>
    <w:p w14:paraId="2FAE6481" w14:textId="0F205084" w:rsidR="00970A9B" w:rsidRPr="00970A9B" w:rsidRDefault="00970A9B" w:rsidP="00970A9B">
      <w:pPr>
        <w:spacing w:after="0" w:line="240" w:lineRule="auto"/>
        <w:rPr>
          <w:rFonts w:ascii="Arial" w:eastAsia="Times New Roman" w:hAnsi="Arial" w:cs="Arial"/>
          <w:sz w:val="24"/>
          <w:szCs w:val="24"/>
        </w:rPr>
      </w:pPr>
    </w:p>
    <w:p w14:paraId="50526AA6" w14:textId="77777777" w:rsidR="00970A9B" w:rsidRPr="00970A9B" w:rsidRDefault="00970A9B" w:rsidP="00970A9B">
      <w:pPr>
        <w:spacing w:after="0" w:line="240" w:lineRule="auto"/>
        <w:rPr>
          <w:rFonts w:ascii="Arial" w:eastAsia="Times New Roman" w:hAnsi="Arial" w:cs="Arial"/>
          <w:sz w:val="24"/>
          <w:szCs w:val="24"/>
        </w:rPr>
      </w:pPr>
    </w:p>
    <w:p w14:paraId="04D24E94" w14:textId="344D714A" w:rsidR="00970A9B" w:rsidRPr="00970A9B" w:rsidRDefault="00FA124C" w:rsidP="00970A9B">
      <w:pPr>
        <w:spacing w:after="0" w:line="24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1824" behindDoc="0" locked="0" layoutInCell="1" allowOverlap="1" wp14:anchorId="414EB78A" wp14:editId="03CEEC57">
                <wp:simplePos x="0" y="0"/>
                <wp:positionH relativeFrom="column">
                  <wp:posOffset>2933700</wp:posOffset>
                </wp:positionH>
                <wp:positionV relativeFrom="paragraph">
                  <wp:posOffset>139065</wp:posOffset>
                </wp:positionV>
                <wp:extent cx="7620" cy="670560"/>
                <wp:effectExtent l="47625" t="7620" r="59055" b="17145"/>
                <wp:wrapNone/>
                <wp:docPr id="48391341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67056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E1ED69" id="AutoShape 14" o:spid="_x0000_s1026" type="#_x0000_t32" style="position:absolute;margin-left:231pt;margin-top:10.95pt;width:.6pt;height:5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">
                <v:stroke endarrow="block"/>
              </v:shape>
            </w:pict>
          </mc:Fallback>
        </mc:AlternateContent>
      </w:r>
    </w:p>
    <w:p w14:paraId="131D494D" w14:textId="77777777" w:rsidR="00970A9B" w:rsidRPr="00970A9B" w:rsidRDefault="00970A9B" w:rsidP="00970A9B">
      <w:pPr>
        <w:spacing w:after="0" w:line="240" w:lineRule="auto"/>
        <w:rPr>
          <w:rFonts w:ascii="Arial" w:eastAsia="Times New Roman" w:hAnsi="Arial" w:cs="Arial"/>
          <w:sz w:val="24"/>
          <w:szCs w:val="24"/>
        </w:rPr>
      </w:pPr>
    </w:p>
    <w:p w14:paraId="6591D807" w14:textId="77777777" w:rsidR="00970A9B" w:rsidRPr="00970A9B" w:rsidRDefault="00970A9B" w:rsidP="00970A9B">
      <w:pPr>
        <w:rPr>
          <w:rFonts w:ascii="Arial" w:hAnsi="Arial" w:cs="Arial"/>
          <w:b/>
          <w:color w:val="FF0000"/>
          <w:sz w:val="24"/>
        </w:rPr>
      </w:pPr>
    </w:p>
    <w:p w14:paraId="27196235" w14:textId="6B5D4725" w:rsidR="00970A9B" w:rsidRPr="00970A9B" w:rsidRDefault="00FA124C" w:rsidP="00970A9B">
      <w:pPr>
        <w:rPr>
          <w:rFonts w:ascii="Arial" w:hAnsi="Arial" w:cs="Arial"/>
        </w:rPr>
      </w:pPr>
      <w:r>
        <w:rPr>
          <w:rFonts w:ascii="Arial" w:eastAsia="Times New Roman" w:hAnsi="Arial" w:cs="Arial"/>
          <w:noProof/>
          <w:sz w:val="24"/>
          <w:szCs w:val="24"/>
          <w:lang w:eastAsia="zh-TW"/>
        </w:rPr>
        <mc:AlternateContent>
          <mc:Choice Requires="wps">
            <w:drawing>
              <wp:anchor distT="0" distB="0" distL="114300" distR="114300" simplePos="0" relativeHeight="251658752" behindDoc="0" locked="0" layoutInCell="1" allowOverlap="1" wp14:anchorId="441AD665" wp14:editId="16E1B158">
                <wp:simplePos x="0" y="0"/>
                <wp:positionH relativeFrom="column">
                  <wp:posOffset>1283335</wp:posOffset>
                </wp:positionH>
                <wp:positionV relativeFrom="paragraph">
                  <wp:posOffset>186690</wp:posOffset>
                </wp:positionV>
                <wp:extent cx="3491230" cy="1871345"/>
                <wp:effectExtent l="6985" t="10795" r="6985" b="13335"/>
                <wp:wrapNone/>
                <wp:docPr id="4114513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1230" cy="1871345"/>
                        </a:xfrm>
                        <a:prstGeom prst="rect">
                          <a:avLst/>
                        </a:prstGeom>
                        <a:solidFill>
                          <a:srgbClr val="FFFFFF"/>
                        </a:solidFill>
                        <a:ln w="9525">
                          <a:solidFill>
                            <a:srgbClr val="000000"/>
                          </a:solidFill>
                          <a:miter lim="800000"/>
                          <a:headEnd/>
                          <a:tailEnd/>
                        </a:ln>
                      </wps:spPr>
                      <wps:txbx>
                        <w:txbxContent>
                          <w:p w14:paraId="74ACD377" w14:textId="77777777" w:rsidR="00970A9B" w:rsidRPr="009659D2" w:rsidRDefault="00970A9B" w:rsidP="00970A9B">
                            <w:pPr>
                              <w:jc w:val="center"/>
                              <w:rPr>
                                <w:rFonts w:ascii="Times New Roman" w:hAnsi="Times New Roman" w:cs="Times New Roman"/>
                                <w:b/>
                                <w:sz w:val="30"/>
                                <w:szCs w:val="30"/>
                              </w:rPr>
                            </w:pPr>
                            <w:r w:rsidRPr="009659D2">
                              <w:rPr>
                                <w:rFonts w:ascii="Times New Roman" w:hAnsi="Times New Roman" w:cs="Times New Roman"/>
                                <w:b/>
                                <w:sz w:val="30"/>
                                <w:szCs w:val="30"/>
                              </w:rPr>
                              <w:t>Reporting and Delivering Results</w:t>
                            </w:r>
                          </w:p>
                          <w:p w14:paraId="25397026"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Listing vulnerabilities</w:t>
                            </w:r>
                          </w:p>
                          <w:p w14:paraId="27901548"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 xml:space="preserve">Categorizing risks as </w:t>
                            </w:r>
                            <w:proofErr w:type="spellStart"/>
                            <w:r w:rsidRPr="009659D2">
                              <w:rPr>
                                <w:rFonts w:ascii="Times New Roman" w:hAnsi="Times New Roman" w:cs="Times New Roman"/>
                                <w:sz w:val="30"/>
                                <w:szCs w:val="30"/>
                              </w:rPr>
                              <w:t>high,medium</w:t>
                            </w:r>
                            <w:proofErr w:type="spellEnd"/>
                            <w:r w:rsidRPr="009659D2">
                              <w:rPr>
                                <w:rFonts w:ascii="Times New Roman" w:hAnsi="Times New Roman" w:cs="Times New Roman"/>
                                <w:sz w:val="30"/>
                                <w:szCs w:val="30"/>
                              </w:rPr>
                              <w:t>, or low</w:t>
                            </w:r>
                          </w:p>
                          <w:p w14:paraId="5D8D3CD4" w14:textId="77777777" w:rsidR="00970A9B" w:rsidRPr="00C24B88" w:rsidRDefault="00970A9B" w:rsidP="00970A9B">
                            <w:pPr>
                              <w:pStyle w:val="ListParagraph"/>
                              <w:numPr>
                                <w:ilvl w:val="0"/>
                                <w:numId w:val="2"/>
                              </w:numPr>
                              <w:rPr>
                                <w:rFonts w:ascii="Times New Roman" w:hAnsi="Times New Roman" w:cs="Times New Roman"/>
                                <w:sz w:val="30"/>
                                <w:szCs w:val="30"/>
                              </w:rPr>
                            </w:pPr>
                            <w:r w:rsidRPr="00C24B88">
                              <w:rPr>
                                <w:rFonts w:ascii="Times New Roman" w:hAnsi="Times New Roman" w:cs="Times New Roman"/>
                                <w:sz w:val="30"/>
                                <w:szCs w:val="30"/>
                              </w:rPr>
                              <w:t>Recommendations for repairs if vulnerabilities are discovered.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1AD665" id="Text Box 9" o:spid="_x0000_s1028" type="#_x0000_t202" style="position:absolute;margin-left:101.05pt;margin-top:14.7pt;width:274.9pt;height:147.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">
                <v:textbox>
                  <w:txbxContent>
                    <w:p w14:paraId="74ACD377" w14:textId="77777777" w:rsidR="00970A9B" w:rsidRPr="009659D2" w:rsidRDefault="00970A9B" w:rsidP="00970A9B">
                      <w:pPr>
                        <w:jc w:val="center"/>
                        <w:rPr>
                          <w:rFonts w:ascii="Times New Roman" w:hAnsi="Times New Roman" w:cs="Times New Roman"/>
                          <w:b/>
                          <w:sz w:val="30"/>
                          <w:szCs w:val="30"/>
                        </w:rPr>
                      </w:pPr>
                      <w:r w:rsidRPr="009659D2">
                        <w:rPr>
                          <w:rFonts w:ascii="Times New Roman" w:hAnsi="Times New Roman" w:cs="Times New Roman"/>
                          <w:b/>
                          <w:sz w:val="30"/>
                          <w:szCs w:val="30"/>
                        </w:rPr>
                        <w:t>Reporting and Delivering Results</w:t>
                      </w:r>
                    </w:p>
                    <w:p w14:paraId="25397026"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Listing vulnerabilities</w:t>
                      </w:r>
                    </w:p>
                    <w:p w14:paraId="27901548"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 xml:space="preserve">Categorizing risks as </w:t>
                      </w:r>
                      <w:proofErr w:type="spellStart"/>
                      <w:r w:rsidRPr="009659D2">
                        <w:rPr>
                          <w:rFonts w:ascii="Times New Roman" w:hAnsi="Times New Roman" w:cs="Times New Roman"/>
                          <w:sz w:val="30"/>
                          <w:szCs w:val="30"/>
                        </w:rPr>
                        <w:t>high,medium</w:t>
                      </w:r>
                      <w:proofErr w:type="spellEnd"/>
                      <w:r w:rsidRPr="009659D2">
                        <w:rPr>
                          <w:rFonts w:ascii="Times New Roman" w:hAnsi="Times New Roman" w:cs="Times New Roman"/>
                          <w:sz w:val="30"/>
                          <w:szCs w:val="30"/>
                        </w:rPr>
                        <w:t>, or low</w:t>
                      </w:r>
                    </w:p>
                    <w:p w14:paraId="5D8D3CD4" w14:textId="77777777" w:rsidR="00970A9B" w:rsidRPr="00C24B88" w:rsidRDefault="00970A9B" w:rsidP="00970A9B">
                      <w:pPr>
                        <w:pStyle w:val="ListParagraph"/>
                        <w:numPr>
                          <w:ilvl w:val="0"/>
                          <w:numId w:val="2"/>
                        </w:numPr>
                        <w:rPr>
                          <w:rFonts w:ascii="Times New Roman" w:hAnsi="Times New Roman" w:cs="Times New Roman"/>
                          <w:sz w:val="30"/>
                          <w:szCs w:val="30"/>
                        </w:rPr>
                      </w:pPr>
                      <w:r w:rsidRPr="00C24B88">
                        <w:rPr>
                          <w:rFonts w:ascii="Times New Roman" w:hAnsi="Times New Roman" w:cs="Times New Roman"/>
                          <w:sz w:val="30"/>
                          <w:szCs w:val="30"/>
                        </w:rPr>
                        <w:t>Recommendations for repairs if vulnerabilities are discovered.</w:t>
                      </w:r>
                    </w:p>
                  </w:txbxContent>
                </v:textbox>
              </v:shape>
            </w:pict>
          </mc:Fallback>
        </mc:AlternateContent>
      </w:r>
    </w:p>
    <w:p w14:paraId="13D940AE" w14:textId="77777777" w:rsidR="00970A9B" w:rsidRPr="00970A9B" w:rsidRDefault="00970A9B" w:rsidP="009332B6">
      <w:pPr>
        <w:rPr>
          <w:rFonts w:ascii="Arial" w:hAnsi="Arial" w:cs="Arial"/>
        </w:rPr>
      </w:pPr>
    </w:p>
    <w:p w14:paraId="2B41E4F1" w14:textId="77777777" w:rsidR="00C66623" w:rsidRDefault="00C66623" w:rsidP="00244D0D">
      <w:pPr>
        <w:rPr>
          <w:rFonts w:ascii="Arial" w:hAnsi="Arial" w:cs="Arial"/>
          <w:b/>
          <w:sz w:val="24"/>
        </w:rPr>
      </w:pPr>
    </w:p>
    <w:p w14:paraId="11CBCB5B" w14:textId="77777777" w:rsidR="00C66623" w:rsidRDefault="00C66623" w:rsidP="00244D0D">
      <w:pPr>
        <w:rPr>
          <w:rFonts w:ascii="Arial" w:hAnsi="Arial" w:cs="Arial"/>
          <w:b/>
          <w:sz w:val="24"/>
        </w:rPr>
      </w:pPr>
    </w:p>
    <w:p w14:paraId="4290F553" w14:textId="77777777" w:rsidR="00C66623" w:rsidRDefault="00C66623" w:rsidP="00244D0D">
      <w:pPr>
        <w:rPr>
          <w:rFonts w:ascii="Arial" w:hAnsi="Arial" w:cs="Arial"/>
          <w:b/>
          <w:sz w:val="24"/>
        </w:rPr>
      </w:pPr>
    </w:p>
    <w:p w14:paraId="48D29978" w14:textId="77777777" w:rsidR="00C66623" w:rsidRDefault="00C66623" w:rsidP="00244D0D">
      <w:pPr>
        <w:rPr>
          <w:rFonts w:ascii="Arial" w:hAnsi="Arial" w:cs="Arial"/>
          <w:b/>
          <w:sz w:val="24"/>
        </w:rPr>
      </w:pPr>
    </w:p>
    <w:p w14:paraId="10931A3F" w14:textId="4E20510F" w:rsidR="00472254" w:rsidRPr="00472254" w:rsidRDefault="00472254" w:rsidP="00244D0D">
      <w:pPr>
        <w:rPr>
          <w:rFonts w:ascii="Arial" w:hAnsi="Arial" w:cs="Arial"/>
          <w:b/>
          <w:sz w:val="24"/>
        </w:rPr>
      </w:pPr>
      <w:r w:rsidRPr="00970A9B">
        <w:rPr>
          <w:rFonts w:ascii="Arial" w:hAnsi="Arial" w:cs="Arial"/>
          <w:b/>
          <w:sz w:val="24"/>
        </w:rPr>
        <w:lastRenderedPageBreak/>
        <w:t>Penetration Testing Phases</w:t>
      </w:r>
    </w:p>
    <w:p w14:paraId="76629DDA" w14:textId="77777777" w:rsidR="00472254" w:rsidRPr="00472254" w:rsidRDefault="00472254" w:rsidP="00472254">
      <w:pPr>
        <w:spacing w:before="100" w:beforeAutospacing="1" w:after="100" w:afterAutospacing="1" w:line="240" w:lineRule="auto"/>
        <w:rPr>
          <w:rFonts w:ascii="Arial" w:hAnsi="Arial" w:cs="Arial"/>
        </w:rPr>
      </w:pPr>
      <w:r w:rsidRPr="00472254">
        <w:rPr>
          <w:rFonts w:ascii="Arial" w:hAnsi="Arial" w:cs="Arial"/>
        </w:rPr>
        <w:t xml:space="preserve">The engagement is divided into the </w:t>
      </w:r>
      <w:proofErr w:type="gramStart"/>
      <w:r w:rsidRPr="00472254">
        <w:rPr>
          <w:rFonts w:ascii="Arial" w:hAnsi="Arial" w:cs="Arial"/>
        </w:rPr>
        <w:t>following  phases</w:t>
      </w:r>
      <w:proofErr w:type="gramEnd"/>
      <w:r w:rsidRPr="00472254">
        <w:rPr>
          <w:rFonts w:ascii="Arial" w:hAnsi="Arial" w:cs="Arial"/>
        </w:rPr>
        <w:t>:</w:t>
      </w:r>
    </w:p>
    <w:p w14:paraId="404EB286"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Pre-Attack phase</w:t>
      </w:r>
    </w:p>
    <w:p w14:paraId="2623A21D"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Attack phase</w:t>
      </w:r>
    </w:p>
    <w:p w14:paraId="400EE76F"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Post-Attack phase</w:t>
      </w:r>
    </w:p>
    <w:p w14:paraId="16D1704F" w14:textId="77777777" w:rsidR="00472254" w:rsidRPr="00472254" w:rsidRDefault="00472254" w:rsidP="00472254">
      <w:pPr>
        <w:spacing w:before="100" w:beforeAutospacing="1" w:after="100" w:afterAutospacing="1" w:line="240" w:lineRule="auto"/>
        <w:rPr>
          <w:rFonts w:ascii="Arial" w:hAnsi="Arial" w:cs="Arial"/>
        </w:rPr>
      </w:pPr>
      <w:r w:rsidRPr="00970A9B">
        <w:rPr>
          <w:rFonts w:ascii="Arial" w:hAnsi="Arial" w:cs="Arial"/>
        </w:rPr>
        <w:t>Each high-level phase is further broken down into detailed operational phases to ensure clarity, repeatability, and proper evidence handling</w:t>
      </w:r>
    </w:p>
    <w:p w14:paraId="7BCE3826" w14:textId="77777777" w:rsidR="00472254" w:rsidRPr="00472254" w:rsidRDefault="00472254" w:rsidP="00472254">
      <w:pPr>
        <w:spacing w:before="100" w:beforeAutospacing="1" w:after="100" w:afterAutospacing="1" w:line="240" w:lineRule="auto"/>
        <w:rPr>
          <w:rFonts w:ascii="Arial" w:eastAsia="Times New Roman" w:hAnsi="Arial" w:cs="Arial"/>
          <w:sz w:val="24"/>
          <w:szCs w:val="24"/>
        </w:rPr>
      </w:pPr>
      <w:r w:rsidRPr="00472254">
        <w:rPr>
          <w:rFonts w:ascii="Arial" w:eastAsia="Times New Roman" w:hAnsi="Arial" w:cs="Arial"/>
          <w:sz w:val="24"/>
          <w:szCs w:val="24"/>
        </w:rPr>
        <w:t> </w:t>
      </w:r>
    </w:p>
    <w:tbl>
      <w:tblPr>
        <w:tblStyle w:val="TableGrid"/>
        <w:tblW w:w="0" w:type="auto"/>
        <w:tblLook w:val="04A0" w:firstRow="1" w:lastRow="0" w:firstColumn="1" w:lastColumn="0" w:noHBand="0" w:noVBand="1"/>
      </w:tblPr>
      <w:tblGrid>
        <w:gridCol w:w="1537"/>
        <w:gridCol w:w="5233"/>
      </w:tblGrid>
      <w:tr w:rsidR="00472254" w:rsidRPr="00472254" w14:paraId="14B4F0E1" w14:textId="77777777" w:rsidTr="007A3AFD">
        <w:tc>
          <w:tcPr>
            <w:tcW w:w="0" w:type="auto"/>
            <w:hideMark/>
          </w:tcPr>
          <w:p w14:paraId="314D0583"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970A9B">
              <w:rPr>
                <w:rFonts w:ascii="Arial" w:eastAsia="Times New Roman" w:hAnsi="Arial" w:cs="Arial"/>
                <w:b/>
                <w:bCs/>
                <w:sz w:val="24"/>
                <w:szCs w:val="24"/>
              </w:rPr>
              <w:t>Main Phase</w:t>
            </w:r>
          </w:p>
        </w:tc>
        <w:tc>
          <w:tcPr>
            <w:tcW w:w="0" w:type="auto"/>
            <w:hideMark/>
          </w:tcPr>
          <w:p w14:paraId="72D9483B"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970A9B">
              <w:rPr>
                <w:rFonts w:ascii="Arial" w:eastAsia="Times New Roman" w:hAnsi="Arial" w:cs="Arial"/>
                <w:b/>
                <w:bCs/>
                <w:sz w:val="24"/>
                <w:szCs w:val="24"/>
              </w:rPr>
              <w:t>Detailed Operational Phases</w:t>
            </w:r>
          </w:p>
        </w:tc>
      </w:tr>
      <w:tr w:rsidR="00472254" w:rsidRPr="00472254" w14:paraId="4F99ADC5" w14:textId="77777777" w:rsidTr="007A3AFD">
        <w:tc>
          <w:tcPr>
            <w:tcW w:w="0" w:type="auto"/>
            <w:hideMark/>
          </w:tcPr>
          <w:p w14:paraId="7C899B83"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Pre-Attack</w:t>
            </w:r>
          </w:p>
        </w:tc>
        <w:tc>
          <w:tcPr>
            <w:tcW w:w="0" w:type="auto"/>
            <w:hideMark/>
          </w:tcPr>
          <w:p w14:paraId="461FDE23" w14:textId="77777777" w:rsidR="00472254" w:rsidRPr="00472254" w:rsidRDefault="00472254" w:rsidP="00472254">
            <w:pPr>
              <w:rPr>
                <w:rFonts w:ascii="Arial" w:eastAsia="Times New Roman" w:hAnsi="Arial" w:cs="Arial"/>
                <w:sz w:val="24"/>
                <w:szCs w:val="24"/>
              </w:rPr>
            </w:pPr>
            <w:r w:rsidRPr="00472254">
              <w:rPr>
                <w:rFonts w:ascii="Arial" w:eastAsia="Times New Roman" w:hAnsi="Arial" w:cs="Arial"/>
                <w:sz w:val="24"/>
                <w:szCs w:val="24"/>
              </w:rPr>
              <w:t xml:space="preserve">Preparation, </w:t>
            </w:r>
            <w:r w:rsidRPr="00970A9B">
              <w:rPr>
                <w:rFonts w:ascii="Arial" w:eastAsia="Times New Roman" w:hAnsi="Arial" w:cs="Arial"/>
                <w:sz w:val="24"/>
                <w:szCs w:val="24"/>
              </w:rPr>
              <w:t>Reconnaissance</w:t>
            </w:r>
            <w:r w:rsidRPr="00472254">
              <w:rPr>
                <w:rFonts w:ascii="Arial" w:eastAsia="Times New Roman" w:hAnsi="Arial" w:cs="Arial"/>
                <w:sz w:val="24"/>
                <w:szCs w:val="24"/>
              </w:rPr>
              <w:t xml:space="preserve">, Threat Modeling </w:t>
            </w:r>
          </w:p>
        </w:tc>
      </w:tr>
      <w:tr w:rsidR="00472254" w:rsidRPr="00472254" w14:paraId="5550B6F4" w14:textId="77777777" w:rsidTr="007A3AFD">
        <w:tc>
          <w:tcPr>
            <w:tcW w:w="0" w:type="auto"/>
            <w:hideMark/>
          </w:tcPr>
          <w:p w14:paraId="55AC3C3A"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Attack</w:t>
            </w:r>
          </w:p>
        </w:tc>
        <w:tc>
          <w:tcPr>
            <w:tcW w:w="0" w:type="auto"/>
            <w:hideMark/>
          </w:tcPr>
          <w:p w14:paraId="4B8F58DB"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Vulnerability Analysis, Exploitation</w:t>
            </w:r>
          </w:p>
        </w:tc>
      </w:tr>
      <w:tr w:rsidR="00472254" w:rsidRPr="00472254" w14:paraId="5247E183" w14:textId="77777777" w:rsidTr="007A3AFD">
        <w:tc>
          <w:tcPr>
            <w:tcW w:w="0" w:type="auto"/>
            <w:hideMark/>
          </w:tcPr>
          <w:p w14:paraId="14878FFA"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Post-Attack</w:t>
            </w:r>
          </w:p>
        </w:tc>
        <w:tc>
          <w:tcPr>
            <w:tcW w:w="0" w:type="auto"/>
            <w:hideMark/>
          </w:tcPr>
          <w:p w14:paraId="2FAB1B6D"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Post-Exploitation, Reporting</w:t>
            </w:r>
            <w:r w:rsidRPr="00970A9B">
              <w:rPr>
                <w:rFonts w:ascii="Arial" w:eastAsia="Times New Roman" w:hAnsi="Arial" w:cs="Arial"/>
                <w:sz w:val="24"/>
                <w:szCs w:val="24"/>
              </w:rPr>
              <w:t xml:space="preserve"> and Closure</w:t>
            </w:r>
          </w:p>
        </w:tc>
      </w:tr>
    </w:tbl>
    <w:p w14:paraId="2AA35248" w14:textId="77777777" w:rsidR="009332B6" w:rsidRPr="00970A9B" w:rsidRDefault="009332B6" w:rsidP="009332B6">
      <w:pPr>
        <w:rPr>
          <w:rFonts w:ascii="Arial" w:hAnsi="Arial" w:cs="Arial"/>
        </w:rPr>
      </w:pPr>
    </w:p>
    <w:p w14:paraId="56985904" w14:textId="77777777" w:rsidR="009332B6" w:rsidRPr="00970A9B" w:rsidRDefault="009332B6" w:rsidP="009332B6">
      <w:pPr>
        <w:rPr>
          <w:rFonts w:ascii="Arial" w:hAnsi="Arial" w:cs="Arial"/>
        </w:rPr>
      </w:pPr>
    </w:p>
    <w:p w14:paraId="2D9BC585" w14:textId="77777777" w:rsidR="009332B6" w:rsidRPr="00970A9B" w:rsidRDefault="009332B6" w:rsidP="009332B6">
      <w:pPr>
        <w:rPr>
          <w:rFonts w:ascii="Arial" w:hAnsi="Arial" w:cs="Arial"/>
        </w:rPr>
      </w:pPr>
      <w:r w:rsidRPr="00970A9B">
        <w:rPr>
          <w:rFonts w:ascii="Arial" w:hAnsi="Arial" w:cs="Arial"/>
        </w:rPr>
        <w:t>1. Preparation</w:t>
      </w:r>
    </w:p>
    <w:p w14:paraId="4BF55BB4" w14:textId="77777777" w:rsidR="009332B6" w:rsidRPr="00970A9B" w:rsidRDefault="009332B6" w:rsidP="009332B6">
      <w:pPr>
        <w:rPr>
          <w:rFonts w:ascii="Arial" w:hAnsi="Arial" w:cs="Arial"/>
        </w:rPr>
      </w:pPr>
      <w:r w:rsidRPr="00970A9B">
        <w:rPr>
          <w:rFonts w:ascii="Arial" w:hAnsi="Arial" w:cs="Arial"/>
        </w:rPr>
        <w:t>2. Reconnaissance</w:t>
      </w:r>
    </w:p>
    <w:p w14:paraId="1ECBE0CF" w14:textId="77777777" w:rsidR="009332B6" w:rsidRPr="00970A9B" w:rsidRDefault="009332B6" w:rsidP="009332B6">
      <w:pPr>
        <w:rPr>
          <w:rFonts w:ascii="Arial" w:hAnsi="Arial" w:cs="Arial"/>
        </w:rPr>
      </w:pPr>
      <w:r w:rsidRPr="00970A9B">
        <w:rPr>
          <w:rFonts w:ascii="Arial" w:hAnsi="Arial" w:cs="Arial"/>
        </w:rPr>
        <w:t>3. Threat Modeling</w:t>
      </w:r>
    </w:p>
    <w:p w14:paraId="0E7C2591" w14:textId="77777777" w:rsidR="009332B6" w:rsidRPr="00970A9B" w:rsidRDefault="009332B6" w:rsidP="009332B6">
      <w:pPr>
        <w:rPr>
          <w:rFonts w:ascii="Arial" w:hAnsi="Arial" w:cs="Arial"/>
        </w:rPr>
      </w:pPr>
      <w:r w:rsidRPr="00970A9B">
        <w:rPr>
          <w:rFonts w:ascii="Arial" w:hAnsi="Arial" w:cs="Arial"/>
        </w:rPr>
        <w:t>4. Vulnerability Analysis</w:t>
      </w:r>
    </w:p>
    <w:p w14:paraId="4BB9E046" w14:textId="77777777" w:rsidR="009332B6" w:rsidRPr="00970A9B" w:rsidRDefault="009332B6" w:rsidP="009332B6">
      <w:pPr>
        <w:rPr>
          <w:rFonts w:ascii="Arial" w:hAnsi="Arial" w:cs="Arial"/>
        </w:rPr>
      </w:pPr>
      <w:r w:rsidRPr="00970A9B">
        <w:rPr>
          <w:rFonts w:ascii="Arial" w:hAnsi="Arial" w:cs="Arial"/>
        </w:rPr>
        <w:t>5. Exploitation (Validation Only)</w:t>
      </w:r>
    </w:p>
    <w:p w14:paraId="34DDCAE7" w14:textId="77777777" w:rsidR="009332B6" w:rsidRPr="00970A9B" w:rsidRDefault="009332B6" w:rsidP="009332B6">
      <w:pPr>
        <w:rPr>
          <w:rFonts w:ascii="Arial" w:hAnsi="Arial" w:cs="Arial"/>
        </w:rPr>
      </w:pPr>
      <w:r w:rsidRPr="00970A9B">
        <w:rPr>
          <w:rFonts w:ascii="Arial" w:hAnsi="Arial" w:cs="Arial"/>
        </w:rPr>
        <w:t>6. Post-Exploitation (Impact Validation)</w:t>
      </w:r>
    </w:p>
    <w:p w14:paraId="3BBDC1DB" w14:textId="77777777" w:rsidR="009332B6" w:rsidRPr="00970A9B" w:rsidRDefault="009332B6" w:rsidP="009332B6">
      <w:pPr>
        <w:rPr>
          <w:rFonts w:ascii="Arial" w:hAnsi="Arial" w:cs="Arial"/>
        </w:rPr>
      </w:pPr>
      <w:r w:rsidRPr="00970A9B">
        <w:rPr>
          <w:rFonts w:ascii="Arial" w:hAnsi="Arial" w:cs="Arial"/>
        </w:rPr>
        <w:t>7. Reporting and Closure</w:t>
      </w:r>
    </w:p>
    <w:p w14:paraId="79C2C266" w14:textId="77777777" w:rsidR="007C19F9" w:rsidRPr="00970A9B" w:rsidRDefault="007C19F9" w:rsidP="009332B6">
      <w:pPr>
        <w:spacing w:before="100" w:beforeAutospacing="1" w:after="100" w:afterAutospacing="1" w:line="240" w:lineRule="auto"/>
        <w:outlineLvl w:val="2"/>
        <w:rPr>
          <w:rFonts w:ascii="Arial" w:eastAsia="Times New Roman" w:hAnsi="Arial" w:cs="Arial"/>
          <w:b/>
          <w:bCs/>
          <w:sz w:val="40"/>
          <w:szCs w:val="27"/>
        </w:rPr>
      </w:pPr>
    </w:p>
    <w:p w14:paraId="3FA8CD13" w14:textId="77777777" w:rsidR="009332B6" w:rsidRPr="009332B6" w:rsidRDefault="009332B6" w:rsidP="009332B6">
      <w:pPr>
        <w:spacing w:before="100" w:beforeAutospacing="1" w:after="100" w:afterAutospacing="1" w:line="240" w:lineRule="auto"/>
        <w:outlineLvl w:val="2"/>
        <w:rPr>
          <w:rFonts w:ascii="Arial" w:eastAsia="Times New Roman" w:hAnsi="Arial" w:cs="Arial"/>
          <w:b/>
          <w:bCs/>
          <w:sz w:val="24"/>
          <w:szCs w:val="27"/>
        </w:rPr>
      </w:pPr>
      <w:r w:rsidRPr="009332B6">
        <w:rPr>
          <w:rFonts w:ascii="Arial" w:eastAsia="Times New Roman" w:hAnsi="Arial" w:cs="Arial"/>
          <w:b/>
          <w:bCs/>
          <w:sz w:val="24"/>
          <w:szCs w:val="27"/>
        </w:rPr>
        <w:t>Phase 1: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96"/>
        <w:gridCol w:w="6172"/>
      </w:tblGrid>
      <w:tr w:rsidR="007C19F9" w:rsidRPr="00970A9B" w14:paraId="23D21B54" w14:textId="77777777" w:rsidTr="007C19F9">
        <w:trPr>
          <w:tblHeader/>
          <w:tblCellSpacing w:w="15" w:type="dxa"/>
        </w:trPr>
        <w:tc>
          <w:tcPr>
            <w:tcW w:w="2837" w:type="dxa"/>
            <w:tcBorders>
              <w:top w:val="single" w:sz="4" w:space="0" w:color="auto"/>
              <w:left w:val="single" w:sz="4" w:space="0" w:color="auto"/>
              <w:right w:val="single" w:sz="4" w:space="0" w:color="auto"/>
            </w:tcBorders>
            <w:vAlign w:val="center"/>
            <w:hideMark/>
          </w:tcPr>
          <w:p w14:paraId="49D01BDB" w14:textId="77777777" w:rsidR="007C19F9" w:rsidRPr="009332B6" w:rsidRDefault="007C19F9" w:rsidP="009332B6">
            <w:pPr>
              <w:spacing w:after="0" w:line="240" w:lineRule="auto"/>
              <w:jc w:val="center"/>
              <w:rPr>
                <w:rFonts w:ascii="Arial" w:eastAsia="Times New Roman" w:hAnsi="Arial" w:cs="Arial"/>
                <w:b/>
                <w:bCs/>
                <w:sz w:val="24"/>
                <w:szCs w:val="24"/>
              </w:rPr>
            </w:pPr>
            <w:r w:rsidRPr="009332B6">
              <w:rPr>
                <w:rFonts w:ascii="Arial" w:eastAsia="Times New Roman" w:hAnsi="Arial" w:cs="Arial"/>
                <w:b/>
                <w:bCs/>
                <w:sz w:val="24"/>
                <w:szCs w:val="24"/>
              </w:rPr>
              <w:t>Item</w:t>
            </w:r>
          </w:p>
        </w:tc>
        <w:tc>
          <w:tcPr>
            <w:tcW w:w="266" w:type="dxa"/>
            <w:tcBorders>
              <w:top w:val="single" w:sz="4" w:space="0" w:color="auto"/>
              <w:left w:val="single" w:sz="4" w:space="0" w:color="auto"/>
            </w:tcBorders>
            <w:vAlign w:val="center"/>
          </w:tcPr>
          <w:p w14:paraId="4FC9851D" w14:textId="77777777" w:rsidR="007C19F9" w:rsidRPr="00970A9B" w:rsidRDefault="007C19F9" w:rsidP="007C19F9">
            <w:pPr>
              <w:spacing w:after="0" w:line="240" w:lineRule="auto"/>
              <w:jc w:val="center"/>
              <w:rPr>
                <w:rFonts w:ascii="Arial" w:eastAsia="Times New Roman" w:hAnsi="Arial" w:cs="Arial"/>
                <w:b/>
                <w:bCs/>
                <w:sz w:val="24"/>
                <w:szCs w:val="24"/>
              </w:rPr>
            </w:pPr>
          </w:p>
        </w:tc>
        <w:tc>
          <w:tcPr>
            <w:tcW w:w="0" w:type="auto"/>
            <w:tcBorders>
              <w:top w:val="single" w:sz="4" w:space="0" w:color="auto"/>
              <w:right w:val="single" w:sz="4" w:space="0" w:color="auto"/>
            </w:tcBorders>
            <w:vAlign w:val="center"/>
            <w:hideMark/>
          </w:tcPr>
          <w:p w14:paraId="01047A3D" w14:textId="77777777" w:rsidR="007C19F9" w:rsidRPr="009332B6" w:rsidRDefault="007C19F9" w:rsidP="009332B6">
            <w:pPr>
              <w:spacing w:after="0" w:line="240" w:lineRule="auto"/>
              <w:jc w:val="center"/>
              <w:rPr>
                <w:rFonts w:ascii="Arial" w:eastAsia="Times New Roman" w:hAnsi="Arial" w:cs="Arial"/>
                <w:b/>
                <w:bCs/>
                <w:sz w:val="24"/>
                <w:szCs w:val="24"/>
              </w:rPr>
            </w:pPr>
            <w:r w:rsidRPr="009332B6">
              <w:rPr>
                <w:rFonts w:ascii="Arial" w:eastAsia="Times New Roman" w:hAnsi="Arial" w:cs="Arial"/>
                <w:b/>
                <w:bCs/>
                <w:sz w:val="24"/>
                <w:szCs w:val="24"/>
              </w:rPr>
              <w:t>Description</w:t>
            </w:r>
          </w:p>
        </w:tc>
      </w:tr>
      <w:tr w:rsidR="007C19F9" w:rsidRPr="00970A9B" w14:paraId="68BF4093" w14:textId="77777777" w:rsidTr="007C19F9">
        <w:trPr>
          <w:tblCellSpacing w:w="15" w:type="dxa"/>
        </w:trPr>
        <w:tc>
          <w:tcPr>
            <w:tcW w:w="2837" w:type="dxa"/>
            <w:tcBorders>
              <w:top w:val="single" w:sz="4" w:space="0" w:color="auto"/>
              <w:left w:val="single" w:sz="4" w:space="0" w:color="auto"/>
              <w:right w:val="single" w:sz="4" w:space="0" w:color="auto"/>
            </w:tcBorders>
            <w:vAlign w:val="center"/>
            <w:hideMark/>
          </w:tcPr>
          <w:p w14:paraId="4E6F1C97"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Goal</w:t>
            </w:r>
          </w:p>
        </w:tc>
        <w:tc>
          <w:tcPr>
            <w:tcW w:w="266" w:type="dxa"/>
            <w:tcBorders>
              <w:top w:val="single" w:sz="4" w:space="0" w:color="auto"/>
              <w:left w:val="single" w:sz="4" w:space="0" w:color="auto"/>
            </w:tcBorders>
            <w:vAlign w:val="center"/>
          </w:tcPr>
          <w:p w14:paraId="17A89F3E"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right w:val="single" w:sz="4" w:space="0" w:color="auto"/>
            </w:tcBorders>
            <w:vAlign w:val="center"/>
            <w:hideMark/>
          </w:tcPr>
          <w:p w14:paraId="3AF1C92B"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Ensure testing is authorized, planned, and legally compliant</w:t>
            </w:r>
          </w:p>
        </w:tc>
      </w:tr>
      <w:tr w:rsidR="007C19F9" w:rsidRPr="00970A9B" w14:paraId="7A721ECE" w14:textId="77777777" w:rsidTr="007C19F9">
        <w:trPr>
          <w:tblCellSpacing w:w="15" w:type="dxa"/>
        </w:trPr>
        <w:tc>
          <w:tcPr>
            <w:tcW w:w="2837" w:type="dxa"/>
            <w:tcBorders>
              <w:top w:val="single" w:sz="4" w:space="0" w:color="auto"/>
              <w:left w:val="single" w:sz="4" w:space="0" w:color="auto"/>
              <w:right w:val="single" w:sz="4" w:space="0" w:color="auto"/>
            </w:tcBorders>
            <w:vAlign w:val="center"/>
            <w:hideMark/>
          </w:tcPr>
          <w:p w14:paraId="0C1D2BF6"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Inputs Required</w:t>
            </w:r>
          </w:p>
        </w:tc>
        <w:tc>
          <w:tcPr>
            <w:tcW w:w="266" w:type="dxa"/>
            <w:tcBorders>
              <w:top w:val="single" w:sz="4" w:space="0" w:color="auto"/>
              <w:left w:val="single" w:sz="4" w:space="0" w:color="auto"/>
            </w:tcBorders>
            <w:vAlign w:val="center"/>
          </w:tcPr>
          <w:p w14:paraId="562C26B3"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right w:val="single" w:sz="4" w:space="0" w:color="auto"/>
            </w:tcBorders>
            <w:vAlign w:val="center"/>
            <w:hideMark/>
          </w:tcPr>
          <w:p w14:paraId="76D592EA"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Scope document, authorization letter, assumptions, constraints</w:t>
            </w:r>
          </w:p>
        </w:tc>
      </w:tr>
      <w:tr w:rsidR="007C19F9" w:rsidRPr="00970A9B" w14:paraId="56C88114" w14:textId="77777777" w:rsidTr="007C19F9">
        <w:trPr>
          <w:tblCellSpacing w:w="15" w:type="dxa"/>
        </w:trPr>
        <w:tc>
          <w:tcPr>
            <w:tcW w:w="2837" w:type="dxa"/>
            <w:tcBorders>
              <w:top w:val="single" w:sz="4" w:space="0" w:color="auto"/>
              <w:left w:val="single" w:sz="4" w:space="0" w:color="auto"/>
              <w:bottom w:val="single" w:sz="4" w:space="0" w:color="auto"/>
              <w:right w:val="single" w:sz="4" w:space="0" w:color="auto"/>
            </w:tcBorders>
            <w:vAlign w:val="center"/>
            <w:hideMark/>
          </w:tcPr>
          <w:p w14:paraId="0714B229"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Activities Performed</w:t>
            </w:r>
          </w:p>
        </w:tc>
        <w:tc>
          <w:tcPr>
            <w:tcW w:w="266" w:type="dxa"/>
            <w:tcBorders>
              <w:top w:val="single" w:sz="4" w:space="0" w:color="auto"/>
              <w:left w:val="single" w:sz="4" w:space="0" w:color="auto"/>
              <w:bottom w:val="single" w:sz="4" w:space="0" w:color="auto"/>
            </w:tcBorders>
            <w:vAlign w:val="center"/>
          </w:tcPr>
          <w:p w14:paraId="400382F8" w14:textId="77777777" w:rsidR="007C19F9" w:rsidRPr="00970A9B" w:rsidRDefault="007C19F9">
            <w:pPr>
              <w:rPr>
                <w:rFonts w:ascii="Arial" w:eastAsia="Times New Roman" w:hAnsi="Arial" w:cs="Arial"/>
                <w:sz w:val="24"/>
                <w:szCs w:val="24"/>
              </w:rPr>
            </w:pPr>
          </w:p>
          <w:p w14:paraId="61C44726"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bottom w:val="single" w:sz="4" w:space="0" w:color="auto"/>
              <w:right w:val="single" w:sz="4" w:space="0" w:color="auto"/>
            </w:tcBorders>
            <w:vAlign w:val="center"/>
            <w:hideMark/>
          </w:tcPr>
          <w:p w14:paraId="41EA5B97"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Define rules of engagement, finalize methodology, plan evidence handling</w:t>
            </w:r>
          </w:p>
        </w:tc>
      </w:tr>
      <w:tr w:rsidR="007C19F9" w:rsidRPr="00970A9B" w14:paraId="3D2E188E" w14:textId="77777777" w:rsidTr="007C19F9">
        <w:trPr>
          <w:tblCellSpacing w:w="15" w:type="dxa"/>
        </w:trPr>
        <w:tc>
          <w:tcPr>
            <w:tcW w:w="2837" w:type="dxa"/>
            <w:tcBorders>
              <w:left w:val="single" w:sz="4" w:space="0" w:color="auto"/>
              <w:bottom w:val="single" w:sz="4" w:space="0" w:color="auto"/>
              <w:right w:val="single" w:sz="4" w:space="0" w:color="auto"/>
            </w:tcBorders>
            <w:vAlign w:val="center"/>
            <w:hideMark/>
          </w:tcPr>
          <w:p w14:paraId="650CB235"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lastRenderedPageBreak/>
              <w:t>Evidence to Collect</w:t>
            </w:r>
          </w:p>
        </w:tc>
        <w:tc>
          <w:tcPr>
            <w:tcW w:w="266" w:type="dxa"/>
            <w:tcBorders>
              <w:left w:val="single" w:sz="4" w:space="0" w:color="auto"/>
              <w:bottom w:val="single" w:sz="4" w:space="0" w:color="auto"/>
            </w:tcBorders>
            <w:vAlign w:val="center"/>
          </w:tcPr>
          <w:p w14:paraId="331D8235" w14:textId="77777777" w:rsidR="007C19F9" w:rsidRPr="00970A9B" w:rsidRDefault="007C19F9">
            <w:pPr>
              <w:rPr>
                <w:rFonts w:ascii="Arial" w:eastAsia="Times New Roman" w:hAnsi="Arial" w:cs="Arial"/>
                <w:sz w:val="24"/>
                <w:szCs w:val="24"/>
              </w:rPr>
            </w:pPr>
          </w:p>
          <w:p w14:paraId="0E18F4C3"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bottom w:val="single" w:sz="4" w:space="0" w:color="auto"/>
              <w:right w:val="single" w:sz="4" w:space="0" w:color="auto"/>
            </w:tcBorders>
            <w:vAlign w:val="center"/>
            <w:hideMark/>
          </w:tcPr>
          <w:p w14:paraId="6E729795"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Signed authorization, approved scope document</w:t>
            </w:r>
          </w:p>
        </w:tc>
      </w:tr>
      <w:tr w:rsidR="007C19F9" w:rsidRPr="00970A9B" w14:paraId="5980B632" w14:textId="77777777" w:rsidTr="007C19F9">
        <w:trPr>
          <w:tblCellSpacing w:w="15" w:type="dxa"/>
        </w:trPr>
        <w:tc>
          <w:tcPr>
            <w:tcW w:w="2837" w:type="dxa"/>
            <w:tcBorders>
              <w:left w:val="single" w:sz="4" w:space="0" w:color="auto"/>
              <w:right w:val="single" w:sz="4" w:space="0" w:color="auto"/>
            </w:tcBorders>
            <w:vAlign w:val="center"/>
            <w:hideMark/>
          </w:tcPr>
          <w:p w14:paraId="2C70C8F1"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Output Artifacts</w:t>
            </w:r>
          </w:p>
        </w:tc>
        <w:tc>
          <w:tcPr>
            <w:tcW w:w="266" w:type="dxa"/>
            <w:tcBorders>
              <w:left w:val="single" w:sz="4" w:space="0" w:color="auto"/>
            </w:tcBorders>
            <w:vAlign w:val="center"/>
          </w:tcPr>
          <w:p w14:paraId="7DD998B8"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right w:val="single" w:sz="4" w:space="0" w:color="auto"/>
            </w:tcBorders>
            <w:vAlign w:val="center"/>
            <w:hideMark/>
          </w:tcPr>
          <w:p w14:paraId="1FC4BC83"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Penetration testing plan, engagement rules</w:t>
            </w:r>
          </w:p>
        </w:tc>
      </w:tr>
      <w:tr w:rsidR="007C19F9" w:rsidRPr="00970A9B" w14:paraId="3AED415C" w14:textId="77777777" w:rsidTr="007C19F9">
        <w:trPr>
          <w:tblCellSpacing w:w="15" w:type="dxa"/>
        </w:trPr>
        <w:tc>
          <w:tcPr>
            <w:tcW w:w="2837" w:type="dxa"/>
            <w:tcBorders>
              <w:top w:val="single" w:sz="4" w:space="0" w:color="auto"/>
              <w:left w:val="single" w:sz="4" w:space="0" w:color="auto"/>
              <w:bottom w:val="single" w:sz="4" w:space="0" w:color="auto"/>
              <w:right w:val="single" w:sz="4" w:space="0" w:color="auto"/>
            </w:tcBorders>
            <w:vAlign w:val="center"/>
            <w:hideMark/>
          </w:tcPr>
          <w:p w14:paraId="39DA7661"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Common Failure Modes / Risks</w:t>
            </w:r>
          </w:p>
        </w:tc>
        <w:tc>
          <w:tcPr>
            <w:tcW w:w="266" w:type="dxa"/>
            <w:tcBorders>
              <w:top w:val="single" w:sz="4" w:space="0" w:color="auto"/>
              <w:left w:val="single" w:sz="4" w:space="0" w:color="auto"/>
              <w:bottom w:val="single" w:sz="4" w:space="0" w:color="auto"/>
            </w:tcBorders>
            <w:vAlign w:val="center"/>
          </w:tcPr>
          <w:p w14:paraId="0CFC3564" w14:textId="77777777" w:rsidR="007C19F9" w:rsidRPr="00970A9B" w:rsidRDefault="007C19F9">
            <w:pPr>
              <w:rPr>
                <w:rFonts w:ascii="Arial" w:eastAsia="Times New Roman" w:hAnsi="Arial" w:cs="Arial"/>
                <w:sz w:val="24"/>
                <w:szCs w:val="24"/>
              </w:rPr>
            </w:pPr>
          </w:p>
          <w:p w14:paraId="4299021D"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bottom w:val="single" w:sz="4" w:space="0" w:color="auto"/>
              <w:right w:val="single" w:sz="4" w:space="0" w:color="auto"/>
            </w:tcBorders>
            <w:vAlign w:val="center"/>
            <w:hideMark/>
          </w:tcPr>
          <w:p w14:paraId="02F2E2A3"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Testing without authorization, unclear scope</w:t>
            </w:r>
          </w:p>
        </w:tc>
      </w:tr>
    </w:tbl>
    <w:p w14:paraId="3AF13E77" w14:textId="77777777" w:rsidR="007C19F9" w:rsidRPr="00970A9B" w:rsidRDefault="007C19F9" w:rsidP="009332B6">
      <w:pPr>
        <w:rPr>
          <w:rFonts w:ascii="Arial" w:hAnsi="Arial" w:cs="Arial"/>
        </w:rPr>
      </w:pPr>
    </w:p>
    <w:p w14:paraId="53F6361E"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2: Reconnaissance</w:t>
      </w:r>
    </w:p>
    <w:p w14:paraId="27870367" w14:textId="77777777" w:rsidR="007C19F9" w:rsidRPr="00970A9B" w:rsidRDefault="007C19F9" w:rsidP="009332B6">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3057"/>
        <w:gridCol w:w="3072"/>
      </w:tblGrid>
      <w:tr w:rsidR="007C19F9" w:rsidRPr="007C19F9" w14:paraId="73BBA78F"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9A4C7B"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gridSpan w:val="2"/>
            <w:tcBorders>
              <w:top w:val="single" w:sz="4" w:space="0" w:color="auto"/>
              <w:bottom w:val="single" w:sz="4" w:space="0" w:color="auto"/>
              <w:right w:val="single" w:sz="4" w:space="0" w:color="auto"/>
            </w:tcBorders>
            <w:vAlign w:val="center"/>
            <w:hideMark/>
          </w:tcPr>
          <w:p w14:paraId="1774B7CB"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5C9878F5"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011802D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gridSpan w:val="2"/>
            <w:tcBorders>
              <w:bottom w:val="single" w:sz="4" w:space="0" w:color="auto"/>
              <w:right w:val="single" w:sz="4" w:space="0" w:color="auto"/>
            </w:tcBorders>
            <w:vAlign w:val="center"/>
            <w:hideMark/>
          </w:tcPr>
          <w:p w14:paraId="1132955B"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Understand the target environment and exposed attack surface</w:t>
            </w:r>
          </w:p>
        </w:tc>
      </w:tr>
      <w:tr w:rsidR="007C19F9" w:rsidRPr="007C19F9" w14:paraId="12597B49" w14:textId="77777777" w:rsidTr="007C19F9">
        <w:trPr>
          <w:tblCellSpacing w:w="15" w:type="dxa"/>
        </w:trPr>
        <w:tc>
          <w:tcPr>
            <w:tcW w:w="0" w:type="auto"/>
            <w:tcBorders>
              <w:left w:val="single" w:sz="4" w:space="0" w:color="auto"/>
              <w:right w:val="single" w:sz="4" w:space="0" w:color="auto"/>
            </w:tcBorders>
            <w:vAlign w:val="center"/>
            <w:hideMark/>
          </w:tcPr>
          <w:p w14:paraId="60653D7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gridSpan w:val="2"/>
            <w:tcBorders>
              <w:right w:val="single" w:sz="4" w:space="0" w:color="auto"/>
            </w:tcBorders>
            <w:vAlign w:val="center"/>
            <w:hideMark/>
          </w:tcPr>
          <w:p w14:paraId="26F4A48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Target details, scope boundaries</w:t>
            </w:r>
          </w:p>
        </w:tc>
      </w:tr>
      <w:tr w:rsidR="007C19F9" w:rsidRPr="007C19F9" w14:paraId="6D2ED161"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0DDB4CA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gridSpan w:val="2"/>
            <w:tcBorders>
              <w:top w:val="single" w:sz="4" w:space="0" w:color="auto"/>
              <w:right w:val="single" w:sz="4" w:space="0" w:color="auto"/>
            </w:tcBorders>
            <w:vAlign w:val="center"/>
            <w:hideMark/>
          </w:tcPr>
          <w:p w14:paraId="31177D4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Information gathering, asset identification</w:t>
            </w:r>
          </w:p>
        </w:tc>
      </w:tr>
      <w:tr w:rsidR="007C19F9" w:rsidRPr="007C19F9" w14:paraId="60BBB7E7"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3823715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gridSpan w:val="2"/>
            <w:tcBorders>
              <w:top w:val="single" w:sz="4" w:space="0" w:color="auto"/>
              <w:right w:val="single" w:sz="4" w:space="0" w:color="auto"/>
            </w:tcBorders>
            <w:vAlign w:val="center"/>
            <w:hideMark/>
          </w:tcPr>
          <w:p w14:paraId="42C0279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 notes, identified assets list</w:t>
            </w:r>
          </w:p>
        </w:tc>
      </w:tr>
      <w:tr w:rsidR="007C19F9" w:rsidRPr="007C19F9" w14:paraId="5E70A959"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1C8AEFEA"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gridSpan w:val="2"/>
            <w:tcBorders>
              <w:top w:val="single" w:sz="4" w:space="0" w:color="auto"/>
              <w:right w:val="single" w:sz="4" w:space="0" w:color="auto"/>
            </w:tcBorders>
            <w:vAlign w:val="center"/>
            <w:hideMark/>
          </w:tcPr>
          <w:p w14:paraId="1922931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Reconnaissance summary</w:t>
            </w:r>
          </w:p>
        </w:tc>
      </w:tr>
      <w:tr w:rsidR="007C19F9" w:rsidRPr="007C19F9" w14:paraId="56F33C29"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1DA1B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gridSpan w:val="2"/>
            <w:tcBorders>
              <w:top w:val="single" w:sz="4" w:space="0" w:color="auto"/>
              <w:bottom w:val="single" w:sz="4" w:space="0" w:color="auto"/>
              <w:right w:val="single" w:sz="4" w:space="0" w:color="auto"/>
            </w:tcBorders>
            <w:vAlign w:val="center"/>
            <w:hideMark/>
          </w:tcPr>
          <w:p w14:paraId="42D0950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Gathering out-of-scope information</w:t>
            </w:r>
          </w:p>
        </w:tc>
      </w:tr>
      <w:tr w:rsidR="007C19F9" w:rsidRPr="00970A9B" w14:paraId="60EC4A3E" w14:textId="77777777" w:rsidTr="007C19F9">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gridAfter w:val="1"/>
          <w:trHeight w:val="100"/>
        </w:trPr>
        <w:tc>
          <w:tcPr>
            <w:tcW w:w="6141" w:type="dxa"/>
            <w:gridSpan w:val="2"/>
          </w:tcPr>
          <w:p w14:paraId="4C57D752" w14:textId="77777777" w:rsidR="007C19F9" w:rsidRPr="00970A9B" w:rsidRDefault="007C19F9" w:rsidP="007C19F9">
            <w:pPr>
              <w:rPr>
                <w:rFonts w:ascii="Arial" w:hAnsi="Arial" w:cs="Arial"/>
              </w:rPr>
            </w:pPr>
          </w:p>
        </w:tc>
      </w:tr>
    </w:tbl>
    <w:p w14:paraId="63E9041D"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3: Threat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5515"/>
      </w:tblGrid>
      <w:tr w:rsidR="007C19F9" w:rsidRPr="007C19F9" w14:paraId="0E689D69"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4FB355"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tcBorders>
              <w:top w:val="single" w:sz="4" w:space="0" w:color="auto"/>
              <w:bottom w:val="single" w:sz="4" w:space="0" w:color="auto"/>
              <w:right w:val="single" w:sz="4" w:space="0" w:color="auto"/>
            </w:tcBorders>
            <w:vAlign w:val="center"/>
            <w:hideMark/>
          </w:tcPr>
          <w:p w14:paraId="759FCC2C"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32356CCA" w14:textId="77777777" w:rsidTr="007C19F9">
        <w:trPr>
          <w:tblCellSpacing w:w="15" w:type="dxa"/>
        </w:trPr>
        <w:tc>
          <w:tcPr>
            <w:tcW w:w="0" w:type="auto"/>
            <w:tcBorders>
              <w:left w:val="single" w:sz="4" w:space="0" w:color="auto"/>
              <w:right w:val="single" w:sz="4" w:space="0" w:color="auto"/>
            </w:tcBorders>
            <w:vAlign w:val="center"/>
            <w:hideMark/>
          </w:tcPr>
          <w:p w14:paraId="5E6B8E7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tcBorders>
              <w:right w:val="single" w:sz="4" w:space="0" w:color="auto"/>
            </w:tcBorders>
            <w:vAlign w:val="center"/>
            <w:hideMark/>
          </w:tcPr>
          <w:p w14:paraId="5F4697AB"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Identify potential attacker paths and high-risk areas</w:t>
            </w:r>
          </w:p>
        </w:tc>
      </w:tr>
      <w:tr w:rsidR="007C19F9" w:rsidRPr="007C19F9" w14:paraId="2325B4E3"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9B49EA"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tcBorders>
              <w:top w:val="single" w:sz="4" w:space="0" w:color="auto"/>
              <w:bottom w:val="single" w:sz="4" w:space="0" w:color="auto"/>
              <w:right w:val="single" w:sz="4" w:space="0" w:color="auto"/>
            </w:tcBorders>
            <w:vAlign w:val="center"/>
            <w:hideMark/>
          </w:tcPr>
          <w:p w14:paraId="4E6F694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Reconnaissance results</w:t>
            </w:r>
          </w:p>
        </w:tc>
      </w:tr>
      <w:tr w:rsidR="007C19F9" w:rsidRPr="007C19F9" w14:paraId="77A4E562"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78992CD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tcBorders>
              <w:bottom w:val="single" w:sz="4" w:space="0" w:color="auto"/>
              <w:right w:val="single" w:sz="4" w:space="0" w:color="auto"/>
            </w:tcBorders>
            <w:vAlign w:val="center"/>
            <w:hideMark/>
          </w:tcPr>
          <w:p w14:paraId="275B60F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Analyze attacker objectives and entry points</w:t>
            </w:r>
          </w:p>
        </w:tc>
      </w:tr>
      <w:tr w:rsidR="007C19F9" w:rsidRPr="007C19F9" w14:paraId="0CBA9FB8" w14:textId="77777777" w:rsidTr="007C19F9">
        <w:trPr>
          <w:tblCellSpacing w:w="15" w:type="dxa"/>
        </w:trPr>
        <w:tc>
          <w:tcPr>
            <w:tcW w:w="0" w:type="auto"/>
            <w:tcBorders>
              <w:left w:val="single" w:sz="4" w:space="0" w:color="auto"/>
              <w:right w:val="single" w:sz="4" w:space="0" w:color="auto"/>
            </w:tcBorders>
            <w:vAlign w:val="center"/>
            <w:hideMark/>
          </w:tcPr>
          <w:p w14:paraId="0C00DD23"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tcBorders>
              <w:right w:val="single" w:sz="4" w:space="0" w:color="auto"/>
            </w:tcBorders>
            <w:vAlign w:val="center"/>
            <w:hideMark/>
          </w:tcPr>
          <w:p w14:paraId="183036F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scenarios, attack flow notes</w:t>
            </w:r>
          </w:p>
        </w:tc>
      </w:tr>
      <w:tr w:rsidR="007C19F9" w:rsidRPr="007C19F9" w14:paraId="6AF63C09"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8E097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tcBorders>
              <w:top w:val="single" w:sz="4" w:space="0" w:color="auto"/>
              <w:bottom w:val="single" w:sz="4" w:space="0" w:color="auto"/>
              <w:right w:val="single" w:sz="4" w:space="0" w:color="auto"/>
            </w:tcBorders>
            <w:vAlign w:val="center"/>
            <w:hideMark/>
          </w:tcPr>
          <w:p w14:paraId="5A0E2033"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model documentation</w:t>
            </w:r>
          </w:p>
        </w:tc>
      </w:tr>
      <w:tr w:rsidR="007C19F9" w:rsidRPr="007C19F9" w14:paraId="3E411379"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036A1A9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tcBorders>
              <w:bottom w:val="single" w:sz="4" w:space="0" w:color="auto"/>
              <w:right w:val="single" w:sz="4" w:space="0" w:color="auto"/>
            </w:tcBorders>
            <w:vAlign w:val="center"/>
            <w:hideMark/>
          </w:tcPr>
          <w:p w14:paraId="188B978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Ignoring business context</w:t>
            </w:r>
          </w:p>
        </w:tc>
      </w:tr>
    </w:tbl>
    <w:p w14:paraId="6194E558" w14:textId="77777777" w:rsidR="007C19F9" w:rsidRPr="00970A9B" w:rsidRDefault="007C19F9" w:rsidP="009332B6">
      <w:pPr>
        <w:rPr>
          <w:rFonts w:ascii="Arial" w:hAnsi="Arial" w:cs="Arial"/>
        </w:rPr>
      </w:pPr>
    </w:p>
    <w:p w14:paraId="282F3963" w14:textId="77777777" w:rsidR="007C19F9" w:rsidRPr="00970A9B" w:rsidRDefault="007C19F9" w:rsidP="009332B6">
      <w:pPr>
        <w:rPr>
          <w:rFonts w:ascii="Arial" w:hAnsi="Arial" w:cs="Arial"/>
        </w:rPr>
      </w:pPr>
    </w:p>
    <w:p w14:paraId="36B94B54"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4: Vulnerability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4715"/>
      </w:tblGrid>
      <w:tr w:rsidR="007C19F9" w:rsidRPr="007C19F9" w14:paraId="1AFC9EC3"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BB07A"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lastRenderedPageBreak/>
              <w:t>Item</w:t>
            </w:r>
          </w:p>
        </w:tc>
        <w:tc>
          <w:tcPr>
            <w:tcW w:w="0" w:type="auto"/>
            <w:tcBorders>
              <w:top w:val="single" w:sz="4" w:space="0" w:color="auto"/>
              <w:bottom w:val="single" w:sz="4" w:space="0" w:color="auto"/>
              <w:right w:val="single" w:sz="4" w:space="0" w:color="auto"/>
            </w:tcBorders>
            <w:vAlign w:val="center"/>
            <w:hideMark/>
          </w:tcPr>
          <w:p w14:paraId="72FE25CA"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26DEC5F1" w14:textId="77777777" w:rsidTr="007C19F9">
        <w:trPr>
          <w:tblCellSpacing w:w="15" w:type="dxa"/>
        </w:trPr>
        <w:tc>
          <w:tcPr>
            <w:tcW w:w="0" w:type="auto"/>
            <w:tcBorders>
              <w:left w:val="single" w:sz="4" w:space="0" w:color="auto"/>
              <w:right w:val="single" w:sz="4" w:space="0" w:color="auto"/>
            </w:tcBorders>
            <w:vAlign w:val="center"/>
            <w:hideMark/>
          </w:tcPr>
          <w:p w14:paraId="6863535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tcBorders>
              <w:right w:val="single" w:sz="4" w:space="0" w:color="auto"/>
            </w:tcBorders>
            <w:vAlign w:val="center"/>
            <w:hideMark/>
          </w:tcPr>
          <w:p w14:paraId="4581FD4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Identify weaknesses that could be exploited</w:t>
            </w:r>
          </w:p>
        </w:tc>
      </w:tr>
      <w:tr w:rsidR="007C19F9" w:rsidRPr="007C19F9" w14:paraId="6B684EAE"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4B5C8205"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tcBorders>
              <w:top w:val="single" w:sz="4" w:space="0" w:color="auto"/>
              <w:right w:val="single" w:sz="4" w:space="0" w:color="auto"/>
            </w:tcBorders>
            <w:vAlign w:val="center"/>
            <w:hideMark/>
          </w:tcPr>
          <w:p w14:paraId="36F4E0FE"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model, asset list</w:t>
            </w:r>
          </w:p>
        </w:tc>
      </w:tr>
      <w:tr w:rsidR="007C19F9" w:rsidRPr="007C19F9" w14:paraId="24365268"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9F6452"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tcBorders>
              <w:top w:val="single" w:sz="4" w:space="0" w:color="auto"/>
              <w:bottom w:val="single" w:sz="4" w:space="0" w:color="auto"/>
              <w:right w:val="single" w:sz="4" w:space="0" w:color="auto"/>
            </w:tcBorders>
            <w:vAlign w:val="center"/>
            <w:hideMark/>
          </w:tcPr>
          <w:p w14:paraId="4CD8620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identification and validation</w:t>
            </w:r>
          </w:p>
        </w:tc>
      </w:tr>
      <w:tr w:rsidR="007C19F9" w:rsidRPr="007C19F9" w14:paraId="5CDD75DE" w14:textId="77777777" w:rsidTr="007C19F9">
        <w:trPr>
          <w:tblCellSpacing w:w="15" w:type="dxa"/>
        </w:trPr>
        <w:tc>
          <w:tcPr>
            <w:tcW w:w="0" w:type="auto"/>
            <w:tcBorders>
              <w:left w:val="single" w:sz="4" w:space="0" w:color="auto"/>
              <w:right w:val="single" w:sz="4" w:space="0" w:color="auto"/>
            </w:tcBorders>
            <w:vAlign w:val="center"/>
            <w:hideMark/>
          </w:tcPr>
          <w:p w14:paraId="530436C6"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tcBorders>
              <w:right w:val="single" w:sz="4" w:space="0" w:color="auto"/>
            </w:tcBorders>
            <w:vAlign w:val="center"/>
            <w:hideMark/>
          </w:tcPr>
          <w:p w14:paraId="63B61F5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descriptions, screenshots</w:t>
            </w:r>
          </w:p>
        </w:tc>
      </w:tr>
      <w:tr w:rsidR="007C19F9" w:rsidRPr="007C19F9" w14:paraId="1C7A22C3"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36FFAC0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tcBorders>
              <w:top w:val="single" w:sz="4" w:space="0" w:color="auto"/>
              <w:right w:val="single" w:sz="4" w:space="0" w:color="auto"/>
            </w:tcBorders>
            <w:vAlign w:val="center"/>
            <w:hideMark/>
          </w:tcPr>
          <w:p w14:paraId="09765A7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list</w:t>
            </w:r>
          </w:p>
        </w:tc>
      </w:tr>
      <w:tr w:rsidR="007C19F9" w:rsidRPr="007C19F9" w14:paraId="5FCE0D1A"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9452E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tcBorders>
              <w:top w:val="single" w:sz="4" w:space="0" w:color="auto"/>
              <w:bottom w:val="single" w:sz="4" w:space="0" w:color="auto"/>
              <w:right w:val="single" w:sz="4" w:space="0" w:color="auto"/>
            </w:tcBorders>
            <w:vAlign w:val="center"/>
            <w:hideMark/>
          </w:tcPr>
          <w:p w14:paraId="193D4D6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False positives, missing critical issues</w:t>
            </w:r>
          </w:p>
        </w:tc>
      </w:tr>
    </w:tbl>
    <w:p w14:paraId="7ED9853E" w14:textId="77777777" w:rsidR="007C19F9" w:rsidRPr="00970A9B" w:rsidRDefault="007C19F9" w:rsidP="007C19F9">
      <w:pPr>
        <w:rPr>
          <w:rFonts w:ascii="Arial" w:hAnsi="Arial" w:cs="Arial"/>
        </w:rPr>
      </w:pPr>
    </w:p>
    <w:p w14:paraId="79D9A3D1" w14:textId="77777777" w:rsidR="007C19F9" w:rsidRPr="00970A9B" w:rsidRDefault="007C19F9" w:rsidP="007C19F9">
      <w:pPr>
        <w:rPr>
          <w:rFonts w:ascii="Arial" w:hAnsi="Arial" w:cs="Arial"/>
        </w:rPr>
      </w:pPr>
    </w:p>
    <w:p w14:paraId="2D6E725A"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5: Exploitation</w:t>
      </w:r>
    </w:p>
    <w:tbl>
      <w:tblPr>
        <w:tblStyle w:val="TableGrid"/>
        <w:tblW w:w="9747" w:type="dxa"/>
        <w:tblLook w:val="04A0" w:firstRow="1" w:lastRow="0" w:firstColumn="1" w:lastColumn="0" w:noHBand="0" w:noVBand="1"/>
      </w:tblPr>
      <w:tblGrid>
        <w:gridCol w:w="2943"/>
        <w:gridCol w:w="6804"/>
      </w:tblGrid>
      <w:tr w:rsidR="00BA681E" w:rsidRPr="00BA681E" w14:paraId="2A51DD7F" w14:textId="77777777" w:rsidTr="00BA681E">
        <w:trPr>
          <w:trHeight w:val="600"/>
        </w:trPr>
        <w:tc>
          <w:tcPr>
            <w:tcW w:w="2943" w:type="dxa"/>
            <w:hideMark/>
          </w:tcPr>
          <w:p w14:paraId="0125B00E" w14:textId="77777777" w:rsidR="00BA681E" w:rsidRPr="00BA681E" w:rsidRDefault="00BA681E" w:rsidP="00BA681E">
            <w:pPr>
              <w:jc w:val="center"/>
              <w:rPr>
                <w:rFonts w:ascii="Arial" w:eastAsia="Times New Roman" w:hAnsi="Arial" w:cs="Arial"/>
                <w:b/>
                <w:bCs/>
                <w:color w:val="000000"/>
              </w:rPr>
            </w:pPr>
            <w:r w:rsidRPr="00BA681E">
              <w:rPr>
                <w:rFonts w:ascii="Arial" w:eastAsia="Times New Roman" w:hAnsi="Arial" w:cs="Arial"/>
                <w:b/>
                <w:bCs/>
                <w:color w:val="000000"/>
              </w:rPr>
              <w:t>Item</w:t>
            </w:r>
          </w:p>
        </w:tc>
        <w:tc>
          <w:tcPr>
            <w:tcW w:w="6804" w:type="dxa"/>
            <w:hideMark/>
          </w:tcPr>
          <w:p w14:paraId="1DDFB5E5" w14:textId="77777777" w:rsidR="00BA681E" w:rsidRPr="00BA681E" w:rsidRDefault="00BA681E" w:rsidP="00BA681E">
            <w:pPr>
              <w:jc w:val="center"/>
              <w:rPr>
                <w:rFonts w:ascii="Arial" w:eastAsia="Times New Roman" w:hAnsi="Arial" w:cs="Arial"/>
                <w:b/>
                <w:bCs/>
                <w:color w:val="000000"/>
              </w:rPr>
            </w:pPr>
            <w:r w:rsidRPr="00BA681E">
              <w:rPr>
                <w:rFonts w:ascii="Arial" w:eastAsia="Times New Roman" w:hAnsi="Arial" w:cs="Arial"/>
                <w:b/>
                <w:bCs/>
                <w:color w:val="000000"/>
              </w:rPr>
              <w:t>Description</w:t>
            </w:r>
          </w:p>
        </w:tc>
      </w:tr>
      <w:tr w:rsidR="00BA681E" w:rsidRPr="00BA681E" w14:paraId="3428CEA3" w14:textId="77777777" w:rsidTr="00BA681E">
        <w:trPr>
          <w:trHeight w:val="650"/>
        </w:trPr>
        <w:tc>
          <w:tcPr>
            <w:tcW w:w="2943" w:type="dxa"/>
            <w:hideMark/>
          </w:tcPr>
          <w:p w14:paraId="21AB252C"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Goal</w:t>
            </w:r>
          </w:p>
        </w:tc>
        <w:tc>
          <w:tcPr>
            <w:tcW w:w="6804" w:type="dxa"/>
            <w:hideMark/>
          </w:tcPr>
          <w:p w14:paraId="3DBDC48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Validate exploitability without causing damage</w:t>
            </w:r>
          </w:p>
        </w:tc>
      </w:tr>
      <w:tr w:rsidR="00BA681E" w:rsidRPr="00BA681E" w14:paraId="4A35E041" w14:textId="77777777" w:rsidTr="00BA681E">
        <w:trPr>
          <w:trHeight w:val="534"/>
        </w:trPr>
        <w:tc>
          <w:tcPr>
            <w:tcW w:w="2943" w:type="dxa"/>
            <w:hideMark/>
          </w:tcPr>
          <w:p w14:paraId="1C8C1ABC"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Inputs Required</w:t>
            </w:r>
          </w:p>
        </w:tc>
        <w:tc>
          <w:tcPr>
            <w:tcW w:w="6804" w:type="dxa"/>
            <w:hideMark/>
          </w:tcPr>
          <w:p w14:paraId="45EA57C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Confirmed vulnerabilities</w:t>
            </w:r>
          </w:p>
        </w:tc>
      </w:tr>
      <w:tr w:rsidR="00BA681E" w:rsidRPr="00BA681E" w14:paraId="398B08DE" w14:textId="77777777" w:rsidTr="00BA681E">
        <w:trPr>
          <w:trHeight w:val="750"/>
        </w:trPr>
        <w:tc>
          <w:tcPr>
            <w:tcW w:w="2943" w:type="dxa"/>
            <w:hideMark/>
          </w:tcPr>
          <w:p w14:paraId="0FE9069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Activities Performed</w:t>
            </w:r>
          </w:p>
        </w:tc>
        <w:tc>
          <w:tcPr>
            <w:tcW w:w="6804" w:type="dxa"/>
            <w:hideMark/>
          </w:tcPr>
          <w:p w14:paraId="79AE94AF"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Controlled exploit validation</w:t>
            </w:r>
          </w:p>
        </w:tc>
      </w:tr>
      <w:tr w:rsidR="00BA681E" w:rsidRPr="00BA681E" w14:paraId="61917063" w14:textId="77777777" w:rsidTr="00BA681E">
        <w:trPr>
          <w:trHeight w:val="942"/>
        </w:trPr>
        <w:tc>
          <w:tcPr>
            <w:tcW w:w="2943" w:type="dxa"/>
            <w:hideMark/>
          </w:tcPr>
          <w:p w14:paraId="25DFF9E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Evidence to Collect</w:t>
            </w:r>
          </w:p>
        </w:tc>
        <w:tc>
          <w:tcPr>
            <w:tcW w:w="6804" w:type="dxa"/>
            <w:hideMark/>
          </w:tcPr>
          <w:p w14:paraId="1C82D0D0"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Proof-of-access screenshots, logs</w:t>
            </w:r>
          </w:p>
        </w:tc>
      </w:tr>
      <w:tr w:rsidR="00BA681E" w:rsidRPr="00BA681E" w14:paraId="155FDA73" w14:textId="77777777" w:rsidTr="00BA681E">
        <w:trPr>
          <w:trHeight w:val="577"/>
        </w:trPr>
        <w:tc>
          <w:tcPr>
            <w:tcW w:w="2943" w:type="dxa"/>
            <w:hideMark/>
          </w:tcPr>
          <w:p w14:paraId="239161FB"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Output Artifacts</w:t>
            </w:r>
          </w:p>
        </w:tc>
        <w:tc>
          <w:tcPr>
            <w:tcW w:w="6804" w:type="dxa"/>
            <w:hideMark/>
          </w:tcPr>
          <w:p w14:paraId="1B688FC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Exploitation evidence</w:t>
            </w:r>
          </w:p>
        </w:tc>
      </w:tr>
      <w:tr w:rsidR="00BA681E" w:rsidRPr="00BA681E" w14:paraId="2CE68301" w14:textId="77777777" w:rsidTr="00BA681E">
        <w:trPr>
          <w:trHeight w:val="661"/>
        </w:trPr>
        <w:tc>
          <w:tcPr>
            <w:tcW w:w="2943" w:type="dxa"/>
            <w:hideMark/>
          </w:tcPr>
          <w:p w14:paraId="194C2082"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Common Failure Modes / Risks</w:t>
            </w:r>
          </w:p>
        </w:tc>
        <w:tc>
          <w:tcPr>
            <w:tcW w:w="6804" w:type="dxa"/>
            <w:hideMark/>
          </w:tcPr>
          <w:p w14:paraId="1887CD9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Excessive exploitation, instability</w:t>
            </w:r>
          </w:p>
        </w:tc>
      </w:tr>
    </w:tbl>
    <w:p w14:paraId="223C87D8" w14:textId="77777777" w:rsidR="00BA681E" w:rsidRPr="00970A9B" w:rsidRDefault="00BA681E" w:rsidP="007C19F9">
      <w:pPr>
        <w:rPr>
          <w:rFonts w:ascii="Arial" w:hAnsi="Arial" w:cs="Arial"/>
        </w:rPr>
      </w:pPr>
    </w:p>
    <w:p w14:paraId="07343214" w14:textId="77777777" w:rsidR="00BA681E" w:rsidRPr="00970A9B" w:rsidRDefault="00BA681E"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6: Post-Exploitation</w:t>
      </w:r>
    </w:p>
    <w:p w14:paraId="7871DD1D" w14:textId="77777777" w:rsidR="00BA681E" w:rsidRPr="00970A9B" w:rsidRDefault="00BA681E" w:rsidP="007C19F9">
      <w:pPr>
        <w:rPr>
          <w:rFonts w:ascii="Arial" w:hAnsi="Arial" w:cs="Arial"/>
        </w:rPr>
      </w:pPr>
    </w:p>
    <w:tbl>
      <w:tblPr>
        <w:tblStyle w:val="TableGrid"/>
        <w:tblW w:w="0" w:type="auto"/>
        <w:tblLook w:val="04A0" w:firstRow="1" w:lastRow="0" w:firstColumn="1" w:lastColumn="0" w:noHBand="0" w:noVBand="1"/>
      </w:tblPr>
      <w:tblGrid>
        <w:gridCol w:w="3564"/>
        <w:gridCol w:w="5512"/>
      </w:tblGrid>
      <w:tr w:rsidR="00BA681E" w:rsidRPr="00BA681E" w14:paraId="0DF56C33" w14:textId="77777777" w:rsidTr="00BA681E">
        <w:tc>
          <w:tcPr>
            <w:tcW w:w="0" w:type="auto"/>
            <w:hideMark/>
          </w:tcPr>
          <w:p w14:paraId="433C960C" w14:textId="77777777" w:rsidR="00BA681E" w:rsidRPr="00BA681E" w:rsidRDefault="00BA681E" w:rsidP="00BA681E">
            <w:pPr>
              <w:jc w:val="center"/>
              <w:rPr>
                <w:rFonts w:ascii="Arial" w:eastAsia="Times New Roman" w:hAnsi="Arial" w:cs="Arial"/>
                <w:b/>
                <w:bCs/>
                <w:sz w:val="24"/>
                <w:szCs w:val="24"/>
              </w:rPr>
            </w:pPr>
            <w:r w:rsidRPr="00BA681E">
              <w:rPr>
                <w:rFonts w:ascii="Arial" w:eastAsia="Times New Roman" w:hAnsi="Arial" w:cs="Arial"/>
                <w:b/>
                <w:bCs/>
                <w:sz w:val="24"/>
                <w:szCs w:val="24"/>
              </w:rPr>
              <w:t>Item</w:t>
            </w:r>
          </w:p>
        </w:tc>
        <w:tc>
          <w:tcPr>
            <w:tcW w:w="0" w:type="auto"/>
            <w:hideMark/>
          </w:tcPr>
          <w:p w14:paraId="06553596" w14:textId="77777777" w:rsidR="00BA681E" w:rsidRPr="00BA681E" w:rsidRDefault="00BA681E" w:rsidP="00BA681E">
            <w:pPr>
              <w:jc w:val="center"/>
              <w:rPr>
                <w:rFonts w:ascii="Arial" w:eastAsia="Times New Roman" w:hAnsi="Arial" w:cs="Arial"/>
                <w:b/>
                <w:bCs/>
                <w:sz w:val="24"/>
                <w:szCs w:val="24"/>
              </w:rPr>
            </w:pPr>
            <w:r w:rsidRPr="00BA681E">
              <w:rPr>
                <w:rFonts w:ascii="Arial" w:eastAsia="Times New Roman" w:hAnsi="Arial" w:cs="Arial"/>
                <w:b/>
                <w:bCs/>
                <w:sz w:val="24"/>
                <w:szCs w:val="24"/>
              </w:rPr>
              <w:t>Description</w:t>
            </w:r>
          </w:p>
        </w:tc>
      </w:tr>
      <w:tr w:rsidR="00BA681E" w:rsidRPr="00BA681E" w14:paraId="770A8EF0" w14:textId="77777777" w:rsidTr="00BA681E">
        <w:tc>
          <w:tcPr>
            <w:tcW w:w="0" w:type="auto"/>
            <w:hideMark/>
          </w:tcPr>
          <w:p w14:paraId="1B44968E"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Goal</w:t>
            </w:r>
          </w:p>
        </w:tc>
        <w:tc>
          <w:tcPr>
            <w:tcW w:w="0" w:type="auto"/>
            <w:hideMark/>
          </w:tcPr>
          <w:p w14:paraId="315077A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Assess business impact of successful exploitation</w:t>
            </w:r>
          </w:p>
        </w:tc>
      </w:tr>
      <w:tr w:rsidR="00BA681E" w:rsidRPr="00BA681E" w14:paraId="6FD25890" w14:textId="77777777" w:rsidTr="00BA681E">
        <w:tc>
          <w:tcPr>
            <w:tcW w:w="0" w:type="auto"/>
            <w:hideMark/>
          </w:tcPr>
          <w:p w14:paraId="6B1A8E8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Inputs Required</w:t>
            </w:r>
          </w:p>
        </w:tc>
        <w:tc>
          <w:tcPr>
            <w:tcW w:w="0" w:type="auto"/>
            <w:hideMark/>
          </w:tcPr>
          <w:p w14:paraId="74DA253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Exploitation results</w:t>
            </w:r>
          </w:p>
        </w:tc>
      </w:tr>
      <w:tr w:rsidR="00BA681E" w:rsidRPr="00BA681E" w14:paraId="3F937EF5" w14:textId="77777777" w:rsidTr="00BA681E">
        <w:tc>
          <w:tcPr>
            <w:tcW w:w="0" w:type="auto"/>
            <w:hideMark/>
          </w:tcPr>
          <w:p w14:paraId="739C8552"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Activities Performed</w:t>
            </w:r>
          </w:p>
        </w:tc>
        <w:tc>
          <w:tcPr>
            <w:tcW w:w="0" w:type="auto"/>
            <w:hideMark/>
          </w:tcPr>
          <w:p w14:paraId="56B3821D"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Privilege validation, access confirmation</w:t>
            </w:r>
          </w:p>
        </w:tc>
      </w:tr>
      <w:tr w:rsidR="00BA681E" w:rsidRPr="00BA681E" w14:paraId="45C70BC3" w14:textId="77777777" w:rsidTr="00BA681E">
        <w:tc>
          <w:tcPr>
            <w:tcW w:w="0" w:type="auto"/>
            <w:hideMark/>
          </w:tcPr>
          <w:p w14:paraId="187A507A"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Evidence to Collect</w:t>
            </w:r>
          </w:p>
        </w:tc>
        <w:tc>
          <w:tcPr>
            <w:tcW w:w="0" w:type="auto"/>
            <w:hideMark/>
          </w:tcPr>
          <w:p w14:paraId="276E192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Access proof, impact notes</w:t>
            </w:r>
          </w:p>
        </w:tc>
      </w:tr>
      <w:tr w:rsidR="00BA681E" w:rsidRPr="00BA681E" w14:paraId="3340C3EE" w14:textId="77777777" w:rsidTr="00BA681E">
        <w:tc>
          <w:tcPr>
            <w:tcW w:w="0" w:type="auto"/>
            <w:hideMark/>
          </w:tcPr>
          <w:p w14:paraId="001B0C9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Output Artifacts</w:t>
            </w:r>
          </w:p>
        </w:tc>
        <w:tc>
          <w:tcPr>
            <w:tcW w:w="0" w:type="auto"/>
            <w:hideMark/>
          </w:tcPr>
          <w:p w14:paraId="28BE9AAE"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Impact assessment</w:t>
            </w:r>
          </w:p>
        </w:tc>
      </w:tr>
      <w:tr w:rsidR="00BA681E" w:rsidRPr="00BA681E" w14:paraId="0350C077" w14:textId="77777777" w:rsidTr="00BA681E">
        <w:tc>
          <w:tcPr>
            <w:tcW w:w="0" w:type="auto"/>
            <w:hideMark/>
          </w:tcPr>
          <w:p w14:paraId="56A94498"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Common Failure Modes / Risks</w:t>
            </w:r>
          </w:p>
        </w:tc>
        <w:tc>
          <w:tcPr>
            <w:tcW w:w="0" w:type="auto"/>
            <w:hideMark/>
          </w:tcPr>
          <w:p w14:paraId="36B971D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Overstepping scope</w:t>
            </w:r>
          </w:p>
        </w:tc>
      </w:tr>
    </w:tbl>
    <w:p w14:paraId="4BF43EAA" w14:textId="77777777" w:rsidR="00F57299" w:rsidRPr="00970A9B" w:rsidRDefault="00F57299" w:rsidP="00F57299">
      <w:pPr>
        <w:spacing w:before="100" w:beforeAutospacing="1" w:after="100" w:afterAutospacing="1" w:line="240" w:lineRule="auto"/>
        <w:outlineLvl w:val="2"/>
        <w:rPr>
          <w:rFonts w:ascii="Arial" w:eastAsia="Times New Roman" w:hAnsi="Arial" w:cs="Arial"/>
          <w:b/>
          <w:bCs/>
          <w:sz w:val="27"/>
          <w:szCs w:val="27"/>
        </w:rPr>
      </w:pPr>
    </w:p>
    <w:p w14:paraId="7414EAC1" w14:textId="77777777" w:rsidR="00F57299" w:rsidRPr="00970A9B" w:rsidRDefault="00F57299" w:rsidP="00F57299">
      <w:pPr>
        <w:spacing w:before="100" w:beforeAutospacing="1" w:after="100" w:afterAutospacing="1" w:line="240" w:lineRule="auto"/>
        <w:outlineLvl w:val="2"/>
        <w:rPr>
          <w:rFonts w:ascii="Arial" w:eastAsia="Times New Roman" w:hAnsi="Arial" w:cs="Arial"/>
          <w:b/>
          <w:bCs/>
          <w:sz w:val="27"/>
          <w:szCs w:val="27"/>
        </w:rPr>
      </w:pPr>
    </w:p>
    <w:p w14:paraId="617EEDA4" w14:textId="77777777" w:rsidR="00970A9B" w:rsidRPr="00970A9B" w:rsidRDefault="00970A9B" w:rsidP="00F57299">
      <w:pPr>
        <w:spacing w:before="100" w:beforeAutospacing="1" w:after="100" w:afterAutospacing="1" w:line="240" w:lineRule="auto"/>
        <w:outlineLvl w:val="2"/>
        <w:rPr>
          <w:rFonts w:ascii="Arial" w:eastAsia="Times New Roman" w:hAnsi="Arial" w:cs="Arial"/>
          <w:b/>
          <w:bCs/>
          <w:sz w:val="27"/>
          <w:szCs w:val="27"/>
        </w:rPr>
      </w:pPr>
    </w:p>
    <w:p w14:paraId="5D6F8C69" w14:textId="77777777" w:rsidR="00970A9B" w:rsidRPr="00970A9B" w:rsidRDefault="00970A9B" w:rsidP="00F57299">
      <w:pPr>
        <w:spacing w:before="100" w:beforeAutospacing="1" w:after="100" w:afterAutospacing="1" w:line="240" w:lineRule="auto"/>
        <w:outlineLvl w:val="2"/>
        <w:rPr>
          <w:rFonts w:ascii="Arial" w:eastAsia="Times New Roman" w:hAnsi="Arial" w:cs="Arial"/>
          <w:b/>
          <w:bCs/>
          <w:sz w:val="27"/>
          <w:szCs w:val="27"/>
        </w:rPr>
      </w:pPr>
    </w:p>
    <w:p w14:paraId="1B6A7E33" w14:textId="77777777" w:rsidR="00472254" w:rsidRPr="00970A9B" w:rsidRDefault="00472254" w:rsidP="00F57299">
      <w:pPr>
        <w:spacing w:before="100" w:beforeAutospacing="1" w:after="100" w:afterAutospacing="1" w:line="240" w:lineRule="auto"/>
        <w:outlineLvl w:val="2"/>
        <w:rPr>
          <w:rFonts w:ascii="Arial" w:eastAsia="Times New Roman" w:hAnsi="Arial" w:cs="Arial"/>
          <w:b/>
          <w:bCs/>
          <w:sz w:val="27"/>
          <w:szCs w:val="27"/>
        </w:rPr>
      </w:pPr>
    </w:p>
    <w:p w14:paraId="5F782D23" w14:textId="77777777" w:rsidR="00472254" w:rsidRPr="00970A9B" w:rsidRDefault="00472254" w:rsidP="00472254">
      <w:pPr>
        <w:spacing w:before="100" w:beforeAutospacing="1" w:after="100" w:afterAutospacing="1" w:line="240" w:lineRule="auto"/>
        <w:outlineLvl w:val="2"/>
        <w:rPr>
          <w:rFonts w:ascii="Arial" w:eastAsia="Times New Roman" w:hAnsi="Arial" w:cs="Arial"/>
          <w:b/>
          <w:bCs/>
          <w:sz w:val="27"/>
          <w:szCs w:val="27"/>
        </w:rPr>
      </w:pPr>
    </w:p>
    <w:p w14:paraId="206883EA" w14:textId="77777777" w:rsidR="00F57299" w:rsidRPr="00F57299" w:rsidRDefault="00F57299" w:rsidP="00F57299">
      <w:pPr>
        <w:spacing w:before="100" w:beforeAutospacing="1" w:after="100" w:afterAutospacing="1" w:line="240" w:lineRule="auto"/>
        <w:outlineLvl w:val="2"/>
        <w:rPr>
          <w:rFonts w:ascii="Arial" w:eastAsia="Times New Roman" w:hAnsi="Arial" w:cs="Arial"/>
          <w:b/>
          <w:bCs/>
          <w:sz w:val="24"/>
          <w:szCs w:val="27"/>
        </w:rPr>
      </w:pPr>
      <w:r w:rsidRPr="00F57299">
        <w:rPr>
          <w:rFonts w:ascii="Arial" w:eastAsia="Times New Roman" w:hAnsi="Arial" w:cs="Arial"/>
          <w:b/>
          <w:bCs/>
          <w:sz w:val="24"/>
          <w:szCs w:val="27"/>
        </w:rPr>
        <w:t>Phase 7: Reporting and Closure</w:t>
      </w:r>
    </w:p>
    <w:tbl>
      <w:tblPr>
        <w:tblStyle w:val="TableGrid"/>
        <w:tblW w:w="0" w:type="auto"/>
        <w:tblLook w:val="04A0" w:firstRow="1" w:lastRow="0" w:firstColumn="1" w:lastColumn="0" w:noHBand="0" w:noVBand="1"/>
      </w:tblPr>
      <w:tblGrid>
        <w:gridCol w:w="3564"/>
        <w:gridCol w:w="5352"/>
      </w:tblGrid>
      <w:tr w:rsidR="00F57299" w:rsidRPr="00F57299" w14:paraId="7901250C" w14:textId="77777777" w:rsidTr="00472254">
        <w:tc>
          <w:tcPr>
            <w:tcW w:w="0" w:type="auto"/>
            <w:hideMark/>
          </w:tcPr>
          <w:p w14:paraId="64996692" w14:textId="77777777" w:rsidR="00F57299" w:rsidRPr="00F57299" w:rsidRDefault="00F57299" w:rsidP="00F57299">
            <w:pPr>
              <w:jc w:val="center"/>
              <w:rPr>
                <w:rFonts w:ascii="Arial" w:eastAsia="Times New Roman" w:hAnsi="Arial" w:cs="Arial"/>
                <w:b/>
                <w:bCs/>
                <w:sz w:val="24"/>
                <w:szCs w:val="24"/>
              </w:rPr>
            </w:pPr>
            <w:r w:rsidRPr="00F57299">
              <w:rPr>
                <w:rFonts w:ascii="Arial" w:eastAsia="Times New Roman" w:hAnsi="Arial" w:cs="Arial"/>
                <w:b/>
                <w:bCs/>
                <w:sz w:val="24"/>
                <w:szCs w:val="24"/>
              </w:rPr>
              <w:t>Item</w:t>
            </w:r>
          </w:p>
        </w:tc>
        <w:tc>
          <w:tcPr>
            <w:tcW w:w="0" w:type="auto"/>
            <w:hideMark/>
          </w:tcPr>
          <w:p w14:paraId="6C00E293" w14:textId="77777777" w:rsidR="00F57299" w:rsidRPr="00F57299" w:rsidRDefault="00F57299" w:rsidP="00F57299">
            <w:pPr>
              <w:jc w:val="center"/>
              <w:rPr>
                <w:rFonts w:ascii="Arial" w:eastAsia="Times New Roman" w:hAnsi="Arial" w:cs="Arial"/>
                <w:b/>
                <w:bCs/>
                <w:sz w:val="24"/>
                <w:szCs w:val="24"/>
              </w:rPr>
            </w:pPr>
            <w:r w:rsidRPr="00F57299">
              <w:rPr>
                <w:rFonts w:ascii="Arial" w:eastAsia="Times New Roman" w:hAnsi="Arial" w:cs="Arial"/>
                <w:b/>
                <w:bCs/>
                <w:sz w:val="24"/>
                <w:szCs w:val="24"/>
              </w:rPr>
              <w:t>Description</w:t>
            </w:r>
          </w:p>
        </w:tc>
      </w:tr>
      <w:tr w:rsidR="00F57299" w:rsidRPr="00F57299" w14:paraId="1234AEB8" w14:textId="77777777" w:rsidTr="00472254">
        <w:tc>
          <w:tcPr>
            <w:tcW w:w="0" w:type="auto"/>
            <w:hideMark/>
          </w:tcPr>
          <w:p w14:paraId="3BF7431B"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Goal</w:t>
            </w:r>
          </w:p>
        </w:tc>
        <w:tc>
          <w:tcPr>
            <w:tcW w:w="0" w:type="auto"/>
            <w:hideMark/>
          </w:tcPr>
          <w:p w14:paraId="17D6457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Communicate findings clearly and professionally</w:t>
            </w:r>
          </w:p>
        </w:tc>
      </w:tr>
      <w:tr w:rsidR="00F57299" w:rsidRPr="00F57299" w14:paraId="4E85E1C3" w14:textId="77777777" w:rsidTr="00472254">
        <w:tc>
          <w:tcPr>
            <w:tcW w:w="0" w:type="auto"/>
            <w:hideMark/>
          </w:tcPr>
          <w:p w14:paraId="0A1F8850"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Inputs Required</w:t>
            </w:r>
          </w:p>
        </w:tc>
        <w:tc>
          <w:tcPr>
            <w:tcW w:w="0" w:type="auto"/>
            <w:hideMark/>
          </w:tcPr>
          <w:p w14:paraId="76BD12C4"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Evidence from all phases</w:t>
            </w:r>
          </w:p>
        </w:tc>
      </w:tr>
      <w:tr w:rsidR="00F57299" w:rsidRPr="00F57299" w14:paraId="5BBA7FD7" w14:textId="77777777" w:rsidTr="00472254">
        <w:tc>
          <w:tcPr>
            <w:tcW w:w="0" w:type="auto"/>
            <w:hideMark/>
          </w:tcPr>
          <w:p w14:paraId="0132D9B9"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Activities Performed</w:t>
            </w:r>
          </w:p>
        </w:tc>
        <w:tc>
          <w:tcPr>
            <w:tcW w:w="0" w:type="auto"/>
            <w:hideMark/>
          </w:tcPr>
          <w:p w14:paraId="16D7468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Risk analysis, report writing</w:t>
            </w:r>
          </w:p>
        </w:tc>
      </w:tr>
      <w:tr w:rsidR="00F57299" w:rsidRPr="00F57299" w14:paraId="24EC14D6" w14:textId="77777777" w:rsidTr="00472254">
        <w:tc>
          <w:tcPr>
            <w:tcW w:w="0" w:type="auto"/>
            <w:hideMark/>
          </w:tcPr>
          <w:p w14:paraId="1CC740AC"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Evidence to Collect</w:t>
            </w:r>
          </w:p>
        </w:tc>
        <w:tc>
          <w:tcPr>
            <w:tcW w:w="0" w:type="auto"/>
            <w:hideMark/>
          </w:tcPr>
          <w:p w14:paraId="2308D550"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Final report, evidence references</w:t>
            </w:r>
          </w:p>
        </w:tc>
      </w:tr>
      <w:tr w:rsidR="00F57299" w:rsidRPr="00F57299" w14:paraId="7A592C37" w14:textId="77777777" w:rsidTr="00472254">
        <w:tc>
          <w:tcPr>
            <w:tcW w:w="0" w:type="auto"/>
            <w:hideMark/>
          </w:tcPr>
          <w:p w14:paraId="0FE8271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Output Artifacts</w:t>
            </w:r>
          </w:p>
        </w:tc>
        <w:tc>
          <w:tcPr>
            <w:tcW w:w="0" w:type="auto"/>
            <w:hideMark/>
          </w:tcPr>
          <w:p w14:paraId="5831676A"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Penetration testing report</w:t>
            </w:r>
          </w:p>
        </w:tc>
      </w:tr>
      <w:tr w:rsidR="00F57299" w:rsidRPr="00F57299" w14:paraId="5166C563" w14:textId="77777777" w:rsidTr="00472254">
        <w:tc>
          <w:tcPr>
            <w:tcW w:w="0" w:type="auto"/>
            <w:hideMark/>
          </w:tcPr>
          <w:p w14:paraId="4A022A99"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Common Failure Modes / Risks</w:t>
            </w:r>
          </w:p>
        </w:tc>
        <w:tc>
          <w:tcPr>
            <w:tcW w:w="0" w:type="auto"/>
            <w:hideMark/>
          </w:tcPr>
          <w:p w14:paraId="502909B8"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Poor documentation, unclear findings</w:t>
            </w:r>
          </w:p>
        </w:tc>
      </w:tr>
    </w:tbl>
    <w:p w14:paraId="6EAF563B" w14:textId="77777777" w:rsidR="00472254" w:rsidRPr="00970A9B" w:rsidRDefault="00472254" w:rsidP="00472254">
      <w:pPr>
        <w:spacing w:after="0" w:line="240" w:lineRule="auto"/>
        <w:rPr>
          <w:rFonts w:ascii="Arial" w:eastAsia="Times New Roman" w:hAnsi="Arial" w:cs="Arial"/>
          <w:sz w:val="24"/>
          <w:szCs w:val="24"/>
        </w:rPr>
      </w:pPr>
    </w:p>
    <w:p w14:paraId="578C0B85" w14:textId="77777777" w:rsidR="00472254" w:rsidRPr="00970A9B" w:rsidRDefault="00472254" w:rsidP="00472254">
      <w:pPr>
        <w:spacing w:after="0" w:line="240" w:lineRule="auto"/>
        <w:rPr>
          <w:rFonts w:ascii="Arial" w:eastAsia="Times New Roman" w:hAnsi="Arial" w:cs="Arial"/>
          <w:sz w:val="24"/>
          <w:szCs w:val="24"/>
        </w:rPr>
      </w:pPr>
    </w:p>
    <w:p w14:paraId="32A2D159" w14:textId="77777777" w:rsidR="00472254" w:rsidRPr="00970A9B" w:rsidRDefault="00472254" w:rsidP="00472254">
      <w:pPr>
        <w:spacing w:after="0" w:line="240" w:lineRule="auto"/>
        <w:rPr>
          <w:rFonts w:ascii="Arial" w:eastAsia="Times New Roman" w:hAnsi="Arial" w:cs="Arial"/>
          <w:sz w:val="24"/>
          <w:szCs w:val="24"/>
        </w:rPr>
      </w:pPr>
    </w:p>
    <w:p w14:paraId="2B46099E" w14:textId="77777777" w:rsidR="00472254" w:rsidRPr="00970A9B" w:rsidRDefault="00472254" w:rsidP="00472254">
      <w:pPr>
        <w:spacing w:after="0" w:line="240" w:lineRule="auto"/>
        <w:rPr>
          <w:rFonts w:ascii="Arial" w:eastAsia="Times New Roman" w:hAnsi="Arial" w:cs="Arial"/>
          <w:sz w:val="24"/>
          <w:szCs w:val="24"/>
        </w:rPr>
      </w:pPr>
    </w:p>
    <w:p w14:paraId="38EBB469" w14:textId="77777777" w:rsidR="00472254" w:rsidRPr="00970A9B" w:rsidRDefault="00472254" w:rsidP="00472254">
      <w:pPr>
        <w:spacing w:after="0" w:line="240" w:lineRule="auto"/>
        <w:rPr>
          <w:rFonts w:ascii="Arial" w:eastAsia="Times New Roman" w:hAnsi="Arial" w:cs="Arial"/>
          <w:sz w:val="24"/>
          <w:szCs w:val="24"/>
        </w:rPr>
      </w:pPr>
    </w:p>
    <w:p w14:paraId="4574FAF5"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Need for Methodology / Framework</w:t>
      </w:r>
    </w:p>
    <w:p w14:paraId="33CC688A"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sz w:val="30"/>
          <w:szCs w:val="30"/>
        </w:rPr>
        <w:t>A penetration testing methodology ensures:</w:t>
      </w:r>
    </w:p>
    <w:p w14:paraId="43D34050"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Legal</w:t>
      </w:r>
      <w:r w:rsidRPr="00970A9B">
        <w:rPr>
          <w:rFonts w:ascii="Arial" w:hAnsi="Arial" w:cs="Arial"/>
          <w:sz w:val="30"/>
          <w:szCs w:val="30"/>
        </w:rPr>
        <w:t xml:space="preserve"> – so that testing is authorized and does not violate laws</w:t>
      </w:r>
    </w:p>
    <w:p w14:paraId="1A571029"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Repeatable</w:t>
      </w:r>
      <w:r w:rsidRPr="00970A9B">
        <w:rPr>
          <w:rFonts w:ascii="Arial" w:hAnsi="Arial" w:cs="Arial"/>
          <w:sz w:val="30"/>
          <w:szCs w:val="30"/>
        </w:rPr>
        <w:t xml:space="preserve"> – so that another tester can follow the same steps and get similar results</w:t>
      </w:r>
    </w:p>
    <w:p w14:paraId="1913B93B"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Auditable</w:t>
      </w:r>
      <w:r w:rsidRPr="00970A9B">
        <w:rPr>
          <w:rFonts w:ascii="Arial" w:hAnsi="Arial" w:cs="Arial"/>
          <w:sz w:val="30"/>
          <w:szCs w:val="30"/>
        </w:rPr>
        <w:t xml:space="preserve"> – so that all actions can be reviewed and verified</w:t>
      </w:r>
    </w:p>
    <w:p w14:paraId="24B5D916"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Defensible</w:t>
      </w:r>
      <w:r w:rsidRPr="00970A9B">
        <w:rPr>
          <w:rFonts w:ascii="Arial" w:hAnsi="Arial" w:cs="Arial"/>
          <w:sz w:val="30"/>
          <w:szCs w:val="30"/>
        </w:rPr>
        <w:t xml:space="preserve"> – so that findings can be proven if questioned</w:t>
      </w:r>
    </w:p>
    <w:p w14:paraId="6F55F3DC"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sz w:val="30"/>
          <w:szCs w:val="30"/>
        </w:rPr>
        <w:t xml:space="preserve"> Without a methodology, testing becomes </w:t>
      </w:r>
      <w:r w:rsidRPr="00970A9B">
        <w:rPr>
          <w:rFonts w:ascii="Arial" w:eastAsia="Times New Roman" w:hAnsi="Arial" w:cs="Arial"/>
          <w:b/>
          <w:bCs/>
          <w:sz w:val="30"/>
          <w:szCs w:val="30"/>
        </w:rPr>
        <w:t>tool-centric</w:t>
      </w:r>
      <w:r w:rsidRPr="00970A9B">
        <w:rPr>
          <w:rFonts w:ascii="Arial" w:eastAsia="Times New Roman" w:hAnsi="Arial" w:cs="Arial"/>
          <w:sz w:val="30"/>
          <w:szCs w:val="30"/>
        </w:rPr>
        <w:t>, inconsistent, and difficult to defend.</w:t>
      </w:r>
    </w:p>
    <w:p w14:paraId="4F793B14" w14:textId="77777777" w:rsidR="00970A9B" w:rsidRPr="00970A9B" w:rsidRDefault="00970A9B" w:rsidP="00970A9B">
      <w:pPr>
        <w:pStyle w:val="NormalWeb"/>
        <w:rPr>
          <w:rFonts w:ascii="Arial" w:hAnsi="Arial" w:cs="Arial"/>
          <w:sz w:val="30"/>
          <w:szCs w:val="30"/>
        </w:rPr>
      </w:pPr>
      <w:r w:rsidRPr="00970A9B">
        <w:rPr>
          <w:rStyle w:val="Strong"/>
          <w:rFonts w:ascii="Arial" w:hAnsi="Arial" w:cs="Arial"/>
          <w:sz w:val="30"/>
          <w:szCs w:val="30"/>
        </w:rPr>
        <w:t>How Methodology Reduces Risk and Increases Repeatability</w:t>
      </w:r>
    </w:p>
    <w:p w14:paraId="78DC475A" w14:textId="77777777" w:rsidR="00970A9B" w:rsidRPr="00970A9B" w:rsidRDefault="00970A9B" w:rsidP="00970A9B">
      <w:pPr>
        <w:pStyle w:val="NormalWeb"/>
        <w:rPr>
          <w:rFonts w:ascii="Arial" w:hAnsi="Arial" w:cs="Arial"/>
          <w:sz w:val="30"/>
          <w:szCs w:val="30"/>
        </w:rPr>
      </w:pPr>
      <w:r w:rsidRPr="00970A9B">
        <w:rPr>
          <w:rFonts w:ascii="Arial" w:hAnsi="Arial" w:cs="Arial"/>
          <w:sz w:val="30"/>
          <w:szCs w:val="30"/>
        </w:rPr>
        <w:lastRenderedPageBreak/>
        <w:t>A penetration testing methodology reduces risk by providing a clear and controlled structure for how testing is performed. It ensures that only approved systems are tested, unsafe actions are avoided, and evidence is consistently captured. In CPENT, structured phases and strict evidence handling make every action explainable, verifiable, and defensible, protecting both the organization and the tester from technical, legal, and reporting risks.</w:t>
      </w:r>
    </w:p>
    <w:p w14:paraId="35AA46C6" w14:textId="77777777" w:rsidR="00970A9B" w:rsidRPr="00970A9B" w:rsidRDefault="00970A9B" w:rsidP="00970A9B">
      <w:pPr>
        <w:pStyle w:val="NormalWeb"/>
        <w:rPr>
          <w:rFonts w:ascii="Arial" w:hAnsi="Arial" w:cs="Arial"/>
          <w:sz w:val="30"/>
          <w:szCs w:val="30"/>
        </w:rPr>
      </w:pPr>
      <w:r w:rsidRPr="00970A9B">
        <w:rPr>
          <w:rFonts w:ascii="Arial" w:hAnsi="Arial" w:cs="Arial"/>
          <w:sz w:val="30"/>
          <w:szCs w:val="30"/>
        </w:rPr>
        <w:t>A methodology also improves repeatability by ensuring that no critical steps are missed, evidence is always collected, and testing results remain consistent across different engagements.</w:t>
      </w:r>
    </w:p>
    <w:p w14:paraId="6069F62A" w14:textId="77777777" w:rsidR="00970A9B" w:rsidRPr="00970A9B" w:rsidRDefault="00970A9B" w:rsidP="00970A9B">
      <w:pPr>
        <w:pStyle w:val="NormalWeb"/>
        <w:rPr>
          <w:rFonts w:ascii="Arial" w:hAnsi="Arial" w:cs="Arial"/>
          <w:sz w:val="30"/>
          <w:szCs w:val="30"/>
        </w:rPr>
      </w:pPr>
    </w:p>
    <w:p w14:paraId="5C159A19"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 xml:space="preserve"> EC-Council’s LPT Methodology Mapping</w:t>
      </w:r>
    </w:p>
    <w:tbl>
      <w:tblPr>
        <w:tblStyle w:val="TableGridLight"/>
        <w:tblW w:w="0" w:type="auto"/>
        <w:tblLook w:val="04A0" w:firstRow="1" w:lastRow="0" w:firstColumn="1" w:lastColumn="0" w:noHBand="0" w:noVBand="1"/>
      </w:tblPr>
      <w:tblGrid>
        <w:gridCol w:w="2718"/>
        <w:gridCol w:w="4457"/>
      </w:tblGrid>
      <w:tr w:rsidR="00970A9B" w:rsidRPr="00970A9B" w14:paraId="1F238157" w14:textId="77777777" w:rsidTr="00C66623">
        <w:tc>
          <w:tcPr>
            <w:tcW w:w="0" w:type="auto"/>
            <w:hideMark/>
          </w:tcPr>
          <w:p w14:paraId="43C5A00D" w14:textId="77777777" w:rsidR="00970A9B" w:rsidRPr="00970A9B" w:rsidRDefault="00970A9B" w:rsidP="007A3AFD">
            <w:pPr>
              <w:jc w:val="center"/>
              <w:rPr>
                <w:rFonts w:ascii="Arial" w:eastAsia="Times New Roman" w:hAnsi="Arial" w:cs="Arial"/>
                <w:b/>
                <w:bCs/>
                <w:sz w:val="30"/>
                <w:szCs w:val="30"/>
              </w:rPr>
            </w:pPr>
            <w:r w:rsidRPr="00970A9B">
              <w:rPr>
                <w:rFonts w:ascii="Arial" w:eastAsia="Times New Roman" w:hAnsi="Arial" w:cs="Arial"/>
                <w:b/>
                <w:bCs/>
                <w:sz w:val="30"/>
                <w:szCs w:val="30"/>
              </w:rPr>
              <w:t>LPT Component</w:t>
            </w:r>
          </w:p>
        </w:tc>
        <w:tc>
          <w:tcPr>
            <w:tcW w:w="4457" w:type="dxa"/>
            <w:hideMark/>
          </w:tcPr>
          <w:p w14:paraId="0F99ECF1" w14:textId="77777777" w:rsidR="00970A9B" w:rsidRPr="00970A9B" w:rsidRDefault="00970A9B" w:rsidP="007A3AFD">
            <w:pPr>
              <w:jc w:val="center"/>
              <w:rPr>
                <w:rFonts w:ascii="Arial" w:eastAsia="Times New Roman" w:hAnsi="Arial" w:cs="Arial"/>
                <w:b/>
                <w:bCs/>
                <w:sz w:val="30"/>
                <w:szCs w:val="30"/>
              </w:rPr>
            </w:pPr>
            <w:r w:rsidRPr="00970A9B">
              <w:rPr>
                <w:rFonts w:ascii="Arial" w:eastAsia="Times New Roman" w:hAnsi="Arial" w:cs="Arial"/>
                <w:b/>
                <w:bCs/>
                <w:sz w:val="30"/>
                <w:szCs w:val="30"/>
              </w:rPr>
              <w:t>Where It Fits</w:t>
            </w:r>
          </w:p>
        </w:tc>
      </w:tr>
      <w:tr w:rsidR="00970A9B" w:rsidRPr="00970A9B" w14:paraId="4650951B" w14:textId="77777777" w:rsidTr="00C66623">
        <w:tc>
          <w:tcPr>
            <w:tcW w:w="0" w:type="auto"/>
            <w:hideMark/>
          </w:tcPr>
          <w:p w14:paraId="3025AB64"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Preparation</w:t>
            </w:r>
          </w:p>
        </w:tc>
        <w:tc>
          <w:tcPr>
            <w:tcW w:w="4457" w:type="dxa"/>
            <w:hideMark/>
          </w:tcPr>
          <w:p w14:paraId="302CEB6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Phase </w:t>
            </w:r>
            <w:r w:rsidRPr="00970A9B">
              <w:rPr>
                <w:rFonts w:ascii="Arial" w:eastAsia="Times New Roman" w:hAnsi="Arial" w:cs="Arial"/>
                <w:bCs/>
                <w:sz w:val="30"/>
                <w:szCs w:val="30"/>
              </w:rPr>
              <w:t>Engagement Preparation</w:t>
            </w:r>
          </w:p>
        </w:tc>
      </w:tr>
      <w:tr w:rsidR="00970A9B" w:rsidRPr="00970A9B" w14:paraId="70DF65D5" w14:textId="77777777" w:rsidTr="00C66623">
        <w:tc>
          <w:tcPr>
            <w:tcW w:w="0" w:type="auto"/>
            <w:hideMark/>
          </w:tcPr>
          <w:p w14:paraId="1C7504DA"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Modus Operandi</w:t>
            </w:r>
          </w:p>
        </w:tc>
        <w:tc>
          <w:tcPr>
            <w:tcW w:w="4457" w:type="dxa"/>
            <w:hideMark/>
          </w:tcPr>
          <w:p w14:paraId="5047E314" w14:textId="77777777" w:rsidR="00970A9B" w:rsidRPr="00970A9B" w:rsidRDefault="00970A9B" w:rsidP="007A3AFD">
            <w:pPr>
              <w:jc w:val="center"/>
              <w:rPr>
                <w:rFonts w:ascii="Arial" w:eastAsia="Times New Roman" w:hAnsi="Arial" w:cs="Arial"/>
                <w:sz w:val="30"/>
                <w:szCs w:val="30"/>
              </w:rPr>
            </w:pPr>
            <w:r w:rsidRPr="00970A9B">
              <w:rPr>
                <w:rFonts w:ascii="Arial" w:eastAsia="Times New Roman" w:hAnsi="Arial" w:cs="Arial"/>
                <w:sz w:val="30"/>
                <w:szCs w:val="30"/>
              </w:rPr>
              <w:t>Phases</w:t>
            </w:r>
            <w:r w:rsidRPr="00970A9B">
              <w:rPr>
                <w:rFonts w:ascii="Arial" w:eastAsia="Times New Roman" w:hAnsi="Arial" w:cs="Arial"/>
                <w:b/>
                <w:bCs/>
                <w:sz w:val="30"/>
                <w:szCs w:val="30"/>
              </w:rPr>
              <w:t xml:space="preserve"> </w:t>
            </w:r>
            <w:r w:rsidRPr="00970A9B">
              <w:rPr>
                <w:rFonts w:ascii="Arial" w:eastAsia="Times New Roman" w:hAnsi="Arial" w:cs="Arial"/>
                <w:bCs/>
                <w:sz w:val="30"/>
                <w:szCs w:val="30"/>
              </w:rPr>
              <w:t>Intelligence Gathering</w:t>
            </w:r>
            <w:r w:rsidRPr="00970A9B">
              <w:rPr>
                <w:rFonts w:ascii="Arial" w:eastAsia="Times New Roman" w:hAnsi="Arial" w:cs="Arial"/>
                <w:sz w:val="30"/>
                <w:szCs w:val="30"/>
              </w:rPr>
              <w:t xml:space="preserve">       </w:t>
            </w:r>
            <w:r w:rsidRPr="00970A9B">
              <w:rPr>
                <w:rFonts w:ascii="Arial" w:eastAsia="Times New Roman" w:hAnsi="Arial" w:cs="Arial"/>
                <w:bCs/>
                <w:sz w:val="30"/>
                <w:szCs w:val="30"/>
              </w:rPr>
              <w:t>Exploitation</w:t>
            </w:r>
          </w:p>
        </w:tc>
      </w:tr>
      <w:tr w:rsidR="00970A9B" w:rsidRPr="00970A9B" w14:paraId="07D2BEEF" w14:textId="77777777" w:rsidTr="00C66623">
        <w:tc>
          <w:tcPr>
            <w:tcW w:w="0" w:type="auto"/>
            <w:hideMark/>
          </w:tcPr>
          <w:p w14:paraId="455287FA"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Evidence Handling</w:t>
            </w:r>
          </w:p>
        </w:tc>
        <w:tc>
          <w:tcPr>
            <w:tcW w:w="4457" w:type="dxa"/>
            <w:hideMark/>
          </w:tcPr>
          <w:p w14:paraId="0A37555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All phases</w:t>
            </w:r>
          </w:p>
        </w:tc>
      </w:tr>
      <w:tr w:rsidR="00970A9B" w:rsidRPr="00970A9B" w14:paraId="324077AD" w14:textId="77777777" w:rsidTr="00C66623">
        <w:tc>
          <w:tcPr>
            <w:tcW w:w="0" w:type="auto"/>
            <w:hideMark/>
          </w:tcPr>
          <w:p w14:paraId="3AF38AC0"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Reporting</w:t>
            </w:r>
          </w:p>
        </w:tc>
        <w:tc>
          <w:tcPr>
            <w:tcW w:w="4457" w:type="dxa"/>
            <w:hideMark/>
          </w:tcPr>
          <w:p w14:paraId="2C1EBCD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Phase </w:t>
            </w:r>
            <w:r w:rsidRPr="00970A9B">
              <w:rPr>
                <w:rFonts w:ascii="Arial" w:eastAsia="Times New Roman" w:hAnsi="Arial" w:cs="Arial"/>
                <w:bCs/>
                <w:sz w:val="30"/>
                <w:szCs w:val="30"/>
              </w:rPr>
              <w:t>Post-Exploitation</w:t>
            </w:r>
          </w:p>
        </w:tc>
      </w:tr>
    </w:tbl>
    <w:p w14:paraId="6E3BF851"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b/>
          <w:bCs/>
          <w:sz w:val="30"/>
          <w:szCs w:val="30"/>
        </w:rPr>
        <w:t>Preparation</w:t>
      </w:r>
      <w:r w:rsidRPr="00970A9B">
        <w:rPr>
          <w:rFonts w:ascii="Arial" w:eastAsia="Times New Roman" w:hAnsi="Arial" w:cs="Arial"/>
          <w:sz w:val="30"/>
          <w:szCs w:val="30"/>
        </w:rPr>
        <w:t xml:space="preserve"> ensures legal and ethical readiness.</w:t>
      </w:r>
      <w:r w:rsidRPr="00970A9B">
        <w:rPr>
          <w:rFonts w:ascii="Arial" w:eastAsia="Times New Roman" w:hAnsi="Arial" w:cs="Arial"/>
          <w:sz w:val="30"/>
          <w:szCs w:val="30"/>
        </w:rPr>
        <w:br/>
      </w:r>
      <w:r w:rsidRPr="00970A9B">
        <w:rPr>
          <w:rFonts w:ascii="Arial" w:eastAsia="Times New Roman" w:hAnsi="Arial" w:cs="Arial"/>
          <w:b/>
          <w:bCs/>
          <w:sz w:val="30"/>
          <w:szCs w:val="30"/>
        </w:rPr>
        <w:t>Modus Operandi</w:t>
      </w:r>
      <w:r w:rsidRPr="00970A9B">
        <w:rPr>
          <w:rFonts w:ascii="Arial" w:eastAsia="Times New Roman" w:hAnsi="Arial" w:cs="Arial"/>
          <w:sz w:val="30"/>
          <w:szCs w:val="30"/>
        </w:rPr>
        <w:t xml:space="preserve"> defines how testing actions are carried out consistently.</w:t>
      </w:r>
    </w:p>
    <w:p w14:paraId="0DB23EC7"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p>
    <w:p w14:paraId="0A1F1BCF"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 xml:space="preserve"> Qualities of a Licensed Penetration Tester</w:t>
      </w:r>
    </w:p>
    <w:tbl>
      <w:tblPr>
        <w:tblStyle w:val="PlainTable4"/>
        <w:tblW w:w="0" w:type="auto"/>
        <w:tblLook w:val="04A0" w:firstRow="1" w:lastRow="0" w:firstColumn="1" w:lastColumn="0" w:noHBand="0" w:noVBand="1"/>
      </w:tblPr>
      <w:tblGrid>
        <w:gridCol w:w="2604"/>
        <w:gridCol w:w="4590"/>
      </w:tblGrid>
      <w:tr w:rsidR="00970A9B" w:rsidRPr="00970A9B" w14:paraId="7B2469D6" w14:textId="77777777" w:rsidTr="00C66623">
        <w:trPr>
          <w:cnfStyle w:val="100000000000" w:firstRow="1" w:lastRow="0"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667A7A8F" w14:textId="77777777" w:rsidR="00970A9B" w:rsidRPr="00970A9B" w:rsidRDefault="00970A9B" w:rsidP="007A3AFD">
            <w:pPr>
              <w:jc w:val="center"/>
              <w:rPr>
                <w:rFonts w:ascii="Arial" w:eastAsia="Times New Roman" w:hAnsi="Arial" w:cs="Arial"/>
                <w:b w:val="0"/>
                <w:bCs w:val="0"/>
                <w:sz w:val="30"/>
                <w:szCs w:val="30"/>
              </w:rPr>
            </w:pPr>
            <w:r w:rsidRPr="00970A9B">
              <w:rPr>
                <w:rFonts w:ascii="Arial" w:eastAsia="Times New Roman" w:hAnsi="Arial" w:cs="Arial"/>
                <w:sz w:val="30"/>
                <w:szCs w:val="30"/>
              </w:rPr>
              <w:t>Quality</w:t>
            </w:r>
          </w:p>
        </w:tc>
        <w:tc>
          <w:tcPr>
            <w:tcW w:w="4590" w:type="dxa"/>
            <w:hideMark/>
          </w:tcPr>
          <w:p w14:paraId="03BCC028" w14:textId="77777777" w:rsidR="00970A9B" w:rsidRPr="00970A9B" w:rsidRDefault="00970A9B" w:rsidP="007A3AFD">
            <w:pPr>
              <w:pStyle w:val="ListParagraph"/>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30"/>
                <w:szCs w:val="30"/>
              </w:rPr>
            </w:pPr>
            <w:r w:rsidRPr="00970A9B">
              <w:rPr>
                <w:rFonts w:ascii="Arial" w:eastAsia="Times New Roman" w:hAnsi="Arial" w:cs="Arial"/>
                <w:sz w:val="30"/>
                <w:szCs w:val="30"/>
              </w:rPr>
              <w:t>Process                          Relevance</w:t>
            </w:r>
          </w:p>
        </w:tc>
      </w:tr>
      <w:tr w:rsidR="00970A9B" w:rsidRPr="00970A9B" w14:paraId="5F1FBF68" w14:textId="77777777" w:rsidTr="00C66623">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3EFD367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Ethical responsibility  </w:t>
            </w:r>
          </w:p>
        </w:tc>
        <w:tc>
          <w:tcPr>
            <w:tcW w:w="4590" w:type="dxa"/>
            <w:hideMark/>
          </w:tcPr>
          <w:p w14:paraId="13207471"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Preparation</w:t>
            </w:r>
          </w:p>
        </w:tc>
      </w:tr>
      <w:tr w:rsidR="00970A9B" w:rsidRPr="00970A9B" w14:paraId="40D8D0F9"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5FFEE700"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Technical depth</w:t>
            </w:r>
          </w:p>
        </w:tc>
        <w:tc>
          <w:tcPr>
            <w:tcW w:w="4590" w:type="dxa"/>
            <w:hideMark/>
          </w:tcPr>
          <w:p w14:paraId="50F0CC42"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Exploitation</w:t>
            </w:r>
          </w:p>
        </w:tc>
      </w:tr>
      <w:tr w:rsidR="00970A9B" w:rsidRPr="00970A9B" w14:paraId="52AACCC1" w14:textId="77777777" w:rsidTr="00C6662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04" w:type="dxa"/>
            <w:hideMark/>
          </w:tcPr>
          <w:p w14:paraId="58D5C7DB"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lastRenderedPageBreak/>
              <w:t>Attention to detail</w:t>
            </w:r>
          </w:p>
        </w:tc>
        <w:tc>
          <w:tcPr>
            <w:tcW w:w="4590" w:type="dxa"/>
            <w:hideMark/>
          </w:tcPr>
          <w:p w14:paraId="1C610FE0"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Evidence handling</w:t>
            </w:r>
          </w:p>
        </w:tc>
      </w:tr>
      <w:tr w:rsidR="00970A9B" w:rsidRPr="00970A9B" w14:paraId="2BFE8B6E"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7D7DF3C8"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Risk awareness</w:t>
            </w:r>
          </w:p>
        </w:tc>
        <w:tc>
          <w:tcPr>
            <w:tcW w:w="4590" w:type="dxa"/>
            <w:hideMark/>
          </w:tcPr>
          <w:p w14:paraId="63FE4088"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All execution phases</w:t>
            </w:r>
          </w:p>
        </w:tc>
      </w:tr>
      <w:tr w:rsidR="00970A9B" w:rsidRPr="00970A9B" w14:paraId="53BF87A1" w14:textId="77777777" w:rsidTr="00C66623">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604" w:type="dxa"/>
            <w:hideMark/>
          </w:tcPr>
          <w:p w14:paraId="5F37D59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Communication skills</w:t>
            </w:r>
          </w:p>
        </w:tc>
        <w:tc>
          <w:tcPr>
            <w:tcW w:w="4590" w:type="dxa"/>
            <w:hideMark/>
          </w:tcPr>
          <w:p w14:paraId="7C0B2CB8"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Reporting</w:t>
            </w:r>
          </w:p>
        </w:tc>
      </w:tr>
      <w:tr w:rsidR="00970A9B" w:rsidRPr="00970A9B" w14:paraId="510D62E9"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75C2FDD5"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Discipline</w:t>
            </w:r>
          </w:p>
        </w:tc>
        <w:tc>
          <w:tcPr>
            <w:tcW w:w="4590" w:type="dxa"/>
            <w:hideMark/>
          </w:tcPr>
          <w:p w14:paraId="5490C61E"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Methodology adherence</w:t>
            </w:r>
          </w:p>
        </w:tc>
      </w:tr>
      <w:tr w:rsidR="00970A9B" w:rsidRPr="00970A9B" w14:paraId="4C901188" w14:textId="77777777" w:rsidTr="00C6662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04" w:type="dxa"/>
            <w:hideMark/>
          </w:tcPr>
          <w:p w14:paraId="099861B6"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Accountability</w:t>
            </w:r>
          </w:p>
        </w:tc>
        <w:tc>
          <w:tcPr>
            <w:tcW w:w="4590" w:type="dxa"/>
            <w:hideMark/>
          </w:tcPr>
          <w:p w14:paraId="35E92729"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Evidence &amp; audit</w:t>
            </w:r>
          </w:p>
        </w:tc>
      </w:tr>
      <w:tr w:rsidR="00970A9B" w:rsidRPr="00970A9B" w14:paraId="0243BAC8" w14:textId="77777777" w:rsidTr="00C66623">
        <w:trPr>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4DFD6CB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Professional judgment</w:t>
            </w:r>
          </w:p>
        </w:tc>
        <w:tc>
          <w:tcPr>
            <w:tcW w:w="4590" w:type="dxa"/>
            <w:hideMark/>
          </w:tcPr>
          <w:p w14:paraId="0E4182CD"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Impact assessment</w:t>
            </w:r>
          </w:p>
        </w:tc>
      </w:tr>
    </w:tbl>
    <w:p w14:paraId="7B6148FE" w14:textId="77777777" w:rsidR="00970A9B" w:rsidRPr="00970A9B" w:rsidRDefault="00970A9B" w:rsidP="00970A9B">
      <w:pPr>
        <w:spacing w:after="0" w:line="240" w:lineRule="auto"/>
        <w:rPr>
          <w:rFonts w:ascii="Arial" w:eastAsia="Times New Roman" w:hAnsi="Arial" w:cs="Arial"/>
          <w:sz w:val="30"/>
          <w:szCs w:val="30"/>
        </w:rPr>
      </w:pPr>
    </w:p>
    <w:p w14:paraId="5E3A3D46" w14:textId="77777777" w:rsidR="00BA681E" w:rsidRPr="00970A9B" w:rsidRDefault="00BA681E" w:rsidP="00970A9B">
      <w:pPr>
        <w:spacing w:before="100" w:beforeAutospacing="1" w:after="100" w:afterAutospacing="1" w:line="240" w:lineRule="auto"/>
        <w:outlineLvl w:val="1"/>
        <w:rPr>
          <w:rFonts w:ascii="Arial" w:hAnsi="Arial" w:cs="Arial"/>
        </w:rPr>
      </w:pPr>
    </w:p>
    <w:sectPr w:rsidR="00BA681E" w:rsidRPr="00970A9B" w:rsidSect="000073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1D69"/>
    <w:multiLevelType w:val="multilevel"/>
    <w:tmpl w:val="E73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56BAA"/>
    <w:multiLevelType w:val="multilevel"/>
    <w:tmpl w:val="6F3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67A13"/>
    <w:multiLevelType w:val="multilevel"/>
    <w:tmpl w:val="ECC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053B9"/>
    <w:multiLevelType w:val="hybridMultilevel"/>
    <w:tmpl w:val="69C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76700"/>
    <w:multiLevelType w:val="multilevel"/>
    <w:tmpl w:val="817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4FE4"/>
    <w:multiLevelType w:val="multilevel"/>
    <w:tmpl w:val="438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80918"/>
    <w:multiLevelType w:val="multilevel"/>
    <w:tmpl w:val="2236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8F329A"/>
    <w:multiLevelType w:val="hybridMultilevel"/>
    <w:tmpl w:val="0BC83D4A"/>
    <w:lvl w:ilvl="0" w:tplc="670CAF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95105"/>
    <w:multiLevelType w:val="hybridMultilevel"/>
    <w:tmpl w:val="C1EE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301627">
    <w:abstractNumId w:val="3"/>
  </w:num>
  <w:num w:numId="2" w16cid:durableId="871461154">
    <w:abstractNumId w:val="8"/>
  </w:num>
  <w:num w:numId="3" w16cid:durableId="1369334117">
    <w:abstractNumId w:val="1"/>
  </w:num>
  <w:num w:numId="4" w16cid:durableId="2131312366">
    <w:abstractNumId w:val="4"/>
  </w:num>
  <w:num w:numId="5" w16cid:durableId="505218804">
    <w:abstractNumId w:val="0"/>
  </w:num>
  <w:num w:numId="6" w16cid:durableId="2114935527">
    <w:abstractNumId w:val="5"/>
  </w:num>
  <w:num w:numId="7" w16cid:durableId="438567570">
    <w:abstractNumId w:val="6"/>
  </w:num>
  <w:num w:numId="8" w16cid:durableId="13968741">
    <w:abstractNumId w:val="2"/>
  </w:num>
  <w:num w:numId="9" w16cid:durableId="1952011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B6"/>
    <w:rsid w:val="000073EA"/>
    <w:rsid w:val="000D112A"/>
    <w:rsid w:val="000D1EC5"/>
    <w:rsid w:val="000F78CC"/>
    <w:rsid w:val="00175707"/>
    <w:rsid w:val="00244D0D"/>
    <w:rsid w:val="0028383C"/>
    <w:rsid w:val="00472254"/>
    <w:rsid w:val="00663044"/>
    <w:rsid w:val="007C19F9"/>
    <w:rsid w:val="009332B6"/>
    <w:rsid w:val="00970A9B"/>
    <w:rsid w:val="009A4038"/>
    <w:rsid w:val="00A970E3"/>
    <w:rsid w:val="00BA681E"/>
    <w:rsid w:val="00C66623"/>
    <w:rsid w:val="00CC506D"/>
    <w:rsid w:val="00F57299"/>
    <w:rsid w:val="00FA124C"/>
    <w:rsid w:val="00FE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88AA"/>
  <w15:docId w15:val="{6EF4279B-52A4-43AB-B5C1-08F4B3D1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3EA"/>
  </w:style>
  <w:style w:type="paragraph" w:styleId="Heading3">
    <w:name w:val="heading 3"/>
    <w:basedOn w:val="Normal"/>
    <w:link w:val="Heading3Char"/>
    <w:uiPriority w:val="9"/>
    <w:qFormat/>
    <w:rsid w:val="009332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2B6"/>
    <w:pPr>
      <w:ind w:left="720"/>
      <w:contextualSpacing/>
    </w:pPr>
  </w:style>
  <w:style w:type="character" w:customStyle="1" w:styleId="Heading3Char">
    <w:name w:val="Heading 3 Char"/>
    <w:basedOn w:val="DefaultParagraphFont"/>
    <w:link w:val="Heading3"/>
    <w:uiPriority w:val="9"/>
    <w:rsid w:val="009332B6"/>
    <w:rPr>
      <w:rFonts w:ascii="Times New Roman" w:eastAsia="Times New Roman" w:hAnsi="Times New Roman" w:cs="Times New Roman"/>
      <w:b/>
      <w:bCs/>
      <w:sz w:val="27"/>
      <w:szCs w:val="27"/>
    </w:rPr>
  </w:style>
  <w:style w:type="table" w:styleId="TableGrid">
    <w:name w:val="Table Grid"/>
    <w:basedOn w:val="TableNormal"/>
    <w:uiPriority w:val="59"/>
    <w:rsid w:val="009332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C19F9"/>
    <w:pPr>
      <w:spacing w:after="0" w:line="240" w:lineRule="auto"/>
    </w:pPr>
  </w:style>
  <w:style w:type="paragraph" w:styleId="NormalWeb">
    <w:name w:val="Normal (Web)"/>
    <w:basedOn w:val="Normal"/>
    <w:uiPriority w:val="99"/>
    <w:unhideWhenUsed/>
    <w:rsid w:val="004722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2254"/>
    <w:rPr>
      <w:b/>
      <w:bCs/>
    </w:rPr>
  </w:style>
  <w:style w:type="table" w:styleId="TableGridLight">
    <w:name w:val="Grid Table Light"/>
    <w:basedOn w:val="TableNormal"/>
    <w:uiPriority w:val="40"/>
    <w:rsid w:val="00C666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666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939">
      <w:bodyDiv w:val="1"/>
      <w:marLeft w:val="0"/>
      <w:marRight w:val="0"/>
      <w:marTop w:val="0"/>
      <w:marBottom w:val="0"/>
      <w:divBdr>
        <w:top w:val="none" w:sz="0" w:space="0" w:color="auto"/>
        <w:left w:val="none" w:sz="0" w:space="0" w:color="auto"/>
        <w:bottom w:val="none" w:sz="0" w:space="0" w:color="auto"/>
        <w:right w:val="none" w:sz="0" w:space="0" w:color="auto"/>
      </w:divBdr>
    </w:div>
    <w:div w:id="331638837">
      <w:bodyDiv w:val="1"/>
      <w:marLeft w:val="0"/>
      <w:marRight w:val="0"/>
      <w:marTop w:val="0"/>
      <w:marBottom w:val="0"/>
      <w:divBdr>
        <w:top w:val="none" w:sz="0" w:space="0" w:color="auto"/>
        <w:left w:val="none" w:sz="0" w:space="0" w:color="auto"/>
        <w:bottom w:val="none" w:sz="0" w:space="0" w:color="auto"/>
        <w:right w:val="none" w:sz="0" w:space="0" w:color="auto"/>
      </w:divBdr>
    </w:div>
    <w:div w:id="883911504">
      <w:bodyDiv w:val="1"/>
      <w:marLeft w:val="0"/>
      <w:marRight w:val="0"/>
      <w:marTop w:val="0"/>
      <w:marBottom w:val="0"/>
      <w:divBdr>
        <w:top w:val="none" w:sz="0" w:space="0" w:color="auto"/>
        <w:left w:val="none" w:sz="0" w:space="0" w:color="auto"/>
        <w:bottom w:val="none" w:sz="0" w:space="0" w:color="auto"/>
        <w:right w:val="none" w:sz="0" w:space="0" w:color="auto"/>
      </w:divBdr>
    </w:div>
    <w:div w:id="956564209">
      <w:bodyDiv w:val="1"/>
      <w:marLeft w:val="0"/>
      <w:marRight w:val="0"/>
      <w:marTop w:val="0"/>
      <w:marBottom w:val="0"/>
      <w:divBdr>
        <w:top w:val="none" w:sz="0" w:space="0" w:color="auto"/>
        <w:left w:val="none" w:sz="0" w:space="0" w:color="auto"/>
        <w:bottom w:val="none" w:sz="0" w:space="0" w:color="auto"/>
        <w:right w:val="none" w:sz="0" w:space="0" w:color="auto"/>
      </w:divBdr>
    </w:div>
    <w:div w:id="982153211">
      <w:bodyDiv w:val="1"/>
      <w:marLeft w:val="0"/>
      <w:marRight w:val="0"/>
      <w:marTop w:val="0"/>
      <w:marBottom w:val="0"/>
      <w:divBdr>
        <w:top w:val="none" w:sz="0" w:space="0" w:color="auto"/>
        <w:left w:val="none" w:sz="0" w:space="0" w:color="auto"/>
        <w:bottom w:val="none" w:sz="0" w:space="0" w:color="auto"/>
        <w:right w:val="none" w:sz="0" w:space="0" w:color="auto"/>
      </w:divBdr>
    </w:div>
    <w:div w:id="1118649170">
      <w:bodyDiv w:val="1"/>
      <w:marLeft w:val="0"/>
      <w:marRight w:val="0"/>
      <w:marTop w:val="0"/>
      <w:marBottom w:val="0"/>
      <w:divBdr>
        <w:top w:val="none" w:sz="0" w:space="0" w:color="auto"/>
        <w:left w:val="none" w:sz="0" w:space="0" w:color="auto"/>
        <w:bottom w:val="none" w:sz="0" w:space="0" w:color="auto"/>
        <w:right w:val="none" w:sz="0" w:space="0" w:color="auto"/>
      </w:divBdr>
    </w:div>
    <w:div w:id="1201480913">
      <w:bodyDiv w:val="1"/>
      <w:marLeft w:val="0"/>
      <w:marRight w:val="0"/>
      <w:marTop w:val="0"/>
      <w:marBottom w:val="0"/>
      <w:divBdr>
        <w:top w:val="none" w:sz="0" w:space="0" w:color="auto"/>
        <w:left w:val="none" w:sz="0" w:space="0" w:color="auto"/>
        <w:bottom w:val="none" w:sz="0" w:space="0" w:color="auto"/>
        <w:right w:val="none" w:sz="0" w:space="0" w:color="auto"/>
      </w:divBdr>
    </w:div>
    <w:div w:id="1301769708">
      <w:bodyDiv w:val="1"/>
      <w:marLeft w:val="0"/>
      <w:marRight w:val="0"/>
      <w:marTop w:val="0"/>
      <w:marBottom w:val="0"/>
      <w:divBdr>
        <w:top w:val="none" w:sz="0" w:space="0" w:color="auto"/>
        <w:left w:val="none" w:sz="0" w:space="0" w:color="auto"/>
        <w:bottom w:val="none" w:sz="0" w:space="0" w:color="auto"/>
        <w:right w:val="none" w:sz="0" w:space="0" w:color="auto"/>
      </w:divBdr>
    </w:div>
    <w:div w:id="1386946594">
      <w:bodyDiv w:val="1"/>
      <w:marLeft w:val="0"/>
      <w:marRight w:val="0"/>
      <w:marTop w:val="0"/>
      <w:marBottom w:val="0"/>
      <w:divBdr>
        <w:top w:val="none" w:sz="0" w:space="0" w:color="auto"/>
        <w:left w:val="none" w:sz="0" w:space="0" w:color="auto"/>
        <w:bottom w:val="none" w:sz="0" w:space="0" w:color="auto"/>
        <w:right w:val="none" w:sz="0" w:space="0" w:color="auto"/>
      </w:divBdr>
      <w:divsChild>
        <w:div w:id="1030494982">
          <w:marLeft w:val="0"/>
          <w:marRight w:val="0"/>
          <w:marTop w:val="0"/>
          <w:marBottom w:val="0"/>
          <w:divBdr>
            <w:top w:val="none" w:sz="0" w:space="0" w:color="auto"/>
            <w:left w:val="none" w:sz="0" w:space="0" w:color="auto"/>
            <w:bottom w:val="none" w:sz="0" w:space="0" w:color="auto"/>
            <w:right w:val="none" w:sz="0" w:space="0" w:color="auto"/>
          </w:divBdr>
          <w:divsChild>
            <w:div w:id="6976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999">
      <w:bodyDiv w:val="1"/>
      <w:marLeft w:val="0"/>
      <w:marRight w:val="0"/>
      <w:marTop w:val="0"/>
      <w:marBottom w:val="0"/>
      <w:divBdr>
        <w:top w:val="none" w:sz="0" w:space="0" w:color="auto"/>
        <w:left w:val="none" w:sz="0" w:space="0" w:color="auto"/>
        <w:bottom w:val="none" w:sz="0" w:space="0" w:color="auto"/>
        <w:right w:val="none" w:sz="0" w:space="0" w:color="auto"/>
      </w:divBdr>
    </w:div>
    <w:div w:id="1748188008">
      <w:bodyDiv w:val="1"/>
      <w:marLeft w:val="0"/>
      <w:marRight w:val="0"/>
      <w:marTop w:val="0"/>
      <w:marBottom w:val="0"/>
      <w:divBdr>
        <w:top w:val="none" w:sz="0" w:space="0" w:color="auto"/>
        <w:left w:val="none" w:sz="0" w:space="0" w:color="auto"/>
        <w:bottom w:val="none" w:sz="0" w:space="0" w:color="auto"/>
        <w:right w:val="none" w:sz="0" w:space="0" w:color="auto"/>
      </w:divBdr>
      <w:divsChild>
        <w:div w:id="246306715">
          <w:marLeft w:val="0"/>
          <w:marRight w:val="0"/>
          <w:marTop w:val="0"/>
          <w:marBottom w:val="0"/>
          <w:divBdr>
            <w:top w:val="none" w:sz="0" w:space="0" w:color="auto"/>
            <w:left w:val="none" w:sz="0" w:space="0" w:color="auto"/>
            <w:bottom w:val="none" w:sz="0" w:space="0" w:color="auto"/>
            <w:right w:val="none" w:sz="0" w:space="0" w:color="auto"/>
          </w:divBdr>
          <w:divsChild>
            <w:div w:id="2483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20565">
      <w:bodyDiv w:val="1"/>
      <w:marLeft w:val="0"/>
      <w:marRight w:val="0"/>
      <w:marTop w:val="0"/>
      <w:marBottom w:val="0"/>
      <w:divBdr>
        <w:top w:val="none" w:sz="0" w:space="0" w:color="auto"/>
        <w:left w:val="none" w:sz="0" w:space="0" w:color="auto"/>
        <w:bottom w:val="none" w:sz="0" w:space="0" w:color="auto"/>
        <w:right w:val="none" w:sz="0" w:space="0" w:color="auto"/>
      </w:divBdr>
    </w:div>
    <w:div w:id="191863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F672C-F784-4D61-A816-538761819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vimal a</cp:lastModifiedBy>
  <cp:revision>2</cp:revision>
  <cp:lastPrinted>2026-01-29T15:24:00Z</cp:lastPrinted>
  <dcterms:created xsi:type="dcterms:W3CDTF">2026-01-29T15:53:00Z</dcterms:created>
  <dcterms:modified xsi:type="dcterms:W3CDTF">2026-01-29T15:53:00Z</dcterms:modified>
</cp:coreProperties>
</file>