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Named resources</w:t>
      </w:r>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to the URI</w:t>
      </w:r>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REST API allows the use of compression on the request and the response, using the standards defined by the HTTP 1.1 specification. Compression is automatically supported by some clients, and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Response compression :</w:t>
      </w:r>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r>
        <w:rPr>
          <w:rStyle w:val="Strong"/>
          <w:rFonts w:ascii="DSCDefaultFontBold" w:hAnsi="DSCDefaultFontBold"/>
          <w:color w:val="333333"/>
          <w:sz w:val="23"/>
          <w:szCs w:val="23"/>
          <w:shd w:val="clear" w:color="auto" w:fill="FFFFFF"/>
        </w:rPr>
        <w:t>CORS</w:t>
      </w:r>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Example :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isn’t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207DFC"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Refresh Token</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Server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Token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xml:space="preserve">: </w:t>
      </w:r>
      <w:r w:rsidRPr="00CC6A53">
        <w:rPr>
          <w:rFonts w:ascii="DSCDefaultFontRegular" w:eastAsia="Times New Roman" w:hAnsi="DSCDefaultFontRegular" w:cs="Times New Roman"/>
          <w:color w:val="333333"/>
          <w:sz w:val="23"/>
          <w:szCs w:val="23"/>
        </w:rPr>
        <w:t>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w:t>
      </w:r>
      <w:r>
        <w:rPr>
          <w:rFonts w:ascii="DSCDefaultFontRegular" w:eastAsia="Times New Roman" w:hAnsi="DSCDefaultFontRegular" w:cs="Times New Roman"/>
          <w:color w:val="333333"/>
          <w:sz w:val="23"/>
          <w:szCs w:val="23"/>
        </w:rPr>
        <w:t xml:space="preserve">–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Mobile </w:t>
      </w:r>
      <w:r>
        <w:rPr>
          <w:rFonts w:ascii="DSCDefaultFontRegular" w:eastAsia="Times New Roman" w:hAnsi="DSCDefaultFontRegular" w:cs="Times New Roman"/>
          <w:color w:val="333333"/>
          <w:sz w:val="23"/>
          <w:szCs w:val="23"/>
        </w:rPr>
        <w:t>integration</w:t>
      </w:r>
      <w:r>
        <w:rPr>
          <w:rFonts w:ascii="DSCDefaultFontRegular" w:eastAsia="Times New Roman" w:hAnsi="DSCDefaultFontRegular" w:cs="Times New Roman"/>
          <w:color w:val="333333"/>
          <w:sz w:val="23"/>
          <w:szCs w:val="23"/>
        </w:rPr>
        <w:t xml:space="preserve">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Server to Server </w:t>
      </w:r>
      <w:r>
        <w:rPr>
          <w:rFonts w:ascii="DSCDefaultFontRegular" w:eastAsia="Times New Roman" w:hAnsi="DSCDefaultFontRegular" w:cs="Times New Roman"/>
          <w:color w:val="333333"/>
          <w:sz w:val="23"/>
          <w:szCs w:val="23"/>
        </w:rPr>
        <w:t xml:space="preserve">integration </w:t>
      </w:r>
      <w:r>
        <w:rPr>
          <w:rFonts w:ascii="DSCDefaultFontRegular" w:eastAsia="Times New Roman" w:hAnsi="DSCDefaultFontRegular" w:cs="Times New Roman"/>
          <w:color w:val="333333"/>
          <w:sz w:val="23"/>
          <w:szCs w:val="23"/>
        </w:rPr>
        <w:t>-&gt;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TV ,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Provide Authorization for External API Gateways</w:t>
      </w:r>
      <w:r w:rsidRPr="00915676">
        <w:rPr>
          <w:rFonts w:ascii="DSCDefaultFontRegular" w:eastAsia="Times New Roman" w:hAnsi="DSCDefaultFontRegular" w:cs="Times New Roman"/>
          <w:b/>
          <w:bCs/>
          <w:color w:val="333333"/>
          <w:sz w:val="23"/>
          <w:szCs w:val="23"/>
        </w:rPr>
        <w:t xml:space="preserve">: </w:t>
      </w:r>
      <w:r w:rsidRPr="00915676">
        <w:rPr>
          <w:rFonts w:ascii="DSCDefaultFontRegular" w:eastAsia="Times New Roman" w:hAnsi="DSCDefaultFontRegular" w:cs="Times New Roman"/>
          <w:color w:val="333333"/>
          <w:sz w:val="23"/>
          <w:szCs w:val="23"/>
        </w:rPr>
        <w:t>Using OpenID Connect dynamic client registration</w:t>
      </w:r>
      <w:r w:rsidRPr="00915676">
        <w:rPr>
          <w:rFonts w:ascii="DSCDefaultFontRegular" w:eastAsia="Times New Roman" w:hAnsi="DSCDefaultFontRegular" w:cs="Times New Roman"/>
          <w:color w:val="333333"/>
          <w:sz w:val="23"/>
          <w:szCs w:val="23"/>
        </w:rPr>
        <w:t xml:space="preserve">, </w:t>
      </w:r>
      <w:r w:rsidRPr="00915676">
        <w:rPr>
          <w:rFonts w:ascii="DSCDefaultFontRegular" w:eastAsia="Times New Roman" w:hAnsi="DSCDefaultFontRegular" w:cs="Times New Roman"/>
          <w:color w:val="333333"/>
          <w:sz w:val="23"/>
          <w:szCs w:val="23"/>
        </w:rPr>
        <w:t>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0BC25F6A" w14:textId="05F19590"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Use </w:t>
      </w:r>
      <w:r w:rsidRPr="006A7A9A">
        <w:rPr>
          <w:rFonts w:ascii="DSCDefaultFontRegular" w:eastAsia="Times New Roman" w:hAnsi="DSCDefaultFontRegular" w:cs="Times New Roman"/>
          <w:color w:val="333333"/>
          <w:sz w:val="23"/>
          <w:szCs w:val="23"/>
        </w:rPr>
        <w:t xml:space="preserve"> </w:t>
      </w:r>
      <w:hyperlink r:id="rId7"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FC8E494"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In authorization : Bearer &lt;access-token&gt;</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w:t>
      </w:r>
      <w:r w:rsidRPr="00FD5903">
        <w:rPr>
          <w:rFonts w:ascii="DSCDefaultFontRegular" w:eastAsia="Times New Roman" w:hAnsi="DSCDefaultFontRegular" w:cs="Times New Roman"/>
          <w:b/>
          <w:bCs/>
          <w:color w:val="333333"/>
          <w:sz w:val="23"/>
          <w:szCs w:val="23"/>
        </w:rPr>
        <w:t>2</w:t>
      </w:r>
      <w:r w:rsidRPr="00FD5903">
        <w:rPr>
          <w:rFonts w:ascii="DSCDefaultFontRegular" w:eastAsia="Times New Roman" w:hAnsi="DSCDefaultFontRegular" w:cs="Times New Roman"/>
          <w:b/>
          <w:bCs/>
          <w:color w:val="333333"/>
          <w:sz w:val="23"/>
          <w:szCs w:val="23"/>
        </w:rPr>
        <w:t xml:space="preserve"> acting as </w:t>
      </w:r>
      <w:r>
        <w:rPr>
          <w:rFonts w:ascii="DSCDefaultFontRegular" w:eastAsia="Times New Roman" w:hAnsi="DSCDefaultFontRegular" w:cs="Times New Roman"/>
          <w:b/>
          <w:bCs/>
          <w:color w:val="333333"/>
          <w:sz w:val="23"/>
          <w:szCs w:val="23"/>
        </w:rPr>
        <w:t>Client</w:t>
      </w:r>
    </w:p>
    <w:p w14:paraId="3429D59B" w14:textId="39C7BB4B" w:rsidR="006A7A9A" w:rsidRPr="005A01C0" w:rsidRDefault="00FD5903" w:rsidP="00FD5903">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highlight w:val="yellow"/>
        </w:rPr>
      </w:pPr>
      <w:r>
        <w:rPr>
          <w:rFonts w:ascii="DSCDefaultFontRegular" w:eastAsia="Times New Roman" w:hAnsi="DSCDefaultFontRegular" w:cs="Times New Roman"/>
          <w:color w:val="333333"/>
          <w:sz w:val="23"/>
          <w:szCs w:val="23"/>
        </w:rPr>
        <w:t xml:space="preserve">Set Remote site settings for </w:t>
      </w:r>
      <w:r w:rsidR="001A6156">
        <w:rPr>
          <w:rFonts w:ascii="DSCDefaultFontRegular" w:eastAsia="Times New Roman" w:hAnsi="DSCDefaultFontRegular" w:cs="Times New Roman"/>
          <w:color w:val="333333"/>
          <w:sz w:val="23"/>
          <w:szCs w:val="23"/>
        </w:rPr>
        <w:t>Org 1 as Base URL</w:t>
      </w:r>
      <w:r w:rsidR="001F754E" w:rsidRPr="005A01C0">
        <w:rPr>
          <w:rFonts w:ascii="DSCDefaultFontRegular" w:eastAsia="Times New Roman" w:hAnsi="DSCDefaultFontRegular" w:cs="Times New Roman"/>
          <w:color w:val="333333"/>
          <w:sz w:val="23"/>
          <w:szCs w:val="23"/>
          <w:highlight w:val="yellow"/>
        </w:rPr>
        <w:t>, because we can’t hit any external system, without registering it, either here or in NC.</w:t>
      </w:r>
    </w:p>
    <w:p w14:paraId="2AA12123" w14:textId="59EA2F7E" w:rsidR="001A6156" w:rsidRDefault="001A6156" w:rsidP="001A6156">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Pr>
          <w:noProof/>
        </w:rPr>
        <w:drawing>
          <wp:inline distT="0" distB="0" distL="0" distR="0" wp14:anchorId="39F90E13" wp14:editId="1E0FA99A">
            <wp:extent cx="5943600" cy="227520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5205"/>
                    </a:xfrm>
                    <a:prstGeom prst="rect">
                      <a:avLst/>
                    </a:prstGeom>
                    <a:ln>
                      <a:solidFill>
                        <a:schemeClr val="tx1"/>
                      </a:solidFill>
                    </a:ln>
                  </pic:spPr>
                </pic:pic>
              </a:graphicData>
            </a:graphic>
          </wp:inline>
        </w:drawing>
      </w:r>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CC98B5C" w14:textId="2FF6ACFF"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p>
    <w:p w14:paraId="7D953F29" w14:textId="07E3371D" w:rsidR="001A6156" w:rsidRDefault="001A6156"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anchor distT="0" distB="0" distL="114300" distR="114300" simplePos="0" relativeHeight="251658240" behindDoc="0" locked="0" layoutInCell="1" allowOverlap="1" wp14:anchorId="26D3FBEE" wp14:editId="3EC6D2F3">
            <wp:simplePos x="0" y="0"/>
            <wp:positionH relativeFrom="column">
              <wp:posOffset>-102870</wp:posOffset>
            </wp:positionH>
            <wp:positionV relativeFrom="paragraph">
              <wp:posOffset>19050</wp:posOffset>
            </wp:positionV>
            <wp:extent cx="5943600" cy="2496820"/>
            <wp:effectExtent l="19050" t="19050" r="19050" b="177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6820"/>
                    </a:xfrm>
                    <a:prstGeom prst="rect">
                      <a:avLst/>
                    </a:prstGeom>
                    <a:ln>
                      <a:solidFill>
                        <a:schemeClr val="tx1"/>
                      </a:solidFill>
                    </a:ln>
                  </pic:spPr>
                </pic:pic>
              </a:graphicData>
            </a:graphic>
          </wp:anchor>
        </w:drawing>
      </w:r>
      <w:r w:rsidR="001F754E">
        <w:rPr>
          <w:rFonts w:ascii="DSCDefaultFontRegular" w:eastAsia="Times New Roman" w:hAnsi="DSCDefaultFontRegular" w:cs="Times New Roman"/>
          <w:color w:val="333333"/>
          <w:sz w:val="23"/>
          <w:szCs w:val="23"/>
        </w:rPr>
        <w:t>Create Named Credentials</w:t>
      </w:r>
    </w:p>
    <w:p w14:paraId="32C61446" w14:textId="513764A3"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08AC302E" w14:textId="551C9895" w:rsidR="001F754E" w:rsidRDefault="001F754E"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73C353B" wp14:editId="592BFF05">
            <wp:extent cx="5943600" cy="34004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0425"/>
                    </a:xfrm>
                    <a:prstGeom prst="rect">
                      <a:avLst/>
                    </a:prstGeom>
                    <a:ln>
                      <a:solidFill>
                        <a:schemeClr val="tx1"/>
                      </a:solidFill>
                    </a:ln>
                  </pic:spPr>
                </pic:pic>
              </a:graphicData>
            </a:graphic>
          </wp:inline>
        </w:drawing>
      </w:r>
    </w:p>
    <w:p w14:paraId="45165E07" w14:textId="0AFC9F97"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Give Access of Named Credential to Users – I have used Permission set.</w:t>
      </w:r>
    </w:p>
    <w:p w14:paraId="18832B6A" w14:textId="2BACA91B"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 xml:space="preserve">Go to my settings -&gt; personal -&gt; </w:t>
      </w:r>
      <w:r w:rsidRPr="001F754E">
        <w:rPr>
          <w:rFonts w:ascii="DSCDefaultFontRegular" w:eastAsia="Times New Roman" w:hAnsi="DSCDefaultFontRegular" w:cs="Times New Roman"/>
          <w:color w:val="333333"/>
          <w:sz w:val="23"/>
          <w:szCs w:val="23"/>
        </w:rPr>
        <w:t>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Click new ,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It’s time to write some apex code and do some fun. </w:t>
      </w:r>
    </w:p>
    <w:p w14:paraId="31F197F7" w14:textId="58751190" w:rsidR="00CA7ED8" w:rsidRPr="001F754E"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new class </w:t>
      </w:r>
      <w:hyperlink r:id="rId14" w:history="1">
        <w:proofErr w:type="spellStart"/>
        <w:r w:rsidRPr="00CA7ED8">
          <w:rPr>
            <w:rStyle w:val="Hyperlink"/>
            <w:rFonts w:ascii="DSCDefaultFontRegular" w:eastAsia="Times New Roman" w:hAnsi="DSCDefaultFontRegular" w:cs="Times New Roman"/>
            <w:sz w:val="23"/>
            <w:szCs w:val="23"/>
          </w:rPr>
          <w:t>A</w:t>
        </w:r>
        <w:r>
          <w:rPr>
            <w:rStyle w:val="Hyperlink"/>
            <w:rFonts w:ascii="DSCDefaultFontRegular" w:eastAsia="Times New Roman" w:hAnsi="DSCDefaultFontRegular" w:cs="Times New Roman"/>
            <w:sz w:val="23"/>
            <w:szCs w:val="23"/>
          </w:rPr>
          <w:t>ccount</w:t>
        </w:r>
        <w:r w:rsidRPr="00CA7ED8">
          <w:rPr>
            <w:rStyle w:val="Hyperlink"/>
            <w:rFonts w:ascii="DSCDefaultFontRegular" w:eastAsia="Times New Roman" w:hAnsi="DSCDefaultFontRegular" w:cs="Times New Roman"/>
            <w:sz w:val="23"/>
            <w:szCs w:val="23"/>
          </w:rPr>
          <w:t>RestClient</w:t>
        </w:r>
        <w:proofErr w:type="spellEnd"/>
      </w:hyperlink>
      <w:r>
        <w:rPr>
          <w:rFonts w:ascii="DSCDefaultFontRegular" w:eastAsia="Times New Roman" w:hAnsi="DSCDefaultFontRegular" w:cs="Times New Roman"/>
          <w:color w:val="333333"/>
          <w:sz w:val="23"/>
          <w:szCs w:val="23"/>
        </w:rPr>
        <w:t xml:space="preserve">. And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Reference : </w:t>
      </w:r>
    </w:p>
    <w:p w14:paraId="59E4A503" w14:textId="28A8A67E"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5" w:history="1">
        <w:r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history="1">
        <w:r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1F754E"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4C3CC11F" w14:textId="77777777" w:rsidR="00207DFC" w:rsidRDefault="00207DFC"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13895762"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3804BBE2"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F5721EA" w14:textId="77777777" w:rsidR="001F754E" w:rsidRP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sectPr w:rsidR="001F754E" w:rsidRPr="001F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SCDefaultFont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6"/>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420E9"/>
    <w:rsid w:val="000701E0"/>
    <w:rsid w:val="00083A03"/>
    <w:rsid w:val="000B062D"/>
    <w:rsid w:val="000D3AE4"/>
    <w:rsid w:val="000E28B7"/>
    <w:rsid w:val="00115D7B"/>
    <w:rsid w:val="0015724E"/>
    <w:rsid w:val="001A6156"/>
    <w:rsid w:val="001F754E"/>
    <w:rsid w:val="00207DFC"/>
    <w:rsid w:val="00212C57"/>
    <w:rsid w:val="0021716E"/>
    <w:rsid w:val="00332F2B"/>
    <w:rsid w:val="004470C9"/>
    <w:rsid w:val="005A01C0"/>
    <w:rsid w:val="005D034C"/>
    <w:rsid w:val="00637298"/>
    <w:rsid w:val="006478C2"/>
    <w:rsid w:val="006A7A9A"/>
    <w:rsid w:val="00705035"/>
    <w:rsid w:val="00793C0C"/>
    <w:rsid w:val="00915676"/>
    <w:rsid w:val="00967F34"/>
    <w:rsid w:val="009E36EB"/>
    <w:rsid w:val="00A73FD4"/>
    <w:rsid w:val="00A82295"/>
    <w:rsid w:val="00B521E2"/>
    <w:rsid w:val="00B904B7"/>
    <w:rsid w:val="00BE1353"/>
    <w:rsid w:val="00CA7ED8"/>
    <w:rsid w:val="00CC6A53"/>
    <w:rsid w:val="00DD04D5"/>
    <w:rsid w:val="00DF1CA6"/>
    <w:rsid w:val="00E03092"/>
    <w:rsid w:val="00E06396"/>
    <w:rsid w:val="00E80BA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alesforce.notes/salesforce-rest-api-tutorial-3bcd39e493f6" TargetMode="External"/><Relationship Id="rId12" Type="http://schemas.openxmlformats.org/officeDocument/2006/relationships/image" Target="media/image5.png"/><Relationship Id="rId17" Type="http://schemas.openxmlformats.org/officeDocument/2006/relationships/hyperlink" Target="https://salesforce.stackexchange.com/questions/102484/use-of-named-credentials-seem-to-be-tied-to-external-data-source" TargetMode="External"/><Relationship Id="rId2" Type="http://schemas.openxmlformats.org/officeDocument/2006/relationships/styles" Target="styles.xml"/><Relationship Id="rId16" Type="http://schemas.openxmlformats.org/officeDocument/2006/relationships/hyperlink" Target="https://developer.salesforce.com/docs/atlas.en-us.apexcode.meta/apexcode/apex_callouts_named_credentials.htm" TargetMode="Externa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www.jitendrazaa.com/blog/salesforce/login-to-salesforce-from-salesforce-using-authentication-provider/#more-451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105</cp:revision>
  <cp:lastPrinted>2021-07-02T08:24:00Z</cp:lastPrinted>
  <dcterms:created xsi:type="dcterms:W3CDTF">2021-06-30T16:48:00Z</dcterms:created>
  <dcterms:modified xsi:type="dcterms:W3CDTF">2021-07-02T13:30:00Z</dcterms:modified>
</cp:coreProperties>
</file>