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E01787B" w14:textId="2CB7836D" w:rsidR="00A50F53" w:rsidRDefault="00AD7344" w:rsidP="00A50F53">
      <w:pPr>
        <w:rPr>
          <w:rFonts w:ascii="Century Gothic" w:hAnsi="Century Gothic"/>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w:t>
      </w:r>
      <w:proofErr w:type="gramStart"/>
      <w:r>
        <w:rPr>
          <w:rFonts w:ascii="Century Gothic" w:hAnsi="Century Gothic" w:cs="Segoe UI"/>
          <w:color w:val="242424"/>
          <w:shd w:val="clear" w:color="auto" w:fill="FFFFFF"/>
        </w:rPr>
        <w:t>are able to</w:t>
      </w:r>
      <w:proofErr w:type="gramEnd"/>
      <w:r>
        <w:rPr>
          <w:rFonts w:ascii="Century Gothic" w:hAnsi="Century Gothic" w:cs="Segoe UI"/>
          <w:color w:val="242424"/>
          <w:shd w:val="clear" w:color="auto" w:fill="FFFFFF"/>
        </w:rPr>
        <w:t xml:space="preserve">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w:t>
      </w:r>
      <w:r w:rsidRPr="00A50F53">
        <w:rPr>
          <w:rFonts w:ascii="Century Gothic" w:hAnsi="Century Gothic" w:cs="Segoe UI"/>
          <w:shd w:val="clear" w:color="auto" w:fill="FFFFFF"/>
        </w:rPr>
        <w:t>group.</w:t>
      </w:r>
      <w:r w:rsidR="006644D9" w:rsidRPr="00A50F53">
        <w:rPr>
          <w:rFonts w:ascii="Century Gothic" w:hAnsi="Century Gothic" w:cs="Segoe UI"/>
          <w:shd w:val="clear" w:color="auto" w:fill="FFFFFF"/>
        </w:rPr>
        <w:t xml:space="preserve"> </w:t>
      </w:r>
      <w:r w:rsidR="00A50F53" w:rsidRPr="00A50F53">
        <w:rPr>
          <w:rFonts w:ascii="Century Gothic" w:hAnsi="Century Gothic"/>
          <w:shd w:val="clear" w:color="auto" w:fill="FFFFFF"/>
        </w:rPr>
        <w:t xml:space="preserve">Please note we expect cross-cutting groups to have demonstrated expertise in one of the types of modelling listed on the </w:t>
      </w:r>
      <w:hyperlink r:id="rId13" w:history="1">
        <w:proofErr w:type="spellStart"/>
        <w:r w:rsidR="00A50F53" w:rsidRPr="00A50F53">
          <w:rPr>
            <w:rStyle w:val="Hyperlink"/>
            <w:rFonts w:ascii="Century Gothic" w:hAnsi="Century Gothic"/>
            <w:shd w:val="clear" w:color="auto" w:fill="FFFFFF"/>
          </w:rPr>
          <w:t>RfP</w:t>
        </w:r>
        <w:proofErr w:type="spellEnd"/>
        <w:r w:rsidR="00A50F53" w:rsidRPr="00A50F53">
          <w:rPr>
            <w:rStyle w:val="Hyperlink"/>
            <w:rFonts w:ascii="Century Gothic" w:hAnsi="Century Gothic"/>
            <w:shd w:val="clear" w:color="auto" w:fill="FFFFFF"/>
          </w:rPr>
          <w:t xml:space="preserve"> page</w:t>
        </w:r>
      </w:hyperlink>
      <w:r w:rsidR="00A50F53" w:rsidRPr="00A50F53">
        <w:rPr>
          <w:rFonts w:ascii="Century Gothic" w:hAnsi="Century Gothic"/>
          <w:shd w:val="clear" w:color="auto" w:fill="FFFFFF"/>
        </w:rPr>
        <w:t xml:space="preserve"> (operational aspects, health economics, impact of climate on disease dynamics, geospatial aspects).</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7F141B67"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A. We plan to record a demonstration and will share this with disease-specific modellers in due course.</w:t>
      </w:r>
      <w:r w:rsidR="00BB67EC">
        <w:rPr>
          <w:rFonts w:ascii="Century Gothic" w:hAnsi="Century Gothic" w:cs="Segoe UI"/>
          <w:color w:val="242424"/>
          <w:shd w:val="clear" w:color="auto" w:fill="FFFFFF"/>
        </w:rPr>
        <w:t xml:space="preserve"> The first step will be to register your group’s interest; please see the ‘Next Steps’ section of our </w:t>
      </w:r>
      <w:hyperlink r:id="rId14"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5"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For LMIC groups that are still going through capacity building process, what are the possibilities under this </w:t>
      </w:r>
      <w:proofErr w:type="spellStart"/>
      <w:r>
        <w:rPr>
          <w:rFonts w:ascii="Century Gothic" w:hAnsi="Century Gothic" w:cs="Segoe UI"/>
          <w:b/>
          <w:bCs/>
          <w:color w:val="242424"/>
          <w:shd w:val="clear" w:color="auto" w:fill="FFFFFF"/>
        </w:rPr>
        <w:t>RfP</w:t>
      </w:r>
      <w:proofErr w:type="spellEnd"/>
      <w:r>
        <w:rPr>
          <w:rFonts w:ascii="Century Gothic" w:hAnsi="Century Gothic" w:cs="Segoe UI"/>
          <w:b/>
          <w:bCs/>
          <w:color w:val="242424"/>
          <w:shd w:val="clear" w:color="auto" w:fill="FFFFFF"/>
        </w:rPr>
        <w:t>?</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6"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t>
      </w:r>
      <w:proofErr w:type="gramStart"/>
      <w:r>
        <w:rPr>
          <w:rFonts w:ascii="Century Gothic" w:hAnsi="Century Gothic" w:cs="Segoe UI"/>
          <w:color w:val="242424"/>
          <w:shd w:val="clear" w:color="auto" w:fill="FFFFFF"/>
        </w:rPr>
        <w:t>would</w:t>
      </w:r>
      <w:proofErr w:type="gramEnd"/>
      <w:r>
        <w:rPr>
          <w:rFonts w:ascii="Century Gothic" w:hAnsi="Century Gothic" w:cs="Segoe UI"/>
          <w:color w:val="242424"/>
          <w:shd w:val="clear" w:color="auto" w:fill="FFFFFF"/>
        </w:rPr>
        <w:t xml:space="preserve"> still encourage you to get in touch. We want to expand our networks more broadly and we want to include more training and collaborative opportunities through VIMC 2.0.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7"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w:t>
      </w:r>
      <w:proofErr w:type="gramStart"/>
      <w:r>
        <w:rPr>
          <w:rFonts w:ascii="Century Gothic" w:hAnsi="Century Gothic" w:cs="Segoe UI"/>
          <w:color w:val="242424"/>
          <w:shd w:val="clear" w:color="auto" w:fill="FFFFFF"/>
        </w:rPr>
        <w:t>e.g.</w:t>
      </w:r>
      <w:proofErr w:type="gramEnd"/>
      <w:r>
        <w:rPr>
          <w:rFonts w:ascii="Century Gothic" w:hAnsi="Century Gothic" w:cs="Segoe UI"/>
          <w:color w:val="242424"/>
          <w:shd w:val="clear" w:color="auto" w:fill="FFFFFF"/>
        </w:rPr>
        <w:t xml:space="preserve">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lastRenderedPageBreak/>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7F515392" w14:textId="77777777" w:rsidR="006644D9" w:rsidRDefault="006644D9" w:rsidP="00AD7344">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lastRenderedPageBreak/>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w:t>
      </w:r>
      <w:proofErr w:type="gramStart"/>
      <w:r>
        <w:rPr>
          <w:rFonts w:ascii="Century Gothic" w:hAnsi="Century Gothic" w:cs="Segoe UI"/>
          <w:color w:val="242424"/>
          <w:shd w:val="clear" w:color="auto" w:fill="FFFFFF"/>
        </w:rPr>
        <w:t>i.e.</w:t>
      </w:r>
      <w:proofErr w:type="gramEnd"/>
      <w:r>
        <w:rPr>
          <w:rFonts w:ascii="Century Gothic" w:hAnsi="Century Gothic" w:cs="Segoe UI"/>
          <w:color w:val="242424"/>
          <w:shd w:val="clear" w:color="auto" w:fill="FFFFFF"/>
        </w:rPr>
        <w:t xml:space="preserv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 xml:space="preserve">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w:t>
      </w:r>
      <w:proofErr w:type="spellStart"/>
      <w:r w:rsidRPr="006644D9">
        <w:rPr>
          <w:rFonts w:ascii="Century Gothic" w:hAnsi="Century Gothic"/>
        </w:rPr>
        <w:t>RfP</w:t>
      </w:r>
      <w:proofErr w:type="spellEnd"/>
      <w:r w:rsidRPr="006644D9">
        <w:rPr>
          <w:rFonts w:ascii="Century Gothic" w:hAnsi="Century Gothic"/>
        </w:rPr>
        <w:t xml:space="preserve">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Are you expecting groups to have a particular background or field, </w:t>
      </w:r>
      <w:proofErr w:type="gramStart"/>
      <w:r w:rsidRPr="006644D9">
        <w:rPr>
          <w:rFonts w:ascii="Century Gothic" w:hAnsi="Century Gothic" w:cs="Segoe UI"/>
          <w:b/>
          <w:bCs/>
          <w:color w:val="242424"/>
          <w:shd w:val="clear" w:color="auto" w:fill="FFFFFF"/>
        </w:rPr>
        <w:t>e.g.</w:t>
      </w:r>
      <w:proofErr w:type="gramEnd"/>
      <w:r w:rsidRPr="006644D9">
        <w:rPr>
          <w:rFonts w:ascii="Century Gothic" w:hAnsi="Century Gothic" w:cs="Segoe UI"/>
          <w:b/>
          <w:bCs/>
          <w:color w:val="242424"/>
          <w:shd w:val="clear" w:color="auto" w:fill="FFFFFF"/>
        </w:rPr>
        <w:t xml:space="preserve">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8"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we need to have an already established model? </w:t>
      </w:r>
    </w:p>
    <w:p w14:paraId="65A951C7" w14:textId="18F95FCD"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Pr="00E841EE">
        <w:rPr>
          <w:rFonts w:ascii="Century Gothic" w:hAnsi="Century Gothic"/>
        </w:rPr>
        <w:t xml:space="preserve">We are looking for models that have been developed to a certain stage (even if further development is planned). We are not looking to fund models that need to be developed from scratch. However, as we plan to work with a wide </w:t>
      </w:r>
      <w:r w:rsidRPr="00E841EE">
        <w:rPr>
          <w:rFonts w:ascii="Century Gothic" w:hAnsi="Century Gothic"/>
        </w:rPr>
        <w:lastRenderedPageBreak/>
        <w:t xml:space="preserve">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9"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 xml:space="preserve">more than one of the diseases in the </w:t>
      </w:r>
      <w:proofErr w:type="spellStart"/>
      <w:r w:rsidR="00162F92">
        <w:rPr>
          <w:rFonts w:ascii="Century Gothic" w:hAnsi="Century Gothic"/>
        </w:rPr>
        <w:t>RfP</w:t>
      </w:r>
      <w:proofErr w:type="spellEnd"/>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 xml:space="preserve">A. Through the </w:t>
      </w:r>
      <w:proofErr w:type="spellStart"/>
      <w:r w:rsidRPr="00E841EE">
        <w:rPr>
          <w:rFonts w:ascii="Century Gothic" w:hAnsi="Century Gothic"/>
        </w:rPr>
        <w:t>RfP</w:t>
      </w:r>
      <w:proofErr w:type="spellEnd"/>
      <w:r w:rsidRPr="00E841EE">
        <w:rPr>
          <w:rFonts w:ascii="Century Gothic" w:hAnsi="Century Gothic"/>
        </w:rPr>
        <w:t xml:space="preserve">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20"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1"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w:t>
      </w:r>
      <w:proofErr w:type="spellStart"/>
      <w:r>
        <w:rPr>
          <w:rFonts w:ascii="Century Gothic" w:hAnsi="Century Gothic"/>
        </w:rPr>
        <w:t>RfP</w:t>
      </w:r>
      <w:proofErr w:type="spellEnd"/>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w:t>
      </w:r>
      <w:proofErr w:type="spellStart"/>
      <w:r>
        <w:rPr>
          <w:rFonts w:ascii="Century Gothic" w:hAnsi="Century Gothic"/>
        </w:rPr>
        <w:t>RfP</w:t>
      </w:r>
      <w:proofErr w:type="spellEnd"/>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w:t>
      </w:r>
      <w:proofErr w:type="spellStart"/>
      <w:r w:rsidRPr="00E841EE">
        <w:rPr>
          <w:rFonts w:ascii="Century Gothic" w:hAnsi="Century Gothic"/>
        </w:rPr>
        <w:t>RfP</w:t>
      </w:r>
      <w:proofErr w:type="spellEnd"/>
      <w:r w:rsidRPr="00E841EE">
        <w:rPr>
          <w:rFonts w:ascii="Century Gothic" w:hAnsi="Century Gothic"/>
        </w:rPr>
        <w:t xml:space="preserve">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38550F" w14:textId="77777777" w:rsidR="008E73F9" w:rsidRDefault="008E73F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w:t>
      </w:r>
      <w:proofErr w:type="gramStart"/>
      <w:r w:rsidRPr="00E841EE">
        <w:rPr>
          <w:rFonts w:ascii="Century Gothic" w:hAnsi="Century Gothic"/>
        </w:rPr>
        <w:t>taken into account</w:t>
      </w:r>
      <w:proofErr w:type="gramEnd"/>
      <w:r w:rsidRPr="00E841EE">
        <w:rPr>
          <w:rFonts w:ascii="Century Gothic" w:hAnsi="Century Gothic"/>
        </w:rPr>
        <w:t xml:space="preserve">,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w:t>
      </w:r>
      <w:proofErr w:type="spellStart"/>
      <w:r>
        <w:rPr>
          <w:rFonts w:ascii="Century Gothic" w:hAnsi="Century Gothic"/>
        </w:rPr>
        <w:t>RfP</w:t>
      </w:r>
      <w:proofErr w:type="spellEnd"/>
      <w:r>
        <w:rPr>
          <w:rFonts w:ascii="Century Gothic" w:hAnsi="Century Gothic"/>
        </w:rPr>
        <w:t>.</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52515A7" w14:textId="77777777" w:rsidR="00A71FC4" w:rsidRPr="00A71FC4" w:rsidRDefault="00A71FC4" w:rsidP="00A71FC4">
      <w:pPr>
        <w:rPr>
          <w:rFonts w:ascii="Century Gothic" w:hAnsi="Century Gothic"/>
        </w:rPr>
      </w:pPr>
    </w:p>
    <w:p w14:paraId="6ABC6CAD" w14:textId="338C8B42" w:rsidR="00A71FC4" w:rsidRPr="00A71FC4" w:rsidRDefault="00A71FC4" w:rsidP="00A71FC4">
      <w:pPr>
        <w:pStyle w:val="ListParagraph"/>
        <w:numPr>
          <w:ilvl w:val="0"/>
          <w:numId w:val="2"/>
        </w:numPr>
        <w:spacing w:after="120"/>
        <w:ind w:left="0" w:firstLine="0"/>
        <w:rPr>
          <w:rFonts w:ascii="Century Gothic" w:hAnsi="Century Gothic" w:cs="Segoe UI"/>
          <w:b/>
          <w:bCs/>
          <w:color w:val="242424"/>
          <w:shd w:val="clear" w:color="auto" w:fill="FFFFFF"/>
        </w:rPr>
      </w:pPr>
      <w:r w:rsidRPr="00A71FC4">
        <w:rPr>
          <w:rFonts w:ascii="Century Gothic" w:hAnsi="Century Gothic" w:cs="Segoe UI"/>
          <w:b/>
          <w:bCs/>
          <w:color w:val="242424"/>
          <w:shd w:val="clear" w:color="auto" w:fill="FFFFFF"/>
        </w:rPr>
        <w:t>I am a disease-specific modeller who is preparing to upload sample estimates on Montagu, as part of my application. As the demography and vaccine coverage scenarios on Montagu are for an anonymised country, it will not be possible to have the baseline or vaccine scenarios reflect true epidemiological estimates (</w:t>
      </w:r>
      <w:proofErr w:type="gramStart"/>
      <w:r w:rsidRPr="00A71FC4">
        <w:rPr>
          <w:rFonts w:ascii="Century Gothic" w:hAnsi="Century Gothic" w:cs="Segoe UI"/>
          <w:b/>
          <w:bCs/>
          <w:color w:val="242424"/>
          <w:shd w:val="clear" w:color="auto" w:fill="FFFFFF"/>
        </w:rPr>
        <w:t>e.g.</w:t>
      </w:r>
      <w:proofErr w:type="gramEnd"/>
      <w:r w:rsidRPr="00A71FC4">
        <w:rPr>
          <w:rFonts w:ascii="Century Gothic" w:hAnsi="Century Gothic" w:cs="Segoe UI"/>
          <w:b/>
          <w:bCs/>
          <w:color w:val="242424"/>
          <w:shd w:val="clear" w:color="auto" w:fill="FFFFFF"/>
        </w:rPr>
        <w:t xml:space="preserve"> model calibration will not be possible). Is it correct that VIMC is just interested in applicants being able to provide model outputs in the correct format, and to navigate the systems correctly?</w:t>
      </w:r>
    </w:p>
    <w:p w14:paraId="178309A9" w14:textId="7FD34755" w:rsidR="00761C9B" w:rsidRPr="00A71FC4" w:rsidRDefault="00A71FC4" w:rsidP="00A71FC4">
      <w:pPr>
        <w:rPr>
          <w:rFonts w:ascii="Century Gothic" w:hAnsi="Century Gothic"/>
        </w:rPr>
      </w:pPr>
      <w:r w:rsidRPr="00A71FC4">
        <w:rPr>
          <w:rFonts w:ascii="Century Gothic" w:hAnsi="Century Gothic"/>
        </w:rPr>
        <w:t xml:space="preserve">A. Yes, your understanding is correct. For the </w:t>
      </w:r>
      <w:proofErr w:type="spellStart"/>
      <w:r w:rsidRPr="00A71FC4">
        <w:rPr>
          <w:rFonts w:ascii="Century Gothic" w:hAnsi="Century Gothic"/>
        </w:rPr>
        <w:t>RfP</w:t>
      </w:r>
      <w:proofErr w:type="spellEnd"/>
      <w:r w:rsidRPr="00A71FC4">
        <w:rPr>
          <w:rFonts w:ascii="Century Gothic" w:hAnsi="Century Gothic"/>
        </w:rPr>
        <w:t>, the purpose of these estimates is so we can check that your model is able to produce estimates in our standardised format. Of course, if you are selected to join VIMC as a core-funded modelling group, you will then be expected to provide estimates for up to 117 countries, and your estimates will need to reflect actual epidemiology.</w:t>
      </w:r>
    </w:p>
    <w:sectPr w:rsidR="00761C9B" w:rsidRPr="00A71FC4" w:rsidSect="006644D9">
      <w:headerReference w:type="default" r:id="rId22"/>
      <w:footerReference w:type="default" r:id="rId23"/>
      <w:pgSz w:w="11906" w:h="16838"/>
      <w:pgMar w:top="1440" w:right="1440" w:bottom="1134"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A07AA" w14:textId="77777777" w:rsidR="006F7B65" w:rsidRDefault="006F7B65" w:rsidP="00AD7344">
      <w:r>
        <w:separator/>
      </w:r>
    </w:p>
  </w:endnote>
  <w:endnote w:type="continuationSeparator" w:id="0">
    <w:p w14:paraId="15CE251C" w14:textId="77777777" w:rsidR="006F7B65" w:rsidRDefault="006F7B65"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3952" w14:textId="77777777" w:rsidR="006F7B65" w:rsidRDefault="006F7B65" w:rsidP="00AD7344">
      <w:r>
        <w:separator/>
      </w:r>
    </w:p>
  </w:footnote>
  <w:footnote w:type="continuationSeparator" w:id="0">
    <w:p w14:paraId="004BE479" w14:textId="77777777" w:rsidR="006F7B65" w:rsidRDefault="006F7B65"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2D4D981C" w:rsidR="00AD7344"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1E63A24D">
          <wp:simplePos x="0" y="0"/>
          <wp:positionH relativeFrom="margin">
            <wp:align>right</wp:align>
          </wp:positionH>
          <wp:positionV relativeFrom="topMargin">
            <wp:posOffset>257175</wp:posOffset>
          </wp:positionV>
          <wp:extent cx="1799590" cy="568325"/>
          <wp:effectExtent l="0" t="0" r="0" b="3175"/>
          <wp:wrapSquare wrapText="bothSides"/>
          <wp:docPr id="101" name="Picture 1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A50F53">
      <w:rPr>
        <w:i/>
        <w:iCs/>
      </w:rPr>
      <w:t>20</w:t>
    </w:r>
    <w:r w:rsidR="006644D9" w:rsidRPr="006644D9">
      <w:rPr>
        <w:i/>
        <w:iCs/>
      </w:rPr>
      <w:t xml:space="preserve"> December 2022</w:t>
    </w:r>
  </w:p>
  <w:p w14:paraId="53B636DE" w14:textId="3879AC82" w:rsidR="00A71FC4" w:rsidRPr="006644D9" w:rsidRDefault="00A71FC4">
    <w:pPr>
      <w:pStyle w:val="Header"/>
      <w:rPr>
        <w:i/>
        <w:iCs/>
      </w:rPr>
    </w:pPr>
    <w:r>
      <w:rPr>
        <w:i/>
        <w:iCs/>
      </w:rPr>
      <w:t xml:space="preserve">Questions added/updated: </w:t>
    </w:r>
    <w:r w:rsidR="00A50F53">
      <w:rPr>
        <w:i/>
        <w:iCs/>
      </w:rPr>
      <w:t xml:space="preserve">Q2, </w:t>
    </w:r>
    <w:r>
      <w:rPr>
        <w:i/>
        <w:iCs/>
      </w:rPr>
      <w:t>Q24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2959">
    <w:abstractNumId w:val="0"/>
  </w:num>
  <w:num w:numId="2" w16cid:durableId="124591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162F92"/>
    <w:rsid w:val="00174D69"/>
    <w:rsid w:val="002B787A"/>
    <w:rsid w:val="002C2803"/>
    <w:rsid w:val="0030542D"/>
    <w:rsid w:val="003C3756"/>
    <w:rsid w:val="003C3D65"/>
    <w:rsid w:val="003E3EA5"/>
    <w:rsid w:val="004247A5"/>
    <w:rsid w:val="0061575E"/>
    <w:rsid w:val="006644D9"/>
    <w:rsid w:val="006F0B08"/>
    <w:rsid w:val="006F7B65"/>
    <w:rsid w:val="00761C9B"/>
    <w:rsid w:val="00860D91"/>
    <w:rsid w:val="008E73F9"/>
    <w:rsid w:val="00944ADA"/>
    <w:rsid w:val="009B41B4"/>
    <w:rsid w:val="00A50F53"/>
    <w:rsid w:val="00A71FC4"/>
    <w:rsid w:val="00AD7344"/>
    <w:rsid w:val="00BB2D07"/>
    <w:rsid w:val="00BB67EC"/>
    <w:rsid w:val="00C62AC1"/>
    <w:rsid w:val="00CA5137"/>
    <w:rsid w:val="00D7187C"/>
    <w:rsid w:val="00D762BC"/>
    <w:rsid w:val="00E4136F"/>
    <w:rsid w:val="00E95291"/>
    <w:rsid w:val="00EE6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 w:type="character" w:styleId="UnresolvedMention">
    <w:name w:val="Unresolved Mention"/>
    <w:basedOn w:val="DefaultParagraphFont"/>
    <w:uiPriority w:val="99"/>
    <w:semiHidden/>
    <w:unhideWhenUsed/>
    <w:rsid w:val="00A5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002">
      <w:bodyDiv w:val="1"/>
      <w:marLeft w:val="0"/>
      <w:marRight w:val="0"/>
      <w:marTop w:val="0"/>
      <w:marBottom w:val="0"/>
      <w:divBdr>
        <w:top w:val="none" w:sz="0" w:space="0" w:color="auto"/>
        <w:left w:val="none" w:sz="0" w:space="0" w:color="auto"/>
        <w:bottom w:val="none" w:sz="0" w:space="0" w:color="auto"/>
        <w:right w:val="none" w:sz="0" w:space="0" w:color="auto"/>
      </w:divBdr>
    </w:div>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 w:id="15622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2022-11-23-rfp/" TargetMode="External"/><Relationship Id="rId18" Type="http://schemas.openxmlformats.org/officeDocument/2006/relationships/hyperlink" Target="https://www.vaccineimpact.org/resources/VIMC_RfP2022_guide-for-applicants.docx" TargetMode="External"/><Relationship Id="rId3" Type="http://schemas.openxmlformats.org/officeDocument/2006/relationships/settings" Target="settings.xml"/><Relationship Id="rId21" Type="http://schemas.openxmlformats.org/officeDocument/2006/relationships/hyperlink" Target="https://www.vaccineimpact.org/resources/VIMC_RfP2022_guide-for-applicants.docx" TargetMode="Externa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2022-11-14-VIMC-2-0-fund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accineimpact.org/resources/VIMC_RfP2022_guide-for-applicants.docx" TargetMode="External"/><Relationship Id="rId20" Type="http://schemas.openxmlformats.org/officeDocument/2006/relationships/hyperlink" Target="https://www.vaccineimpact.org/resources/VIMC_RfP2022_guide-for-applicant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vimc@imperial.ac.uk" TargetMode="External"/><Relationship Id="rId23" Type="http://schemas.openxmlformats.org/officeDocument/2006/relationships/footer" Target="footer1.xm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 TargetMode="Externa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https://www.vaccineimpact.org/resources/VIMC_RfP2022_guide-for-applicants.doc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6</cp:revision>
  <dcterms:created xsi:type="dcterms:W3CDTF">2022-12-09T10:09:00Z</dcterms:created>
  <dcterms:modified xsi:type="dcterms:W3CDTF">2022-12-20T12:52:00Z</dcterms:modified>
</cp:coreProperties>
</file>