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5222" w14:textId="5004C606" w:rsidR="00E2454C" w:rsidRDefault="00E2454C" w:rsidP="00E2454C">
      <w:pPr>
        <w:spacing w:line="240" w:lineRule="auto"/>
        <w:jc w:val="center"/>
        <w:rPr>
          <w:rFonts w:ascii="Century Gothic" w:hAnsi="Century Gothic"/>
          <w:b/>
          <w:color w:val="0070C0"/>
          <w:sz w:val="40"/>
          <w:szCs w:val="40"/>
        </w:rPr>
      </w:pPr>
    </w:p>
    <w:p w14:paraId="0AAB9789" w14:textId="04AB0230" w:rsidR="00081D87" w:rsidRPr="00E2454C" w:rsidRDefault="008703E4" w:rsidP="00E2454C">
      <w:pPr>
        <w:spacing w:line="240" w:lineRule="auto"/>
        <w:jc w:val="center"/>
        <w:rPr>
          <w:rFonts w:ascii="Century Gothic" w:hAnsi="Century Gothic"/>
          <w:b/>
          <w:color w:val="0070C0"/>
          <w:sz w:val="40"/>
          <w:szCs w:val="40"/>
        </w:rPr>
      </w:pPr>
      <w:r w:rsidRPr="00E2454C">
        <w:rPr>
          <w:rFonts w:ascii="Century Gothic" w:hAnsi="Century Gothic"/>
          <w:b/>
          <w:color w:val="0070C0"/>
          <w:sz w:val="40"/>
          <w:szCs w:val="40"/>
        </w:rPr>
        <w:t xml:space="preserve">VIMC </w:t>
      </w:r>
      <w:r w:rsidR="00864619" w:rsidRPr="00E2454C">
        <w:rPr>
          <w:rFonts w:ascii="Century Gothic" w:hAnsi="Century Gothic"/>
          <w:b/>
          <w:color w:val="0070C0"/>
          <w:sz w:val="40"/>
          <w:szCs w:val="40"/>
        </w:rPr>
        <w:t>– RfP</w:t>
      </w:r>
      <w:r w:rsidRPr="00E2454C">
        <w:rPr>
          <w:rFonts w:ascii="Century Gothic" w:hAnsi="Century Gothic"/>
          <w:b/>
          <w:color w:val="0070C0"/>
          <w:sz w:val="40"/>
          <w:szCs w:val="40"/>
        </w:rPr>
        <w:t xml:space="preserve"> </w:t>
      </w:r>
      <w:r w:rsidR="00FD276C" w:rsidRPr="00E2454C">
        <w:rPr>
          <w:rFonts w:ascii="Century Gothic" w:hAnsi="Century Gothic"/>
          <w:b/>
          <w:color w:val="0070C0"/>
          <w:sz w:val="40"/>
          <w:szCs w:val="40"/>
        </w:rPr>
        <w:t>(Request for Proposals)</w:t>
      </w:r>
      <w:r w:rsidR="00081D87" w:rsidRPr="00E2454C">
        <w:rPr>
          <w:rFonts w:ascii="Century Gothic" w:hAnsi="Century Gothic"/>
          <w:b/>
          <w:color w:val="0070C0"/>
          <w:sz w:val="40"/>
          <w:szCs w:val="40"/>
        </w:rPr>
        <w:t xml:space="preserve"> for Model</w:t>
      </w:r>
      <w:r w:rsidR="00FD0CCE" w:rsidRPr="00E2454C">
        <w:rPr>
          <w:rFonts w:ascii="Century Gothic" w:hAnsi="Century Gothic"/>
          <w:b/>
          <w:color w:val="0070C0"/>
          <w:sz w:val="40"/>
          <w:szCs w:val="40"/>
        </w:rPr>
        <w:t>ling Group</w:t>
      </w:r>
      <w:r w:rsidR="00081D87" w:rsidRPr="00E2454C">
        <w:rPr>
          <w:rFonts w:ascii="Century Gothic" w:hAnsi="Century Gothic"/>
          <w:b/>
          <w:color w:val="0070C0"/>
          <w:sz w:val="40"/>
          <w:szCs w:val="40"/>
        </w:rPr>
        <w:t>s –</w:t>
      </w:r>
      <w:r w:rsidR="00FD276C" w:rsidRPr="00E2454C">
        <w:rPr>
          <w:rFonts w:ascii="Century Gothic" w:hAnsi="Century Gothic"/>
          <w:b/>
          <w:color w:val="0070C0"/>
          <w:sz w:val="40"/>
          <w:szCs w:val="40"/>
        </w:rPr>
        <w:t xml:space="preserve"> </w:t>
      </w:r>
      <w:r w:rsidR="000440CD" w:rsidRPr="00E2454C">
        <w:rPr>
          <w:rFonts w:ascii="Century Gothic" w:hAnsi="Century Gothic"/>
          <w:b/>
          <w:color w:val="0070C0"/>
          <w:sz w:val="40"/>
          <w:szCs w:val="40"/>
        </w:rPr>
        <w:t>2022</w:t>
      </w:r>
      <w:r w:rsidR="000833D5">
        <w:rPr>
          <w:rFonts w:ascii="Century Gothic" w:hAnsi="Century Gothic"/>
          <w:b/>
          <w:color w:val="0070C0"/>
          <w:sz w:val="40"/>
          <w:szCs w:val="40"/>
        </w:rPr>
        <w:t>/23</w:t>
      </w:r>
    </w:p>
    <w:p w14:paraId="4FD71D84" w14:textId="06366E68" w:rsidR="00A1119D" w:rsidRPr="00AA0409" w:rsidRDefault="00A1119D" w:rsidP="00911A5E">
      <w:pPr>
        <w:pStyle w:val="NoSpacing"/>
        <w:rPr>
          <w:rFonts w:ascii="Century Gothic" w:hAnsi="Century Gothic"/>
        </w:rPr>
      </w:pPr>
    </w:p>
    <w:p w14:paraId="6A15B4C9" w14:textId="50CFB7F5" w:rsidR="00F829DB" w:rsidRPr="00E2454C" w:rsidRDefault="00F829DB" w:rsidP="00F829DB">
      <w:pPr>
        <w:spacing w:line="240" w:lineRule="auto"/>
        <w:jc w:val="center"/>
        <w:rPr>
          <w:rFonts w:ascii="Century Gothic" w:hAnsi="Century Gothic"/>
          <w:b/>
          <w:color w:val="0070C0"/>
          <w:sz w:val="72"/>
          <w:szCs w:val="72"/>
        </w:rPr>
      </w:pPr>
      <w:r w:rsidRPr="00E2454C">
        <w:rPr>
          <w:rFonts w:ascii="Century Gothic" w:hAnsi="Century Gothic"/>
          <w:b/>
          <w:color w:val="0070C0"/>
          <w:sz w:val="72"/>
          <w:szCs w:val="72"/>
        </w:rPr>
        <w:t>Guid</w:t>
      </w:r>
      <w:r w:rsidR="00E2454C" w:rsidRPr="00E2454C">
        <w:rPr>
          <w:rFonts w:ascii="Century Gothic" w:hAnsi="Century Gothic"/>
          <w:b/>
          <w:color w:val="0070C0"/>
          <w:sz w:val="72"/>
          <w:szCs w:val="72"/>
        </w:rPr>
        <w:t>e</w:t>
      </w:r>
      <w:r w:rsidRPr="00E2454C">
        <w:rPr>
          <w:rFonts w:ascii="Century Gothic" w:hAnsi="Century Gothic"/>
          <w:b/>
          <w:color w:val="0070C0"/>
          <w:sz w:val="72"/>
          <w:szCs w:val="72"/>
        </w:rPr>
        <w:t xml:space="preserve"> for Applicants</w:t>
      </w:r>
    </w:p>
    <w:p w14:paraId="79A77D26" w14:textId="77777777" w:rsidR="00F829DB" w:rsidRDefault="00F829DB" w:rsidP="00F829DB">
      <w:pPr>
        <w:spacing w:line="240" w:lineRule="auto"/>
        <w:jc w:val="center"/>
        <w:rPr>
          <w:rFonts w:ascii="Century Gothic" w:hAnsi="Century Gothic"/>
          <w:b/>
          <w:color w:val="0070C0"/>
          <w:sz w:val="40"/>
          <w:szCs w:val="40"/>
        </w:rPr>
      </w:pPr>
    </w:p>
    <w:p w14:paraId="11DF08CE" w14:textId="77777777" w:rsidR="001B4953" w:rsidRDefault="001B4953" w:rsidP="00F829DB">
      <w:pPr>
        <w:spacing w:line="240" w:lineRule="auto"/>
        <w:rPr>
          <w:rFonts w:ascii="Century Gothic" w:hAnsi="Century Gothic"/>
          <w:b/>
          <w:sz w:val="24"/>
        </w:rPr>
      </w:pPr>
    </w:p>
    <w:p w14:paraId="7136471F" w14:textId="1DF834D2" w:rsidR="00FD1BAA" w:rsidRPr="00F829DB" w:rsidRDefault="00FD1BAA" w:rsidP="00F829DB">
      <w:pPr>
        <w:spacing w:line="240" w:lineRule="auto"/>
        <w:rPr>
          <w:rFonts w:ascii="Century Gothic" w:hAnsi="Century Gothic"/>
          <w:b/>
          <w:sz w:val="24"/>
        </w:rPr>
      </w:pPr>
      <w:r w:rsidRPr="00F829DB">
        <w:rPr>
          <w:rFonts w:ascii="Century Gothic" w:hAnsi="Century Gothic"/>
          <w:b/>
          <w:sz w:val="24"/>
        </w:rPr>
        <w:t>Contents</w:t>
      </w:r>
    </w:p>
    <w:p w14:paraId="7D3F6049" w14:textId="34FD5933" w:rsidR="00FD1BAA" w:rsidRDefault="00FD1BAA" w:rsidP="00911A5E">
      <w:pPr>
        <w:pStyle w:val="NoSpacing"/>
        <w:rPr>
          <w:rFonts w:ascii="Century Gothic" w:hAnsi="Century Gothic"/>
        </w:rPr>
      </w:pPr>
    </w:p>
    <w:bookmarkStart w:id="0" w:name="_Hlk117864275"/>
    <w:p w14:paraId="0E82CA6A" w14:textId="2EE95F87" w:rsidR="00AA0409" w:rsidRPr="00E2454C" w:rsidRDefault="001B4953" w:rsidP="00E2454C">
      <w:pPr>
        <w:pStyle w:val="ListParagraph"/>
        <w:numPr>
          <w:ilvl w:val="0"/>
          <w:numId w:val="29"/>
        </w:numPr>
        <w:spacing w:line="240" w:lineRule="auto"/>
        <w:ind w:hanging="357"/>
        <w:contextualSpacing w:val="0"/>
        <w:rPr>
          <w:rFonts w:ascii="Century Gothic" w:hAnsi="Century Gothic"/>
          <w:bCs/>
          <w:sz w:val="24"/>
        </w:rPr>
      </w:pPr>
      <w:r>
        <w:rPr>
          <w:rFonts w:ascii="Century Gothic" w:hAnsi="Century Gothic"/>
          <w:bCs/>
          <w:sz w:val="24"/>
        </w:rPr>
        <w:fldChar w:fldCharType="begin"/>
      </w:r>
      <w:r>
        <w:rPr>
          <w:rFonts w:ascii="Century Gothic" w:hAnsi="Century Gothic"/>
          <w:bCs/>
          <w:sz w:val="24"/>
        </w:rPr>
        <w:instrText xml:space="preserve"> HYPERLINK  \l "RfP_Overview_and_Guidance" </w:instrText>
      </w:r>
      <w:r>
        <w:rPr>
          <w:rFonts w:ascii="Century Gothic" w:hAnsi="Century Gothic"/>
          <w:bCs/>
          <w:sz w:val="24"/>
        </w:rPr>
      </w:r>
      <w:r>
        <w:rPr>
          <w:rFonts w:ascii="Century Gothic" w:hAnsi="Century Gothic"/>
          <w:bCs/>
          <w:sz w:val="24"/>
        </w:rPr>
        <w:fldChar w:fldCharType="separate"/>
      </w:r>
      <w:r w:rsidR="00F829DB" w:rsidRPr="001B4953">
        <w:rPr>
          <w:rStyle w:val="Hyperlink"/>
          <w:rFonts w:ascii="Century Gothic" w:hAnsi="Century Gothic"/>
          <w:bCs/>
          <w:sz w:val="24"/>
        </w:rPr>
        <w:t>R</w:t>
      </w:r>
      <w:r w:rsidRPr="001B4953">
        <w:rPr>
          <w:rStyle w:val="Hyperlink"/>
          <w:rFonts w:ascii="Century Gothic" w:hAnsi="Century Gothic"/>
          <w:bCs/>
          <w:sz w:val="24"/>
        </w:rPr>
        <w:t>equest for Proposals (R</w:t>
      </w:r>
      <w:r w:rsidR="00F829DB" w:rsidRPr="001B4953">
        <w:rPr>
          <w:rStyle w:val="Hyperlink"/>
          <w:rFonts w:ascii="Century Gothic" w:hAnsi="Century Gothic"/>
          <w:bCs/>
          <w:sz w:val="24"/>
        </w:rPr>
        <w:t>fP</w:t>
      </w:r>
      <w:r w:rsidRPr="001B4953">
        <w:rPr>
          <w:rStyle w:val="Hyperlink"/>
          <w:rFonts w:ascii="Century Gothic" w:hAnsi="Century Gothic"/>
          <w:bCs/>
          <w:sz w:val="24"/>
        </w:rPr>
        <w:t>)</w:t>
      </w:r>
      <w:r w:rsidR="00F829DB" w:rsidRPr="001B4953">
        <w:rPr>
          <w:rStyle w:val="Hyperlink"/>
          <w:rFonts w:ascii="Century Gothic" w:hAnsi="Century Gothic"/>
          <w:bCs/>
          <w:sz w:val="24"/>
        </w:rPr>
        <w:t xml:space="preserve"> Overview and Guidance</w:t>
      </w:r>
      <w:r>
        <w:rPr>
          <w:rFonts w:ascii="Century Gothic" w:hAnsi="Century Gothic"/>
          <w:bCs/>
          <w:sz w:val="24"/>
        </w:rPr>
        <w:fldChar w:fldCharType="end"/>
      </w:r>
    </w:p>
    <w:p w14:paraId="3D42C3C3" w14:textId="1B26546D" w:rsidR="00AA0409" w:rsidRPr="00E2454C"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_Form_Dis_Specific" w:history="1">
        <w:r w:rsidR="00AA0409" w:rsidRPr="00ED47AC">
          <w:rPr>
            <w:rStyle w:val="Hyperlink"/>
            <w:rFonts w:ascii="Century Gothic" w:hAnsi="Century Gothic"/>
            <w:bCs/>
            <w:sz w:val="24"/>
          </w:rPr>
          <w:t xml:space="preserve">Application </w:t>
        </w:r>
        <w:r w:rsidR="00B71F06">
          <w:rPr>
            <w:rStyle w:val="Hyperlink"/>
            <w:rFonts w:ascii="Century Gothic" w:hAnsi="Century Gothic"/>
            <w:bCs/>
            <w:sz w:val="24"/>
          </w:rPr>
          <w:t>F</w:t>
        </w:r>
        <w:r w:rsidR="00AA0409" w:rsidRPr="00ED47AC">
          <w:rPr>
            <w:rStyle w:val="Hyperlink"/>
            <w:rFonts w:ascii="Century Gothic" w:hAnsi="Century Gothic"/>
            <w:bCs/>
            <w:sz w:val="24"/>
          </w:rPr>
          <w:t>orm for Disease-Specific Modelling Groups</w:t>
        </w:r>
      </w:hyperlink>
      <w:r w:rsidR="00AA0409" w:rsidRPr="00E2454C">
        <w:rPr>
          <w:rFonts w:ascii="Century Gothic" w:hAnsi="Century Gothic"/>
          <w:bCs/>
          <w:sz w:val="24"/>
        </w:rPr>
        <w:t xml:space="preserve"> </w:t>
      </w:r>
    </w:p>
    <w:p w14:paraId="4F6B097F" w14:textId="0EF3ADB9" w:rsidR="00AA0409" w:rsidRPr="00E2454C"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_Form_Cross_Cutting" w:history="1">
        <w:r w:rsidR="00AA0409" w:rsidRPr="00ED47AC">
          <w:rPr>
            <w:rStyle w:val="Hyperlink"/>
            <w:rFonts w:ascii="Century Gothic" w:hAnsi="Century Gothic"/>
            <w:bCs/>
            <w:sz w:val="24"/>
          </w:rPr>
          <w:t xml:space="preserve">Application </w:t>
        </w:r>
        <w:r w:rsidR="00B71F06">
          <w:rPr>
            <w:rStyle w:val="Hyperlink"/>
            <w:rFonts w:ascii="Century Gothic" w:hAnsi="Century Gothic"/>
            <w:bCs/>
            <w:sz w:val="24"/>
          </w:rPr>
          <w:t>F</w:t>
        </w:r>
        <w:r w:rsidR="00AA0409" w:rsidRPr="00ED47AC">
          <w:rPr>
            <w:rStyle w:val="Hyperlink"/>
            <w:rFonts w:ascii="Century Gothic" w:hAnsi="Century Gothic"/>
            <w:bCs/>
            <w:sz w:val="24"/>
          </w:rPr>
          <w:t>orm for Cross-Cutting Groups</w:t>
        </w:r>
      </w:hyperlink>
    </w:p>
    <w:p w14:paraId="1D73EAA7" w14:textId="46AAAA98" w:rsidR="00AA0409"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Project_Summary" w:history="1">
        <w:r w:rsidR="00E2454C" w:rsidRPr="00ED47AC">
          <w:rPr>
            <w:rStyle w:val="Hyperlink"/>
            <w:rFonts w:ascii="Century Gothic" w:hAnsi="Century Gothic"/>
            <w:bCs/>
            <w:sz w:val="24"/>
          </w:rPr>
          <w:t xml:space="preserve">VIMC 2.0 </w:t>
        </w:r>
        <w:r w:rsidR="00AA0409" w:rsidRPr="00ED47AC">
          <w:rPr>
            <w:rStyle w:val="Hyperlink"/>
            <w:rFonts w:ascii="Century Gothic" w:hAnsi="Century Gothic"/>
            <w:bCs/>
            <w:sz w:val="24"/>
          </w:rPr>
          <w:t>Project Summary</w:t>
        </w:r>
      </w:hyperlink>
    </w:p>
    <w:p w14:paraId="3C46DCCA" w14:textId="4E4E34DE" w:rsidR="00E2454C" w:rsidRPr="00E2454C" w:rsidRDefault="00000000" w:rsidP="00E2454C">
      <w:pPr>
        <w:pStyle w:val="ListParagraph"/>
        <w:numPr>
          <w:ilvl w:val="0"/>
          <w:numId w:val="29"/>
        </w:numPr>
        <w:spacing w:line="240" w:lineRule="auto"/>
        <w:contextualSpacing w:val="0"/>
        <w:rPr>
          <w:rFonts w:ascii="Century Gothic" w:hAnsi="Century Gothic"/>
          <w:bCs/>
          <w:sz w:val="24"/>
        </w:rPr>
      </w:pPr>
      <w:hyperlink w:anchor="Sample_scope_of_work" w:history="1">
        <w:r w:rsidR="001B4953" w:rsidRPr="00ED47AC">
          <w:rPr>
            <w:rStyle w:val="Hyperlink"/>
            <w:rFonts w:ascii="Century Gothic" w:hAnsi="Century Gothic"/>
            <w:bCs/>
            <w:sz w:val="24"/>
          </w:rPr>
          <w:t>Sample s</w:t>
        </w:r>
        <w:r w:rsidR="00E2454C" w:rsidRPr="00ED47AC">
          <w:rPr>
            <w:rStyle w:val="Hyperlink"/>
            <w:rFonts w:ascii="Century Gothic" w:hAnsi="Century Gothic"/>
            <w:bCs/>
            <w:sz w:val="24"/>
          </w:rPr>
          <w:t>cope of work for modelling groups</w:t>
        </w:r>
      </w:hyperlink>
    </w:p>
    <w:p w14:paraId="20444804" w14:textId="45F3AA7C" w:rsidR="00AA0409"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endix_1_Model_Standards" w:history="1">
        <w:r w:rsidR="00E2454C" w:rsidRPr="00ED47AC">
          <w:rPr>
            <w:rStyle w:val="Hyperlink"/>
            <w:rFonts w:ascii="Century Gothic" w:hAnsi="Century Gothic"/>
            <w:bCs/>
            <w:sz w:val="24"/>
          </w:rPr>
          <w:t xml:space="preserve">Appendix 1 – </w:t>
        </w:r>
        <w:r w:rsidR="00AA0409" w:rsidRPr="00ED47AC">
          <w:rPr>
            <w:rStyle w:val="Hyperlink"/>
            <w:rFonts w:ascii="Century Gothic" w:hAnsi="Century Gothic"/>
            <w:bCs/>
            <w:sz w:val="24"/>
          </w:rPr>
          <w:t>Model Standards</w:t>
        </w:r>
        <w:r w:rsidR="00E2454C" w:rsidRPr="00ED47AC">
          <w:rPr>
            <w:rStyle w:val="Hyperlink"/>
            <w:rFonts w:ascii="Century Gothic" w:hAnsi="Century Gothic"/>
            <w:bCs/>
            <w:sz w:val="24"/>
          </w:rPr>
          <w:t xml:space="preserve"> (for disease-specific modelling groups only)</w:t>
        </w:r>
      </w:hyperlink>
    </w:p>
    <w:p w14:paraId="5AEA82DD" w14:textId="4ADA8CF7" w:rsidR="00AA0409" w:rsidRPr="00E2454C"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endix_2_Output_spec_guidance" w:history="1">
        <w:r w:rsidR="00E2454C" w:rsidRPr="00ED47AC">
          <w:rPr>
            <w:rStyle w:val="Hyperlink"/>
            <w:rFonts w:ascii="Century Gothic" w:hAnsi="Century Gothic"/>
            <w:bCs/>
            <w:sz w:val="24"/>
          </w:rPr>
          <w:t xml:space="preserve">Appendix 2 </w:t>
        </w:r>
        <w:r w:rsidR="00B71F06">
          <w:rPr>
            <w:rStyle w:val="Hyperlink"/>
            <w:rFonts w:ascii="Century Gothic" w:hAnsi="Century Gothic"/>
            <w:bCs/>
            <w:sz w:val="24"/>
          </w:rPr>
          <w:t xml:space="preserve">– </w:t>
        </w:r>
        <w:r w:rsidR="00AA0409" w:rsidRPr="00ED47AC">
          <w:rPr>
            <w:rStyle w:val="Hyperlink"/>
            <w:rFonts w:ascii="Century Gothic" w:hAnsi="Century Gothic"/>
            <w:bCs/>
            <w:sz w:val="24"/>
          </w:rPr>
          <w:t>Output specifications guidance</w:t>
        </w:r>
        <w:r w:rsidR="00E2454C" w:rsidRPr="00ED47AC">
          <w:rPr>
            <w:rStyle w:val="Hyperlink"/>
            <w:rFonts w:ascii="Century Gothic" w:hAnsi="Century Gothic"/>
            <w:bCs/>
            <w:sz w:val="24"/>
          </w:rPr>
          <w:t xml:space="preserve"> (for disease-specific modelling groups only)</w:t>
        </w:r>
      </w:hyperlink>
    </w:p>
    <w:p w14:paraId="21BB8BF1" w14:textId="6E2D9B01" w:rsidR="00550A56" w:rsidRDefault="00550A56" w:rsidP="00550A56">
      <w:pPr>
        <w:spacing w:line="240" w:lineRule="auto"/>
        <w:rPr>
          <w:rFonts w:ascii="Century Gothic" w:hAnsi="Century Gothic"/>
          <w:bCs/>
          <w:color w:val="0070C0"/>
          <w:sz w:val="24"/>
        </w:rPr>
      </w:pPr>
    </w:p>
    <w:p w14:paraId="29DA9FE3" w14:textId="622DC40C" w:rsidR="00886BCF" w:rsidRDefault="00886BCF" w:rsidP="00550A56">
      <w:pPr>
        <w:spacing w:line="240" w:lineRule="auto"/>
        <w:rPr>
          <w:rFonts w:ascii="Century Gothic" w:hAnsi="Century Gothic"/>
          <w:bCs/>
          <w:color w:val="0070C0"/>
          <w:sz w:val="24"/>
        </w:rPr>
      </w:pPr>
      <w:r w:rsidRPr="00886BCF">
        <w:rPr>
          <w:rFonts w:ascii="Century Gothic" w:hAnsi="Century Gothic"/>
          <w:bCs/>
          <w:noProof/>
          <w:color w:val="0070C0"/>
          <w:sz w:val="24"/>
        </w:rPr>
        <mc:AlternateContent>
          <mc:Choice Requires="wps">
            <w:drawing>
              <wp:anchor distT="45720" distB="45720" distL="114300" distR="114300" simplePos="0" relativeHeight="251675648" behindDoc="0" locked="0" layoutInCell="1" allowOverlap="1" wp14:anchorId="10ABBC36" wp14:editId="4BC535F1">
                <wp:simplePos x="0" y="0"/>
                <wp:positionH relativeFrom="margin">
                  <wp:posOffset>135890</wp:posOffset>
                </wp:positionH>
                <wp:positionV relativeFrom="paragraph">
                  <wp:posOffset>9091</wp:posOffset>
                </wp:positionV>
                <wp:extent cx="5671185" cy="1404620"/>
                <wp:effectExtent l="0" t="0" r="24765"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185" cy="1404620"/>
                        </a:xfrm>
                        <a:prstGeom prst="rect">
                          <a:avLst/>
                        </a:prstGeom>
                        <a:solidFill>
                          <a:srgbClr val="FFFFFF"/>
                        </a:solidFill>
                        <a:ln w="9525">
                          <a:solidFill>
                            <a:srgbClr val="000000"/>
                          </a:solidFill>
                          <a:miter lim="800000"/>
                          <a:headEnd/>
                          <a:tailEnd/>
                        </a:ln>
                      </wps:spPr>
                      <wps:txbx>
                        <w:txbxContent>
                          <w:p w14:paraId="511ED595" w14:textId="38C47BA8" w:rsidR="00886BCF" w:rsidRPr="00886BCF" w:rsidRDefault="00886BCF" w:rsidP="003F6D6F">
                            <w:pPr>
                              <w:spacing w:before="80" w:after="240" w:line="240" w:lineRule="auto"/>
                              <w:jc w:val="center"/>
                              <w:rPr>
                                <w:rFonts w:ascii="Century Gothic" w:hAnsi="Century Gothic"/>
                                <w:b/>
                                <w:sz w:val="28"/>
                                <w:szCs w:val="24"/>
                              </w:rPr>
                            </w:pPr>
                            <w:r w:rsidRPr="00886BCF">
                              <w:rPr>
                                <w:rFonts w:ascii="Century Gothic" w:hAnsi="Century Gothic"/>
                                <w:b/>
                                <w:sz w:val="28"/>
                                <w:szCs w:val="24"/>
                              </w:rPr>
                              <w:t>Other languages:</w:t>
                            </w:r>
                          </w:p>
                          <w:p w14:paraId="5B164220" w14:textId="13265F52" w:rsidR="00886BCF" w:rsidRDefault="00886BCF" w:rsidP="00886BCF">
                            <w:pPr>
                              <w:spacing w:after="240" w:line="240" w:lineRule="auto"/>
                              <w:rPr>
                                <w:rFonts w:ascii="Century Gothic" w:hAnsi="Century Gothic"/>
                                <w:bCs/>
                                <w:sz w:val="24"/>
                              </w:rPr>
                            </w:pPr>
                            <w:r w:rsidRPr="00886BCF">
                              <w:rPr>
                                <w:rFonts w:ascii="Century Gothic" w:hAnsi="Century Gothic"/>
                                <w:b/>
                                <w:sz w:val="24"/>
                              </w:rPr>
                              <w:t>English:</w:t>
                            </w:r>
                            <w:r>
                              <w:rPr>
                                <w:rFonts w:ascii="Century Gothic" w:hAnsi="Century Gothic"/>
                                <w:bCs/>
                                <w:sz w:val="24"/>
                              </w:rPr>
                              <w:t xml:space="preserve"> </w:t>
                            </w:r>
                            <w:r w:rsidRPr="00550A56">
                              <w:rPr>
                                <w:rFonts w:ascii="Century Gothic" w:hAnsi="Century Gothic"/>
                                <w:bCs/>
                                <w:sz w:val="24"/>
                              </w:rPr>
                              <w:t xml:space="preserve">Section 1 of this </w:t>
                            </w:r>
                            <w:r w:rsidR="00461066">
                              <w:rPr>
                                <w:rFonts w:ascii="Century Gothic" w:hAnsi="Century Gothic"/>
                                <w:bCs/>
                                <w:sz w:val="24"/>
                              </w:rPr>
                              <w:t>g</w:t>
                            </w:r>
                            <w:r w:rsidRPr="00550A56">
                              <w:rPr>
                                <w:rFonts w:ascii="Century Gothic" w:hAnsi="Century Gothic"/>
                                <w:bCs/>
                                <w:sz w:val="24"/>
                              </w:rPr>
                              <w:t>uide will be available in French, Portuguese and Spanish in due course.</w:t>
                            </w:r>
                            <w:r w:rsidRPr="00550A56">
                              <w:t xml:space="preserve"> </w:t>
                            </w:r>
                            <w:r w:rsidRPr="00550A56">
                              <w:rPr>
                                <w:rFonts w:ascii="Century Gothic" w:hAnsi="Century Gothic"/>
                                <w:bCs/>
                                <w:sz w:val="24"/>
                              </w:rPr>
                              <w:t>Please note that VIMC’s working language is English</w:t>
                            </w:r>
                            <w:r w:rsidR="003F6D6F" w:rsidRPr="003F6D6F">
                              <w:rPr>
                                <w:rFonts w:ascii="Century Gothic" w:hAnsi="Century Gothic"/>
                                <w:bCs/>
                                <w:sz w:val="24"/>
                              </w:rPr>
                              <w:t>, and application forms must be completed in English</w:t>
                            </w:r>
                            <w:r w:rsidRPr="00550A56">
                              <w:rPr>
                                <w:rFonts w:ascii="Century Gothic" w:hAnsi="Century Gothic"/>
                                <w:bCs/>
                                <w:sz w:val="24"/>
                              </w:rPr>
                              <w:t>.</w:t>
                            </w:r>
                          </w:p>
                          <w:p w14:paraId="371119E6" w14:textId="2B6927FF" w:rsidR="00886BCF" w:rsidRDefault="00886BCF" w:rsidP="00886BCF">
                            <w:pPr>
                              <w:spacing w:after="240" w:line="240" w:lineRule="auto"/>
                              <w:rPr>
                                <w:rFonts w:ascii="Century Gothic" w:hAnsi="Century Gothic"/>
                                <w:bCs/>
                                <w:sz w:val="24"/>
                              </w:rPr>
                            </w:pPr>
                            <w:r w:rsidRPr="00550A56">
                              <w:rPr>
                                <w:rFonts w:ascii="Century Gothic" w:hAnsi="Century Gothic"/>
                                <w:b/>
                                <w:sz w:val="24"/>
                              </w:rPr>
                              <w:t>Français</w:t>
                            </w:r>
                            <w:r>
                              <w:rPr>
                                <w:rFonts w:ascii="Century Gothic" w:hAnsi="Century Gothic"/>
                                <w:bCs/>
                                <w:sz w:val="24"/>
                              </w:rPr>
                              <w:t xml:space="preserve">: </w:t>
                            </w:r>
                            <w:r w:rsidRPr="00550A56">
                              <w:rPr>
                                <w:rFonts w:ascii="Century Gothic" w:hAnsi="Century Gothic"/>
                                <w:bCs/>
                                <w:sz w:val="24"/>
                              </w:rPr>
                              <w:t xml:space="preserve">La section 1 de ce guide sera disponible en français, portugais et espagnol en temps utile. </w:t>
                            </w:r>
                            <w:r w:rsidR="003F6D6F" w:rsidRPr="003F6D6F">
                              <w:rPr>
                                <w:rFonts w:ascii="Century Gothic" w:hAnsi="Century Gothic"/>
                                <w:bCs/>
                                <w:sz w:val="24"/>
                              </w:rPr>
                              <w:t>Veuillez noter que la langue de travail de VIMC est l'anglais et que les formulaires de candidature doivent être remplis en anglais.</w:t>
                            </w:r>
                          </w:p>
                          <w:p w14:paraId="7AB9541F" w14:textId="77777777" w:rsidR="00B73653" w:rsidRDefault="00886BCF" w:rsidP="00886BCF">
                            <w:pPr>
                              <w:spacing w:after="240" w:line="240" w:lineRule="auto"/>
                              <w:rPr>
                                <w:rFonts w:ascii="Century Gothic" w:hAnsi="Century Gothic"/>
                                <w:bCs/>
                                <w:sz w:val="24"/>
                              </w:rPr>
                            </w:pPr>
                            <w:r w:rsidRPr="00886BCF">
                              <w:rPr>
                                <w:rFonts w:ascii="Century Gothic" w:hAnsi="Century Gothic"/>
                                <w:b/>
                                <w:sz w:val="24"/>
                              </w:rPr>
                              <w:t>Português:</w:t>
                            </w:r>
                            <w:r w:rsidRPr="00550A56">
                              <w:rPr>
                                <w:rFonts w:ascii="Century Gothic" w:hAnsi="Century Gothic"/>
                                <w:bCs/>
                                <w:sz w:val="24"/>
                              </w:rPr>
                              <w:t xml:space="preserve"> </w:t>
                            </w:r>
                            <w:r w:rsidR="00B73653" w:rsidRPr="00B73653">
                              <w:rPr>
                                <w:rFonts w:ascii="Century Gothic" w:hAnsi="Century Gothic"/>
                                <w:bCs/>
                                <w:sz w:val="24"/>
                              </w:rPr>
                              <w:t>A Secção 1 deste guia estará disponível em francês, português e espanhol em breve. Observe que o idioma de trabalho do VIMC é o inglês e os formulários de inscrição devem ser preenchidos em inglês.</w:t>
                            </w:r>
                          </w:p>
                          <w:p w14:paraId="0C228C9E" w14:textId="28E52B42" w:rsidR="00886BCF" w:rsidRDefault="00886BCF" w:rsidP="00886BCF">
                            <w:pPr>
                              <w:spacing w:after="240" w:line="240" w:lineRule="auto"/>
                              <w:rPr>
                                <w:rFonts w:ascii="Century Gothic" w:hAnsi="Century Gothic"/>
                                <w:bCs/>
                                <w:sz w:val="24"/>
                              </w:rPr>
                            </w:pPr>
                            <w:r w:rsidRPr="00886BCF">
                              <w:rPr>
                                <w:rFonts w:ascii="Century Gothic" w:hAnsi="Century Gothic"/>
                                <w:b/>
                                <w:sz w:val="24"/>
                              </w:rPr>
                              <w:t>Español</w:t>
                            </w:r>
                            <w:r>
                              <w:rPr>
                                <w:rFonts w:ascii="Century Gothic" w:hAnsi="Century Gothic"/>
                                <w:bCs/>
                                <w:sz w:val="24"/>
                              </w:rPr>
                              <w:t>:</w:t>
                            </w:r>
                            <w:r w:rsidRPr="00550A56">
                              <w:rPr>
                                <w:rFonts w:ascii="Century Gothic" w:hAnsi="Century Gothic"/>
                                <w:bCs/>
                                <w:sz w:val="24"/>
                              </w:rPr>
                              <w:t xml:space="preserve"> La Sección 1 de esta </w:t>
                            </w:r>
                            <w:r w:rsidR="00461066">
                              <w:rPr>
                                <w:rFonts w:ascii="Century Gothic" w:hAnsi="Century Gothic"/>
                                <w:bCs/>
                                <w:sz w:val="24"/>
                              </w:rPr>
                              <w:t>g</w:t>
                            </w:r>
                            <w:r w:rsidRPr="00550A56">
                              <w:rPr>
                                <w:rFonts w:ascii="Century Gothic" w:hAnsi="Century Gothic"/>
                                <w:bCs/>
                                <w:sz w:val="24"/>
                              </w:rPr>
                              <w:t xml:space="preserve">uía estará disponible en francés, portugués y español a su debido tiempo. </w:t>
                            </w:r>
                            <w:r w:rsidR="003F6D6F" w:rsidRPr="003F6D6F">
                              <w:rPr>
                                <w:rFonts w:ascii="Century Gothic" w:hAnsi="Century Gothic"/>
                                <w:bCs/>
                                <w:sz w:val="24"/>
                              </w:rPr>
                              <w:t>Tenga en cuenta que el idioma de trabajo de VIMC es el inglés y los formularios de solicitud deben completarse en inglés.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ABBC36" id="_x0000_t202" coordsize="21600,21600" o:spt="202" path="m,l,21600r21600,l21600,xe">
                <v:stroke joinstyle="miter"/>
                <v:path gradientshapeok="t" o:connecttype="rect"/>
              </v:shapetype>
              <v:shape id="Text Box 2" o:spid="_x0000_s1026" type="#_x0000_t202" style="position:absolute;left:0;text-align:left;margin-left:10.7pt;margin-top:.7pt;width:446.5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h7EgIAACAEAAAOAAAAZHJzL2Uyb0RvYy54bWysk99v2yAQx98n7X9AvC+2oyRtrThVly7T&#10;pO6H1O0POGMco2GOAYmd/fU7SJpG3fYyjQcE3PHl7nPH8nbsNdtL5xWaiheTnDNpBDbKbCv+7evm&#10;zTVnPoBpQKORFT9Iz29Xr18tB1vKKXaoG+kYiRhfDrbiXQi2zDIvOtmDn6CVhowtuh4Cbd02axwM&#10;pN7rbJrni2xA11iHQnpPp/dHI18l/baVInxuWy8D0xWn2EKaXZrrOGerJZRbB7ZT4hQG/EMUPShD&#10;j56l7iEA2zn1m1SvhEOPbZgI7DNsWyVkyoGyKfIX2Tx2YGXKheB4e8bk/5+s+LR/tF8cC+NbHKmA&#10;KQlvH1B898zgugOzlXfO4dBJaOjhIiLLBuvL09WI2pc+itTDR2yoyLALmITG1vWRCuXJSJ0KcDhD&#10;l2Nggg7ni6uiuJ5zJshWzPLZYprKkkH5dN06H95L7FlcVNxRVZM87B98iOFA+eQSX/OoVbNRWqeN&#10;29Zr7dgeqAM2aaQMXrhpw4aK38yn8yOBv0rkafxJoleBWlmrvuLXZycoI7d3pkmNFkDp45pC1uYE&#10;MrI7UgxjPZJjBFpjcyCkDo8tS1+MFh26n5wN1K4V9z924CRn+oOhstwUs1ns77SZza+IIXOXlvrS&#10;AkaQVMUDZ8flOqQ/kYDZOyrfRiWwz5GcYqU2TLxPXyb2+eU+eT1/7NUvAAAA//8DAFBLAwQUAAYA&#10;CAAAACEAijtoCdwAAAAIAQAADwAAAGRycy9kb3ducmV2LnhtbEyPQU/DMAyF70j8h8hIXCaWtqwV&#10;lKYTTNqJ08q4Z41pKxqnJNnW/XvMiZ0sv/f0/Llaz3YUJ/RhcKQgXSYgkFpnBuoU7D+2D08gQtRk&#10;9OgIFVwwwLq+val0adyZdnhqYie4hEKpFfQxTqWUoe3R6rB0ExJ7X85bHXn1nTRen7ncjjJLkkJa&#10;PRBf6PWEmx7b7+ZoFRQ/zePi/dMsaHfZvvnW5mazz5W6v5tfX0BEnON/GP7wGR1qZjq4I5kgRgVZ&#10;uuIk6zzYfk5XOYgD61lWgKwref1A/QsAAP//AwBQSwECLQAUAAYACAAAACEAtoM4kv4AAADhAQAA&#10;EwAAAAAAAAAAAAAAAAAAAAAAW0NvbnRlbnRfVHlwZXNdLnhtbFBLAQItABQABgAIAAAAIQA4/SH/&#10;1gAAAJQBAAALAAAAAAAAAAAAAAAAAC8BAABfcmVscy8ucmVsc1BLAQItABQABgAIAAAAIQD4Tah7&#10;EgIAACAEAAAOAAAAAAAAAAAAAAAAAC4CAABkcnMvZTJvRG9jLnhtbFBLAQItABQABgAIAAAAIQCK&#10;O2gJ3AAAAAgBAAAPAAAAAAAAAAAAAAAAAGwEAABkcnMvZG93bnJldi54bWxQSwUGAAAAAAQABADz&#10;AAAAdQUAAAAA&#10;">
                <v:textbox style="mso-fit-shape-to-text:t">
                  <w:txbxContent>
                    <w:p w14:paraId="511ED595" w14:textId="38C47BA8" w:rsidR="00886BCF" w:rsidRPr="00886BCF" w:rsidRDefault="00886BCF" w:rsidP="003F6D6F">
                      <w:pPr>
                        <w:spacing w:before="80" w:after="240" w:line="240" w:lineRule="auto"/>
                        <w:jc w:val="center"/>
                        <w:rPr>
                          <w:rFonts w:ascii="Century Gothic" w:hAnsi="Century Gothic"/>
                          <w:b/>
                          <w:sz w:val="28"/>
                          <w:szCs w:val="24"/>
                        </w:rPr>
                      </w:pPr>
                      <w:r w:rsidRPr="00886BCF">
                        <w:rPr>
                          <w:rFonts w:ascii="Century Gothic" w:hAnsi="Century Gothic"/>
                          <w:b/>
                          <w:sz w:val="28"/>
                          <w:szCs w:val="24"/>
                        </w:rPr>
                        <w:t>Other languages:</w:t>
                      </w:r>
                    </w:p>
                    <w:p w14:paraId="5B164220" w14:textId="13265F52" w:rsidR="00886BCF" w:rsidRDefault="00886BCF" w:rsidP="00886BCF">
                      <w:pPr>
                        <w:spacing w:after="240" w:line="240" w:lineRule="auto"/>
                        <w:rPr>
                          <w:rFonts w:ascii="Century Gothic" w:hAnsi="Century Gothic"/>
                          <w:bCs/>
                          <w:sz w:val="24"/>
                        </w:rPr>
                      </w:pPr>
                      <w:r w:rsidRPr="00886BCF">
                        <w:rPr>
                          <w:rFonts w:ascii="Century Gothic" w:hAnsi="Century Gothic"/>
                          <w:b/>
                          <w:sz w:val="24"/>
                        </w:rPr>
                        <w:t>English:</w:t>
                      </w:r>
                      <w:r>
                        <w:rPr>
                          <w:rFonts w:ascii="Century Gothic" w:hAnsi="Century Gothic"/>
                          <w:bCs/>
                          <w:sz w:val="24"/>
                        </w:rPr>
                        <w:t xml:space="preserve"> </w:t>
                      </w:r>
                      <w:r w:rsidRPr="00550A56">
                        <w:rPr>
                          <w:rFonts w:ascii="Century Gothic" w:hAnsi="Century Gothic"/>
                          <w:bCs/>
                          <w:sz w:val="24"/>
                        </w:rPr>
                        <w:t xml:space="preserve">Section 1 of this </w:t>
                      </w:r>
                      <w:r w:rsidR="00461066">
                        <w:rPr>
                          <w:rFonts w:ascii="Century Gothic" w:hAnsi="Century Gothic"/>
                          <w:bCs/>
                          <w:sz w:val="24"/>
                        </w:rPr>
                        <w:t>g</w:t>
                      </w:r>
                      <w:r w:rsidRPr="00550A56">
                        <w:rPr>
                          <w:rFonts w:ascii="Century Gothic" w:hAnsi="Century Gothic"/>
                          <w:bCs/>
                          <w:sz w:val="24"/>
                        </w:rPr>
                        <w:t>uide will be available in French, Portuguese and Spanish in due course.</w:t>
                      </w:r>
                      <w:r w:rsidRPr="00550A56">
                        <w:t xml:space="preserve"> </w:t>
                      </w:r>
                      <w:r w:rsidRPr="00550A56">
                        <w:rPr>
                          <w:rFonts w:ascii="Century Gothic" w:hAnsi="Century Gothic"/>
                          <w:bCs/>
                          <w:sz w:val="24"/>
                        </w:rPr>
                        <w:t>Please note that VIMC’s working language is English</w:t>
                      </w:r>
                      <w:r w:rsidR="003F6D6F" w:rsidRPr="003F6D6F">
                        <w:rPr>
                          <w:rFonts w:ascii="Century Gothic" w:hAnsi="Century Gothic"/>
                          <w:bCs/>
                          <w:sz w:val="24"/>
                        </w:rPr>
                        <w:t>, and application forms must be completed in English</w:t>
                      </w:r>
                      <w:r w:rsidRPr="00550A56">
                        <w:rPr>
                          <w:rFonts w:ascii="Century Gothic" w:hAnsi="Century Gothic"/>
                          <w:bCs/>
                          <w:sz w:val="24"/>
                        </w:rPr>
                        <w:t>.</w:t>
                      </w:r>
                    </w:p>
                    <w:p w14:paraId="371119E6" w14:textId="2B6927FF" w:rsidR="00886BCF" w:rsidRDefault="00886BCF" w:rsidP="00886BCF">
                      <w:pPr>
                        <w:spacing w:after="240" w:line="240" w:lineRule="auto"/>
                        <w:rPr>
                          <w:rFonts w:ascii="Century Gothic" w:hAnsi="Century Gothic"/>
                          <w:bCs/>
                          <w:sz w:val="24"/>
                        </w:rPr>
                      </w:pPr>
                      <w:r w:rsidRPr="00550A56">
                        <w:rPr>
                          <w:rFonts w:ascii="Century Gothic" w:hAnsi="Century Gothic"/>
                          <w:b/>
                          <w:sz w:val="24"/>
                        </w:rPr>
                        <w:t>Français</w:t>
                      </w:r>
                      <w:r>
                        <w:rPr>
                          <w:rFonts w:ascii="Century Gothic" w:hAnsi="Century Gothic"/>
                          <w:bCs/>
                          <w:sz w:val="24"/>
                        </w:rPr>
                        <w:t xml:space="preserve">: </w:t>
                      </w:r>
                      <w:r w:rsidRPr="00550A56">
                        <w:rPr>
                          <w:rFonts w:ascii="Century Gothic" w:hAnsi="Century Gothic"/>
                          <w:bCs/>
                          <w:sz w:val="24"/>
                        </w:rPr>
                        <w:t xml:space="preserve">La section 1 de ce guide sera disponible en français, portugais et espagnol en temps utile. </w:t>
                      </w:r>
                      <w:r w:rsidR="003F6D6F" w:rsidRPr="003F6D6F">
                        <w:rPr>
                          <w:rFonts w:ascii="Century Gothic" w:hAnsi="Century Gothic"/>
                          <w:bCs/>
                          <w:sz w:val="24"/>
                        </w:rPr>
                        <w:t>Veuillez noter que la langue de travail de VIMC est l'anglais et que les formulaires de candidature doivent être remplis en anglais.</w:t>
                      </w:r>
                    </w:p>
                    <w:p w14:paraId="7AB9541F" w14:textId="77777777" w:rsidR="00B73653" w:rsidRDefault="00886BCF" w:rsidP="00886BCF">
                      <w:pPr>
                        <w:spacing w:after="240" w:line="240" w:lineRule="auto"/>
                        <w:rPr>
                          <w:rFonts w:ascii="Century Gothic" w:hAnsi="Century Gothic"/>
                          <w:bCs/>
                          <w:sz w:val="24"/>
                        </w:rPr>
                      </w:pPr>
                      <w:r w:rsidRPr="00886BCF">
                        <w:rPr>
                          <w:rFonts w:ascii="Century Gothic" w:hAnsi="Century Gothic"/>
                          <w:b/>
                          <w:sz w:val="24"/>
                        </w:rPr>
                        <w:t>Português:</w:t>
                      </w:r>
                      <w:r w:rsidRPr="00550A56">
                        <w:rPr>
                          <w:rFonts w:ascii="Century Gothic" w:hAnsi="Century Gothic"/>
                          <w:bCs/>
                          <w:sz w:val="24"/>
                        </w:rPr>
                        <w:t xml:space="preserve"> </w:t>
                      </w:r>
                      <w:r w:rsidR="00B73653" w:rsidRPr="00B73653">
                        <w:rPr>
                          <w:rFonts w:ascii="Century Gothic" w:hAnsi="Century Gothic"/>
                          <w:bCs/>
                          <w:sz w:val="24"/>
                        </w:rPr>
                        <w:t>A Secção 1 deste guia estará disponível em francês, português e espanhol em breve. Observe que o idioma de trabalho do VIMC é o inglês e os formulários de inscrição devem ser preenchidos em inglês.</w:t>
                      </w:r>
                    </w:p>
                    <w:p w14:paraId="0C228C9E" w14:textId="28E52B42" w:rsidR="00886BCF" w:rsidRDefault="00886BCF" w:rsidP="00886BCF">
                      <w:pPr>
                        <w:spacing w:after="240" w:line="240" w:lineRule="auto"/>
                        <w:rPr>
                          <w:rFonts w:ascii="Century Gothic" w:hAnsi="Century Gothic"/>
                          <w:bCs/>
                          <w:sz w:val="24"/>
                        </w:rPr>
                      </w:pPr>
                      <w:r w:rsidRPr="00886BCF">
                        <w:rPr>
                          <w:rFonts w:ascii="Century Gothic" w:hAnsi="Century Gothic"/>
                          <w:b/>
                          <w:sz w:val="24"/>
                        </w:rPr>
                        <w:t>Español</w:t>
                      </w:r>
                      <w:r>
                        <w:rPr>
                          <w:rFonts w:ascii="Century Gothic" w:hAnsi="Century Gothic"/>
                          <w:bCs/>
                          <w:sz w:val="24"/>
                        </w:rPr>
                        <w:t>:</w:t>
                      </w:r>
                      <w:r w:rsidRPr="00550A56">
                        <w:rPr>
                          <w:rFonts w:ascii="Century Gothic" w:hAnsi="Century Gothic"/>
                          <w:bCs/>
                          <w:sz w:val="24"/>
                        </w:rPr>
                        <w:t xml:space="preserve"> La Sección 1 de esta </w:t>
                      </w:r>
                      <w:r w:rsidR="00461066">
                        <w:rPr>
                          <w:rFonts w:ascii="Century Gothic" w:hAnsi="Century Gothic"/>
                          <w:bCs/>
                          <w:sz w:val="24"/>
                        </w:rPr>
                        <w:t>g</w:t>
                      </w:r>
                      <w:r w:rsidRPr="00550A56">
                        <w:rPr>
                          <w:rFonts w:ascii="Century Gothic" w:hAnsi="Century Gothic"/>
                          <w:bCs/>
                          <w:sz w:val="24"/>
                        </w:rPr>
                        <w:t xml:space="preserve">uía estará disponible en francés, portugués y español a su debido tiempo. </w:t>
                      </w:r>
                      <w:r w:rsidR="003F6D6F" w:rsidRPr="003F6D6F">
                        <w:rPr>
                          <w:rFonts w:ascii="Century Gothic" w:hAnsi="Century Gothic"/>
                          <w:bCs/>
                          <w:sz w:val="24"/>
                        </w:rPr>
                        <w:t>Tenga en cuenta que el idioma de trabajo de VIMC es el inglés y los formularios de solicitud deben completarse en inglés.</w:t>
                      </w:r>
                    </w:p>
                  </w:txbxContent>
                </v:textbox>
                <w10:wrap anchorx="margin"/>
              </v:shape>
            </w:pict>
          </mc:Fallback>
        </mc:AlternateContent>
      </w:r>
    </w:p>
    <w:p w14:paraId="35ECBE64" w14:textId="2A3C305B" w:rsidR="00550A56" w:rsidRDefault="00550A56" w:rsidP="00550A56">
      <w:pPr>
        <w:spacing w:line="240" w:lineRule="auto"/>
        <w:rPr>
          <w:rFonts w:ascii="Century Gothic" w:hAnsi="Century Gothic"/>
          <w:bCs/>
          <w:color w:val="0070C0"/>
          <w:sz w:val="24"/>
        </w:rPr>
      </w:pPr>
    </w:p>
    <w:p w14:paraId="1B9FA295" w14:textId="1E54BE4F" w:rsidR="00FD1BAA" w:rsidRPr="00550A56" w:rsidRDefault="00FD1BAA" w:rsidP="00550A56">
      <w:pPr>
        <w:spacing w:line="240" w:lineRule="auto"/>
        <w:rPr>
          <w:rFonts w:ascii="Century Gothic" w:hAnsi="Century Gothic"/>
          <w:bCs/>
          <w:color w:val="0070C0"/>
          <w:sz w:val="24"/>
        </w:rPr>
      </w:pPr>
      <w:r w:rsidRPr="00550A56">
        <w:rPr>
          <w:rFonts w:ascii="Century Gothic" w:hAnsi="Century Gothic"/>
          <w:bCs/>
          <w:color w:val="0070C0"/>
          <w:sz w:val="24"/>
        </w:rPr>
        <w:br w:type="page"/>
      </w:r>
    </w:p>
    <w:p w14:paraId="418B8CBC" w14:textId="664B217D" w:rsidR="001B4953" w:rsidRPr="003C1A2C" w:rsidRDefault="00F829DB" w:rsidP="003C1A2C">
      <w:pPr>
        <w:pStyle w:val="ListParagraph"/>
        <w:numPr>
          <w:ilvl w:val="0"/>
          <w:numId w:val="31"/>
        </w:numPr>
        <w:spacing w:after="0" w:line="240" w:lineRule="auto"/>
        <w:jc w:val="center"/>
        <w:rPr>
          <w:rFonts w:ascii="Century Gothic" w:hAnsi="Century Gothic"/>
          <w:b/>
          <w:color w:val="0070C0"/>
          <w:sz w:val="40"/>
          <w:szCs w:val="40"/>
        </w:rPr>
      </w:pPr>
      <w:bookmarkStart w:id="1" w:name="RfP_Overview_and_Guidance"/>
      <w:r w:rsidRPr="003C1A2C">
        <w:rPr>
          <w:rFonts w:ascii="Century Gothic" w:hAnsi="Century Gothic"/>
          <w:b/>
          <w:color w:val="0070C0"/>
          <w:sz w:val="40"/>
          <w:szCs w:val="40"/>
        </w:rPr>
        <w:lastRenderedPageBreak/>
        <w:t>R</w:t>
      </w:r>
      <w:r w:rsidR="001B4953" w:rsidRPr="003C1A2C">
        <w:rPr>
          <w:rFonts w:ascii="Century Gothic" w:hAnsi="Century Gothic"/>
          <w:b/>
          <w:color w:val="0070C0"/>
          <w:sz w:val="40"/>
          <w:szCs w:val="40"/>
        </w:rPr>
        <w:t>equests for Proposals (R</w:t>
      </w:r>
      <w:r w:rsidRPr="003C1A2C">
        <w:rPr>
          <w:rFonts w:ascii="Century Gothic" w:hAnsi="Century Gothic"/>
          <w:b/>
          <w:color w:val="0070C0"/>
          <w:sz w:val="40"/>
          <w:szCs w:val="40"/>
        </w:rPr>
        <w:t>fP</w:t>
      </w:r>
      <w:r w:rsidR="001B4953" w:rsidRPr="003C1A2C">
        <w:rPr>
          <w:rFonts w:ascii="Century Gothic" w:hAnsi="Century Gothic"/>
          <w:b/>
          <w:color w:val="0070C0"/>
          <w:sz w:val="40"/>
          <w:szCs w:val="40"/>
        </w:rPr>
        <w:t>)</w:t>
      </w:r>
    </w:p>
    <w:p w14:paraId="6F922372" w14:textId="21A2E0F0" w:rsidR="00F829DB" w:rsidRDefault="00F829DB" w:rsidP="001B4953">
      <w:pPr>
        <w:pStyle w:val="kw1"/>
      </w:pPr>
      <w:r w:rsidRPr="00F829DB">
        <w:t>Overview and Guidance</w:t>
      </w:r>
    </w:p>
    <w:bookmarkEnd w:id="1"/>
    <w:p w14:paraId="6FFD22B2" w14:textId="3E8E2E47" w:rsidR="00081D87" w:rsidRPr="00AA0409" w:rsidRDefault="00081D87" w:rsidP="00081D87">
      <w:pPr>
        <w:spacing w:line="240" w:lineRule="auto"/>
        <w:rPr>
          <w:rFonts w:ascii="Century Gothic" w:hAnsi="Century Gothic"/>
          <w:b/>
          <w:color w:val="0070C0"/>
          <w:sz w:val="24"/>
        </w:rPr>
      </w:pPr>
      <w:r w:rsidRPr="00AA0409">
        <w:rPr>
          <w:rFonts w:ascii="Century Gothic" w:hAnsi="Century Gothic"/>
          <w:b/>
          <w:color w:val="0070C0"/>
          <w:sz w:val="24"/>
        </w:rPr>
        <w:t>Background</w:t>
      </w:r>
    </w:p>
    <w:p w14:paraId="24050697" w14:textId="32D6211B" w:rsidR="00FB6107" w:rsidRPr="00AA0409" w:rsidRDefault="00673F9B" w:rsidP="00911A5E">
      <w:pPr>
        <w:pStyle w:val="NoSpacing"/>
        <w:rPr>
          <w:rFonts w:ascii="Century Gothic" w:hAnsi="Century Gothic"/>
        </w:rPr>
      </w:pPr>
      <w:r w:rsidRPr="00AA0409">
        <w:rPr>
          <w:rFonts w:ascii="Century Gothic" w:hAnsi="Century Gothic"/>
        </w:rPr>
        <w:t xml:space="preserve">The Vaccine Impact Modelling Consortium (VIMC) </w:t>
      </w:r>
      <w:r w:rsidR="000440CD" w:rsidRPr="00AA0409">
        <w:rPr>
          <w:rFonts w:ascii="Century Gothic" w:hAnsi="Century Gothic"/>
        </w:rPr>
        <w:t xml:space="preserve">was originally established in 2016, to deliver a more sustainable, efficient, and transparent approach to generating estimates of disease burden and vaccine impact, for investments by Gavi, the Vaccine Alliance. </w:t>
      </w:r>
      <w:r w:rsidR="00FB6107" w:rsidRPr="00AA0409">
        <w:rPr>
          <w:rFonts w:ascii="Century Gothic" w:hAnsi="Century Gothic"/>
        </w:rPr>
        <w:t xml:space="preserve">As of 2022, VIMC provides ‘core-funding’ for </w:t>
      </w:r>
      <w:r w:rsidR="005A760F" w:rsidRPr="00AA0409">
        <w:rPr>
          <w:rFonts w:ascii="Century Gothic" w:hAnsi="Century Gothic"/>
        </w:rPr>
        <w:t>modelling groups</w:t>
      </w:r>
      <w:r w:rsidR="00FB6107" w:rsidRPr="00AA0409">
        <w:rPr>
          <w:rFonts w:ascii="Century Gothic" w:hAnsi="Century Gothic"/>
        </w:rPr>
        <w:t xml:space="preserve"> in eight disease areas: cholera, HPV, hepatitis B, meningitis A / multivalent meningococcal conjugate vaccine (MMCV), measles, rubella, typhoid, and yellow fever. </w:t>
      </w:r>
    </w:p>
    <w:p w14:paraId="2F9B27F6" w14:textId="77777777" w:rsidR="00FB6107" w:rsidRPr="00AA0409" w:rsidRDefault="00FB6107" w:rsidP="00193F0E">
      <w:pPr>
        <w:pStyle w:val="NoSpacing"/>
        <w:spacing w:line="200" w:lineRule="exact"/>
        <w:rPr>
          <w:rFonts w:ascii="Century Gothic" w:hAnsi="Century Gothic"/>
        </w:rPr>
      </w:pPr>
    </w:p>
    <w:p w14:paraId="6532A893" w14:textId="5BC0C9C5" w:rsidR="000440CD" w:rsidRPr="00AA0409" w:rsidRDefault="0029703A" w:rsidP="00911A5E">
      <w:pPr>
        <w:pStyle w:val="NoSpacing"/>
        <w:rPr>
          <w:rFonts w:ascii="Century Gothic" w:hAnsi="Century Gothic"/>
        </w:rPr>
      </w:pPr>
      <w:r w:rsidRPr="00AA0409">
        <w:rPr>
          <w:rFonts w:ascii="Century Gothic" w:hAnsi="Century Gothic"/>
        </w:rPr>
        <w:t xml:space="preserve">The </w:t>
      </w:r>
      <w:r w:rsidR="000440CD" w:rsidRPr="00AA0409">
        <w:rPr>
          <w:rFonts w:ascii="Century Gothic" w:hAnsi="Century Gothic"/>
        </w:rPr>
        <w:t xml:space="preserve">Consortium </w:t>
      </w:r>
      <w:r w:rsidR="00840D30" w:rsidRPr="00AA0409">
        <w:rPr>
          <w:rFonts w:ascii="Century Gothic" w:hAnsi="Century Gothic"/>
        </w:rPr>
        <w:t xml:space="preserve">will </w:t>
      </w:r>
      <w:r w:rsidRPr="00AA0409">
        <w:rPr>
          <w:rFonts w:ascii="Century Gothic" w:hAnsi="Century Gothic"/>
        </w:rPr>
        <w:t xml:space="preserve">now </w:t>
      </w:r>
      <w:r w:rsidR="00840D30" w:rsidRPr="00AA0409">
        <w:rPr>
          <w:rFonts w:ascii="Century Gothic" w:hAnsi="Century Gothic"/>
        </w:rPr>
        <w:t>see a greater focus on modelling to address questions for vaccine policy and practice, working with a more diverse international community of modellers</w:t>
      </w:r>
      <w:r w:rsidRPr="00AA0409">
        <w:rPr>
          <w:rFonts w:ascii="Century Gothic" w:hAnsi="Century Gothic"/>
        </w:rPr>
        <w:t xml:space="preserve">, for a wider range of diseases (including malaria and COVID-19). </w:t>
      </w:r>
      <w:r w:rsidR="0051621B" w:rsidRPr="00AA0409">
        <w:rPr>
          <w:rFonts w:ascii="Century Gothic" w:hAnsi="Century Gothic"/>
        </w:rPr>
        <w:t xml:space="preserve">It will also take on additional </w:t>
      </w:r>
      <w:r w:rsidR="00FF1114" w:rsidRPr="00AA0409">
        <w:rPr>
          <w:rFonts w:ascii="Century Gothic" w:hAnsi="Century Gothic"/>
        </w:rPr>
        <w:t>groups focusing on</w:t>
      </w:r>
      <w:r w:rsidR="0051621B" w:rsidRPr="00AA0409">
        <w:rPr>
          <w:rFonts w:ascii="Century Gothic" w:hAnsi="Century Gothic"/>
        </w:rPr>
        <w:t xml:space="preserve"> of operational, health economic, climate/disease, or geospatial aspects. The Consortium w</w:t>
      </w:r>
      <w:r w:rsidR="00840D30" w:rsidRPr="00AA0409">
        <w:rPr>
          <w:rFonts w:ascii="Century Gothic" w:hAnsi="Century Gothic"/>
        </w:rPr>
        <w:t>ill also establish a new research programme on the impact of climate change on vaccine-preventable diseases</w:t>
      </w:r>
      <w:r w:rsidR="0051621B" w:rsidRPr="00AA0409">
        <w:rPr>
          <w:rFonts w:ascii="Century Gothic" w:hAnsi="Century Gothic"/>
        </w:rPr>
        <w:t>.</w:t>
      </w:r>
      <w:r w:rsidR="000D7CE6" w:rsidRPr="00AA0409">
        <w:rPr>
          <w:rFonts w:ascii="Century Gothic" w:hAnsi="Century Gothic"/>
        </w:rPr>
        <w:t xml:space="preserve"> </w:t>
      </w:r>
      <w:r w:rsidR="0055709C" w:rsidRPr="00AA0409">
        <w:rPr>
          <w:rFonts w:ascii="Century Gothic" w:hAnsi="Century Gothic"/>
        </w:rPr>
        <w:t>Funding for VIMC 2.0 comes from the Bill &amp; Melinda Gates Foundation; Gavi, the Vaccine Alliance; and the Wellcome Trust.</w:t>
      </w:r>
    </w:p>
    <w:bookmarkEnd w:id="0"/>
    <w:p w14:paraId="155A2CCA" w14:textId="3F7505A5" w:rsidR="0029703A" w:rsidRPr="00AA0409" w:rsidRDefault="0029703A" w:rsidP="00911A5E">
      <w:pPr>
        <w:pStyle w:val="NoSpacing"/>
        <w:rPr>
          <w:rFonts w:ascii="Century Gothic" w:hAnsi="Century Gothic"/>
        </w:rPr>
      </w:pPr>
    </w:p>
    <w:p w14:paraId="1752BCE6" w14:textId="77777777" w:rsidR="00F6244E" w:rsidRPr="00AA0409" w:rsidRDefault="00F6244E" w:rsidP="00D93079">
      <w:pPr>
        <w:spacing w:line="240" w:lineRule="auto"/>
        <w:rPr>
          <w:rFonts w:ascii="Century Gothic" w:hAnsi="Century Gothic"/>
          <w:b/>
          <w:color w:val="0070C0"/>
          <w:sz w:val="24"/>
        </w:rPr>
      </w:pPr>
      <w:r w:rsidRPr="00AA0409">
        <w:rPr>
          <w:rFonts w:ascii="Century Gothic" w:hAnsi="Century Gothic"/>
          <w:b/>
          <w:color w:val="0070C0"/>
          <w:sz w:val="24"/>
        </w:rPr>
        <w:t>About this Request for Proposals (RfP)</w:t>
      </w:r>
    </w:p>
    <w:p w14:paraId="51B7EC3E" w14:textId="5A4C3E73" w:rsidR="000E5A58" w:rsidRPr="00AA0409" w:rsidRDefault="00BC1AA7" w:rsidP="00BC1AA7">
      <w:pPr>
        <w:pStyle w:val="NoSpacing"/>
        <w:rPr>
          <w:rFonts w:ascii="Century Gothic" w:hAnsi="Century Gothic"/>
        </w:rPr>
      </w:pPr>
      <w:bookmarkStart w:id="2" w:name="_Hlk117879231"/>
      <w:r w:rsidRPr="00AA0409">
        <w:rPr>
          <w:rFonts w:ascii="Century Gothic" w:hAnsi="Century Gothic"/>
        </w:rPr>
        <w:t>Through</w:t>
      </w:r>
      <w:r w:rsidR="00F6244E" w:rsidRPr="00AA0409">
        <w:rPr>
          <w:rFonts w:ascii="Century Gothic" w:hAnsi="Century Gothic"/>
        </w:rPr>
        <w:t xml:space="preserve"> this RfP, </w:t>
      </w:r>
      <w:r w:rsidR="0029703A" w:rsidRPr="00AA0409">
        <w:rPr>
          <w:rFonts w:ascii="Century Gothic" w:hAnsi="Century Gothic"/>
        </w:rPr>
        <w:t xml:space="preserve">the Consortium </w:t>
      </w:r>
      <w:r w:rsidRPr="00AA0409">
        <w:rPr>
          <w:rFonts w:ascii="Century Gothic" w:hAnsi="Century Gothic"/>
        </w:rPr>
        <w:t>seeks to</w:t>
      </w:r>
      <w:r w:rsidR="00F6244E" w:rsidRPr="00AA0409">
        <w:rPr>
          <w:rFonts w:ascii="Century Gothic" w:hAnsi="Century Gothic"/>
        </w:rPr>
        <w:t xml:space="preserve"> recruit</w:t>
      </w:r>
      <w:r w:rsidRPr="00AA0409">
        <w:rPr>
          <w:rFonts w:ascii="Century Gothic" w:hAnsi="Century Gothic"/>
        </w:rPr>
        <w:t xml:space="preserve"> </w:t>
      </w:r>
      <w:r w:rsidR="00397390" w:rsidRPr="00AA0409">
        <w:rPr>
          <w:rFonts w:ascii="Century Gothic" w:hAnsi="Century Gothic"/>
        </w:rPr>
        <w:t xml:space="preserve">both </w:t>
      </w:r>
      <w:r w:rsidR="005A760F" w:rsidRPr="00AA0409">
        <w:rPr>
          <w:rFonts w:ascii="Century Gothic" w:hAnsi="Century Gothic"/>
        </w:rPr>
        <w:t xml:space="preserve">groups with </w:t>
      </w:r>
      <w:r w:rsidR="00F6244E" w:rsidRPr="00AA0409">
        <w:rPr>
          <w:rFonts w:ascii="Century Gothic" w:hAnsi="Century Gothic"/>
        </w:rPr>
        <w:t>disease-specific models</w:t>
      </w:r>
      <w:r w:rsidR="008C3E01" w:rsidRPr="00AA0409">
        <w:rPr>
          <w:rFonts w:ascii="Century Gothic" w:hAnsi="Century Gothic"/>
        </w:rPr>
        <w:t xml:space="preserve"> of vaccine impact</w:t>
      </w:r>
      <w:r w:rsidR="00F6244E" w:rsidRPr="00AA0409">
        <w:rPr>
          <w:rFonts w:ascii="Century Gothic" w:hAnsi="Century Gothic"/>
        </w:rPr>
        <w:t xml:space="preserve"> for malaria, COVID-19, meningitis A / MMCV, and hepatitis B,</w:t>
      </w:r>
      <w:r w:rsidR="00397390" w:rsidRPr="00AA0409">
        <w:rPr>
          <w:rFonts w:ascii="Century Gothic" w:hAnsi="Century Gothic"/>
        </w:rPr>
        <w:t xml:space="preserve"> and other cross-cutting </w:t>
      </w:r>
      <w:r w:rsidR="005A760F" w:rsidRPr="00AA0409">
        <w:rPr>
          <w:rFonts w:ascii="Century Gothic" w:hAnsi="Century Gothic"/>
        </w:rPr>
        <w:t>groups</w:t>
      </w:r>
      <w:r w:rsidR="00397390" w:rsidRPr="00AA0409">
        <w:rPr>
          <w:rFonts w:ascii="Century Gothic" w:hAnsi="Century Gothic"/>
        </w:rPr>
        <w:t xml:space="preserve"> that will add value to the Consortium.</w:t>
      </w:r>
    </w:p>
    <w:p w14:paraId="29303579" w14:textId="77777777" w:rsidR="00397390" w:rsidRPr="00AA0409" w:rsidRDefault="00397390" w:rsidP="00BC1AA7">
      <w:pPr>
        <w:pStyle w:val="NoSpacing"/>
        <w:rPr>
          <w:rFonts w:ascii="Century Gothic" w:hAnsi="Century Gothic"/>
        </w:rPr>
      </w:pPr>
    </w:p>
    <w:tbl>
      <w:tblPr>
        <w:tblStyle w:val="TableGrid"/>
        <w:tblW w:w="9067" w:type="dxa"/>
        <w:tblCellMar>
          <w:left w:w="85" w:type="dxa"/>
          <w:right w:w="85" w:type="dxa"/>
        </w:tblCellMar>
        <w:tblLook w:val="04A0" w:firstRow="1" w:lastRow="0" w:firstColumn="1" w:lastColumn="0" w:noHBand="0" w:noVBand="1"/>
      </w:tblPr>
      <w:tblGrid>
        <w:gridCol w:w="2331"/>
        <w:gridCol w:w="2964"/>
        <w:gridCol w:w="1165"/>
        <w:gridCol w:w="1248"/>
        <w:gridCol w:w="1359"/>
      </w:tblGrid>
      <w:tr w:rsidR="00D16D6A" w:rsidRPr="00AA0409" w14:paraId="040EC7BF" w14:textId="5DD5B4F1" w:rsidTr="00AA0409">
        <w:trPr>
          <w:trHeight w:val="509"/>
        </w:trPr>
        <w:tc>
          <w:tcPr>
            <w:tcW w:w="2331" w:type="dxa"/>
          </w:tcPr>
          <w:p w14:paraId="1362A7FA" w14:textId="15D4E55E" w:rsidR="00096804" w:rsidRPr="00AA0409" w:rsidRDefault="00096804" w:rsidP="00096804">
            <w:pPr>
              <w:pStyle w:val="NoSpacing"/>
              <w:jc w:val="left"/>
              <w:rPr>
                <w:rFonts w:ascii="Century Gothic" w:hAnsi="Century Gothic"/>
                <w:b/>
                <w:bCs/>
              </w:rPr>
            </w:pPr>
            <w:bookmarkStart w:id="3" w:name="_Hlk117879316"/>
            <w:r w:rsidRPr="00AA0409">
              <w:rPr>
                <w:rFonts w:ascii="Century Gothic" w:hAnsi="Century Gothic"/>
                <w:b/>
                <w:bCs/>
              </w:rPr>
              <w:t>Number &amp; type of models sought</w:t>
            </w:r>
          </w:p>
        </w:tc>
        <w:tc>
          <w:tcPr>
            <w:tcW w:w="2964" w:type="dxa"/>
          </w:tcPr>
          <w:p w14:paraId="5E33CB65" w14:textId="58112740" w:rsidR="00096804" w:rsidRPr="00AA0409" w:rsidRDefault="00096804" w:rsidP="00096804">
            <w:pPr>
              <w:pStyle w:val="NoSpacing"/>
              <w:jc w:val="left"/>
              <w:rPr>
                <w:rFonts w:ascii="Century Gothic" w:hAnsi="Century Gothic"/>
                <w:b/>
                <w:bCs/>
              </w:rPr>
            </w:pPr>
            <w:r w:rsidRPr="00AA0409">
              <w:rPr>
                <w:rFonts w:ascii="Century Gothic" w:hAnsi="Century Gothic"/>
                <w:b/>
                <w:bCs/>
              </w:rPr>
              <w:t>Geographic considerations/constraints</w:t>
            </w:r>
          </w:p>
        </w:tc>
        <w:tc>
          <w:tcPr>
            <w:tcW w:w="1165" w:type="dxa"/>
          </w:tcPr>
          <w:p w14:paraId="7B65B896" w14:textId="244177D2" w:rsidR="00096804" w:rsidRPr="00AA0409" w:rsidRDefault="00096804" w:rsidP="00096804">
            <w:pPr>
              <w:pStyle w:val="NoSpacing"/>
              <w:jc w:val="left"/>
              <w:rPr>
                <w:rFonts w:ascii="Century Gothic" w:hAnsi="Century Gothic"/>
                <w:b/>
                <w:bCs/>
              </w:rPr>
            </w:pPr>
            <w:r w:rsidRPr="00AA0409">
              <w:rPr>
                <w:rFonts w:ascii="Century Gothic" w:hAnsi="Century Gothic"/>
                <w:b/>
                <w:bCs/>
              </w:rPr>
              <w:t>Funding period</w:t>
            </w:r>
          </w:p>
        </w:tc>
        <w:tc>
          <w:tcPr>
            <w:tcW w:w="1248" w:type="dxa"/>
          </w:tcPr>
          <w:p w14:paraId="223AF818" w14:textId="12AD73A1" w:rsidR="00096804" w:rsidRPr="00AA0409" w:rsidRDefault="00D16D6A" w:rsidP="00096804">
            <w:pPr>
              <w:pStyle w:val="NoSpacing"/>
              <w:jc w:val="left"/>
              <w:rPr>
                <w:rFonts w:ascii="Century Gothic" w:hAnsi="Century Gothic"/>
                <w:b/>
                <w:bCs/>
              </w:rPr>
            </w:pPr>
            <w:r w:rsidRPr="00AA0409">
              <w:rPr>
                <w:rFonts w:ascii="Century Gothic" w:hAnsi="Century Gothic"/>
                <w:b/>
                <w:bCs/>
              </w:rPr>
              <w:t>Prime f</w:t>
            </w:r>
            <w:r w:rsidR="00096804" w:rsidRPr="00AA0409">
              <w:rPr>
                <w:rFonts w:ascii="Century Gothic" w:hAnsi="Century Gothic"/>
                <w:b/>
                <w:bCs/>
              </w:rPr>
              <w:t>under</w:t>
            </w:r>
          </w:p>
        </w:tc>
        <w:tc>
          <w:tcPr>
            <w:tcW w:w="1359" w:type="dxa"/>
          </w:tcPr>
          <w:p w14:paraId="65451292" w14:textId="4768B34E" w:rsidR="00096804" w:rsidRPr="00AA0409" w:rsidRDefault="00096804" w:rsidP="00096804">
            <w:pPr>
              <w:pStyle w:val="NoSpacing"/>
              <w:jc w:val="left"/>
              <w:rPr>
                <w:rFonts w:ascii="Century Gothic" w:hAnsi="Century Gothic"/>
                <w:b/>
                <w:bCs/>
              </w:rPr>
            </w:pPr>
            <w:r w:rsidRPr="00AA0409">
              <w:rPr>
                <w:rFonts w:ascii="Century Gothic" w:hAnsi="Century Gothic"/>
                <w:b/>
                <w:bCs/>
              </w:rPr>
              <w:t>Funding available</w:t>
            </w:r>
          </w:p>
        </w:tc>
      </w:tr>
      <w:tr w:rsidR="006047C8" w:rsidRPr="00AA0409" w14:paraId="13BE6F0C" w14:textId="77777777" w:rsidTr="006047C8">
        <w:tc>
          <w:tcPr>
            <w:tcW w:w="9067" w:type="dxa"/>
            <w:gridSpan w:val="5"/>
            <w:shd w:val="clear" w:color="auto" w:fill="DEEAF6" w:themeFill="accent1" w:themeFillTint="33"/>
          </w:tcPr>
          <w:p w14:paraId="718844A5" w14:textId="3AADF137" w:rsidR="006047C8" w:rsidRPr="00AA0409" w:rsidRDefault="006047C8" w:rsidP="00096804">
            <w:pPr>
              <w:pStyle w:val="NoSpacing"/>
              <w:jc w:val="left"/>
              <w:rPr>
                <w:rFonts w:ascii="Century Gothic" w:hAnsi="Century Gothic"/>
                <w:b/>
                <w:bCs/>
              </w:rPr>
            </w:pPr>
            <w:r w:rsidRPr="00AA0409">
              <w:rPr>
                <w:rFonts w:ascii="Century Gothic" w:hAnsi="Century Gothic"/>
                <w:b/>
                <w:bCs/>
              </w:rPr>
              <w:t>Disease-specific model</w:t>
            </w:r>
            <w:r w:rsidR="005A760F" w:rsidRPr="00AA0409">
              <w:rPr>
                <w:rFonts w:ascii="Century Gothic" w:hAnsi="Century Gothic"/>
                <w:b/>
                <w:bCs/>
              </w:rPr>
              <w:t>ling group</w:t>
            </w:r>
            <w:r w:rsidRPr="00AA0409">
              <w:rPr>
                <w:rFonts w:ascii="Century Gothic" w:hAnsi="Century Gothic"/>
                <w:b/>
                <w:bCs/>
              </w:rPr>
              <w:t>s</w:t>
            </w:r>
          </w:p>
        </w:tc>
      </w:tr>
      <w:tr w:rsidR="00D16D6A" w:rsidRPr="00AA0409" w14:paraId="3800BA76" w14:textId="7F0FDF11" w:rsidTr="00AA0409">
        <w:trPr>
          <w:trHeight w:val="1050"/>
        </w:trPr>
        <w:tc>
          <w:tcPr>
            <w:tcW w:w="2331" w:type="dxa"/>
          </w:tcPr>
          <w:p w14:paraId="180A565B" w14:textId="37C6D79F" w:rsidR="00096804" w:rsidRPr="00AA0409" w:rsidRDefault="00096804" w:rsidP="00096804">
            <w:pPr>
              <w:pStyle w:val="NoSpacing"/>
              <w:jc w:val="left"/>
              <w:rPr>
                <w:rFonts w:ascii="Century Gothic" w:hAnsi="Century Gothic"/>
              </w:rPr>
            </w:pPr>
            <w:r w:rsidRPr="00AA0409">
              <w:rPr>
                <w:rFonts w:ascii="Century Gothic" w:hAnsi="Century Gothic"/>
              </w:rPr>
              <w:t>2 x malaria models</w:t>
            </w:r>
          </w:p>
        </w:tc>
        <w:tc>
          <w:tcPr>
            <w:tcW w:w="2964" w:type="dxa"/>
          </w:tcPr>
          <w:p w14:paraId="208C0DF9" w14:textId="382D96EE" w:rsidR="00096804" w:rsidRPr="00AA0409" w:rsidRDefault="00096804" w:rsidP="00096804">
            <w:pPr>
              <w:pStyle w:val="NoSpacing"/>
              <w:jc w:val="left"/>
              <w:rPr>
                <w:rFonts w:ascii="Century Gothic" w:hAnsi="Century Gothic"/>
              </w:rPr>
            </w:pPr>
            <w:r w:rsidRPr="00AA0409">
              <w:rPr>
                <w:rFonts w:ascii="Century Gothic" w:hAnsi="Century Gothic"/>
              </w:rPr>
              <w:t xml:space="preserve">Applications open to all. </w:t>
            </w:r>
            <w:bookmarkStart w:id="4" w:name="_Hlk117864313"/>
            <w:r w:rsidR="007511C7" w:rsidRPr="00AA0409">
              <w:rPr>
                <w:rFonts w:ascii="Century Gothic" w:hAnsi="Century Gothic"/>
              </w:rPr>
              <w:t>F</w:t>
            </w:r>
            <w:r w:rsidRPr="00AA0409">
              <w:rPr>
                <w:rFonts w:ascii="Century Gothic" w:hAnsi="Century Gothic"/>
              </w:rPr>
              <w:t>unding for one of the two models is ring-fenced for an LMIC-based model</w:t>
            </w:r>
            <w:r w:rsidR="008F1C4B" w:rsidRPr="00AA0409">
              <w:rPr>
                <w:rFonts w:ascii="Century Gothic" w:hAnsi="Century Gothic"/>
              </w:rPr>
              <w:t>ling group</w:t>
            </w:r>
            <w:r w:rsidR="004D5D1F" w:rsidRPr="00AA0409">
              <w:rPr>
                <w:rFonts w:ascii="Century Gothic" w:hAnsi="Century Gothic"/>
              </w:rPr>
              <w:t xml:space="preserve"> (with preference given to </w:t>
            </w:r>
            <w:r w:rsidR="008F1C4B" w:rsidRPr="00AA0409">
              <w:rPr>
                <w:rFonts w:ascii="Century Gothic" w:hAnsi="Century Gothic"/>
              </w:rPr>
              <w:t>those</w:t>
            </w:r>
            <w:r w:rsidR="004D5D1F" w:rsidRPr="00AA0409">
              <w:rPr>
                <w:rFonts w:ascii="Century Gothic" w:hAnsi="Century Gothic"/>
              </w:rPr>
              <w:t xml:space="preserve"> in countries experiencing a high burden of malaria)</w:t>
            </w:r>
            <w:r w:rsidRPr="00AA0409">
              <w:rPr>
                <w:rFonts w:ascii="Century Gothic" w:hAnsi="Century Gothic"/>
              </w:rPr>
              <w:t>.</w:t>
            </w:r>
            <w:bookmarkEnd w:id="4"/>
          </w:p>
        </w:tc>
        <w:tc>
          <w:tcPr>
            <w:tcW w:w="1165" w:type="dxa"/>
            <w:vMerge w:val="restart"/>
            <w:vAlign w:val="center"/>
          </w:tcPr>
          <w:p w14:paraId="7F916056" w14:textId="766D2964" w:rsidR="00096804" w:rsidRPr="00AA0409" w:rsidRDefault="00096804" w:rsidP="00096804">
            <w:pPr>
              <w:pStyle w:val="NoSpacing"/>
              <w:jc w:val="left"/>
              <w:rPr>
                <w:rFonts w:ascii="Century Gothic" w:hAnsi="Century Gothic"/>
              </w:rPr>
            </w:pPr>
            <w:r w:rsidRPr="00AA0409">
              <w:rPr>
                <w:rFonts w:ascii="Century Gothic" w:hAnsi="Century Gothic"/>
              </w:rPr>
              <w:t>Mar 2023 – Aug 2025</w:t>
            </w:r>
            <w:r w:rsidR="00193F0E" w:rsidRPr="00AA0409">
              <w:rPr>
                <w:rFonts w:ascii="Century Gothic" w:hAnsi="Century Gothic"/>
              </w:rPr>
              <w:t xml:space="preserve"> </w:t>
            </w:r>
            <w:r w:rsidR="00193F0E" w:rsidRPr="00AA0409">
              <w:rPr>
                <w:rStyle w:val="FootnoteReference"/>
                <w:rFonts w:ascii="Century Gothic" w:hAnsi="Century Gothic"/>
              </w:rPr>
              <w:footnoteReference w:id="1"/>
            </w:r>
          </w:p>
        </w:tc>
        <w:tc>
          <w:tcPr>
            <w:tcW w:w="1248" w:type="dxa"/>
            <w:vMerge w:val="restart"/>
            <w:vAlign w:val="center"/>
          </w:tcPr>
          <w:p w14:paraId="4D8FB99E" w14:textId="0867576B" w:rsidR="00096804" w:rsidRPr="00AA0409" w:rsidRDefault="00096804" w:rsidP="00096804">
            <w:pPr>
              <w:pStyle w:val="NoSpacing"/>
              <w:jc w:val="left"/>
              <w:rPr>
                <w:rFonts w:ascii="Century Gothic" w:hAnsi="Century Gothic"/>
              </w:rPr>
            </w:pPr>
            <w:r w:rsidRPr="00AA0409">
              <w:rPr>
                <w:rFonts w:ascii="Century Gothic" w:hAnsi="Century Gothic"/>
              </w:rPr>
              <w:t>Gavi</w:t>
            </w:r>
          </w:p>
        </w:tc>
        <w:tc>
          <w:tcPr>
            <w:tcW w:w="1359" w:type="dxa"/>
            <w:vMerge w:val="restart"/>
            <w:vAlign w:val="center"/>
          </w:tcPr>
          <w:p w14:paraId="0E4C1925" w14:textId="3428B754" w:rsidR="00096804" w:rsidRPr="00AA0409" w:rsidRDefault="00096804" w:rsidP="00096804">
            <w:pPr>
              <w:pStyle w:val="NoSpacing"/>
              <w:jc w:val="left"/>
              <w:rPr>
                <w:rFonts w:ascii="Century Gothic" w:hAnsi="Century Gothic"/>
              </w:rPr>
            </w:pPr>
            <w:r w:rsidRPr="00AA0409">
              <w:rPr>
                <w:rFonts w:ascii="Century Gothic" w:hAnsi="Century Gothic"/>
              </w:rPr>
              <w:t>Up to USD $73,000 per model</w:t>
            </w:r>
            <w:r w:rsidR="00FF1114" w:rsidRPr="00AA0409">
              <w:rPr>
                <w:rFonts w:ascii="Century Gothic" w:hAnsi="Century Gothic"/>
              </w:rPr>
              <w:t>ling group</w:t>
            </w:r>
            <w:r w:rsidRPr="00AA0409">
              <w:rPr>
                <w:rFonts w:ascii="Century Gothic" w:hAnsi="Century Gothic"/>
              </w:rPr>
              <w:t xml:space="preserve"> per year</w:t>
            </w:r>
            <w:r w:rsidR="00193F0E" w:rsidRPr="00AA0409">
              <w:rPr>
                <w:rStyle w:val="FootnoteReference"/>
                <w:rFonts w:ascii="Century Gothic" w:hAnsi="Century Gothic"/>
              </w:rPr>
              <w:footnoteReference w:id="2"/>
            </w:r>
          </w:p>
        </w:tc>
      </w:tr>
      <w:tr w:rsidR="00D16D6A" w:rsidRPr="00AA0409" w14:paraId="696041FE" w14:textId="18F32163" w:rsidTr="00AA0409">
        <w:trPr>
          <w:trHeight w:val="254"/>
        </w:trPr>
        <w:tc>
          <w:tcPr>
            <w:tcW w:w="2331" w:type="dxa"/>
          </w:tcPr>
          <w:p w14:paraId="097C8D41" w14:textId="48847F9C" w:rsidR="00096804" w:rsidRPr="00AA0409" w:rsidRDefault="00096804" w:rsidP="00096804">
            <w:pPr>
              <w:pStyle w:val="NoSpacing"/>
              <w:jc w:val="left"/>
              <w:rPr>
                <w:rFonts w:ascii="Century Gothic" w:hAnsi="Century Gothic"/>
              </w:rPr>
            </w:pPr>
            <w:r w:rsidRPr="00AA0409">
              <w:rPr>
                <w:rFonts w:ascii="Century Gothic" w:hAnsi="Century Gothic"/>
              </w:rPr>
              <w:t>2 x COVID-19 models</w:t>
            </w:r>
          </w:p>
        </w:tc>
        <w:tc>
          <w:tcPr>
            <w:tcW w:w="2964" w:type="dxa"/>
          </w:tcPr>
          <w:p w14:paraId="1630CE1F" w14:textId="54A73E0D" w:rsidR="00096804" w:rsidRPr="00AA0409" w:rsidRDefault="00096804" w:rsidP="00096804">
            <w:pPr>
              <w:pStyle w:val="NoSpacing"/>
              <w:jc w:val="left"/>
              <w:rPr>
                <w:rFonts w:ascii="Century Gothic" w:hAnsi="Century Gothic"/>
              </w:rPr>
            </w:pPr>
            <w:r w:rsidRPr="00AA0409">
              <w:rPr>
                <w:rFonts w:ascii="Century Gothic" w:hAnsi="Century Gothic"/>
              </w:rPr>
              <w:t>Applications open to all</w:t>
            </w:r>
          </w:p>
        </w:tc>
        <w:tc>
          <w:tcPr>
            <w:tcW w:w="1165" w:type="dxa"/>
            <w:vMerge/>
          </w:tcPr>
          <w:p w14:paraId="65D779C8" w14:textId="32723E40" w:rsidR="00096804" w:rsidRPr="00AA0409" w:rsidRDefault="00096804" w:rsidP="00096804">
            <w:pPr>
              <w:pStyle w:val="NoSpacing"/>
              <w:jc w:val="left"/>
              <w:rPr>
                <w:rFonts w:ascii="Century Gothic" w:hAnsi="Century Gothic"/>
              </w:rPr>
            </w:pPr>
          </w:p>
        </w:tc>
        <w:tc>
          <w:tcPr>
            <w:tcW w:w="1248" w:type="dxa"/>
            <w:vMerge/>
          </w:tcPr>
          <w:p w14:paraId="6EB50098" w14:textId="0729B37D" w:rsidR="00096804" w:rsidRPr="00AA0409" w:rsidRDefault="00096804" w:rsidP="00096804">
            <w:pPr>
              <w:pStyle w:val="NoSpacing"/>
              <w:jc w:val="left"/>
              <w:rPr>
                <w:rFonts w:ascii="Century Gothic" w:hAnsi="Century Gothic"/>
              </w:rPr>
            </w:pPr>
          </w:p>
        </w:tc>
        <w:tc>
          <w:tcPr>
            <w:tcW w:w="1359" w:type="dxa"/>
            <w:vMerge/>
          </w:tcPr>
          <w:p w14:paraId="37C5B2B0" w14:textId="77777777" w:rsidR="00096804" w:rsidRPr="00AA0409" w:rsidRDefault="00096804" w:rsidP="00096804">
            <w:pPr>
              <w:pStyle w:val="NoSpacing"/>
              <w:jc w:val="left"/>
              <w:rPr>
                <w:rFonts w:ascii="Century Gothic" w:hAnsi="Century Gothic"/>
              </w:rPr>
            </w:pPr>
          </w:p>
        </w:tc>
      </w:tr>
      <w:tr w:rsidR="00D16D6A" w:rsidRPr="00AA0409" w14:paraId="1473D1C8" w14:textId="41573BF8" w:rsidTr="00AA0409">
        <w:trPr>
          <w:trHeight w:val="509"/>
        </w:trPr>
        <w:tc>
          <w:tcPr>
            <w:tcW w:w="2331" w:type="dxa"/>
          </w:tcPr>
          <w:p w14:paraId="5970B5F6" w14:textId="71B2583B" w:rsidR="00096804" w:rsidRPr="00AA0409" w:rsidRDefault="00096804" w:rsidP="00096804">
            <w:pPr>
              <w:pStyle w:val="NoSpacing"/>
              <w:jc w:val="left"/>
              <w:rPr>
                <w:rFonts w:ascii="Century Gothic" w:hAnsi="Century Gothic"/>
              </w:rPr>
            </w:pPr>
            <w:r w:rsidRPr="00AA0409">
              <w:rPr>
                <w:rFonts w:ascii="Century Gothic" w:hAnsi="Century Gothic"/>
              </w:rPr>
              <w:t>1 x model for meningitis A / MMCV</w:t>
            </w:r>
          </w:p>
        </w:tc>
        <w:tc>
          <w:tcPr>
            <w:tcW w:w="2964" w:type="dxa"/>
          </w:tcPr>
          <w:p w14:paraId="7D111C33" w14:textId="7364367F" w:rsidR="00096804" w:rsidRPr="00AA0409" w:rsidRDefault="00096804" w:rsidP="00096804">
            <w:pPr>
              <w:pStyle w:val="NoSpacing"/>
              <w:jc w:val="left"/>
              <w:rPr>
                <w:rFonts w:ascii="Century Gothic" w:hAnsi="Century Gothic"/>
              </w:rPr>
            </w:pPr>
            <w:r w:rsidRPr="00AA0409">
              <w:rPr>
                <w:rFonts w:ascii="Century Gothic" w:hAnsi="Century Gothic"/>
              </w:rPr>
              <w:t xml:space="preserve">Applications restricted to LMIC-based </w:t>
            </w:r>
            <w:r w:rsidR="008F1C4B" w:rsidRPr="00AA0409">
              <w:rPr>
                <w:rFonts w:ascii="Century Gothic" w:hAnsi="Century Gothic"/>
              </w:rPr>
              <w:t>modelling groups</w:t>
            </w:r>
            <w:r w:rsidR="004D5D1F" w:rsidRPr="00AA0409">
              <w:rPr>
                <w:rFonts w:ascii="Century Gothic" w:hAnsi="Century Gothic"/>
              </w:rPr>
              <w:t xml:space="preserve"> (with preference given to </w:t>
            </w:r>
            <w:r w:rsidR="008F1C4B" w:rsidRPr="00AA0409">
              <w:rPr>
                <w:rFonts w:ascii="Century Gothic" w:hAnsi="Century Gothic"/>
              </w:rPr>
              <w:t>those</w:t>
            </w:r>
            <w:r w:rsidR="004D5D1F" w:rsidRPr="00AA0409">
              <w:rPr>
                <w:rFonts w:ascii="Century Gothic" w:hAnsi="Century Gothic"/>
              </w:rPr>
              <w:t xml:space="preserve"> in countries experiencing a high burden of meningitis)</w:t>
            </w:r>
            <w:r w:rsidRPr="00AA0409">
              <w:rPr>
                <w:rFonts w:ascii="Century Gothic" w:hAnsi="Century Gothic"/>
              </w:rPr>
              <w:t>.</w:t>
            </w:r>
          </w:p>
        </w:tc>
        <w:tc>
          <w:tcPr>
            <w:tcW w:w="1165" w:type="dxa"/>
            <w:vMerge w:val="restart"/>
            <w:vAlign w:val="center"/>
          </w:tcPr>
          <w:p w14:paraId="27B3356C" w14:textId="45159715" w:rsidR="00096804" w:rsidRPr="00AA0409" w:rsidRDefault="00096804" w:rsidP="00096804">
            <w:pPr>
              <w:pStyle w:val="NoSpacing"/>
              <w:jc w:val="left"/>
              <w:rPr>
                <w:rFonts w:ascii="Century Gothic" w:hAnsi="Century Gothic"/>
              </w:rPr>
            </w:pPr>
            <w:r w:rsidRPr="00AA0409">
              <w:rPr>
                <w:rFonts w:ascii="Century Gothic" w:hAnsi="Century Gothic"/>
              </w:rPr>
              <w:t>Sep 2023 – Aug 2025</w:t>
            </w:r>
            <w:r w:rsidR="00193F0E" w:rsidRPr="00AA0409">
              <w:rPr>
                <w:rFonts w:ascii="Century Gothic" w:hAnsi="Century Gothic"/>
              </w:rPr>
              <w:t xml:space="preserve"> </w:t>
            </w:r>
            <w:r w:rsidR="00193F0E" w:rsidRPr="00AA0409">
              <w:rPr>
                <w:rFonts w:ascii="Century Gothic" w:hAnsi="Century Gothic"/>
                <w:vertAlign w:val="superscript"/>
              </w:rPr>
              <w:t>1</w:t>
            </w:r>
          </w:p>
        </w:tc>
        <w:tc>
          <w:tcPr>
            <w:tcW w:w="1248" w:type="dxa"/>
            <w:vMerge/>
          </w:tcPr>
          <w:p w14:paraId="5034150D" w14:textId="1667D06A" w:rsidR="00096804" w:rsidRPr="00AA0409" w:rsidRDefault="00096804" w:rsidP="00096804">
            <w:pPr>
              <w:pStyle w:val="NoSpacing"/>
              <w:jc w:val="left"/>
              <w:rPr>
                <w:rFonts w:ascii="Century Gothic" w:hAnsi="Century Gothic"/>
              </w:rPr>
            </w:pPr>
          </w:p>
        </w:tc>
        <w:tc>
          <w:tcPr>
            <w:tcW w:w="1359" w:type="dxa"/>
            <w:vMerge/>
          </w:tcPr>
          <w:p w14:paraId="553B9538" w14:textId="77777777" w:rsidR="00096804" w:rsidRPr="00AA0409" w:rsidRDefault="00096804" w:rsidP="00096804">
            <w:pPr>
              <w:pStyle w:val="NoSpacing"/>
              <w:jc w:val="left"/>
              <w:rPr>
                <w:rFonts w:ascii="Century Gothic" w:hAnsi="Century Gothic"/>
              </w:rPr>
            </w:pPr>
          </w:p>
        </w:tc>
      </w:tr>
      <w:tr w:rsidR="00D16D6A" w:rsidRPr="00AA0409" w14:paraId="4A8AD942" w14:textId="24389136" w:rsidTr="00AA0409">
        <w:trPr>
          <w:trHeight w:val="254"/>
        </w:trPr>
        <w:tc>
          <w:tcPr>
            <w:tcW w:w="2331" w:type="dxa"/>
          </w:tcPr>
          <w:p w14:paraId="3B9CEB05" w14:textId="1C271863" w:rsidR="00096804" w:rsidRPr="00AA0409" w:rsidRDefault="00096804" w:rsidP="00096804">
            <w:pPr>
              <w:pStyle w:val="NoSpacing"/>
              <w:jc w:val="left"/>
              <w:rPr>
                <w:rFonts w:ascii="Century Gothic" w:hAnsi="Century Gothic"/>
              </w:rPr>
            </w:pPr>
            <w:r w:rsidRPr="00AA0409">
              <w:rPr>
                <w:rFonts w:ascii="Century Gothic" w:hAnsi="Century Gothic"/>
              </w:rPr>
              <w:t>1 x Hepatitis B model</w:t>
            </w:r>
          </w:p>
        </w:tc>
        <w:tc>
          <w:tcPr>
            <w:tcW w:w="2964" w:type="dxa"/>
          </w:tcPr>
          <w:p w14:paraId="1110BF62" w14:textId="7F8BAE01" w:rsidR="00096804" w:rsidRPr="00AA0409" w:rsidRDefault="00096804" w:rsidP="00096804">
            <w:pPr>
              <w:pStyle w:val="NoSpacing"/>
              <w:jc w:val="left"/>
              <w:rPr>
                <w:rFonts w:ascii="Century Gothic" w:hAnsi="Century Gothic"/>
              </w:rPr>
            </w:pPr>
            <w:r w:rsidRPr="00AA0409">
              <w:rPr>
                <w:rFonts w:ascii="Century Gothic" w:hAnsi="Century Gothic"/>
              </w:rPr>
              <w:t>Applications open to all</w:t>
            </w:r>
          </w:p>
        </w:tc>
        <w:tc>
          <w:tcPr>
            <w:tcW w:w="1165" w:type="dxa"/>
            <w:vMerge/>
          </w:tcPr>
          <w:p w14:paraId="4435A136" w14:textId="1164375D" w:rsidR="00096804" w:rsidRPr="00AA0409" w:rsidRDefault="00096804" w:rsidP="00096804">
            <w:pPr>
              <w:pStyle w:val="NoSpacing"/>
              <w:jc w:val="left"/>
              <w:rPr>
                <w:rFonts w:ascii="Century Gothic" w:hAnsi="Century Gothic"/>
              </w:rPr>
            </w:pPr>
          </w:p>
        </w:tc>
        <w:tc>
          <w:tcPr>
            <w:tcW w:w="1248" w:type="dxa"/>
            <w:vMerge/>
          </w:tcPr>
          <w:p w14:paraId="3B830437" w14:textId="21152B94" w:rsidR="00096804" w:rsidRPr="00AA0409" w:rsidRDefault="00096804" w:rsidP="00096804">
            <w:pPr>
              <w:pStyle w:val="NoSpacing"/>
              <w:jc w:val="left"/>
              <w:rPr>
                <w:rFonts w:ascii="Century Gothic" w:hAnsi="Century Gothic"/>
              </w:rPr>
            </w:pPr>
          </w:p>
        </w:tc>
        <w:tc>
          <w:tcPr>
            <w:tcW w:w="1359" w:type="dxa"/>
            <w:vMerge/>
          </w:tcPr>
          <w:p w14:paraId="2B9A8D54" w14:textId="77777777" w:rsidR="00096804" w:rsidRPr="00AA0409" w:rsidRDefault="00096804" w:rsidP="00096804">
            <w:pPr>
              <w:pStyle w:val="NoSpacing"/>
              <w:jc w:val="left"/>
              <w:rPr>
                <w:rFonts w:ascii="Century Gothic" w:hAnsi="Century Gothic"/>
              </w:rPr>
            </w:pPr>
          </w:p>
        </w:tc>
      </w:tr>
      <w:tr w:rsidR="006047C8" w:rsidRPr="00AA0409" w14:paraId="4593E2FD" w14:textId="77777777" w:rsidTr="006047C8">
        <w:trPr>
          <w:trHeight w:val="254"/>
        </w:trPr>
        <w:tc>
          <w:tcPr>
            <w:tcW w:w="9067" w:type="dxa"/>
            <w:gridSpan w:val="5"/>
            <w:shd w:val="clear" w:color="auto" w:fill="DEEAF6" w:themeFill="accent1" w:themeFillTint="33"/>
          </w:tcPr>
          <w:p w14:paraId="608ABD7A" w14:textId="19195617" w:rsidR="006047C8" w:rsidRPr="00AA0409" w:rsidRDefault="006047C8" w:rsidP="00096804">
            <w:pPr>
              <w:pStyle w:val="NoSpacing"/>
              <w:jc w:val="left"/>
              <w:rPr>
                <w:rFonts w:ascii="Century Gothic" w:hAnsi="Century Gothic"/>
                <w:b/>
                <w:bCs/>
              </w:rPr>
            </w:pPr>
            <w:r w:rsidRPr="00AA0409">
              <w:rPr>
                <w:rFonts w:ascii="Century Gothic" w:hAnsi="Century Gothic"/>
                <w:b/>
                <w:bCs/>
              </w:rPr>
              <w:lastRenderedPageBreak/>
              <w:t xml:space="preserve">Cross-cutting </w:t>
            </w:r>
            <w:r w:rsidR="005A760F" w:rsidRPr="00AA0409">
              <w:rPr>
                <w:rFonts w:ascii="Century Gothic" w:hAnsi="Century Gothic"/>
                <w:b/>
                <w:bCs/>
              </w:rPr>
              <w:t>group</w:t>
            </w:r>
            <w:r w:rsidRPr="00AA0409">
              <w:rPr>
                <w:rFonts w:ascii="Century Gothic" w:hAnsi="Century Gothic"/>
                <w:b/>
                <w:bCs/>
              </w:rPr>
              <w:t>s</w:t>
            </w:r>
          </w:p>
        </w:tc>
      </w:tr>
      <w:tr w:rsidR="00D16D6A" w:rsidRPr="00AA0409" w14:paraId="1932C46C" w14:textId="77777777" w:rsidTr="00AA0409">
        <w:trPr>
          <w:trHeight w:val="779"/>
        </w:trPr>
        <w:tc>
          <w:tcPr>
            <w:tcW w:w="2331" w:type="dxa"/>
          </w:tcPr>
          <w:p w14:paraId="1DA8CD73" w14:textId="5F203F11" w:rsidR="00D16D6A" w:rsidRPr="00AA0409" w:rsidRDefault="00096804" w:rsidP="00096804">
            <w:pPr>
              <w:pStyle w:val="NoSpacing"/>
              <w:jc w:val="left"/>
              <w:rPr>
                <w:rFonts w:ascii="Century Gothic" w:hAnsi="Century Gothic"/>
              </w:rPr>
            </w:pPr>
            <w:r w:rsidRPr="00AA0409">
              <w:rPr>
                <w:rFonts w:ascii="Century Gothic" w:hAnsi="Century Gothic"/>
              </w:rPr>
              <w:t xml:space="preserve">2 x cross-cutting </w:t>
            </w:r>
            <w:r w:rsidR="005A760F" w:rsidRPr="00AA0409">
              <w:rPr>
                <w:rFonts w:ascii="Century Gothic" w:hAnsi="Century Gothic"/>
              </w:rPr>
              <w:t>groups</w:t>
            </w:r>
            <w:r w:rsidR="00D16D6A" w:rsidRPr="00AA0409">
              <w:rPr>
                <w:rFonts w:ascii="Century Gothic" w:hAnsi="Century Gothic"/>
              </w:rPr>
              <w:t xml:space="preserve">, e.g. focusing on: </w:t>
            </w:r>
          </w:p>
          <w:p w14:paraId="3CF14E93" w14:textId="77777777" w:rsidR="00D16D6A"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Operational aspects</w:t>
            </w:r>
          </w:p>
          <w:p w14:paraId="4F043039" w14:textId="24364582" w:rsidR="00D16D6A"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Health economics</w:t>
            </w:r>
          </w:p>
          <w:p w14:paraId="3ECF3C54" w14:textId="77777777" w:rsidR="00D16D6A"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Impact of climate on disease dynamics</w:t>
            </w:r>
          </w:p>
          <w:p w14:paraId="09CABC84" w14:textId="1ECAF1F4" w:rsidR="00096804"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Geospatial aspects</w:t>
            </w:r>
          </w:p>
        </w:tc>
        <w:tc>
          <w:tcPr>
            <w:tcW w:w="2964" w:type="dxa"/>
          </w:tcPr>
          <w:p w14:paraId="41AED3A4" w14:textId="3BA60D35" w:rsidR="00096804" w:rsidRPr="00AA0409" w:rsidRDefault="00096804" w:rsidP="00096804">
            <w:pPr>
              <w:pStyle w:val="NoSpacing"/>
              <w:jc w:val="left"/>
              <w:rPr>
                <w:rFonts w:ascii="Century Gothic" w:hAnsi="Century Gothic"/>
              </w:rPr>
            </w:pPr>
            <w:r w:rsidRPr="00AA0409">
              <w:rPr>
                <w:rFonts w:ascii="Century Gothic" w:hAnsi="Century Gothic"/>
              </w:rPr>
              <w:t xml:space="preserve">Applications restricted to LMIC-based </w:t>
            </w:r>
            <w:r w:rsidR="008F1C4B" w:rsidRPr="00AA0409">
              <w:rPr>
                <w:rFonts w:ascii="Century Gothic" w:hAnsi="Century Gothic"/>
              </w:rPr>
              <w:t>groups</w:t>
            </w:r>
            <w:r w:rsidRPr="00AA0409">
              <w:rPr>
                <w:rFonts w:ascii="Century Gothic" w:hAnsi="Century Gothic"/>
              </w:rPr>
              <w:t>, with preference given to those in sub-Saharan Africa.</w:t>
            </w:r>
          </w:p>
        </w:tc>
        <w:tc>
          <w:tcPr>
            <w:tcW w:w="1165" w:type="dxa"/>
          </w:tcPr>
          <w:p w14:paraId="50CC0372" w14:textId="6C3F3093" w:rsidR="00096804" w:rsidRPr="00AA0409" w:rsidRDefault="00096804" w:rsidP="00096804">
            <w:pPr>
              <w:pStyle w:val="NoSpacing"/>
              <w:jc w:val="left"/>
              <w:rPr>
                <w:rFonts w:ascii="Century Gothic" w:hAnsi="Century Gothic"/>
              </w:rPr>
            </w:pPr>
            <w:r w:rsidRPr="00AA0409">
              <w:rPr>
                <w:rFonts w:ascii="Century Gothic" w:hAnsi="Century Gothic"/>
              </w:rPr>
              <w:t>Mar 2023 – Aug 2025</w:t>
            </w:r>
            <w:r w:rsidR="00193F0E" w:rsidRPr="00AA0409">
              <w:rPr>
                <w:rFonts w:ascii="Century Gothic" w:hAnsi="Century Gothic"/>
              </w:rPr>
              <w:t xml:space="preserve"> </w:t>
            </w:r>
            <w:r w:rsidR="00193F0E" w:rsidRPr="00AA0409">
              <w:rPr>
                <w:rFonts w:ascii="Century Gothic" w:hAnsi="Century Gothic"/>
                <w:vertAlign w:val="superscript"/>
              </w:rPr>
              <w:t>1</w:t>
            </w:r>
          </w:p>
        </w:tc>
        <w:tc>
          <w:tcPr>
            <w:tcW w:w="1248" w:type="dxa"/>
          </w:tcPr>
          <w:p w14:paraId="01A79943" w14:textId="6C7B4C6B" w:rsidR="00096804" w:rsidRPr="00AA0409" w:rsidRDefault="00096804" w:rsidP="00096804">
            <w:pPr>
              <w:pStyle w:val="NoSpacing"/>
              <w:jc w:val="left"/>
              <w:rPr>
                <w:rFonts w:ascii="Century Gothic" w:hAnsi="Century Gothic"/>
              </w:rPr>
            </w:pPr>
            <w:r w:rsidRPr="00AA0409">
              <w:rPr>
                <w:rFonts w:ascii="Century Gothic" w:hAnsi="Century Gothic"/>
              </w:rPr>
              <w:t>Wellcome</w:t>
            </w:r>
            <w:r w:rsidR="00D16D6A" w:rsidRPr="00AA0409">
              <w:rPr>
                <w:rFonts w:ascii="Century Gothic" w:hAnsi="Century Gothic"/>
              </w:rPr>
              <w:t xml:space="preserve"> Trust</w:t>
            </w:r>
          </w:p>
        </w:tc>
        <w:tc>
          <w:tcPr>
            <w:tcW w:w="1359" w:type="dxa"/>
          </w:tcPr>
          <w:p w14:paraId="3F33EA3A" w14:textId="6C55837E" w:rsidR="00096804" w:rsidRPr="00AA0409" w:rsidRDefault="00096804" w:rsidP="00096804">
            <w:pPr>
              <w:pStyle w:val="NoSpacing"/>
              <w:jc w:val="left"/>
              <w:rPr>
                <w:rFonts w:ascii="Century Gothic" w:hAnsi="Century Gothic"/>
              </w:rPr>
            </w:pPr>
            <w:r w:rsidRPr="00AA0409">
              <w:rPr>
                <w:rFonts w:ascii="Century Gothic" w:hAnsi="Century Gothic"/>
              </w:rPr>
              <w:t xml:space="preserve">Up to GBP £60,000 per </w:t>
            </w:r>
            <w:r w:rsidR="00FF1114" w:rsidRPr="00AA0409">
              <w:rPr>
                <w:rFonts w:ascii="Century Gothic" w:hAnsi="Century Gothic"/>
              </w:rPr>
              <w:t>group</w:t>
            </w:r>
            <w:r w:rsidRPr="00AA0409">
              <w:rPr>
                <w:rFonts w:ascii="Century Gothic" w:hAnsi="Century Gothic"/>
              </w:rPr>
              <w:t xml:space="preserve"> per year</w:t>
            </w:r>
            <w:r w:rsidR="00193F0E" w:rsidRPr="00AA0409">
              <w:rPr>
                <w:rStyle w:val="FootnoteReference"/>
                <w:rFonts w:ascii="Century Gothic" w:hAnsi="Century Gothic"/>
              </w:rPr>
              <w:footnoteReference w:id="3"/>
            </w:r>
          </w:p>
        </w:tc>
      </w:tr>
      <w:bookmarkEnd w:id="2"/>
      <w:bookmarkEnd w:id="3"/>
    </w:tbl>
    <w:p w14:paraId="087562E3" w14:textId="53F5B6C6" w:rsidR="00096804" w:rsidRPr="00AA0409" w:rsidRDefault="00096804" w:rsidP="00911A5E">
      <w:pPr>
        <w:pStyle w:val="NoSpacing"/>
        <w:rPr>
          <w:rFonts w:ascii="Century Gothic" w:hAnsi="Century Gothic"/>
        </w:rPr>
      </w:pPr>
    </w:p>
    <w:p w14:paraId="2706861D" w14:textId="77777777" w:rsidR="00F6244E" w:rsidRPr="00AA0409" w:rsidRDefault="00F6244E" w:rsidP="00F6244E">
      <w:pPr>
        <w:spacing w:line="240" w:lineRule="auto"/>
        <w:rPr>
          <w:rFonts w:ascii="Century Gothic" w:hAnsi="Century Gothic"/>
          <w:b/>
          <w:color w:val="0070C0"/>
          <w:sz w:val="24"/>
        </w:rPr>
      </w:pPr>
      <w:bookmarkStart w:id="6" w:name="_Hlk117879366"/>
      <w:r w:rsidRPr="00AA0409">
        <w:rPr>
          <w:rFonts w:ascii="Century Gothic" w:hAnsi="Century Gothic"/>
          <w:b/>
          <w:color w:val="0070C0"/>
          <w:sz w:val="24"/>
        </w:rPr>
        <w:t>Eligibility</w:t>
      </w:r>
    </w:p>
    <w:p w14:paraId="10E9EE52" w14:textId="47E094D8" w:rsidR="00D70549" w:rsidRPr="00AA0409" w:rsidRDefault="00DD085A" w:rsidP="00AA0409">
      <w:pPr>
        <w:pStyle w:val="NoSpacing"/>
        <w:spacing w:after="120"/>
        <w:rPr>
          <w:rFonts w:ascii="Century Gothic" w:hAnsi="Century Gothic"/>
          <w:b/>
          <w:bCs/>
        </w:rPr>
      </w:pPr>
      <w:r w:rsidRPr="00AA0409">
        <w:rPr>
          <w:rFonts w:ascii="Century Gothic" w:hAnsi="Century Gothic"/>
          <w:b/>
          <w:bCs/>
        </w:rPr>
        <w:t>C</w:t>
      </w:r>
      <w:r w:rsidR="00D70549" w:rsidRPr="00AA0409">
        <w:rPr>
          <w:rFonts w:ascii="Century Gothic" w:hAnsi="Century Gothic"/>
          <w:b/>
          <w:bCs/>
        </w:rPr>
        <w:t xml:space="preserve">riteria for all </w:t>
      </w:r>
      <w:r w:rsidR="00FF1114" w:rsidRPr="00AA0409">
        <w:rPr>
          <w:rFonts w:ascii="Century Gothic" w:hAnsi="Century Gothic"/>
          <w:b/>
          <w:bCs/>
        </w:rPr>
        <w:t>applicants</w:t>
      </w:r>
      <w:r w:rsidR="00D70549" w:rsidRPr="00AA0409">
        <w:rPr>
          <w:rFonts w:ascii="Century Gothic" w:hAnsi="Century Gothic"/>
          <w:b/>
          <w:bCs/>
        </w:rPr>
        <w:t>:</w:t>
      </w:r>
    </w:p>
    <w:p w14:paraId="7EF2140E" w14:textId="01DCDBD3" w:rsidR="00D70549" w:rsidRPr="00AA0409" w:rsidRDefault="00F6244E" w:rsidP="00D70549">
      <w:pPr>
        <w:pStyle w:val="NoSpacing"/>
        <w:numPr>
          <w:ilvl w:val="0"/>
          <w:numId w:val="10"/>
        </w:numPr>
        <w:rPr>
          <w:rFonts w:ascii="Century Gothic" w:hAnsi="Century Gothic"/>
        </w:rPr>
      </w:pPr>
      <w:r w:rsidRPr="00AA0409">
        <w:rPr>
          <w:rFonts w:ascii="Century Gothic" w:hAnsi="Century Gothic"/>
        </w:rPr>
        <w:t xml:space="preserve">Applicants must be based in a university or other academic/research institution. </w:t>
      </w:r>
    </w:p>
    <w:p w14:paraId="530C43CB" w14:textId="7ACBD124" w:rsidR="00FB201B" w:rsidRPr="00AA0409" w:rsidRDefault="00DF2CAA" w:rsidP="00D70549">
      <w:pPr>
        <w:pStyle w:val="NoSpacing"/>
        <w:numPr>
          <w:ilvl w:val="0"/>
          <w:numId w:val="10"/>
        </w:numPr>
        <w:rPr>
          <w:rFonts w:ascii="Century Gothic" w:hAnsi="Century Gothic"/>
        </w:rPr>
      </w:pPr>
      <w:r w:rsidRPr="00AA0409">
        <w:rPr>
          <w:rFonts w:ascii="Century Gothic" w:hAnsi="Century Gothic"/>
        </w:rPr>
        <w:t>Please note the geographic considerations/constraints shown in the table above. By ‘LMIC-based model</w:t>
      </w:r>
      <w:r w:rsidR="000B6AD2" w:rsidRPr="00AA0409">
        <w:rPr>
          <w:rFonts w:ascii="Century Gothic" w:hAnsi="Century Gothic"/>
        </w:rPr>
        <w:t>ling group</w:t>
      </w:r>
      <w:r w:rsidRPr="00AA0409">
        <w:rPr>
          <w:rFonts w:ascii="Century Gothic" w:hAnsi="Century Gothic"/>
        </w:rPr>
        <w:t>’, the Consortium expects both that the lead institution is based in a</w:t>
      </w:r>
      <w:r w:rsidR="00397390" w:rsidRPr="00AA0409">
        <w:rPr>
          <w:rFonts w:ascii="Century Gothic" w:hAnsi="Century Gothic"/>
        </w:rPr>
        <w:t xml:space="preserve"> </w:t>
      </w:r>
      <w:hyperlink r:id="rId13" w:history="1">
        <w:r w:rsidR="00397390" w:rsidRPr="00AA0409">
          <w:rPr>
            <w:rStyle w:val="Hyperlink"/>
            <w:rFonts w:ascii="Century Gothic" w:hAnsi="Century Gothic"/>
          </w:rPr>
          <w:t>low- or middle-income country</w:t>
        </w:r>
      </w:hyperlink>
      <w:r w:rsidRPr="00AA0409">
        <w:rPr>
          <w:rFonts w:ascii="Century Gothic" w:hAnsi="Century Gothic"/>
        </w:rPr>
        <w:t>, and that a</w:t>
      </w:r>
      <w:r w:rsidR="00F6244E" w:rsidRPr="00AA0409">
        <w:rPr>
          <w:rFonts w:ascii="Century Gothic" w:hAnsi="Century Gothic"/>
        </w:rPr>
        <w:t xml:space="preserve">ll the budget </w:t>
      </w:r>
      <w:r w:rsidRPr="00AA0409">
        <w:rPr>
          <w:rFonts w:ascii="Century Gothic" w:hAnsi="Century Gothic"/>
        </w:rPr>
        <w:t xml:space="preserve">will </w:t>
      </w:r>
      <w:r w:rsidR="00F6244E" w:rsidRPr="00AA0409">
        <w:rPr>
          <w:rFonts w:ascii="Century Gothic" w:hAnsi="Century Gothic"/>
        </w:rPr>
        <w:t xml:space="preserve">be spent in an LMIC context. </w:t>
      </w:r>
      <w:r w:rsidR="00681CDC" w:rsidRPr="00AA0409">
        <w:rPr>
          <w:rFonts w:ascii="Century Gothic" w:hAnsi="Century Gothic"/>
        </w:rPr>
        <w:t xml:space="preserve">Preference will be given to </w:t>
      </w:r>
      <w:r w:rsidR="000B6AD2" w:rsidRPr="00AA0409">
        <w:rPr>
          <w:rFonts w:ascii="Century Gothic" w:hAnsi="Century Gothic"/>
        </w:rPr>
        <w:t xml:space="preserve">groups in </w:t>
      </w:r>
      <w:r w:rsidR="00681CDC" w:rsidRPr="00AA0409">
        <w:rPr>
          <w:rFonts w:ascii="Century Gothic" w:hAnsi="Century Gothic"/>
        </w:rPr>
        <w:t>countries experiencing a high burden of the disease in consideration.</w:t>
      </w:r>
    </w:p>
    <w:p w14:paraId="24005043" w14:textId="6E8EDB21" w:rsidR="00D70549" w:rsidRPr="00AA0409" w:rsidRDefault="00D70549" w:rsidP="00ED351D">
      <w:pPr>
        <w:pStyle w:val="NoSpacing"/>
        <w:numPr>
          <w:ilvl w:val="0"/>
          <w:numId w:val="10"/>
        </w:numPr>
        <w:rPr>
          <w:rFonts w:ascii="Century Gothic" w:hAnsi="Century Gothic"/>
        </w:rPr>
      </w:pPr>
      <w:r w:rsidRPr="00AA0409">
        <w:rPr>
          <w:rFonts w:ascii="Century Gothic" w:hAnsi="Century Gothic"/>
        </w:rPr>
        <w:t xml:space="preserve">Prior modelling experience is essential; models must already be </w:t>
      </w:r>
      <w:r w:rsidR="00FB201B" w:rsidRPr="00AA0409">
        <w:rPr>
          <w:rFonts w:ascii="Century Gothic" w:hAnsi="Century Gothic"/>
        </w:rPr>
        <w:t xml:space="preserve">developed </w:t>
      </w:r>
      <w:r w:rsidRPr="00AA0409">
        <w:rPr>
          <w:rFonts w:ascii="Century Gothic" w:hAnsi="Century Gothic"/>
        </w:rPr>
        <w:t>and in use.</w:t>
      </w:r>
    </w:p>
    <w:p w14:paraId="44B18E4F" w14:textId="088316C2" w:rsidR="00D70549" w:rsidRPr="00AA0409" w:rsidRDefault="00D70549" w:rsidP="00F6244E">
      <w:pPr>
        <w:pStyle w:val="NoSpacing"/>
        <w:rPr>
          <w:rFonts w:ascii="Century Gothic" w:hAnsi="Century Gothic"/>
          <w:b/>
          <w:bCs/>
        </w:rPr>
      </w:pPr>
    </w:p>
    <w:p w14:paraId="14B8D65A" w14:textId="3F97A572" w:rsidR="00043127" w:rsidRPr="00AA0409" w:rsidRDefault="00043127" w:rsidP="00F6244E">
      <w:pPr>
        <w:pStyle w:val="NoSpacing"/>
        <w:rPr>
          <w:rFonts w:ascii="Century Gothic" w:hAnsi="Century Gothic"/>
        </w:rPr>
      </w:pPr>
      <w:r w:rsidRPr="00AA0409">
        <w:rPr>
          <w:rFonts w:ascii="Century Gothic" w:hAnsi="Century Gothic"/>
        </w:rPr>
        <w:t>One of VIMC’s goals is to become a diverse community of vaccine impact modellers, inclusive of modellers in LMICs, and we are committed to embedding equality, diversity and inclusion</w:t>
      </w:r>
      <w:r w:rsidR="008F6238" w:rsidRPr="00AA0409">
        <w:rPr>
          <w:rFonts w:ascii="Century Gothic" w:hAnsi="Century Gothic"/>
        </w:rPr>
        <w:t xml:space="preserve"> (EDI)</w:t>
      </w:r>
      <w:r w:rsidRPr="00AA0409">
        <w:rPr>
          <w:rFonts w:ascii="Century Gothic" w:hAnsi="Century Gothic"/>
        </w:rPr>
        <w:t xml:space="preserve"> in our practices. As such, we encourage applications and expressions of interest from applicants who may be underrepresented among the mathematical modelling community. This includes female modellers in countries/regions where the gender balance is currently skewed towards male modellers. We will monitor</w:t>
      </w:r>
      <w:r w:rsidR="008F6238" w:rsidRPr="00AA0409">
        <w:rPr>
          <w:rFonts w:ascii="Century Gothic" w:hAnsi="Century Gothic"/>
        </w:rPr>
        <w:t xml:space="preserve"> EDI (including gender balance and geographical location) by asking all applicants to complete a separate anonymous EDI form; information provided on the EDI form will not be used to make decisions about model selection.</w:t>
      </w:r>
    </w:p>
    <w:p w14:paraId="05A3CE3B" w14:textId="77777777" w:rsidR="00043127" w:rsidRPr="00AA0409" w:rsidRDefault="00043127" w:rsidP="00F6244E">
      <w:pPr>
        <w:pStyle w:val="NoSpacing"/>
        <w:rPr>
          <w:rFonts w:ascii="Century Gothic" w:hAnsi="Century Gothic"/>
          <w:b/>
          <w:bCs/>
        </w:rPr>
      </w:pPr>
    </w:p>
    <w:p w14:paraId="07383CB5" w14:textId="0DBB071A" w:rsidR="00D70549" w:rsidRPr="00AA0409" w:rsidRDefault="00D70549" w:rsidP="00AA0409">
      <w:pPr>
        <w:pStyle w:val="NoSpacing"/>
        <w:spacing w:after="120"/>
        <w:rPr>
          <w:rFonts w:ascii="Century Gothic" w:hAnsi="Century Gothic"/>
          <w:b/>
          <w:bCs/>
        </w:rPr>
      </w:pPr>
      <w:r w:rsidRPr="00AA0409">
        <w:rPr>
          <w:rFonts w:ascii="Century Gothic" w:hAnsi="Century Gothic"/>
          <w:b/>
          <w:bCs/>
        </w:rPr>
        <w:t xml:space="preserve">Additional criteria for cross-cutting </w:t>
      </w:r>
      <w:r w:rsidR="00FF1114" w:rsidRPr="00AA0409">
        <w:rPr>
          <w:rFonts w:ascii="Century Gothic" w:hAnsi="Century Gothic"/>
          <w:b/>
          <w:bCs/>
        </w:rPr>
        <w:t>applicants</w:t>
      </w:r>
      <w:r w:rsidRPr="00AA0409">
        <w:rPr>
          <w:rFonts w:ascii="Century Gothic" w:hAnsi="Century Gothic"/>
          <w:b/>
          <w:bCs/>
        </w:rPr>
        <w:t>:</w:t>
      </w:r>
    </w:p>
    <w:p w14:paraId="6C804E0F" w14:textId="7B778A27" w:rsidR="00D70549" w:rsidRPr="00AA0409" w:rsidRDefault="00D70549" w:rsidP="00D70549">
      <w:pPr>
        <w:pStyle w:val="NoSpacing"/>
        <w:numPr>
          <w:ilvl w:val="0"/>
          <w:numId w:val="10"/>
        </w:numPr>
        <w:rPr>
          <w:rFonts w:ascii="Century Gothic" w:hAnsi="Century Gothic"/>
        </w:rPr>
      </w:pPr>
      <w:r w:rsidRPr="00AA0409">
        <w:rPr>
          <w:rFonts w:ascii="Century Gothic" w:hAnsi="Century Gothic"/>
        </w:rPr>
        <w:t xml:space="preserve">Applications </w:t>
      </w:r>
      <w:r w:rsidR="00DD085A" w:rsidRPr="00AA0409">
        <w:rPr>
          <w:rFonts w:ascii="Century Gothic" w:hAnsi="Century Gothic"/>
        </w:rPr>
        <w:t xml:space="preserve">are </w:t>
      </w:r>
      <w:r w:rsidRPr="00AA0409">
        <w:rPr>
          <w:rFonts w:ascii="Century Gothic" w:hAnsi="Century Gothic"/>
        </w:rPr>
        <w:t xml:space="preserve">restricted to LMIC-based </w:t>
      </w:r>
      <w:r w:rsidR="0069129B" w:rsidRPr="00AA0409">
        <w:rPr>
          <w:rFonts w:ascii="Century Gothic" w:hAnsi="Century Gothic"/>
        </w:rPr>
        <w:t>modelling groups</w:t>
      </w:r>
      <w:r w:rsidRPr="00AA0409">
        <w:rPr>
          <w:rFonts w:ascii="Century Gothic" w:hAnsi="Century Gothic"/>
        </w:rPr>
        <w:t>, with preference given to those in sub-Saharan Africa.</w:t>
      </w:r>
    </w:p>
    <w:p w14:paraId="6F6CD42B" w14:textId="1AD1209A" w:rsidR="00DD085A" w:rsidRPr="00AA0409" w:rsidRDefault="00DD085A" w:rsidP="00D70549">
      <w:pPr>
        <w:pStyle w:val="NoSpacing"/>
        <w:numPr>
          <w:ilvl w:val="0"/>
          <w:numId w:val="10"/>
        </w:numPr>
        <w:rPr>
          <w:rFonts w:ascii="Century Gothic" w:hAnsi="Century Gothic"/>
        </w:rPr>
      </w:pPr>
      <w:r w:rsidRPr="00AA0409">
        <w:rPr>
          <w:rFonts w:ascii="Century Gothic" w:hAnsi="Century Gothic"/>
        </w:rPr>
        <w:t xml:space="preserve">Prior experience of producing policy-relevant research is desirable. Applicants will be asked to provide evidence and state how this has influenced policy.  </w:t>
      </w:r>
    </w:p>
    <w:p w14:paraId="63DC6878" w14:textId="70858866" w:rsidR="007A5949" w:rsidRPr="00AA0409" w:rsidRDefault="007A5949" w:rsidP="00D70549">
      <w:pPr>
        <w:pStyle w:val="NoSpacing"/>
        <w:numPr>
          <w:ilvl w:val="0"/>
          <w:numId w:val="10"/>
        </w:numPr>
        <w:rPr>
          <w:rFonts w:ascii="Century Gothic" w:hAnsi="Century Gothic"/>
        </w:rPr>
      </w:pPr>
      <w:r w:rsidRPr="00AA0409">
        <w:rPr>
          <w:rFonts w:ascii="Century Gothic" w:hAnsi="Century Gothic"/>
        </w:rPr>
        <w:t xml:space="preserve">Experience of modelling </w:t>
      </w:r>
      <w:r w:rsidR="00E5165A" w:rsidRPr="00AA0409">
        <w:rPr>
          <w:rFonts w:ascii="Century Gothic" w:hAnsi="Century Gothic"/>
        </w:rPr>
        <w:t xml:space="preserve">or working with vaccine-preventable diseases (including </w:t>
      </w:r>
      <w:r w:rsidRPr="00AA0409">
        <w:rPr>
          <w:rFonts w:ascii="Century Gothic" w:hAnsi="Century Gothic"/>
        </w:rPr>
        <w:t xml:space="preserve">arboviruses </w:t>
      </w:r>
      <w:r w:rsidR="00E5165A" w:rsidRPr="00AA0409">
        <w:rPr>
          <w:rFonts w:ascii="Century Gothic" w:hAnsi="Century Gothic"/>
        </w:rPr>
        <w:t xml:space="preserve">such as </w:t>
      </w:r>
      <w:r w:rsidRPr="00AA0409">
        <w:rPr>
          <w:rFonts w:ascii="Century Gothic" w:hAnsi="Century Gothic"/>
        </w:rPr>
        <w:t>dengue fever</w:t>
      </w:r>
      <w:r w:rsidR="00E5165A" w:rsidRPr="00AA0409">
        <w:rPr>
          <w:rFonts w:ascii="Century Gothic" w:hAnsi="Century Gothic"/>
        </w:rPr>
        <w:t>)</w:t>
      </w:r>
      <w:r w:rsidRPr="00AA0409">
        <w:rPr>
          <w:rFonts w:ascii="Century Gothic" w:hAnsi="Century Gothic"/>
        </w:rPr>
        <w:t xml:space="preserve"> would be beneficial</w:t>
      </w:r>
      <w:r w:rsidR="002E44AD">
        <w:rPr>
          <w:rFonts w:ascii="Century Gothic" w:hAnsi="Century Gothic"/>
        </w:rPr>
        <w:t>.</w:t>
      </w:r>
    </w:p>
    <w:p w14:paraId="377BEEA3" w14:textId="76C7DB08" w:rsidR="00D70549" w:rsidRPr="00AA0409" w:rsidRDefault="00D70549" w:rsidP="00F6244E">
      <w:pPr>
        <w:pStyle w:val="NoSpacing"/>
        <w:rPr>
          <w:rFonts w:ascii="Century Gothic" w:hAnsi="Century Gothic"/>
        </w:rPr>
      </w:pPr>
    </w:p>
    <w:p w14:paraId="2DE7D49D" w14:textId="33FBFE58" w:rsidR="00D70549" w:rsidRPr="00AA0409" w:rsidRDefault="00D70549" w:rsidP="00AA0409">
      <w:pPr>
        <w:pStyle w:val="NoSpacing"/>
        <w:spacing w:after="120"/>
        <w:rPr>
          <w:rFonts w:ascii="Century Gothic" w:hAnsi="Century Gothic"/>
          <w:b/>
          <w:bCs/>
        </w:rPr>
      </w:pPr>
      <w:r w:rsidRPr="00AA0409">
        <w:rPr>
          <w:rFonts w:ascii="Century Gothic" w:hAnsi="Century Gothic"/>
          <w:b/>
          <w:bCs/>
        </w:rPr>
        <w:t xml:space="preserve">Additional criteria for disease-specific </w:t>
      </w:r>
      <w:r w:rsidR="00FF1114" w:rsidRPr="00AA0409">
        <w:rPr>
          <w:rFonts w:ascii="Century Gothic" w:hAnsi="Century Gothic"/>
          <w:b/>
          <w:bCs/>
        </w:rPr>
        <w:t>applicants</w:t>
      </w:r>
      <w:r w:rsidRPr="00AA0409">
        <w:rPr>
          <w:rFonts w:ascii="Century Gothic" w:hAnsi="Century Gothic"/>
          <w:b/>
          <w:bCs/>
        </w:rPr>
        <w:t>:</w:t>
      </w:r>
    </w:p>
    <w:p w14:paraId="6C2ABA04" w14:textId="14A6A2B5" w:rsidR="00D70549" w:rsidRPr="00AA0409" w:rsidRDefault="00D70549" w:rsidP="00D70549">
      <w:pPr>
        <w:pStyle w:val="NoSpacing"/>
        <w:rPr>
          <w:rFonts w:ascii="Century Gothic" w:hAnsi="Century Gothic"/>
        </w:rPr>
      </w:pPr>
      <w:r w:rsidRPr="00AA0409">
        <w:rPr>
          <w:rFonts w:ascii="Century Gothic" w:hAnsi="Century Gothic"/>
        </w:rPr>
        <w:t xml:space="preserve">Priority will be given to </w:t>
      </w:r>
      <w:r w:rsidR="0069129B" w:rsidRPr="00AA0409">
        <w:rPr>
          <w:rFonts w:ascii="Century Gothic" w:hAnsi="Century Gothic"/>
        </w:rPr>
        <w:t>modelling groups</w:t>
      </w:r>
      <w:r w:rsidRPr="00AA0409">
        <w:rPr>
          <w:rFonts w:ascii="Century Gothic" w:hAnsi="Century Gothic"/>
        </w:rPr>
        <w:t xml:space="preserve"> that c</w:t>
      </w:r>
      <w:r w:rsidRPr="00ED47AC">
        <w:rPr>
          <w:rFonts w:ascii="Century Gothic" w:hAnsi="Century Gothic"/>
        </w:rPr>
        <w:t xml:space="preserve">an provide </w:t>
      </w:r>
      <w:r w:rsidRPr="008857C7">
        <w:rPr>
          <w:rFonts w:ascii="Century Gothic" w:hAnsi="Century Gothic"/>
        </w:rPr>
        <w:t>standardised outputs</w:t>
      </w:r>
      <w:r w:rsidRPr="00ED47AC">
        <w:rPr>
          <w:rFonts w:ascii="Century Gothic" w:hAnsi="Century Gothic"/>
        </w:rPr>
        <w:t xml:space="preserve"> for the Consortium’s next major update (in 2023-2024)</w:t>
      </w:r>
      <w:r w:rsidRPr="00AA0409">
        <w:rPr>
          <w:rFonts w:ascii="Century Gothic" w:hAnsi="Century Gothic"/>
        </w:rPr>
        <w:t xml:space="preserve">. </w:t>
      </w:r>
      <w:r w:rsidR="0051621B" w:rsidRPr="00AA0409">
        <w:rPr>
          <w:rFonts w:ascii="Century Gothic" w:hAnsi="Century Gothic"/>
        </w:rPr>
        <w:t>We</w:t>
      </w:r>
      <w:r w:rsidRPr="00AA0409">
        <w:rPr>
          <w:rFonts w:ascii="Century Gothic" w:hAnsi="Century Gothic"/>
        </w:rPr>
        <w:t xml:space="preserve"> will also consider applications from </w:t>
      </w:r>
      <w:r w:rsidR="0069129B" w:rsidRPr="00AA0409">
        <w:rPr>
          <w:rFonts w:ascii="Century Gothic" w:hAnsi="Century Gothic"/>
        </w:rPr>
        <w:t xml:space="preserve">groups with </w:t>
      </w:r>
      <w:r w:rsidRPr="00AA0409">
        <w:rPr>
          <w:rFonts w:ascii="Century Gothic" w:hAnsi="Century Gothic"/>
        </w:rPr>
        <w:t xml:space="preserve">models currently in development, which are working towards being able to provide these outputs. This will entail providing age-disaggregated estimates of deaths, DALYs and cases for 117 countries (or an agreed subset of endemic countries), for the period 2000-2100, for multiple vaccine coverage scenarios. As well as central </w:t>
      </w:r>
      <w:r w:rsidRPr="00AA0409">
        <w:rPr>
          <w:rFonts w:ascii="Century Gothic" w:hAnsi="Century Gothic"/>
        </w:rPr>
        <w:lastRenderedPageBreak/>
        <w:t>(point) estimates, we require estimates of uncertainty. As model inputs, we provide demographic data and estimates of vaccine coverage. We do not provide disease-specific data.</w:t>
      </w:r>
      <w:r w:rsidR="00ED47AC" w:rsidRPr="00ED47AC">
        <w:rPr>
          <w:rFonts w:ascii="Century Gothic" w:hAnsi="Century Gothic"/>
        </w:rPr>
        <w:t xml:space="preserve"> </w:t>
      </w:r>
      <w:r w:rsidR="00ED47AC">
        <w:rPr>
          <w:rFonts w:ascii="Century Gothic" w:hAnsi="Century Gothic"/>
        </w:rPr>
        <w:t>For more details, please s</w:t>
      </w:r>
      <w:r w:rsidR="00ED47AC" w:rsidRPr="00ED47AC">
        <w:rPr>
          <w:rFonts w:ascii="Century Gothic" w:hAnsi="Century Gothic"/>
        </w:rPr>
        <w:t>ee</w:t>
      </w:r>
      <w:r w:rsidR="00ED47AC">
        <w:rPr>
          <w:rFonts w:ascii="Century Gothic" w:hAnsi="Century Gothic"/>
        </w:rPr>
        <w:t xml:space="preserve"> ‘</w:t>
      </w:r>
      <w:hyperlink w:anchor="Appendix_2_Output_spec_guidance" w:history="1">
        <w:r w:rsidR="00ED47AC" w:rsidRPr="00C74190">
          <w:rPr>
            <w:rStyle w:val="Hyperlink"/>
            <w:rFonts w:ascii="Century Gothic" w:hAnsi="Century Gothic"/>
          </w:rPr>
          <w:t>Output specifications guidance</w:t>
        </w:r>
      </w:hyperlink>
      <w:r w:rsidR="00ED47AC">
        <w:rPr>
          <w:rFonts w:ascii="Century Gothic" w:hAnsi="Century Gothic"/>
        </w:rPr>
        <w:t>’.</w:t>
      </w:r>
    </w:p>
    <w:p w14:paraId="08E110ED" w14:textId="77777777" w:rsidR="008F1C4B" w:rsidRPr="00AA0409" w:rsidRDefault="008F1C4B" w:rsidP="00F6244E">
      <w:pPr>
        <w:pStyle w:val="NoSpacing"/>
        <w:rPr>
          <w:rFonts w:ascii="Century Gothic" w:hAnsi="Century Gothic"/>
        </w:rPr>
      </w:pPr>
    </w:p>
    <w:p w14:paraId="3098292C" w14:textId="03387404" w:rsidR="008C3E01" w:rsidRPr="00AA0409" w:rsidRDefault="00181118" w:rsidP="00F6244E">
      <w:pPr>
        <w:pStyle w:val="NoSpacing"/>
        <w:rPr>
          <w:rFonts w:ascii="Century Gothic" w:hAnsi="Century Gothic"/>
        </w:rPr>
      </w:pPr>
      <w:r w:rsidRPr="00AA0409">
        <w:rPr>
          <w:rFonts w:ascii="Century Gothic" w:hAnsi="Century Gothic"/>
        </w:rPr>
        <w:t>Given one of the Consortium’s goals to become a diverse international community of vaccine impact modellers, w</w:t>
      </w:r>
      <w:r w:rsidR="008C3E01" w:rsidRPr="00AA0409">
        <w:rPr>
          <w:rFonts w:ascii="Century Gothic" w:hAnsi="Century Gothic"/>
        </w:rPr>
        <w:t xml:space="preserve">e are also interested in hearing from modellers who are focusing on </w:t>
      </w:r>
      <w:r w:rsidRPr="00AA0409">
        <w:rPr>
          <w:rFonts w:ascii="Century Gothic" w:hAnsi="Century Gothic"/>
        </w:rPr>
        <w:t xml:space="preserve">disease burden and/or vaccine impact for only one country, or a more limited period or age range. Although the Consortium may not be able to offer core-funding </w:t>
      </w:r>
      <w:r w:rsidR="00290E0D" w:rsidRPr="00AA0409">
        <w:rPr>
          <w:rFonts w:ascii="Century Gothic" w:hAnsi="Century Gothic"/>
        </w:rPr>
        <w:t>in these cases</w:t>
      </w:r>
      <w:r w:rsidRPr="00AA0409">
        <w:rPr>
          <w:rFonts w:ascii="Century Gothic" w:hAnsi="Century Gothic"/>
        </w:rPr>
        <w:t xml:space="preserve">, there may be other funded opportunities to collaborate with the Consortium, for example </w:t>
      </w:r>
      <w:r w:rsidR="008C3E01" w:rsidRPr="00AA0409">
        <w:rPr>
          <w:rFonts w:ascii="Century Gothic" w:hAnsi="Century Gothic"/>
        </w:rPr>
        <w:t xml:space="preserve">to </w:t>
      </w:r>
      <w:r w:rsidRPr="00AA0409">
        <w:rPr>
          <w:rFonts w:ascii="Century Gothic" w:hAnsi="Century Gothic"/>
        </w:rPr>
        <w:t xml:space="preserve">produce or advise on modelling in response to </w:t>
      </w:r>
      <w:r w:rsidR="008C3E01" w:rsidRPr="00AA0409">
        <w:rPr>
          <w:rFonts w:ascii="Century Gothic" w:hAnsi="Century Gothic"/>
        </w:rPr>
        <w:t xml:space="preserve">specific policy questions. </w:t>
      </w:r>
    </w:p>
    <w:p w14:paraId="7AE5F1DD" w14:textId="77777777" w:rsidR="000B6AD2" w:rsidRPr="00AA0409" w:rsidRDefault="000B6AD2" w:rsidP="000B6AD2">
      <w:pPr>
        <w:pStyle w:val="NoSpacing"/>
        <w:rPr>
          <w:rFonts w:ascii="Century Gothic" w:hAnsi="Century Gothic"/>
        </w:rPr>
      </w:pPr>
    </w:p>
    <w:p w14:paraId="627CB48D" w14:textId="7C394068" w:rsidR="000B6AD2" w:rsidRPr="00AA0409" w:rsidRDefault="000B6AD2" w:rsidP="000B6AD2">
      <w:pPr>
        <w:pStyle w:val="NoSpacing"/>
        <w:rPr>
          <w:rFonts w:ascii="Century Gothic" w:hAnsi="Century Gothic"/>
        </w:rPr>
      </w:pPr>
      <w:r w:rsidRPr="00AA0409">
        <w:rPr>
          <w:rFonts w:ascii="Century Gothic" w:hAnsi="Century Gothic"/>
          <w:b/>
          <w:bCs/>
        </w:rPr>
        <w:t>Malaria models</w:t>
      </w:r>
      <w:r w:rsidRPr="00AA0409">
        <w:rPr>
          <w:rFonts w:ascii="Century Gothic" w:hAnsi="Century Gothic"/>
        </w:rPr>
        <w:t xml:space="preserve">: we </w:t>
      </w:r>
      <w:r w:rsidR="00593FF0" w:rsidRPr="00AA0409">
        <w:rPr>
          <w:rFonts w:ascii="Century Gothic" w:hAnsi="Century Gothic"/>
        </w:rPr>
        <w:t xml:space="preserve">hope to take on </w:t>
      </w:r>
      <w:r w:rsidRPr="00AA0409">
        <w:rPr>
          <w:rFonts w:ascii="Century Gothic" w:hAnsi="Century Gothic"/>
        </w:rPr>
        <w:t xml:space="preserve">at least one model </w:t>
      </w:r>
      <w:r w:rsidR="00593FF0" w:rsidRPr="00AA0409">
        <w:rPr>
          <w:rFonts w:ascii="Century Gothic" w:hAnsi="Century Gothic"/>
        </w:rPr>
        <w:t xml:space="preserve">that is </w:t>
      </w:r>
      <w:r w:rsidRPr="00AA0409">
        <w:rPr>
          <w:rFonts w:ascii="Century Gothic" w:hAnsi="Century Gothic"/>
        </w:rPr>
        <w:t xml:space="preserve">compatible with the model used by the Global Fund for global strategy targets/reporting, to further collaboration between Gavi and the Global Fund. </w:t>
      </w:r>
      <w:r w:rsidR="00593FF0" w:rsidRPr="00AA0409">
        <w:rPr>
          <w:rFonts w:ascii="Century Gothic" w:hAnsi="Century Gothic"/>
        </w:rPr>
        <w:t>This criteria is desirable but not essential, and we encourage applicants who do not meet it to apply.</w:t>
      </w:r>
    </w:p>
    <w:p w14:paraId="65277C6E" w14:textId="77777777" w:rsidR="000B6AD2" w:rsidRPr="00AA0409" w:rsidRDefault="000B6AD2" w:rsidP="000B6AD2">
      <w:pPr>
        <w:pStyle w:val="NoSpacing"/>
        <w:rPr>
          <w:rFonts w:ascii="Century Gothic" w:hAnsi="Century Gothic"/>
        </w:rPr>
      </w:pPr>
    </w:p>
    <w:p w14:paraId="36DD87CA" w14:textId="4CD489E0" w:rsidR="000B6AD2" w:rsidRPr="00AA0409" w:rsidRDefault="000B6AD2" w:rsidP="000B6AD2">
      <w:pPr>
        <w:pStyle w:val="NoSpacing"/>
        <w:rPr>
          <w:rFonts w:ascii="Century Gothic" w:hAnsi="Century Gothic"/>
        </w:rPr>
      </w:pPr>
      <w:r w:rsidRPr="00AA0409">
        <w:rPr>
          <w:rFonts w:ascii="Century Gothic" w:hAnsi="Century Gothic"/>
          <w:b/>
          <w:bCs/>
        </w:rPr>
        <w:t xml:space="preserve">COVID models: </w:t>
      </w:r>
      <w:r w:rsidR="00593FF0" w:rsidRPr="00AA0409">
        <w:rPr>
          <w:rFonts w:ascii="Century Gothic" w:hAnsi="Century Gothic"/>
        </w:rPr>
        <w:t>we hope to take on</w:t>
      </w:r>
      <w:r w:rsidR="00593FF0" w:rsidRPr="00AA0409">
        <w:rPr>
          <w:rFonts w:ascii="Century Gothic" w:hAnsi="Century Gothic"/>
          <w:b/>
          <w:bCs/>
        </w:rPr>
        <w:t xml:space="preserve"> </w:t>
      </w:r>
      <w:r w:rsidR="00593FF0" w:rsidRPr="00AA0409">
        <w:rPr>
          <w:rFonts w:ascii="Century Gothic" w:hAnsi="Century Gothic"/>
        </w:rPr>
        <w:t>a</w:t>
      </w:r>
      <w:r w:rsidRPr="00AA0409">
        <w:rPr>
          <w:rFonts w:ascii="Century Gothic" w:hAnsi="Century Gothic"/>
        </w:rPr>
        <w:t xml:space="preserve">t least one model </w:t>
      </w:r>
      <w:r w:rsidR="00593FF0" w:rsidRPr="00AA0409">
        <w:rPr>
          <w:rFonts w:ascii="Century Gothic" w:hAnsi="Century Gothic"/>
        </w:rPr>
        <w:t xml:space="preserve">that </w:t>
      </w:r>
      <w:r w:rsidRPr="00AA0409">
        <w:rPr>
          <w:rFonts w:ascii="Century Gothic" w:hAnsi="Century Gothic"/>
        </w:rPr>
        <w:t>align</w:t>
      </w:r>
      <w:r w:rsidR="00593FF0" w:rsidRPr="00AA0409">
        <w:rPr>
          <w:rFonts w:ascii="Century Gothic" w:hAnsi="Century Gothic"/>
        </w:rPr>
        <w:t>s</w:t>
      </w:r>
      <w:r w:rsidRPr="00AA0409">
        <w:rPr>
          <w:rFonts w:ascii="Century Gothic" w:hAnsi="Century Gothic"/>
        </w:rPr>
        <w:t xml:space="preserve"> with </w:t>
      </w:r>
      <w:r w:rsidR="00593FF0" w:rsidRPr="00AA0409">
        <w:rPr>
          <w:rFonts w:ascii="Century Gothic" w:hAnsi="Century Gothic"/>
        </w:rPr>
        <w:t xml:space="preserve">other </w:t>
      </w:r>
      <w:r w:rsidRPr="00AA0409">
        <w:rPr>
          <w:rFonts w:ascii="Century Gothic" w:hAnsi="Century Gothic"/>
        </w:rPr>
        <w:t xml:space="preserve">models or methods used by existing major global initiatives </w:t>
      </w:r>
      <w:r w:rsidR="00593FF0" w:rsidRPr="00AA0409">
        <w:rPr>
          <w:rFonts w:ascii="Century Gothic" w:hAnsi="Century Gothic"/>
        </w:rPr>
        <w:t xml:space="preserve">collaborating </w:t>
      </w:r>
      <w:r w:rsidRPr="00AA0409">
        <w:rPr>
          <w:rFonts w:ascii="Century Gothic" w:hAnsi="Century Gothic"/>
        </w:rPr>
        <w:t xml:space="preserve">with Gavi. </w:t>
      </w:r>
      <w:r w:rsidR="00593FF0" w:rsidRPr="00AA0409">
        <w:rPr>
          <w:rFonts w:ascii="Century Gothic" w:hAnsi="Century Gothic"/>
        </w:rPr>
        <w:t>This criteria is desirable but not essential, and we encourage applicants who do not meet it to apply.</w:t>
      </w:r>
    </w:p>
    <w:p w14:paraId="0768D231" w14:textId="77777777" w:rsidR="00522B8F" w:rsidRPr="00AA0409" w:rsidRDefault="00522B8F" w:rsidP="000E5A58">
      <w:pPr>
        <w:pStyle w:val="NoSpacing"/>
        <w:rPr>
          <w:rFonts w:ascii="Century Gothic" w:hAnsi="Century Gothic"/>
        </w:rPr>
      </w:pPr>
    </w:p>
    <w:p w14:paraId="51BE285B" w14:textId="71BFA1B8" w:rsidR="000E5A58" w:rsidRPr="00AA0409" w:rsidRDefault="00616F25" w:rsidP="000E5A58">
      <w:pPr>
        <w:spacing w:line="240" w:lineRule="auto"/>
        <w:rPr>
          <w:rFonts w:ascii="Century Gothic" w:hAnsi="Century Gothic"/>
          <w:b/>
          <w:color w:val="0070C0"/>
          <w:sz w:val="24"/>
        </w:rPr>
      </w:pPr>
      <w:r w:rsidRPr="00AA0409">
        <w:rPr>
          <w:rFonts w:ascii="Century Gothic" w:hAnsi="Century Gothic"/>
          <w:b/>
          <w:color w:val="0070C0"/>
          <w:sz w:val="24"/>
        </w:rPr>
        <w:t>Scope of work for successful applicants</w:t>
      </w:r>
    </w:p>
    <w:p w14:paraId="1463416C" w14:textId="49E1B9E6" w:rsidR="009A38F6" w:rsidRPr="00ED47AC" w:rsidRDefault="0051621B" w:rsidP="009A38F6">
      <w:pPr>
        <w:pStyle w:val="NoSpacing"/>
        <w:rPr>
          <w:rFonts w:ascii="Century Gothic" w:hAnsi="Century Gothic"/>
        </w:rPr>
      </w:pPr>
      <w:r w:rsidRPr="00AA0409">
        <w:rPr>
          <w:rFonts w:ascii="Century Gothic" w:hAnsi="Century Gothic"/>
          <w:b/>
          <w:bCs/>
        </w:rPr>
        <w:t xml:space="preserve">Disease-specific </w:t>
      </w:r>
      <w:r w:rsidR="00FF1114" w:rsidRPr="00AA0409">
        <w:rPr>
          <w:rFonts w:ascii="Century Gothic" w:hAnsi="Century Gothic"/>
          <w:b/>
          <w:bCs/>
        </w:rPr>
        <w:t>groups</w:t>
      </w:r>
      <w:r w:rsidRPr="00AA0409">
        <w:rPr>
          <w:rFonts w:ascii="Century Gothic" w:hAnsi="Century Gothic"/>
          <w:b/>
          <w:bCs/>
        </w:rPr>
        <w:t xml:space="preserve">: </w:t>
      </w:r>
      <w:r w:rsidR="00D93079" w:rsidRPr="00AA0409">
        <w:rPr>
          <w:rFonts w:ascii="Century Gothic" w:hAnsi="Century Gothic"/>
        </w:rPr>
        <w:t xml:space="preserve">If </w:t>
      </w:r>
      <w:r w:rsidR="00D93079" w:rsidRPr="00ED47AC">
        <w:rPr>
          <w:rFonts w:ascii="Century Gothic" w:hAnsi="Century Gothic"/>
        </w:rPr>
        <w:t xml:space="preserve">selected to join the Consortium, </w:t>
      </w:r>
      <w:r w:rsidR="00B7497D" w:rsidRPr="00ED47AC">
        <w:rPr>
          <w:rFonts w:ascii="Century Gothic" w:hAnsi="Century Gothic"/>
        </w:rPr>
        <w:t>applicants</w:t>
      </w:r>
      <w:r w:rsidR="00D93079" w:rsidRPr="00ED47AC">
        <w:rPr>
          <w:rFonts w:ascii="Century Gothic" w:hAnsi="Century Gothic"/>
        </w:rPr>
        <w:t xml:space="preserve"> will </w:t>
      </w:r>
      <w:r w:rsidR="00616F25" w:rsidRPr="00ED47AC">
        <w:rPr>
          <w:rFonts w:ascii="Century Gothic" w:hAnsi="Century Gothic"/>
        </w:rPr>
        <w:t xml:space="preserve">then </w:t>
      </w:r>
      <w:r w:rsidR="00D93079" w:rsidRPr="00ED47AC">
        <w:rPr>
          <w:rFonts w:ascii="Century Gothic" w:hAnsi="Century Gothic"/>
        </w:rPr>
        <w:t xml:space="preserve">be expected to carry out the scope of work detailed </w:t>
      </w:r>
      <w:r w:rsidR="00ED47AC" w:rsidRPr="00ED47AC">
        <w:rPr>
          <w:rFonts w:ascii="Century Gothic" w:hAnsi="Century Gothic"/>
        </w:rPr>
        <w:t>under ‘</w:t>
      </w:r>
      <w:hyperlink w:anchor="Sample_scope_of_work" w:history="1">
        <w:r w:rsidR="00B7497D" w:rsidRPr="00ED47AC">
          <w:rPr>
            <w:rStyle w:val="Hyperlink"/>
            <w:rFonts w:ascii="Century Gothic" w:hAnsi="Century Gothic"/>
          </w:rPr>
          <w:t>Sample scope of work</w:t>
        </w:r>
        <w:r w:rsidR="001B4953" w:rsidRPr="00ED47AC">
          <w:rPr>
            <w:rStyle w:val="Hyperlink"/>
            <w:rFonts w:ascii="Century Gothic" w:hAnsi="Century Gothic"/>
          </w:rPr>
          <w:t xml:space="preserve"> for modelling groups</w:t>
        </w:r>
      </w:hyperlink>
      <w:r w:rsidR="00B7497D" w:rsidRPr="00ED47AC">
        <w:rPr>
          <w:rFonts w:ascii="Century Gothic" w:hAnsi="Century Gothic"/>
        </w:rPr>
        <w:t>’.</w:t>
      </w:r>
      <w:r w:rsidRPr="00ED47AC">
        <w:rPr>
          <w:rFonts w:ascii="Century Gothic" w:hAnsi="Century Gothic"/>
        </w:rPr>
        <w:t xml:space="preserve"> This is a standard scope of work for all disease-specific VIMC models that receive core-funding.</w:t>
      </w:r>
    </w:p>
    <w:p w14:paraId="7AC56BA9" w14:textId="5452D57F" w:rsidR="0051621B" w:rsidRPr="00ED47AC" w:rsidRDefault="0051621B" w:rsidP="009A38F6">
      <w:pPr>
        <w:pStyle w:val="NoSpacing"/>
        <w:rPr>
          <w:rFonts w:ascii="Century Gothic" w:hAnsi="Century Gothic"/>
        </w:rPr>
      </w:pPr>
    </w:p>
    <w:p w14:paraId="08D55E2E" w14:textId="122E2CC0" w:rsidR="0051621B" w:rsidRPr="00AA0409" w:rsidRDefault="0051621B" w:rsidP="009A38F6">
      <w:pPr>
        <w:pStyle w:val="NoSpacing"/>
        <w:rPr>
          <w:rFonts w:ascii="Century Gothic" w:hAnsi="Century Gothic"/>
        </w:rPr>
      </w:pPr>
      <w:r w:rsidRPr="00ED47AC">
        <w:rPr>
          <w:rFonts w:ascii="Century Gothic" w:hAnsi="Century Gothic"/>
          <w:b/>
          <w:bCs/>
        </w:rPr>
        <w:t xml:space="preserve">Cross-cutting </w:t>
      </w:r>
      <w:r w:rsidR="00FF1114" w:rsidRPr="00ED47AC">
        <w:rPr>
          <w:rFonts w:ascii="Century Gothic" w:hAnsi="Century Gothic"/>
          <w:b/>
          <w:bCs/>
        </w:rPr>
        <w:t>groups</w:t>
      </w:r>
      <w:r w:rsidRPr="00ED47AC">
        <w:rPr>
          <w:rFonts w:ascii="Century Gothic" w:hAnsi="Century Gothic"/>
          <w:b/>
          <w:bCs/>
        </w:rPr>
        <w:t xml:space="preserve">: </w:t>
      </w:r>
      <w:r w:rsidRPr="00ED47AC">
        <w:rPr>
          <w:rFonts w:ascii="Century Gothic" w:hAnsi="Century Gothic"/>
        </w:rPr>
        <w:t xml:space="preserve">If selected to join the Consortium, </w:t>
      </w:r>
      <w:r w:rsidR="008124DF" w:rsidRPr="00ED47AC">
        <w:rPr>
          <w:rFonts w:ascii="Century Gothic" w:hAnsi="Century Gothic"/>
        </w:rPr>
        <w:t xml:space="preserve">applicants </w:t>
      </w:r>
      <w:r w:rsidRPr="00ED47AC">
        <w:rPr>
          <w:rFonts w:ascii="Century Gothic" w:hAnsi="Century Gothic"/>
        </w:rPr>
        <w:t xml:space="preserve">will be expected to carry out a similar scope of work to the one detailed </w:t>
      </w:r>
      <w:r w:rsidR="00ED47AC" w:rsidRPr="00ED47AC">
        <w:rPr>
          <w:rFonts w:ascii="Century Gothic" w:hAnsi="Century Gothic"/>
        </w:rPr>
        <w:t>under</w:t>
      </w:r>
      <w:r w:rsidR="00B7497D" w:rsidRPr="00ED47AC">
        <w:rPr>
          <w:rFonts w:ascii="Century Gothic" w:hAnsi="Century Gothic"/>
        </w:rPr>
        <w:t xml:space="preserve"> ‘</w:t>
      </w:r>
      <w:hyperlink w:anchor="Sample_scope_of_work" w:history="1">
        <w:r w:rsidR="00B7497D" w:rsidRPr="00ED47AC">
          <w:rPr>
            <w:rStyle w:val="Hyperlink"/>
            <w:rFonts w:ascii="Century Gothic" w:hAnsi="Century Gothic"/>
          </w:rPr>
          <w:t>Sample scope of work</w:t>
        </w:r>
        <w:r w:rsidR="00ED47AC" w:rsidRPr="00ED47AC">
          <w:rPr>
            <w:rStyle w:val="Hyperlink"/>
            <w:rFonts w:ascii="Century Gothic" w:hAnsi="Century Gothic"/>
          </w:rPr>
          <w:t xml:space="preserve"> for modelling groups</w:t>
        </w:r>
      </w:hyperlink>
      <w:r w:rsidR="00B7497D" w:rsidRPr="00ED47AC">
        <w:rPr>
          <w:rFonts w:ascii="Century Gothic" w:hAnsi="Century Gothic"/>
        </w:rPr>
        <w:t>’</w:t>
      </w:r>
      <w:r w:rsidRPr="00ED47AC">
        <w:rPr>
          <w:rFonts w:ascii="Century Gothic" w:hAnsi="Century Gothic"/>
        </w:rPr>
        <w:t xml:space="preserve">. Please note this may be adapted to be more appropriate for </w:t>
      </w:r>
      <w:r w:rsidR="008124DF" w:rsidRPr="00ED47AC">
        <w:rPr>
          <w:rFonts w:ascii="Century Gothic" w:hAnsi="Century Gothic"/>
        </w:rPr>
        <w:t>the</w:t>
      </w:r>
      <w:r w:rsidRPr="00ED47AC">
        <w:rPr>
          <w:rFonts w:ascii="Century Gothic" w:hAnsi="Century Gothic"/>
        </w:rPr>
        <w:t xml:space="preserve"> </w:t>
      </w:r>
      <w:r w:rsidR="000F6F94" w:rsidRPr="00ED47AC">
        <w:rPr>
          <w:rFonts w:ascii="Century Gothic" w:hAnsi="Century Gothic"/>
        </w:rPr>
        <w:t>disciplinary area</w:t>
      </w:r>
      <w:r w:rsidR="008124DF" w:rsidRPr="00ED47AC">
        <w:rPr>
          <w:rFonts w:ascii="Century Gothic" w:hAnsi="Century Gothic"/>
        </w:rPr>
        <w:t xml:space="preserve"> in question.</w:t>
      </w:r>
    </w:p>
    <w:bookmarkEnd w:id="6"/>
    <w:p w14:paraId="53D17537" w14:textId="77777777" w:rsidR="000E5A58" w:rsidRPr="00AA0409" w:rsidRDefault="000E5A58" w:rsidP="00F6244E">
      <w:pPr>
        <w:pStyle w:val="NoSpacing"/>
        <w:rPr>
          <w:rFonts w:ascii="Century Gothic" w:hAnsi="Century Gothic"/>
        </w:rPr>
      </w:pPr>
    </w:p>
    <w:p w14:paraId="0ADFCFA0" w14:textId="40E8A845" w:rsidR="00F61AED" w:rsidRPr="00AA0409" w:rsidRDefault="00F61AED" w:rsidP="00F61AED">
      <w:pPr>
        <w:spacing w:line="240" w:lineRule="auto"/>
        <w:rPr>
          <w:rFonts w:ascii="Century Gothic" w:hAnsi="Century Gothic"/>
          <w:b/>
          <w:color w:val="0070C0"/>
          <w:sz w:val="24"/>
        </w:rPr>
      </w:pPr>
      <w:r w:rsidRPr="00AA0409">
        <w:rPr>
          <w:rFonts w:ascii="Century Gothic" w:hAnsi="Century Gothic"/>
          <w:b/>
          <w:color w:val="0070C0"/>
          <w:sz w:val="24"/>
        </w:rPr>
        <w:t>Funding</w:t>
      </w:r>
    </w:p>
    <w:p w14:paraId="388B3757" w14:textId="31BC5BA4" w:rsidR="00F61AED" w:rsidRPr="00AA0409" w:rsidRDefault="00F61AED" w:rsidP="00F61AED">
      <w:pPr>
        <w:pStyle w:val="NoSpacing"/>
        <w:rPr>
          <w:rFonts w:ascii="Century Gothic" w:hAnsi="Century Gothic"/>
        </w:rPr>
      </w:pPr>
      <w:r w:rsidRPr="00AA0409">
        <w:rPr>
          <w:rFonts w:ascii="Century Gothic" w:hAnsi="Century Gothic"/>
        </w:rPr>
        <w:t xml:space="preserve">Successful models will be invited to join the Consortium as full members and will receive core-funding </w:t>
      </w:r>
      <w:r w:rsidR="0051621B" w:rsidRPr="00AA0409">
        <w:rPr>
          <w:rFonts w:ascii="Century Gothic" w:hAnsi="Century Gothic"/>
        </w:rPr>
        <w:t xml:space="preserve">as set out in the table above. </w:t>
      </w:r>
      <w:r w:rsidRPr="00AA0409">
        <w:rPr>
          <w:rFonts w:ascii="Century Gothic" w:hAnsi="Century Gothic"/>
        </w:rPr>
        <w:t xml:space="preserve">Funding will be arranged via a subcontract between Imperial College London and the modelling group’s institution, with </w:t>
      </w:r>
      <w:r w:rsidR="0051621B" w:rsidRPr="00AA0409">
        <w:rPr>
          <w:rFonts w:ascii="Century Gothic" w:hAnsi="Century Gothic"/>
        </w:rPr>
        <w:t xml:space="preserve">either </w:t>
      </w:r>
      <w:r w:rsidRPr="00AA0409">
        <w:rPr>
          <w:rFonts w:ascii="Century Gothic" w:hAnsi="Century Gothic"/>
        </w:rPr>
        <w:t xml:space="preserve">Gavi </w:t>
      </w:r>
      <w:r w:rsidR="0051621B" w:rsidRPr="00AA0409">
        <w:rPr>
          <w:rFonts w:ascii="Century Gothic" w:hAnsi="Century Gothic"/>
        </w:rPr>
        <w:t xml:space="preserve">or Wellcome Trust </w:t>
      </w:r>
      <w:r w:rsidRPr="00AA0409">
        <w:rPr>
          <w:rFonts w:ascii="Century Gothic" w:hAnsi="Century Gothic"/>
        </w:rPr>
        <w:t>as the prime funder. (The level of funding and subcontract arrangement aligns with the Consortium’s approach for its current modelling groups.)</w:t>
      </w:r>
    </w:p>
    <w:p w14:paraId="7A44625B" w14:textId="77777777" w:rsidR="00F6244E" w:rsidRPr="00AA0409" w:rsidRDefault="00F6244E" w:rsidP="00911A5E">
      <w:pPr>
        <w:pStyle w:val="NoSpacing"/>
        <w:rPr>
          <w:rFonts w:ascii="Century Gothic" w:hAnsi="Century Gothic"/>
        </w:rPr>
      </w:pPr>
    </w:p>
    <w:p w14:paraId="171A53C8" w14:textId="75745BDE" w:rsidR="00D93079" w:rsidRPr="00AA0409" w:rsidRDefault="00DB2A02" w:rsidP="00947F71">
      <w:pPr>
        <w:spacing w:line="240" w:lineRule="auto"/>
        <w:rPr>
          <w:rFonts w:ascii="Century Gothic" w:hAnsi="Century Gothic"/>
          <w:b/>
          <w:color w:val="0070C0"/>
          <w:sz w:val="24"/>
        </w:rPr>
      </w:pPr>
      <w:bookmarkStart w:id="7" w:name="Next_Steps"/>
      <w:r w:rsidRPr="00AA0409">
        <w:rPr>
          <w:rFonts w:ascii="Century Gothic" w:hAnsi="Century Gothic"/>
          <w:b/>
          <w:color w:val="0070C0"/>
          <w:sz w:val="24"/>
        </w:rPr>
        <w:t>Next Step</w:t>
      </w:r>
      <w:r w:rsidR="00143A08">
        <w:rPr>
          <w:rFonts w:ascii="Century Gothic" w:hAnsi="Century Gothic"/>
          <w:b/>
          <w:color w:val="0070C0"/>
          <w:sz w:val="24"/>
        </w:rPr>
        <w:t>s / How to</w:t>
      </w:r>
      <w:r w:rsidR="00D93079" w:rsidRPr="00AA0409">
        <w:rPr>
          <w:rFonts w:ascii="Century Gothic" w:hAnsi="Century Gothic"/>
          <w:b/>
          <w:color w:val="0070C0"/>
          <w:sz w:val="24"/>
        </w:rPr>
        <w:t xml:space="preserve"> Apply</w:t>
      </w:r>
    </w:p>
    <w:bookmarkEnd w:id="7"/>
    <w:p w14:paraId="6BE4C49F" w14:textId="3036D1AC" w:rsidR="00D41BAF" w:rsidRDefault="00D41BAF" w:rsidP="00D41BAF">
      <w:pPr>
        <w:spacing w:after="0" w:line="240" w:lineRule="auto"/>
        <w:rPr>
          <w:rFonts w:ascii="Century Gothic" w:hAnsi="Century Gothic"/>
        </w:rPr>
      </w:pPr>
      <w:r>
        <w:rPr>
          <w:rFonts w:ascii="Century Gothic" w:hAnsi="Century Gothic"/>
        </w:rPr>
        <w:t>First, please c</w:t>
      </w:r>
      <w:r w:rsidRPr="00D41BAF">
        <w:rPr>
          <w:rFonts w:ascii="Century Gothic" w:hAnsi="Century Gothic"/>
        </w:rPr>
        <w:t>heck your eligibility by reading this G</w:t>
      </w:r>
      <w:r w:rsidR="00B71F06" w:rsidRPr="00D41BAF">
        <w:rPr>
          <w:rFonts w:ascii="Century Gothic" w:hAnsi="Century Gothic"/>
        </w:rPr>
        <w:t xml:space="preserve">uide for Applicants and separate </w:t>
      </w:r>
      <w:hyperlink r:id="rId14" w:history="1">
        <w:r w:rsidR="00B71F06" w:rsidRPr="004959A4">
          <w:rPr>
            <w:rStyle w:val="Hyperlink"/>
            <w:rFonts w:ascii="Century Gothic" w:hAnsi="Century Gothic"/>
          </w:rPr>
          <w:t>FAQ</w:t>
        </w:r>
      </w:hyperlink>
      <w:r>
        <w:rPr>
          <w:rFonts w:ascii="Century Gothic" w:hAnsi="Century Gothic"/>
        </w:rPr>
        <w:t>. If you are eligible and wish to apply for the RfP, you should then email us to register your group’s interest.</w:t>
      </w:r>
      <w:r w:rsidR="00143A08">
        <w:rPr>
          <w:rFonts w:ascii="Century Gothic" w:hAnsi="Century Gothic"/>
        </w:rPr>
        <w:t xml:space="preserve"> </w:t>
      </w:r>
      <w:bookmarkStart w:id="8" w:name="_Hlk121420792"/>
      <w:r w:rsidR="00143A08">
        <w:rPr>
          <w:rFonts w:ascii="Century Gothic" w:hAnsi="Century Gothic"/>
        </w:rPr>
        <w:t xml:space="preserve">We encourage all groups to register their interest as soon as possible. </w:t>
      </w:r>
      <w:r w:rsidR="00B3694D">
        <w:rPr>
          <w:rFonts w:ascii="Century Gothic" w:hAnsi="Century Gothic"/>
        </w:rPr>
        <w:t xml:space="preserve">Please note that Imperial College London will be closed from 26 December 2022 and will reopen on 3 January 2023. </w:t>
      </w:r>
      <w:bookmarkEnd w:id="8"/>
    </w:p>
    <w:p w14:paraId="131466B9" w14:textId="7E7E0475" w:rsidR="00D41BAF" w:rsidRDefault="00D41BAF" w:rsidP="00D41BAF">
      <w:pPr>
        <w:spacing w:after="0" w:line="240" w:lineRule="auto"/>
        <w:rPr>
          <w:rFonts w:ascii="Century Gothic" w:hAnsi="Century Gothic"/>
        </w:rPr>
      </w:pPr>
    </w:p>
    <w:p w14:paraId="437DFDAE" w14:textId="2868179C" w:rsidR="00D41BAF" w:rsidRPr="00143A08" w:rsidRDefault="00D41BAF" w:rsidP="00143A08">
      <w:pPr>
        <w:spacing w:line="240" w:lineRule="auto"/>
        <w:rPr>
          <w:rFonts w:ascii="Century Gothic" w:hAnsi="Century Gothic"/>
          <w:b/>
          <w:color w:val="0070C0"/>
          <w:szCs w:val="21"/>
        </w:rPr>
      </w:pPr>
      <w:r w:rsidRPr="00143A08">
        <w:rPr>
          <w:rFonts w:ascii="Century Gothic" w:hAnsi="Century Gothic"/>
          <w:b/>
          <w:color w:val="0070C0"/>
          <w:szCs w:val="21"/>
        </w:rPr>
        <w:t>To register your group’s interest:</w:t>
      </w:r>
    </w:p>
    <w:p w14:paraId="7A57458D" w14:textId="14C24EE7" w:rsidR="00F543A6" w:rsidRDefault="00B74FE3" w:rsidP="00B71F06">
      <w:pPr>
        <w:spacing w:after="0" w:line="240" w:lineRule="auto"/>
        <w:rPr>
          <w:rFonts w:ascii="Century Gothic" w:hAnsi="Century Gothic"/>
        </w:rPr>
      </w:pPr>
      <w:r w:rsidRPr="00B74FE3">
        <w:rPr>
          <w:rFonts w:ascii="Century Gothic" w:hAnsi="Century Gothic"/>
          <w:b/>
          <w:bCs/>
        </w:rPr>
        <w:t>Disease-specific groups</w:t>
      </w:r>
      <w:r w:rsidRPr="00B74FE3">
        <w:rPr>
          <w:rFonts w:ascii="Century Gothic" w:hAnsi="Century Gothic"/>
        </w:rPr>
        <w:t xml:space="preserve"> should</w:t>
      </w:r>
      <w:r>
        <w:rPr>
          <w:rFonts w:ascii="Century Gothic" w:hAnsi="Century Gothic"/>
        </w:rPr>
        <w:t xml:space="preserve"> </w:t>
      </w:r>
      <w:r w:rsidRPr="00B74FE3">
        <w:rPr>
          <w:rFonts w:ascii="Century Gothic" w:hAnsi="Century Gothic"/>
        </w:rPr>
        <w:t xml:space="preserve">send </w:t>
      </w:r>
      <w:r w:rsidRPr="00F543A6">
        <w:rPr>
          <w:rFonts w:ascii="Century Gothic" w:hAnsi="Century Gothic"/>
          <w:u w:val="single"/>
        </w:rPr>
        <w:t>one email per group</w:t>
      </w:r>
      <w:r w:rsidRPr="00B74FE3">
        <w:rPr>
          <w:rFonts w:ascii="Century Gothic" w:hAnsi="Century Gothic"/>
        </w:rPr>
        <w:t xml:space="preserve"> to </w:t>
      </w:r>
      <w:hyperlink r:id="rId15" w:history="1">
        <w:r w:rsidRPr="00C21B96">
          <w:rPr>
            <w:rStyle w:val="Hyperlink"/>
            <w:rFonts w:ascii="Century Gothic" w:hAnsi="Century Gothic"/>
          </w:rPr>
          <w:t>vimc@imperial.ac.uk</w:t>
        </w:r>
      </w:hyperlink>
      <w:r w:rsidRPr="00B74FE3">
        <w:rPr>
          <w:rFonts w:ascii="Century Gothic" w:hAnsi="Century Gothic"/>
        </w:rPr>
        <w:t>, stating the following</w:t>
      </w:r>
      <w:r w:rsidR="00F543A6">
        <w:rPr>
          <w:rFonts w:ascii="Century Gothic" w:hAnsi="Century Gothic"/>
        </w:rPr>
        <w:t>:</w:t>
      </w:r>
      <w:r w:rsidR="00F543A6">
        <w:rPr>
          <w:rFonts w:ascii="Century Gothic" w:hAnsi="Century Gothic"/>
        </w:rPr>
        <w:br w:type="page"/>
      </w:r>
    </w:p>
    <w:p w14:paraId="7D59ADD6" w14:textId="77777777" w:rsidR="00B74FE3" w:rsidRDefault="00B74FE3" w:rsidP="00B71F06">
      <w:pPr>
        <w:spacing w:after="0" w:line="240" w:lineRule="auto"/>
        <w:rPr>
          <w:rFonts w:ascii="Century Gothic" w:hAnsi="Century Gothic"/>
        </w:rPr>
      </w:pPr>
    </w:p>
    <w:p w14:paraId="71D069BD" w14:textId="02C06A62"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Disease area (COVID, hepatitis B, malaria, or meningitis A/MMCV)</w:t>
      </w:r>
    </w:p>
    <w:p w14:paraId="637578E9" w14:textId="2ABDDF16"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1 paragraph describing your group’s modelling and policy experience</w:t>
      </w:r>
    </w:p>
    <w:p w14:paraId="2CAC6939" w14:textId="4409098C"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Lead organisation name</w:t>
      </w:r>
    </w:p>
    <w:p w14:paraId="6D4D7CBB" w14:textId="48ACA4F3"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Name of each applicant (please indicate the lead applicant if known)</w:t>
      </w:r>
    </w:p>
    <w:p w14:paraId="50B707A5" w14:textId="2E9B5275"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Email of each applicant (or simply cc all co-applicants)</w:t>
      </w:r>
    </w:p>
    <w:p w14:paraId="18AD2C92" w14:textId="66FC76DB"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GitHub IDs of each applicant (if known)</w:t>
      </w:r>
    </w:p>
    <w:p w14:paraId="46939888" w14:textId="10CCC1C8"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How you heard about the RfP (e.g. direct email from VIMC / email from another source / via Twitter or Mastodon, etc.)</w:t>
      </w:r>
    </w:p>
    <w:p w14:paraId="274F7BCA" w14:textId="77777777" w:rsidR="00B71F06" w:rsidRPr="00B71F06" w:rsidRDefault="00B71F06" w:rsidP="00B71F06">
      <w:pPr>
        <w:spacing w:after="0" w:line="240" w:lineRule="auto"/>
        <w:rPr>
          <w:rFonts w:ascii="Century Gothic" w:hAnsi="Century Gothic"/>
        </w:rPr>
      </w:pPr>
    </w:p>
    <w:p w14:paraId="2F4CBAD1" w14:textId="6B8CF306" w:rsidR="00B71F06" w:rsidRPr="00B71F06" w:rsidRDefault="00B71F06" w:rsidP="00143A08">
      <w:pPr>
        <w:spacing w:after="0" w:line="240" w:lineRule="auto"/>
        <w:rPr>
          <w:rFonts w:ascii="Century Gothic" w:hAnsi="Century Gothic"/>
        </w:rPr>
      </w:pPr>
      <w:r w:rsidRPr="00B74FE3">
        <w:rPr>
          <w:rFonts w:ascii="Century Gothic" w:hAnsi="Century Gothic"/>
          <w:b/>
          <w:bCs/>
        </w:rPr>
        <w:t>Cross-cutting</w:t>
      </w:r>
      <w:r w:rsidR="00B74FE3" w:rsidRPr="00B74FE3">
        <w:rPr>
          <w:rFonts w:ascii="Century Gothic" w:hAnsi="Century Gothic"/>
          <w:b/>
          <w:bCs/>
        </w:rPr>
        <w:t xml:space="preserve"> groups</w:t>
      </w:r>
      <w:r w:rsidRPr="00B71F06">
        <w:rPr>
          <w:rFonts w:ascii="Century Gothic" w:hAnsi="Century Gothic"/>
        </w:rPr>
        <w:t xml:space="preserve"> should send </w:t>
      </w:r>
      <w:r w:rsidRPr="00F543A6">
        <w:rPr>
          <w:rFonts w:ascii="Century Gothic" w:hAnsi="Century Gothic"/>
          <w:u w:val="single"/>
        </w:rPr>
        <w:t>one email per group</w:t>
      </w:r>
      <w:r w:rsidRPr="00B71F06">
        <w:rPr>
          <w:rFonts w:ascii="Century Gothic" w:hAnsi="Century Gothic"/>
        </w:rPr>
        <w:t xml:space="preserve"> to </w:t>
      </w:r>
      <w:hyperlink r:id="rId16" w:history="1">
        <w:r w:rsidRPr="00C21B96">
          <w:rPr>
            <w:rStyle w:val="Hyperlink"/>
            <w:rFonts w:ascii="Century Gothic" w:hAnsi="Century Gothic"/>
          </w:rPr>
          <w:t>vimc@imperial.ac.uk</w:t>
        </w:r>
      </w:hyperlink>
      <w:r w:rsidRPr="00B71F06">
        <w:rPr>
          <w:rFonts w:ascii="Century Gothic" w:hAnsi="Century Gothic"/>
        </w:rPr>
        <w:t xml:space="preserve">, stating the following: </w:t>
      </w:r>
    </w:p>
    <w:p w14:paraId="2DA7B3E0" w14:textId="3E74A364"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Disciplinary focus (</w:t>
      </w:r>
      <w:r w:rsidR="00143A08">
        <w:rPr>
          <w:rFonts w:ascii="Century Gothic" w:hAnsi="Century Gothic"/>
        </w:rPr>
        <w:t xml:space="preserve">e.g. </w:t>
      </w:r>
      <w:r w:rsidRPr="00B71F06">
        <w:rPr>
          <w:rFonts w:ascii="Century Gothic" w:hAnsi="Century Gothic"/>
        </w:rPr>
        <w:t xml:space="preserve">operational aspects, health economics, impact of climate on disease dynamics, </w:t>
      </w:r>
      <w:r w:rsidR="00F543A6">
        <w:rPr>
          <w:rFonts w:ascii="Century Gothic" w:hAnsi="Century Gothic"/>
        </w:rPr>
        <w:t xml:space="preserve">or </w:t>
      </w:r>
      <w:r w:rsidRPr="00B71F06">
        <w:rPr>
          <w:rFonts w:ascii="Century Gothic" w:hAnsi="Century Gothic"/>
        </w:rPr>
        <w:t>geospatial aspects)</w:t>
      </w:r>
    </w:p>
    <w:p w14:paraId="15AC6AF3" w14:textId="5BBFB147"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 xml:space="preserve">1 paragraph describing </w:t>
      </w:r>
      <w:r w:rsidR="00B74FE3">
        <w:rPr>
          <w:rFonts w:ascii="Century Gothic" w:hAnsi="Century Gothic"/>
        </w:rPr>
        <w:t>your group’s</w:t>
      </w:r>
      <w:r w:rsidRPr="00B71F06">
        <w:rPr>
          <w:rFonts w:ascii="Century Gothic" w:hAnsi="Century Gothic"/>
        </w:rPr>
        <w:t xml:space="preserve"> modelling and policy experience</w:t>
      </w:r>
    </w:p>
    <w:p w14:paraId="128FA633" w14:textId="729D538A"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Lead organisation name</w:t>
      </w:r>
    </w:p>
    <w:p w14:paraId="2BE7B5AA" w14:textId="037EDE08"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Name of each applicant (please indicate the lead applicant if known)</w:t>
      </w:r>
    </w:p>
    <w:p w14:paraId="73310B01" w14:textId="1DAA4A02"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Email of each applicant (</w:t>
      </w:r>
      <w:r w:rsidR="00B74FE3">
        <w:rPr>
          <w:rFonts w:ascii="Century Gothic" w:hAnsi="Century Gothic"/>
        </w:rPr>
        <w:t xml:space="preserve">or simply </w:t>
      </w:r>
      <w:r w:rsidRPr="00B71F06">
        <w:rPr>
          <w:rFonts w:ascii="Century Gothic" w:hAnsi="Century Gothic"/>
        </w:rPr>
        <w:t>cc all co-applicants)</w:t>
      </w:r>
    </w:p>
    <w:p w14:paraId="3818C9AF" w14:textId="59A58A45" w:rsid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How you heard about the RfP (e.g. direct email from VIMC / email from another source / via Twitter or Mastodon, etc.)</w:t>
      </w:r>
    </w:p>
    <w:p w14:paraId="73B9DE66" w14:textId="77777777" w:rsidR="00B71F06" w:rsidRDefault="00B71F06" w:rsidP="00143A08">
      <w:pPr>
        <w:spacing w:after="0" w:line="240" w:lineRule="auto"/>
        <w:rPr>
          <w:rFonts w:ascii="Century Gothic" w:hAnsi="Century Gothic"/>
        </w:rPr>
      </w:pPr>
    </w:p>
    <w:p w14:paraId="34EE5A08" w14:textId="230BBE0C" w:rsidR="00B74FE3" w:rsidRPr="00B74FE3" w:rsidRDefault="00B71F06" w:rsidP="0067448F">
      <w:pPr>
        <w:spacing w:after="0" w:line="240" w:lineRule="auto"/>
        <w:rPr>
          <w:rFonts w:ascii="Century Gothic" w:hAnsi="Century Gothic"/>
          <w:b/>
          <w:bCs/>
        </w:rPr>
      </w:pPr>
      <w:r>
        <w:rPr>
          <w:rFonts w:ascii="Century Gothic" w:hAnsi="Century Gothic"/>
        </w:rPr>
        <w:t xml:space="preserve">We will then </w:t>
      </w:r>
      <w:r w:rsidR="00B74FE3">
        <w:rPr>
          <w:rFonts w:ascii="Century Gothic" w:hAnsi="Century Gothic"/>
        </w:rPr>
        <w:t xml:space="preserve">ensure all </w:t>
      </w:r>
      <w:r w:rsidR="00F543A6">
        <w:rPr>
          <w:rFonts w:ascii="Century Gothic" w:hAnsi="Century Gothic"/>
        </w:rPr>
        <w:t>registered applicants</w:t>
      </w:r>
      <w:r w:rsidR="00B74FE3">
        <w:rPr>
          <w:rFonts w:ascii="Century Gothic" w:hAnsi="Century Gothic"/>
        </w:rPr>
        <w:t xml:space="preserve"> have access to standalone application forms, </w:t>
      </w:r>
      <w:r w:rsidR="00BE7DE8">
        <w:rPr>
          <w:rFonts w:ascii="Century Gothic" w:hAnsi="Century Gothic"/>
        </w:rPr>
        <w:t>and</w:t>
      </w:r>
      <w:r w:rsidR="00B74FE3">
        <w:rPr>
          <w:rFonts w:ascii="Century Gothic" w:hAnsi="Century Gothic"/>
        </w:rPr>
        <w:t xml:space="preserve"> slides and a recording from a webinar</w:t>
      </w:r>
      <w:r w:rsidR="00B3694D">
        <w:rPr>
          <w:rFonts w:ascii="Century Gothic" w:hAnsi="Century Gothic"/>
        </w:rPr>
        <w:t xml:space="preserve"> held on 6 December 2022</w:t>
      </w:r>
      <w:r w:rsidR="00B74FE3">
        <w:rPr>
          <w:rFonts w:ascii="Century Gothic" w:hAnsi="Century Gothic"/>
        </w:rPr>
        <w:t xml:space="preserve">. </w:t>
      </w:r>
      <w:r w:rsidR="00143A08">
        <w:rPr>
          <w:rFonts w:ascii="Century Gothic" w:hAnsi="Century Gothic"/>
        </w:rPr>
        <w:t>For disease-specific groups, we will also give you access to Montagu (VIMC’s delivery platform) and advise you how to use this</w:t>
      </w:r>
      <w:r w:rsidR="00F543A6">
        <w:rPr>
          <w:rFonts w:ascii="Century Gothic" w:hAnsi="Century Gothic"/>
        </w:rPr>
        <w:t xml:space="preserve"> to submit the </w:t>
      </w:r>
      <w:r w:rsidR="00BE7DE8">
        <w:rPr>
          <w:rFonts w:ascii="Century Gothic" w:hAnsi="Century Gothic"/>
        </w:rPr>
        <w:t>draft</w:t>
      </w:r>
      <w:r w:rsidR="00F543A6">
        <w:rPr>
          <w:rFonts w:ascii="Century Gothic" w:hAnsi="Century Gothic"/>
        </w:rPr>
        <w:t xml:space="preserve"> burden estimates that will form part of your application.</w:t>
      </w:r>
    </w:p>
    <w:p w14:paraId="11BA5C90" w14:textId="03505E5F" w:rsidR="00B74FE3" w:rsidRDefault="00B74FE3" w:rsidP="0067448F">
      <w:pPr>
        <w:spacing w:after="0" w:line="240" w:lineRule="auto"/>
        <w:rPr>
          <w:rFonts w:ascii="Century Gothic" w:hAnsi="Century Gothic"/>
        </w:rPr>
      </w:pPr>
    </w:p>
    <w:p w14:paraId="3D4105E1" w14:textId="3BAA2DDD" w:rsidR="00143A08" w:rsidRPr="00143A08" w:rsidRDefault="00143A08" w:rsidP="00143A08">
      <w:pPr>
        <w:spacing w:line="240" w:lineRule="auto"/>
        <w:rPr>
          <w:rFonts w:ascii="Century Gothic" w:hAnsi="Century Gothic"/>
          <w:b/>
          <w:color w:val="0070C0"/>
          <w:szCs w:val="21"/>
        </w:rPr>
      </w:pPr>
      <w:r w:rsidRPr="00143A08">
        <w:rPr>
          <w:rFonts w:ascii="Century Gothic" w:hAnsi="Century Gothic"/>
          <w:b/>
          <w:color w:val="0070C0"/>
          <w:szCs w:val="21"/>
        </w:rPr>
        <w:t xml:space="preserve">To </w:t>
      </w:r>
      <w:r>
        <w:rPr>
          <w:rFonts w:ascii="Century Gothic" w:hAnsi="Century Gothic"/>
          <w:b/>
          <w:color w:val="0070C0"/>
          <w:szCs w:val="21"/>
        </w:rPr>
        <w:t>submit your application</w:t>
      </w:r>
      <w:r w:rsidRPr="00143A08">
        <w:rPr>
          <w:rFonts w:ascii="Century Gothic" w:hAnsi="Century Gothic"/>
          <w:b/>
          <w:color w:val="0070C0"/>
          <w:szCs w:val="21"/>
        </w:rPr>
        <w:t>:</w:t>
      </w:r>
    </w:p>
    <w:p w14:paraId="391133CA" w14:textId="488E5488" w:rsidR="00DB2A02" w:rsidRPr="00AA0409" w:rsidRDefault="00143A08" w:rsidP="0067448F">
      <w:pPr>
        <w:spacing w:after="0" w:line="240" w:lineRule="auto"/>
        <w:rPr>
          <w:rFonts w:ascii="Century Gothic" w:hAnsi="Century Gothic"/>
        </w:rPr>
      </w:pPr>
      <w:r>
        <w:rPr>
          <w:rFonts w:ascii="Century Gothic" w:hAnsi="Century Gothic"/>
        </w:rPr>
        <w:t xml:space="preserve">After you have registered your interest, you will then </w:t>
      </w:r>
      <w:r w:rsidR="00DB2A02" w:rsidRPr="00AA0409">
        <w:rPr>
          <w:rFonts w:ascii="Century Gothic" w:hAnsi="Century Gothic"/>
        </w:rPr>
        <w:t>need to submit the following by 31 January</w:t>
      </w:r>
      <w:r w:rsidR="00F543A6">
        <w:rPr>
          <w:rFonts w:ascii="Century Gothic" w:hAnsi="Century Gothic"/>
        </w:rPr>
        <w:t xml:space="preserve"> 2023:</w:t>
      </w:r>
    </w:p>
    <w:p w14:paraId="3388E320" w14:textId="257E1100" w:rsidR="002E0C97" w:rsidRPr="00AA0409" w:rsidRDefault="002E0C97" w:rsidP="0067448F">
      <w:pPr>
        <w:spacing w:after="0" w:line="240" w:lineRule="auto"/>
        <w:rPr>
          <w:rFonts w:ascii="Century Gothic" w:hAnsi="Century Gothic"/>
        </w:rPr>
      </w:pPr>
    </w:p>
    <w:p w14:paraId="705F06B0" w14:textId="79E762CE" w:rsidR="002E0C97" w:rsidRPr="00AA0409" w:rsidRDefault="002E0C97" w:rsidP="0067448F">
      <w:pPr>
        <w:spacing w:after="0" w:line="240" w:lineRule="auto"/>
        <w:rPr>
          <w:rFonts w:ascii="Century Gothic" w:hAnsi="Century Gothic"/>
          <w:b/>
          <w:bCs/>
        </w:rPr>
      </w:pPr>
      <w:r w:rsidRPr="00AA0409">
        <w:rPr>
          <w:rFonts w:ascii="Century Gothic" w:hAnsi="Century Gothic"/>
          <w:b/>
          <w:bCs/>
        </w:rPr>
        <w:t xml:space="preserve">Disease-specific </w:t>
      </w:r>
      <w:r w:rsidR="0069129B" w:rsidRPr="00AA0409">
        <w:rPr>
          <w:rFonts w:ascii="Century Gothic" w:hAnsi="Century Gothic"/>
          <w:b/>
          <w:bCs/>
        </w:rPr>
        <w:t>groups</w:t>
      </w:r>
      <w:r w:rsidRPr="00AA0409">
        <w:rPr>
          <w:rFonts w:ascii="Century Gothic" w:hAnsi="Century Gothic"/>
          <w:b/>
          <w:bCs/>
        </w:rPr>
        <w:t>:</w:t>
      </w:r>
    </w:p>
    <w:p w14:paraId="4AE7DBC3" w14:textId="03AA7A4B" w:rsidR="002E0C97" w:rsidRPr="00AA0409" w:rsidRDefault="00196F3D" w:rsidP="00FC68B1">
      <w:pPr>
        <w:pStyle w:val="NoSpacing"/>
        <w:numPr>
          <w:ilvl w:val="0"/>
          <w:numId w:val="6"/>
        </w:numPr>
        <w:jc w:val="left"/>
        <w:rPr>
          <w:rFonts w:ascii="Century Gothic" w:hAnsi="Century Gothic"/>
        </w:rPr>
      </w:pPr>
      <w:r w:rsidRPr="00AA0409">
        <w:rPr>
          <w:rFonts w:ascii="Century Gothic" w:hAnsi="Century Gothic"/>
        </w:rPr>
        <w:t>Application form</w:t>
      </w:r>
      <w:r w:rsidR="005A19F2" w:rsidRPr="00AA0409">
        <w:rPr>
          <w:rFonts w:ascii="Century Gothic" w:hAnsi="Century Gothic"/>
        </w:rPr>
        <w:t xml:space="preserve"> </w:t>
      </w:r>
      <w:r w:rsidR="002E0C97" w:rsidRPr="00AA0409">
        <w:rPr>
          <w:rFonts w:ascii="Century Gothic" w:hAnsi="Century Gothic"/>
        </w:rPr>
        <w:t xml:space="preserve">for disease-specific </w:t>
      </w:r>
      <w:r w:rsidR="0069129B" w:rsidRPr="00AA0409">
        <w:rPr>
          <w:rFonts w:ascii="Century Gothic" w:hAnsi="Century Gothic"/>
        </w:rPr>
        <w:t>groups</w:t>
      </w:r>
      <w:r w:rsidR="002E0C97" w:rsidRPr="00AA0409">
        <w:rPr>
          <w:rFonts w:ascii="Century Gothic" w:hAnsi="Century Gothic"/>
        </w:rPr>
        <w:t xml:space="preserve">. This should state basic </w:t>
      </w:r>
      <w:r w:rsidR="005A19F2" w:rsidRPr="00AA0409">
        <w:rPr>
          <w:rFonts w:ascii="Century Gothic" w:hAnsi="Century Gothic"/>
        </w:rPr>
        <w:t xml:space="preserve">information about </w:t>
      </w:r>
      <w:r w:rsidR="008124DF" w:rsidRPr="00AA0409">
        <w:rPr>
          <w:rFonts w:ascii="Century Gothic" w:hAnsi="Century Gothic"/>
        </w:rPr>
        <w:t>the</w:t>
      </w:r>
      <w:r w:rsidR="005A19F2" w:rsidRPr="00AA0409">
        <w:rPr>
          <w:rFonts w:ascii="Century Gothic" w:hAnsi="Century Gothic"/>
        </w:rPr>
        <w:t xml:space="preserve"> model and the applicants.</w:t>
      </w:r>
    </w:p>
    <w:p w14:paraId="3BE6B409" w14:textId="657DC109" w:rsidR="002E0C97" w:rsidRPr="00AA0409" w:rsidRDefault="002E0C97" w:rsidP="00FC68B1">
      <w:pPr>
        <w:pStyle w:val="NoSpacing"/>
        <w:numPr>
          <w:ilvl w:val="0"/>
          <w:numId w:val="6"/>
        </w:numPr>
        <w:jc w:val="left"/>
        <w:rPr>
          <w:rFonts w:ascii="Century Gothic" w:hAnsi="Century Gothic"/>
        </w:rPr>
      </w:pPr>
      <w:bookmarkStart w:id="9" w:name="_Hlk118289468"/>
      <w:r w:rsidRPr="00AA0409">
        <w:rPr>
          <w:rFonts w:ascii="Century Gothic" w:hAnsi="Century Gothic"/>
        </w:rPr>
        <w:t>Model documentation that will allow assessment against the Consortium model standards (e.g. a published paper, report, or custom-written documentation)</w:t>
      </w:r>
      <w:r w:rsidR="007511C7" w:rsidRPr="00AA0409">
        <w:rPr>
          <w:rFonts w:ascii="Century Gothic" w:hAnsi="Century Gothic"/>
        </w:rPr>
        <w:t>.</w:t>
      </w:r>
    </w:p>
    <w:p w14:paraId="1C95A233" w14:textId="41FEF700" w:rsidR="002E0C97" w:rsidRPr="00AA0409" w:rsidRDefault="00F543A6" w:rsidP="00FC68B1">
      <w:pPr>
        <w:pStyle w:val="NoSpacing"/>
        <w:numPr>
          <w:ilvl w:val="0"/>
          <w:numId w:val="6"/>
        </w:numPr>
        <w:jc w:val="left"/>
        <w:rPr>
          <w:rFonts w:ascii="Century Gothic" w:hAnsi="Century Gothic"/>
        </w:rPr>
      </w:pPr>
      <w:r>
        <w:rPr>
          <w:rFonts w:ascii="Century Gothic" w:hAnsi="Century Gothic"/>
        </w:rPr>
        <w:t xml:space="preserve">Draft </w:t>
      </w:r>
      <w:r w:rsidR="002E0C97" w:rsidRPr="00AA0409">
        <w:rPr>
          <w:rFonts w:ascii="Century Gothic" w:hAnsi="Century Gothic"/>
        </w:rPr>
        <w:t xml:space="preserve">burden estimates for one pre-defined country for </w:t>
      </w:r>
      <w:r w:rsidR="008124DF" w:rsidRPr="00AA0409">
        <w:rPr>
          <w:rFonts w:ascii="Century Gothic" w:hAnsi="Century Gothic"/>
        </w:rPr>
        <w:t>the</w:t>
      </w:r>
      <w:r w:rsidR="002E0C97" w:rsidRPr="00AA0409">
        <w:rPr>
          <w:rFonts w:ascii="Century Gothic" w:hAnsi="Century Gothic"/>
        </w:rPr>
        <w:t xml:space="preserve"> specified disease area</w:t>
      </w:r>
      <w:r>
        <w:rPr>
          <w:rFonts w:ascii="Century Gothic" w:hAnsi="Century Gothic"/>
        </w:rPr>
        <w:t>, to be submitted on Montagu</w:t>
      </w:r>
      <w:r w:rsidR="002E0C97" w:rsidRPr="00AA0409">
        <w:rPr>
          <w:rFonts w:ascii="Century Gothic" w:hAnsi="Century Gothic"/>
        </w:rPr>
        <w:t xml:space="preserve">. (Standardised template </w:t>
      </w:r>
      <w:r w:rsidR="00143A08">
        <w:rPr>
          <w:rFonts w:ascii="Century Gothic" w:hAnsi="Century Gothic"/>
        </w:rPr>
        <w:t xml:space="preserve">provided </w:t>
      </w:r>
      <w:r>
        <w:rPr>
          <w:rFonts w:ascii="Century Gothic" w:hAnsi="Century Gothic"/>
        </w:rPr>
        <w:t>by VIMC.)</w:t>
      </w:r>
    </w:p>
    <w:bookmarkEnd w:id="9"/>
    <w:p w14:paraId="1743F9D0" w14:textId="243850BA" w:rsidR="007511C7" w:rsidRPr="00AA0409" w:rsidRDefault="007511C7" w:rsidP="00FC68B1">
      <w:pPr>
        <w:pStyle w:val="ListParagraph"/>
        <w:numPr>
          <w:ilvl w:val="0"/>
          <w:numId w:val="6"/>
        </w:numPr>
        <w:spacing w:after="0" w:line="240" w:lineRule="auto"/>
        <w:jc w:val="left"/>
        <w:rPr>
          <w:rFonts w:ascii="Century Gothic" w:hAnsi="Century Gothic"/>
        </w:rPr>
      </w:pPr>
      <w:r w:rsidRPr="00AA0409">
        <w:rPr>
          <w:rFonts w:ascii="Century Gothic" w:hAnsi="Century Gothic"/>
        </w:rPr>
        <w:t xml:space="preserve">Brief CVs for all applicants (max. </w:t>
      </w:r>
      <w:r w:rsidR="00FF1114" w:rsidRPr="00AA0409">
        <w:rPr>
          <w:rFonts w:ascii="Century Gothic" w:hAnsi="Century Gothic"/>
        </w:rPr>
        <w:t>2</w:t>
      </w:r>
      <w:r w:rsidRPr="00AA0409">
        <w:rPr>
          <w:rFonts w:ascii="Century Gothic" w:hAnsi="Century Gothic"/>
        </w:rPr>
        <w:t xml:space="preserve"> page</w:t>
      </w:r>
      <w:r w:rsidR="00FF1114" w:rsidRPr="00AA0409">
        <w:rPr>
          <w:rFonts w:ascii="Century Gothic" w:hAnsi="Century Gothic"/>
        </w:rPr>
        <w:t>s</w:t>
      </w:r>
      <w:r w:rsidRPr="00AA0409">
        <w:rPr>
          <w:rFonts w:ascii="Century Gothic" w:hAnsi="Century Gothic"/>
        </w:rPr>
        <w:t xml:space="preserve"> each).</w:t>
      </w:r>
    </w:p>
    <w:p w14:paraId="2AAE1FDA" w14:textId="318B15D0" w:rsidR="007511C7" w:rsidRPr="00AA0409" w:rsidRDefault="00FC68B1" w:rsidP="00FC68B1">
      <w:pPr>
        <w:pStyle w:val="ListParagraph"/>
        <w:numPr>
          <w:ilvl w:val="0"/>
          <w:numId w:val="6"/>
        </w:numPr>
        <w:spacing w:after="0" w:line="240" w:lineRule="auto"/>
        <w:jc w:val="left"/>
        <w:rPr>
          <w:rFonts w:ascii="Century Gothic" w:hAnsi="Century Gothic"/>
        </w:rPr>
      </w:pPr>
      <w:r w:rsidRPr="00AA0409">
        <w:rPr>
          <w:rFonts w:ascii="Century Gothic" w:hAnsi="Century Gothic"/>
        </w:rPr>
        <w:t>Institutional / departmental l</w:t>
      </w:r>
      <w:r w:rsidR="007511C7" w:rsidRPr="00AA0409">
        <w:rPr>
          <w:rFonts w:ascii="Century Gothic" w:hAnsi="Century Gothic"/>
        </w:rPr>
        <w:t>etter of support</w:t>
      </w:r>
    </w:p>
    <w:p w14:paraId="3BC6F0B9" w14:textId="1F7DC058" w:rsidR="002E0C97" w:rsidRPr="00AA0409" w:rsidRDefault="002E0C97" w:rsidP="00AA0409">
      <w:pPr>
        <w:spacing w:before="120" w:after="0" w:line="240" w:lineRule="auto"/>
        <w:rPr>
          <w:rFonts w:ascii="Century Gothic" w:hAnsi="Century Gothic"/>
          <w:b/>
          <w:bCs/>
        </w:rPr>
      </w:pPr>
      <w:r w:rsidRPr="00AA0409">
        <w:rPr>
          <w:rFonts w:ascii="Century Gothic" w:hAnsi="Century Gothic"/>
          <w:b/>
          <w:bCs/>
        </w:rPr>
        <w:t xml:space="preserve">Cross-cutting </w:t>
      </w:r>
      <w:r w:rsidR="0069129B" w:rsidRPr="00AA0409">
        <w:rPr>
          <w:rFonts w:ascii="Century Gothic" w:hAnsi="Century Gothic"/>
          <w:b/>
          <w:bCs/>
        </w:rPr>
        <w:t>groups</w:t>
      </w:r>
      <w:r w:rsidRPr="00AA0409">
        <w:rPr>
          <w:rFonts w:ascii="Century Gothic" w:hAnsi="Century Gothic"/>
          <w:b/>
          <w:bCs/>
        </w:rPr>
        <w:t>:</w:t>
      </w:r>
    </w:p>
    <w:p w14:paraId="21FA219A" w14:textId="68EEDF4B" w:rsidR="002E0C97" w:rsidRPr="00AA0409" w:rsidRDefault="00196F3D" w:rsidP="00F920BA">
      <w:pPr>
        <w:pStyle w:val="ListParagraph"/>
        <w:numPr>
          <w:ilvl w:val="0"/>
          <w:numId w:val="6"/>
        </w:numPr>
        <w:spacing w:after="0" w:line="240" w:lineRule="auto"/>
        <w:rPr>
          <w:rFonts w:ascii="Century Gothic" w:hAnsi="Century Gothic"/>
        </w:rPr>
      </w:pPr>
      <w:r w:rsidRPr="00AA0409">
        <w:rPr>
          <w:rFonts w:ascii="Century Gothic" w:hAnsi="Century Gothic"/>
        </w:rPr>
        <w:t xml:space="preserve">Application form </w:t>
      </w:r>
      <w:r w:rsidR="002E0C97" w:rsidRPr="00AA0409">
        <w:rPr>
          <w:rFonts w:ascii="Century Gothic" w:hAnsi="Century Gothic"/>
        </w:rPr>
        <w:t xml:space="preserve">for cross-cutting </w:t>
      </w:r>
      <w:r w:rsidR="0069129B" w:rsidRPr="00AA0409">
        <w:rPr>
          <w:rFonts w:ascii="Century Gothic" w:hAnsi="Century Gothic"/>
        </w:rPr>
        <w:t>groups</w:t>
      </w:r>
      <w:r w:rsidR="005A19F2" w:rsidRPr="00AA0409">
        <w:rPr>
          <w:rFonts w:ascii="Century Gothic" w:hAnsi="Century Gothic"/>
        </w:rPr>
        <w:t>. This should describe the applicants’ modelling and policy experience, including up to 10 relevant publications</w:t>
      </w:r>
      <w:r w:rsidR="00FF1114" w:rsidRPr="00AA0409">
        <w:rPr>
          <w:rFonts w:ascii="Century Gothic" w:hAnsi="Century Gothic"/>
        </w:rPr>
        <w:t>, and up to 10 links to policy documents</w:t>
      </w:r>
      <w:r w:rsidR="00547F00" w:rsidRPr="00AA0409">
        <w:rPr>
          <w:rFonts w:ascii="Century Gothic" w:hAnsi="Century Gothic"/>
        </w:rPr>
        <w:t xml:space="preserve"> that have been influenced by your research</w:t>
      </w:r>
      <w:r w:rsidR="005A19F2" w:rsidRPr="00AA0409">
        <w:rPr>
          <w:rFonts w:ascii="Century Gothic" w:hAnsi="Century Gothic"/>
        </w:rPr>
        <w:t>.</w:t>
      </w:r>
    </w:p>
    <w:p w14:paraId="54163BC1" w14:textId="2059288C" w:rsidR="007511C7" w:rsidRPr="00AA0409" w:rsidRDefault="007511C7" w:rsidP="007511C7">
      <w:pPr>
        <w:pStyle w:val="ListParagraph"/>
        <w:numPr>
          <w:ilvl w:val="0"/>
          <w:numId w:val="6"/>
        </w:numPr>
        <w:spacing w:after="0" w:line="240" w:lineRule="auto"/>
        <w:rPr>
          <w:rFonts w:ascii="Century Gothic" w:hAnsi="Century Gothic"/>
        </w:rPr>
      </w:pPr>
      <w:r w:rsidRPr="00AA0409">
        <w:rPr>
          <w:rFonts w:ascii="Century Gothic" w:hAnsi="Century Gothic"/>
        </w:rPr>
        <w:t xml:space="preserve">Brief CVs for all applicants (max. </w:t>
      </w:r>
      <w:r w:rsidR="00FF1114" w:rsidRPr="00AA0409">
        <w:rPr>
          <w:rFonts w:ascii="Century Gothic" w:hAnsi="Century Gothic"/>
        </w:rPr>
        <w:t>2</w:t>
      </w:r>
      <w:r w:rsidRPr="00AA0409">
        <w:rPr>
          <w:rFonts w:ascii="Century Gothic" w:hAnsi="Century Gothic"/>
        </w:rPr>
        <w:t xml:space="preserve"> page</w:t>
      </w:r>
      <w:r w:rsidR="00FF1114" w:rsidRPr="00AA0409">
        <w:rPr>
          <w:rFonts w:ascii="Century Gothic" w:hAnsi="Century Gothic"/>
        </w:rPr>
        <w:t>s</w:t>
      </w:r>
      <w:r w:rsidRPr="00AA0409">
        <w:rPr>
          <w:rFonts w:ascii="Century Gothic" w:hAnsi="Century Gothic"/>
        </w:rPr>
        <w:t xml:space="preserve"> each).</w:t>
      </w:r>
    </w:p>
    <w:p w14:paraId="73FF4895" w14:textId="276C79E8" w:rsidR="007511C7" w:rsidRPr="00AA0409" w:rsidRDefault="00FC68B1" w:rsidP="007511C7">
      <w:pPr>
        <w:pStyle w:val="ListParagraph"/>
        <w:numPr>
          <w:ilvl w:val="0"/>
          <w:numId w:val="6"/>
        </w:numPr>
        <w:spacing w:after="0" w:line="240" w:lineRule="auto"/>
        <w:rPr>
          <w:rFonts w:ascii="Century Gothic" w:hAnsi="Century Gothic"/>
        </w:rPr>
      </w:pPr>
      <w:r w:rsidRPr="00AA0409">
        <w:rPr>
          <w:rFonts w:ascii="Century Gothic" w:hAnsi="Century Gothic"/>
        </w:rPr>
        <w:t>Institutional / departmental l</w:t>
      </w:r>
      <w:r w:rsidR="007511C7" w:rsidRPr="00AA0409">
        <w:rPr>
          <w:rFonts w:ascii="Century Gothic" w:hAnsi="Century Gothic"/>
        </w:rPr>
        <w:t>etter of support</w:t>
      </w:r>
    </w:p>
    <w:p w14:paraId="0943A2F3" w14:textId="77777777" w:rsidR="002E0C97" w:rsidRPr="00AA0409" w:rsidRDefault="002E0C97" w:rsidP="005A19F2">
      <w:pPr>
        <w:spacing w:after="0" w:line="240" w:lineRule="auto"/>
        <w:rPr>
          <w:rFonts w:ascii="Century Gothic" w:hAnsi="Century Gothic"/>
        </w:rPr>
      </w:pPr>
    </w:p>
    <w:p w14:paraId="0C0019F4" w14:textId="77777777" w:rsidR="00BE7DE8" w:rsidRDefault="00BE7DE8" w:rsidP="00947F71">
      <w:pPr>
        <w:spacing w:line="240" w:lineRule="auto"/>
        <w:rPr>
          <w:rFonts w:ascii="Century Gothic" w:hAnsi="Century Gothic"/>
          <w:b/>
          <w:color w:val="0070C0"/>
          <w:sz w:val="24"/>
        </w:rPr>
      </w:pPr>
      <w:r>
        <w:rPr>
          <w:rFonts w:ascii="Century Gothic" w:hAnsi="Century Gothic"/>
          <w:b/>
          <w:color w:val="0070C0"/>
          <w:sz w:val="24"/>
        </w:rPr>
        <w:br w:type="page"/>
      </w:r>
    </w:p>
    <w:p w14:paraId="70E05977" w14:textId="1490A469" w:rsidR="00C04C3B" w:rsidRPr="00AA0409" w:rsidRDefault="001770B7" w:rsidP="00947F71">
      <w:pPr>
        <w:spacing w:line="240" w:lineRule="auto"/>
        <w:rPr>
          <w:rFonts w:ascii="Century Gothic" w:hAnsi="Century Gothic"/>
          <w:b/>
          <w:color w:val="0070C0"/>
          <w:sz w:val="24"/>
        </w:rPr>
      </w:pPr>
      <w:bookmarkStart w:id="10" w:name="Timeline"/>
      <w:r w:rsidRPr="00AA0409">
        <w:rPr>
          <w:rFonts w:ascii="Century Gothic" w:hAnsi="Century Gothic"/>
          <w:b/>
          <w:color w:val="0070C0"/>
          <w:sz w:val="24"/>
        </w:rPr>
        <w:lastRenderedPageBreak/>
        <w:t>Timeline</w:t>
      </w:r>
    </w:p>
    <w:bookmarkEnd w:id="10"/>
    <w:tbl>
      <w:tblPr>
        <w:tblStyle w:val="GridTable4-Accent5"/>
        <w:tblW w:w="0" w:type="auto"/>
        <w:tblLook w:val="04A0" w:firstRow="1" w:lastRow="0" w:firstColumn="1" w:lastColumn="0" w:noHBand="0" w:noVBand="1"/>
      </w:tblPr>
      <w:tblGrid>
        <w:gridCol w:w="2405"/>
        <w:gridCol w:w="6521"/>
      </w:tblGrid>
      <w:tr w:rsidR="00962D60" w:rsidRPr="00AA0409" w14:paraId="52F35A12" w14:textId="77777777" w:rsidTr="00B93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tcPr>
          <w:p w14:paraId="606D0F5D" w14:textId="788BB776" w:rsidR="00962D60" w:rsidRPr="00AA0409" w:rsidRDefault="00962D60" w:rsidP="00962D60">
            <w:pPr>
              <w:rPr>
                <w:rFonts w:ascii="Century Gothic" w:hAnsi="Century Gothic"/>
                <w:b w:val="0"/>
              </w:rPr>
            </w:pPr>
          </w:p>
        </w:tc>
      </w:tr>
      <w:tr w:rsidR="00AD3386" w:rsidRPr="00AA0409" w14:paraId="04518A6B"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D344F8" w14:textId="6400D71C" w:rsidR="00AD3386" w:rsidRPr="00AA0409" w:rsidRDefault="002E44AD" w:rsidP="00AA0409">
            <w:pPr>
              <w:tabs>
                <w:tab w:val="right" w:pos="2331"/>
              </w:tabs>
              <w:jc w:val="left"/>
              <w:rPr>
                <w:rFonts w:ascii="Century Gothic" w:hAnsi="Century Gothic"/>
                <w:b w:val="0"/>
                <w:bCs w:val="0"/>
              </w:rPr>
            </w:pPr>
            <w:r>
              <w:rPr>
                <w:rFonts w:ascii="Century Gothic" w:hAnsi="Century Gothic"/>
              </w:rPr>
              <w:t>2</w:t>
            </w:r>
            <w:r w:rsidR="005B20A7">
              <w:rPr>
                <w:rFonts w:ascii="Century Gothic" w:hAnsi="Century Gothic"/>
              </w:rPr>
              <w:t>3</w:t>
            </w:r>
            <w:r>
              <w:rPr>
                <w:rFonts w:ascii="Century Gothic" w:hAnsi="Century Gothic"/>
              </w:rPr>
              <w:t xml:space="preserve"> </w:t>
            </w:r>
            <w:r w:rsidR="00AA0409">
              <w:rPr>
                <w:rFonts w:ascii="Century Gothic" w:hAnsi="Century Gothic"/>
              </w:rPr>
              <w:t>N</w:t>
            </w:r>
            <w:r w:rsidR="00AD3386" w:rsidRPr="00AA0409">
              <w:rPr>
                <w:rFonts w:ascii="Century Gothic" w:hAnsi="Century Gothic"/>
              </w:rPr>
              <w:t>ovember 2022</w:t>
            </w:r>
          </w:p>
        </w:tc>
        <w:tc>
          <w:tcPr>
            <w:tcW w:w="6521" w:type="dxa"/>
          </w:tcPr>
          <w:p w14:paraId="3009D588" w14:textId="0EF159C5" w:rsidR="00AD3386" w:rsidRPr="00AA0409" w:rsidRDefault="00AD3386" w:rsidP="00AD338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RfP published</w:t>
            </w:r>
          </w:p>
        </w:tc>
      </w:tr>
      <w:tr w:rsidR="00AD3386" w:rsidRPr="00AA0409" w14:paraId="58D0F092"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737CD57" w14:textId="09A930C7" w:rsidR="00AD3386" w:rsidRPr="00AA0409" w:rsidRDefault="0095244F" w:rsidP="00AA0409">
            <w:pPr>
              <w:jc w:val="left"/>
              <w:rPr>
                <w:rFonts w:ascii="Century Gothic" w:hAnsi="Century Gothic"/>
                <w:bCs w:val="0"/>
              </w:rPr>
            </w:pPr>
            <w:r w:rsidRPr="00AA0409">
              <w:rPr>
                <w:rFonts w:ascii="Century Gothic" w:hAnsi="Century Gothic"/>
              </w:rPr>
              <w:t>6</w:t>
            </w:r>
            <w:r w:rsidR="00AD3386" w:rsidRPr="00AA0409">
              <w:rPr>
                <w:rFonts w:ascii="Century Gothic" w:hAnsi="Century Gothic"/>
              </w:rPr>
              <w:t xml:space="preserve"> Dec 2022</w:t>
            </w:r>
          </w:p>
        </w:tc>
        <w:tc>
          <w:tcPr>
            <w:tcW w:w="6521" w:type="dxa"/>
          </w:tcPr>
          <w:p w14:paraId="42CD4B5C" w14:textId="351CDB8F"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VIMC webinar for potential applicants</w:t>
            </w:r>
            <w:r w:rsidR="00ED3F13">
              <w:rPr>
                <w:rFonts w:ascii="Century Gothic" w:hAnsi="Century Gothic"/>
              </w:rPr>
              <w:t xml:space="preserve"> (to be recorded and available afterwards)</w:t>
            </w:r>
          </w:p>
        </w:tc>
      </w:tr>
      <w:tr w:rsidR="00FB201B" w:rsidRPr="00AA0409" w14:paraId="33679C18"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8F58FD" w14:textId="0C52802B" w:rsidR="00FB201B" w:rsidRPr="00AA0409" w:rsidRDefault="00B3694D" w:rsidP="00AA0409">
            <w:pPr>
              <w:jc w:val="left"/>
              <w:rPr>
                <w:rFonts w:ascii="Century Gothic" w:hAnsi="Century Gothic"/>
              </w:rPr>
            </w:pPr>
            <w:r>
              <w:rPr>
                <w:rFonts w:ascii="Century Gothic" w:hAnsi="Century Gothic"/>
              </w:rPr>
              <w:t xml:space="preserve">9 </w:t>
            </w:r>
            <w:r w:rsidR="00FB201B" w:rsidRPr="00AA0409">
              <w:rPr>
                <w:rFonts w:ascii="Century Gothic" w:hAnsi="Century Gothic"/>
              </w:rPr>
              <w:t>December 2022</w:t>
            </w:r>
          </w:p>
        </w:tc>
        <w:tc>
          <w:tcPr>
            <w:tcW w:w="6521" w:type="dxa"/>
          </w:tcPr>
          <w:p w14:paraId="48887A60" w14:textId="77777777" w:rsidR="00F543A6" w:rsidRDefault="00FB201B" w:rsidP="00D41BA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Application period opens</w:t>
            </w:r>
            <w:r w:rsidR="00F543A6">
              <w:rPr>
                <w:rFonts w:ascii="Century Gothic" w:hAnsi="Century Gothic"/>
              </w:rPr>
              <w:t>:</w:t>
            </w:r>
          </w:p>
          <w:p w14:paraId="07EB9ABA" w14:textId="097F18C8" w:rsidR="00D41BAF" w:rsidRDefault="00F543A6" w:rsidP="00BE7DE8">
            <w:pPr>
              <w:pStyle w:val="ListParagraph"/>
              <w:numPr>
                <w:ilvl w:val="0"/>
                <w:numId w:val="6"/>
              </w:numPr>
              <w:ind w:left="454" w:hanging="283"/>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Groups reg</w:t>
            </w:r>
            <w:r w:rsidR="00D41BAF" w:rsidRPr="00F543A6">
              <w:rPr>
                <w:rFonts w:ascii="Century Gothic" w:hAnsi="Century Gothic"/>
              </w:rPr>
              <w:t>ister their interest</w:t>
            </w:r>
            <w:r w:rsidR="003669E7">
              <w:rPr>
                <w:rFonts w:ascii="Century Gothic" w:hAnsi="Century Gothic"/>
              </w:rPr>
              <w:t xml:space="preserve"> (see ‘</w:t>
            </w:r>
            <w:hyperlink w:anchor="Next_Steps" w:history="1">
              <w:r w:rsidR="003669E7" w:rsidRPr="003669E7">
                <w:rPr>
                  <w:rStyle w:val="Hyperlink"/>
                  <w:rFonts w:ascii="Century Gothic" w:hAnsi="Century Gothic"/>
                </w:rPr>
                <w:t>Next Steps</w:t>
              </w:r>
            </w:hyperlink>
            <w:r w:rsidR="003669E7">
              <w:rPr>
                <w:rFonts w:ascii="Century Gothic" w:hAnsi="Century Gothic"/>
              </w:rPr>
              <w:t>’)</w:t>
            </w:r>
            <w:r w:rsidR="00143A08" w:rsidRPr="00F543A6">
              <w:rPr>
                <w:rFonts w:ascii="Century Gothic" w:hAnsi="Century Gothic"/>
              </w:rPr>
              <w:t xml:space="preserve">. </w:t>
            </w:r>
          </w:p>
          <w:p w14:paraId="5A77E475" w14:textId="60B38BFB" w:rsidR="00F543A6" w:rsidRDefault="00F543A6" w:rsidP="00BE7DE8">
            <w:pPr>
              <w:pStyle w:val="ListParagraph"/>
              <w:numPr>
                <w:ilvl w:val="0"/>
                <w:numId w:val="6"/>
              </w:numPr>
              <w:ind w:left="454" w:hanging="283"/>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VIMC gives groups access to standalone application forms, and the webinar recording and slides. </w:t>
            </w:r>
          </w:p>
          <w:p w14:paraId="14559CA8" w14:textId="04FE7269" w:rsidR="00FB201B" w:rsidRPr="00AA0409" w:rsidRDefault="00F543A6" w:rsidP="00BE7DE8">
            <w:pPr>
              <w:pStyle w:val="ListParagraph"/>
              <w:numPr>
                <w:ilvl w:val="0"/>
                <w:numId w:val="6"/>
              </w:numPr>
              <w:ind w:left="454" w:hanging="283"/>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VIMC gives disease-specific groups access to Montagu (VIMC’s delivery platform) and </w:t>
            </w:r>
            <w:r w:rsidR="00BE7DE8">
              <w:rPr>
                <w:rFonts w:ascii="Century Gothic" w:hAnsi="Century Gothic"/>
              </w:rPr>
              <w:t>advises</w:t>
            </w:r>
            <w:r w:rsidR="00D16D6A" w:rsidRPr="00AA0409">
              <w:rPr>
                <w:rFonts w:ascii="Century Gothic" w:hAnsi="Century Gothic"/>
              </w:rPr>
              <w:t xml:space="preserve"> on how to upload </w:t>
            </w:r>
            <w:r>
              <w:rPr>
                <w:rFonts w:ascii="Century Gothic" w:hAnsi="Century Gothic"/>
              </w:rPr>
              <w:t>draft burden</w:t>
            </w:r>
            <w:r w:rsidR="00D16D6A" w:rsidRPr="00AA0409">
              <w:rPr>
                <w:rFonts w:ascii="Century Gothic" w:hAnsi="Century Gothic"/>
              </w:rPr>
              <w:t xml:space="preserve"> estimate</w:t>
            </w:r>
            <w:r w:rsidR="00D41BAF">
              <w:rPr>
                <w:rFonts w:ascii="Century Gothic" w:hAnsi="Century Gothic"/>
              </w:rPr>
              <w:t xml:space="preserve">s. </w:t>
            </w:r>
          </w:p>
        </w:tc>
      </w:tr>
      <w:tr w:rsidR="00AD3386" w:rsidRPr="00AA0409" w14:paraId="5A2ED5A3"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62A9FD4F" w14:textId="6B91BC75" w:rsidR="00AD3386" w:rsidRPr="00AA0409" w:rsidRDefault="00AD3386" w:rsidP="00AA0409">
            <w:pPr>
              <w:jc w:val="left"/>
              <w:rPr>
                <w:rFonts w:ascii="Century Gothic" w:hAnsi="Century Gothic"/>
                <w:bCs w:val="0"/>
              </w:rPr>
            </w:pPr>
            <w:r w:rsidRPr="00AA0409">
              <w:rPr>
                <w:rFonts w:ascii="Century Gothic" w:hAnsi="Century Gothic"/>
              </w:rPr>
              <w:t>31 January 2023</w:t>
            </w:r>
          </w:p>
        </w:tc>
        <w:tc>
          <w:tcPr>
            <w:tcW w:w="6521" w:type="dxa"/>
          </w:tcPr>
          <w:p w14:paraId="2E67AB99" w14:textId="5111218D"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 xml:space="preserve">RfP closing date for </w:t>
            </w:r>
            <w:r w:rsidR="00F543A6">
              <w:rPr>
                <w:rFonts w:ascii="Century Gothic" w:hAnsi="Century Gothic"/>
              </w:rPr>
              <w:t xml:space="preserve">all </w:t>
            </w:r>
            <w:r w:rsidRPr="00AA0409">
              <w:rPr>
                <w:rFonts w:ascii="Century Gothic" w:hAnsi="Century Gothic"/>
              </w:rPr>
              <w:t>applicants</w:t>
            </w:r>
          </w:p>
        </w:tc>
      </w:tr>
      <w:tr w:rsidR="00AD3386" w:rsidRPr="00AA0409" w14:paraId="45C8F763"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F6D18B" w14:textId="083F59C0" w:rsidR="00AD3386" w:rsidRPr="00AA0409" w:rsidRDefault="00AD3386" w:rsidP="00AA0409">
            <w:pPr>
              <w:jc w:val="left"/>
              <w:rPr>
                <w:rFonts w:ascii="Century Gothic" w:hAnsi="Century Gothic"/>
                <w:bCs w:val="0"/>
              </w:rPr>
            </w:pPr>
            <w:r w:rsidRPr="00AA0409">
              <w:rPr>
                <w:rFonts w:ascii="Century Gothic" w:hAnsi="Century Gothic"/>
              </w:rPr>
              <w:t>By 28 February 2023</w:t>
            </w:r>
          </w:p>
        </w:tc>
        <w:tc>
          <w:tcPr>
            <w:tcW w:w="6521" w:type="dxa"/>
          </w:tcPr>
          <w:p w14:paraId="7ED17D83" w14:textId="4623FD87" w:rsidR="00AD3386" w:rsidRPr="00AA0409" w:rsidRDefault="00AD3386" w:rsidP="00AD3386">
            <w:pPr>
              <w:pStyle w:val="NoSpacing"/>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Applicants informed of outcomes</w:t>
            </w:r>
          </w:p>
        </w:tc>
      </w:tr>
      <w:tr w:rsidR="00D16D6A" w:rsidRPr="00AA0409" w14:paraId="5C224E7D"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3BBF5D5" w14:textId="5BBAAD97" w:rsidR="00D16D6A" w:rsidRPr="00AA0409" w:rsidRDefault="00D16D6A" w:rsidP="00AA0409">
            <w:pPr>
              <w:jc w:val="left"/>
              <w:rPr>
                <w:rFonts w:ascii="Century Gothic" w:hAnsi="Century Gothic"/>
              </w:rPr>
            </w:pPr>
            <w:r w:rsidRPr="00AA0409">
              <w:rPr>
                <w:rFonts w:ascii="Century Gothic" w:hAnsi="Century Gothic"/>
              </w:rPr>
              <w:t>March 2023</w:t>
            </w:r>
          </w:p>
        </w:tc>
        <w:tc>
          <w:tcPr>
            <w:tcW w:w="6521" w:type="dxa"/>
          </w:tcPr>
          <w:p w14:paraId="1CD2C027" w14:textId="026FE10D" w:rsidR="00D16D6A" w:rsidRPr="00AA0409" w:rsidRDefault="00AA0409" w:rsidP="00AD3386">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Subcontracts drafted</w:t>
            </w:r>
          </w:p>
        </w:tc>
      </w:tr>
    </w:tbl>
    <w:p w14:paraId="68ABB882" w14:textId="1FCAF7A3" w:rsidR="009A3690" w:rsidRPr="00AA0409" w:rsidRDefault="009A3690" w:rsidP="00911A5E">
      <w:pPr>
        <w:pStyle w:val="NoSpacing"/>
        <w:rPr>
          <w:rFonts w:ascii="Century Gothic" w:hAnsi="Century Gothic"/>
        </w:rPr>
      </w:pPr>
    </w:p>
    <w:p w14:paraId="0DC01C39" w14:textId="31BCCEAC" w:rsidR="0019618E" w:rsidRPr="00AA0409" w:rsidRDefault="0019618E" w:rsidP="00911A5E">
      <w:pPr>
        <w:pStyle w:val="NoSpacing"/>
        <w:rPr>
          <w:rFonts w:ascii="Century Gothic" w:hAnsi="Century Gothic"/>
        </w:rPr>
      </w:pPr>
      <w:r w:rsidRPr="00AA0409">
        <w:rPr>
          <w:rFonts w:ascii="Century Gothic" w:hAnsi="Century Gothic"/>
        </w:rPr>
        <w:t xml:space="preserve">Application period: </w:t>
      </w:r>
      <w:r w:rsidR="007A777D">
        <w:rPr>
          <w:rFonts w:ascii="Century Gothic" w:hAnsi="Century Gothic"/>
        </w:rPr>
        <w:t>~</w:t>
      </w:r>
      <w:r w:rsidR="0095244F" w:rsidRPr="00AA0409">
        <w:rPr>
          <w:rFonts w:ascii="Century Gothic" w:hAnsi="Century Gothic"/>
        </w:rPr>
        <w:t>10</w:t>
      </w:r>
      <w:r w:rsidR="00262237" w:rsidRPr="00AA0409">
        <w:rPr>
          <w:rFonts w:ascii="Century Gothic" w:hAnsi="Century Gothic"/>
        </w:rPr>
        <w:t xml:space="preserve"> weeks</w:t>
      </w:r>
    </w:p>
    <w:p w14:paraId="47FFFBA4" w14:textId="3AF868BE" w:rsidR="0019618E" w:rsidRPr="00AA0409" w:rsidRDefault="0019618E" w:rsidP="00911A5E">
      <w:pPr>
        <w:pStyle w:val="NoSpacing"/>
        <w:rPr>
          <w:rFonts w:ascii="Century Gothic" w:hAnsi="Century Gothic"/>
        </w:rPr>
      </w:pPr>
      <w:r w:rsidRPr="00AA0409">
        <w:rPr>
          <w:rFonts w:ascii="Century Gothic" w:hAnsi="Century Gothic"/>
        </w:rPr>
        <w:t xml:space="preserve">Review period (application deadline to finalised outcome): </w:t>
      </w:r>
      <w:r w:rsidR="00962D60" w:rsidRPr="00AA0409">
        <w:rPr>
          <w:rFonts w:ascii="Century Gothic" w:hAnsi="Century Gothic"/>
        </w:rPr>
        <w:t>4</w:t>
      </w:r>
      <w:r w:rsidRPr="00AA0409">
        <w:rPr>
          <w:rFonts w:ascii="Century Gothic" w:hAnsi="Century Gothic"/>
        </w:rPr>
        <w:t xml:space="preserve"> weeks</w:t>
      </w:r>
    </w:p>
    <w:p w14:paraId="3EB267A7" w14:textId="77777777" w:rsidR="00275404" w:rsidRPr="00AA0409" w:rsidRDefault="00275404" w:rsidP="00911A5E">
      <w:pPr>
        <w:pStyle w:val="NoSpacing"/>
        <w:rPr>
          <w:rFonts w:ascii="Century Gothic" w:hAnsi="Century Gothic"/>
        </w:rPr>
      </w:pPr>
    </w:p>
    <w:p w14:paraId="66AEA98E" w14:textId="77777777" w:rsidR="00F61AED" w:rsidRPr="00AA0409" w:rsidRDefault="00F61AED" w:rsidP="00D93079">
      <w:pPr>
        <w:spacing w:line="240" w:lineRule="auto"/>
        <w:rPr>
          <w:rFonts w:ascii="Century Gothic" w:hAnsi="Century Gothic"/>
          <w:b/>
          <w:color w:val="0070C0"/>
          <w:sz w:val="24"/>
        </w:rPr>
      </w:pPr>
      <w:r w:rsidRPr="00AA0409">
        <w:rPr>
          <w:rFonts w:ascii="Century Gothic" w:hAnsi="Century Gothic"/>
          <w:b/>
          <w:color w:val="0070C0"/>
          <w:sz w:val="24"/>
        </w:rPr>
        <w:t>External reviewers:</w:t>
      </w:r>
    </w:p>
    <w:p w14:paraId="55B1725E" w14:textId="0E906C25" w:rsidR="00C902E1" w:rsidRPr="00AA0409" w:rsidRDefault="00F61AED" w:rsidP="00F61AED">
      <w:pPr>
        <w:spacing w:after="0" w:line="240" w:lineRule="auto"/>
        <w:rPr>
          <w:rFonts w:ascii="Century Gothic" w:hAnsi="Century Gothic"/>
        </w:rPr>
      </w:pPr>
      <w:r w:rsidRPr="00AA0409">
        <w:rPr>
          <w:rFonts w:ascii="Century Gothic" w:hAnsi="Century Gothic"/>
        </w:rPr>
        <w:t xml:space="preserve">External </w:t>
      </w:r>
      <w:r w:rsidR="003E7EB2" w:rsidRPr="00AA0409">
        <w:rPr>
          <w:rFonts w:ascii="Century Gothic" w:hAnsi="Century Gothic"/>
        </w:rPr>
        <w:t xml:space="preserve">expert </w:t>
      </w:r>
      <w:r w:rsidRPr="00AA0409">
        <w:rPr>
          <w:rFonts w:ascii="Century Gothic" w:hAnsi="Century Gothic"/>
        </w:rPr>
        <w:t>reviewers will be sought by the VIMC secretariat</w:t>
      </w:r>
      <w:r w:rsidR="00290E0D" w:rsidRPr="00AA0409">
        <w:rPr>
          <w:rFonts w:ascii="Century Gothic" w:hAnsi="Century Gothic"/>
        </w:rPr>
        <w:t xml:space="preserve"> and may include members of the new VIMC Stakeholder Group</w:t>
      </w:r>
      <w:r w:rsidR="003E7EB2" w:rsidRPr="00AA0409">
        <w:rPr>
          <w:rFonts w:ascii="Century Gothic" w:hAnsi="Century Gothic"/>
        </w:rPr>
        <w:t xml:space="preserve">. </w:t>
      </w:r>
      <w:r w:rsidR="00C902E1" w:rsidRPr="00AA0409">
        <w:rPr>
          <w:rFonts w:ascii="Century Gothic" w:hAnsi="Century Gothic"/>
        </w:rPr>
        <w:t>External reviewers will be selected to ensure a breadth of expertise in relevant fields and asked to provide both technical and non-technical feedback.</w:t>
      </w:r>
    </w:p>
    <w:p w14:paraId="5C18393F" w14:textId="77777777" w:rsidR="00C902E1" w:rsidRPr="00AA0409" w:rsidRDefault="00C902E1" w:rsidP="00F61AED">
      <w:pPr>
        <w:spacing w:after="0" w:line="240" w:lineRule="auto"/>
        <w:rPr>
          <w:rFonts w:ascii="Century Gothic" w:hAnsi="Century Gothic"/>
        </w:rPr>
      </w:pPr>
    </w:p>
    <w:p w14:paraId="1339B6EE" w14:textId="77777777" w:rsidR="00D94578" w:rsidRPr="00AA0409" w:rsidRDefault="00D94578" w:rsidP="00C902E1">
      <w:pPr>
        <w:spacing w:line="240" w:lineRule="auto"/>
        <w:rPr>
          <w:rFonts w:ascii="Century Gothic" w:hAnsi="Century Gothic"/>
          <w:b/>
          <w:color w:val="0070C0"/>
          <w:sz w:val="24"/>
        </w:rPr>
      </w:pPr>
      <w:r w:rsidRPr="00AA0409">
        <w:rPr>
          <w:rFonts w:ascii="Century Gothic" w:hAnsi="Century Gothic"/>
          <w:b/>
          <w:color w:val="0070C0"/>
          <w:sz w:val="24"/>
        </w:rPr>
        <w:t>Decision-making panel</w:t>
      </w:r>
    </w:p>
    <w:p w14:paraId="62C1E731" w14:textId="4DC89B32" w:rsidR="00D94578" w:rsidRPr="00AA0409" w:rsidRDefault="00D94578" w:rsidP="0095244F">
      <w:pPr>
        <w:spacing w:after="0" w:line="240" w:lineRule="auto"/>
        <w:rPr>
          <w:rFonts w:ascii="Century Gothic" w:hAnsi="Century Gothic"/>
        </w:rPr>
      </w:pPr>
      <w:r w:rsidRPr="00AA0409">
        <w:rPr>
          <w:rFonts w:ascii="Century Gothic" w:hAnsi="Century Gothic"/>
        </w:rPr>
        <w:t xml:space="preserve">The Consortium Director and funders will make the final decisions on model selection, </w:t>
      </w:r>
      <w:r w:rsidR="00B375B1" w:rsidRPr="00AA0409">
        <w:rPr>
          <w:rFonts w:ascii="Century Gothic" w:hAnsi="Century Gothic"/>
        </w:rPr>
        <w:t>considering</w:t>
      </w:r>
      <w:r w:rsidRPr="00AA0409">
        <w:rPr>
          <w:rFonts w:ascii="Century Gothic" w:hAnsi="Century Gothic"/>
        </w:rPr>
        <w:t xml:space="preserve"> the external reviewers’ recommendations.</w:t>
      </w:r>
    </w:p>
    <w:p w14:paraId="61F735A9" w14:textId="77777777" w:rsidR="00D94578" w:rsidRPr="00AA0409" w:rsidRDefault="00D94578" w:rsidP="0095244F">
      <w:pPr>
        <w:spacing w:after="0" w:line="240" w:lineRule="auto"/>
        <w:rPr>
          <w:rFonts w:ascii="Century Gothic" w:hAnsi="Century Gothic"/>
          <w:b/>
          <w:color w:val="0070C0"/>
          <w:sz w:val="24"/>
        </w:rPr>
      </w:pPr>
    </w:p>
    <w:p w14:paraId="42A3943E" w14:textId="2133FEC7" w:rsidR="00C902E1" w:rsidRPr="00AA0409" w:rsidRDefault="00C902E1" w:rsidP="00C902E1">
      <w:pPr>
        <w:spacing w:line="240" w:lineRule="auto"/>
        <w:rPr>
          <w:rFonts w:ascii="Century Gothic" w:hAnsi="Century Gothic"/>
          <w:b/>
          <w:color w:val="0070C0"/>
          <w:sz w:val="24"/>
        </w:rPr>
      </w:pPr>
      <w:r w:rsidRPr="00AA0409">
        <w:rPr>
          <w:rFonts w:ascii="Century Gothic" w:hAnsi="Century Gothic"/>
          <w:b/>
          <w:color w:val="0070C0"/>
          <w:sz w:val="24"/>
        </w:rPr>
        <w:t>Conflicts of interest:</w:t>
      </w:r>
    </w:p>
    <w:p w14:paraId="55AB902A" w14:textId="205C17AB" w:rsidR="00F61AED" w:rsidRPr="00AA0409" w:rsidRDefault="00F61AED" w:rsidP="00F61AED">
      <w:pPr>
        <w:spacing w:after="0" w:line="240" w:lineRule="auto"/>
        <w:rPr>
          <w:rFonts w:ascii="Century Gothic" w:hAnsi="Century Gothic"/>
        </w:rPr>
      </w:pPr>
      <w:r w:rsidRPr="00AA0409">
        <w:rPr>
          <w:rFonts w:ascii="Century Gothic" w:hAnsi="Century Gothic"/>
        </w:rPr>
        <w:t xml:space="preserve">The Consortium will avoid institutional conflicts of interest. Other minor conflicts of interest (i.e. collaborative work) will be noted. </w:t>
      </w:r>
      <w:r w:rsidR="00D16D6A" w:rsidRPr="00AA0409">
        <w:rPr>
          <w:rFonts w:ascii="Century Gothic" w:hAnsi="Century Gothic"/>
        </w:rPr>
        <w:t xml:space="preserve">Prime funders will have </w:t>
      </w:r>
      <w:r w:rsidR="002E0C97" w:rsidRPr="00AA0409">
        <w:rPr>
          <w:rFonts w:ascii="Century Gothic" w:hAnsi="Century Gothic"/>
        </w:rPr>
        <w:t xml:space="preserve">sight of </w:t>
      </w:r>
      <w:r w:rsidR="00D16D6A" w:rsidRPr="00AA0409">
        <w:rPr>
          <w:rFonts w:ascii="Century Gothic" w:hAnsi="Century Gothic"/>
        </w:rPr>
        <w:t>all applications</w:t>
      </w:r>
      <w:r w:rsidR="002E0C97" w:rsidRPr="00AA0409">
        <w:rPr>
          <w:rFonts w:ascii="Century Gothic" w:hAnsi="Century Gothic"/>
        </w:rPr>
        <w:t>.</w:t>
      </w:r>
    </w:p>
    <w:p w14:paraId="25DADFE7" w14:textId="6F84E596" w:rsidR="004C0023" w:rsidRPr="00AA0409" w:rsidRDefault="004C0023" w:rsidP="00911A5E">
      <w:pPr>
        <w:pStyle w:val="NoSpacing"/>
        <w:rPr>
          <w:rFonts w:ascii="Century Gothic" w:hAnsi="Century Gothic"/>
        </w:rPr>
      </w:pPr>
    </w:p>
    <w:p w14:paraId="4CCCF508" w14:textId="77777777" w:rsidR="00186207" w:rsidRPr="00AA0409" w:rsidRDefault="00186207" w:rsidP="00D93079">
      <w:pPr>
        <w:spacing w:line="240" w:lineRule="auto"/>
        <w:rPr>
          <w:rFonts w:ascii="Century Gothic" w:hAnsi="Century Gothic"/>
          <w:b/>
          <w:color w:val="0070C0"/>
          <w:sz w:val="24"/>
        </w:rPr>
      </w:pPr>
      <w:r w:rsidRPr="00AA0409">
        <w:rPr>
          <w:rFonts w:ascii="Century Gothic" w:hAnsi="Century Gothic"/>
          <w:b/>
          <w:color w:val="0070C0"/>
          <w:sz w:val="24"/>
        </w:rPr>
        <w:br w:type="page"/>
      </w:r>
    </w:p>
    <w:p w14:paraId="41EF048D" w14:textId="31A0B327" w:rsidR="009A38F6" w:rsidRPr="00AA0409" w:rsidRDefault="00D26AEE" w:rsidP="009A38F6">
      <w:pPr>
        <w:pStyle w:val="NoSpacing"/>
        <w:rPr>
          <w:rFonts w:ascii="Century Gothic" w:hAnsi="Century Gothic"/>
        </w:rPr>
      </w:pPr>
      <w:r w:rsidRPr="00D26AEE">
        <w:rPr>
          <w:rFonts w:ascii="Century Gothic" w:hAnsi="Century Gothic"/>
          <w:b/>
          <w:noProof/>
          <w:sz w:val="24"/>
        </w:rPr>
        <w:lastRenderedPageBreak/>
        <mc:AlternateContent>
          <mc:Choice Requires="wps">
            <w:drawing>
              <wp:anchor distT="45720" distB="45720" distL="114300" distR="114300" simplePos="0" relativeHeight="251671552" behindDoc="0" locked="0" layoutInCell="1" allowOverlap="1" wp14:anchorId="00075BF5" wp14:editId="359D1CC5">
                <wp:simplePos x="0" y="0"/>
                <wp:positionH relativeFrom="margin">
                  <wp:align>left</wp:align>
                </wp:positionH>
                <wp:positionV relativeFrom="paragraph">
                  <wp:posOffset>-512098</wp:posOffset>
                </wp:positionV>
                <wp:extent cx="3934691" cy="600364"/>
                <wp:effectExtent l="0" t="0" r="2794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691" cy="600364"/>
                        </a:xfrm>
                        <a:prstGeom prst="rect">
                          <a:avLst/>
                        </a:prstGeom>
                        <a:solidFill>
                          <a:srgbClr val="FFFFFF"/>
                        </a:solidFill>
                        <a:ln w="9525">
                          <a:solidFill>
                            <a:srgbClr val="000000"/>
                          </a:solidFill>
                          <a:miter lim="800000"/>
                          <a:headEnd/>
                          <a:tailEnd/>
                        </a:ln>
                      </wps:spPr>
                      <wps:txbx>
                        <w:txbxContent>
                          <w:p w14:paraId="5150325A" w14:textId="5091D181" w:rsidR="00D26AEE" w:rsidRPr="00D26AEE" w:rsidRDefault="00D26AEE" w:rsidP="00D26AEE">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 xml:space="preserve">This application form is included for reference only. </w:t>
                            </w:r>
                            <w:r w:rsidR="00BE7DE8">
                              <w:rPr>
                                <w:rFonts w:ascii="Century Gothic" w:hAnsi="Century Gothic"/>
                                <w:i/>
                                <w:iCs/>
                                <w:color w:val="FF0000"/>
                                <w:sz w:val="21"/>
                                <w:szCs w:val="21"/>
                              </w:rPr>
                              <w:t>Please register your group’s interest to receive a standalone</w:t>
                            </w:r>
                            <w:r w:rsidRPr="00D26AEE">
                              <w:rPr>
                                <w:rFonts w:ascii="Century Gothic" w:hAnsi="Century Gothic"/>
                                <w:i/>
                                <w:iCs/>
                                <w:color w:val="FF0000"/>
                                <w:sz w:val="21"/>
                                <w:szCs w:val="21"/>
                              </w:rPr>
                              <w:t xml:space="preserve"> Word document version</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560F0E44" w14:textId="3C273796" w:rsidR="00D26AEE" w:rsidRPr="00D26AEE" w:rsidRDefault="00D26AEE" w:rsidP="00D26AEE">
                            <w:pPr>
                              <w:spacing w:after="0" w:line="240" w:lineRule="auto"/>
                              <w:rPr>
                                <w:rFonts w:ascii="Century Gothic" w:hAnsi="Century Gothic"/>
                                <w:i/>
                                <w:iCs/>
                                <w:color w:val="FF0000"/>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75BF5" id="_x0000_s1027" type="#_x0000_t202" style="position:absolute;left:0;text-align:left;margin-left:0;margin-top:-40.3pt;width:309.8pt;height:47.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b3EgIAACYEAAAOAAAAZHJzL2Uyb0RvYy54bWysk9uO2yAQhu8r9R0Q942dYzdWnNU221SV&#10;tgdp2wfAGMeowFAgsbdPvwP2ZtPTTVUuEMPAz8w3w+a614qchPMSTEmnk5wSYTjU0hxK+vXL/tUV&#10;JT4wUzMFRpT0QXh6vX35YtPZQsygBVULR1DE+KKzJW1DsEWWed4KzfwErDDobMBpFtB0h6x2rEN1&#10;rbJZnq+yDlxtHXDhPe7eDk66TfpNI3j41DReBKJKirGFNLs0V3HOthtWHByzreRjGOwfotBMGnz0&#10;LHXLAiNHJ3+T0pI78NCECQedQdNILlIOmM00/yWb+5ZZkXJBON6eMfn/J8s/nu7tZ0dC/wZ6LGBK&#10;wts74N88MbBrmTmIG+egawWr8eFpRJZ11hfj1YjaFz6KVN0HqLHI7BggCfWN05EK5klQHQvwcIYu&#10;+kA4bs7X88VqPaWEo2+V5/PVIj3Biqfb1vnwToAmcVFSh0VN6ux050OMhhVPR+JjHpSs91KpZLhD&#10;tVOOnBg2wD6NUf2nY8qQrqTr5Ww5APirRJ7GnyS0DNjJSuqSXp0PsSJie2vq1GeBSTWsMWRlRo4R&#10;3QAx9FVPZD1CjlgrqB8QrIOhcfGj4aIF94OSDpu2pP77kTlBiXpvsDjr6WIRuzwZi+XrGRru0lNd&#10;epjhKFXSQMmw3IX0MyI3AzdYxEYmvs+RjCFjMybs48eJ3X5pp1PP33v7CAAA//8DAFBLAwQUAAYA&#10;CAAAACEAFDHvxd0AAAAHAQAADwAAAGRycy9kb3ducmV2LnhtbEyPwU7DMBBE70j8g7VIXFDrlKKQ&#10;hDgVQgLBDQqCqxtvkwh7HWw3DX/PcoLbrGY087bezM6KCUMcPClYLTMQSK03A3UK3l7vFwWImDQZ&#10;bT2hgm+MsGlOT2pdGX+kF5y2qRNcQrHSCvqUxkrK2PbodFz6EYm9vQ9OJz5DJ03QRy53Vl5mWS6d&#10;HogXej3iXY/t5/bgFBRXj9NHfFo/v7f53pbp4np6+ApKnZ/NtzcgEs7pLwy/+IwODTPt/IFMFFYB&#10;P5IULIosB8F2vipZ7Di3LkE2tfzP3/wAAAD//wMAUEsBAi0AFAAGAAgAAAAhALaDOJL+AAAA4QEA&#10;ABMAAAAAAAAAAAAAAAAAAAAAAFtDb250ZW50X1R5cGVzXS54bWxQSwECLQAUAAYACAAAACEAOP0h&#10;/9YAAACUAQAACwAAAAAAAAAAAAAAAAAvAQAAX3JlbHMvLnJlbHNQSwECLQAUAAYACAAAACEATH7G&#10;9xICAAAmBAAADgAAAAAAAAAAAAAAAAAuAgAAZHJzL2Uyb0RvYy54bWxQSwECLQAUAAYACAAAACEA&#10;FDHvxd0AAAAHAQAADwAAAAAAAAAAAAAAAABsBAAAZHJzL2Rvd25yZXYueG1sUEsFBgAAAAAEAAQA&#10;8wAAAHYFAAAAAA==&#10;">
                <v:textbox>
                  <w:txbxContent>
                    <w:p w14:paraId="5150325A" w14:textId="5091D181" w:rsidR="00D26AEE" w:rsidRPr="00D26AEE" w:rsidRDefault="00D26AEE" w:rsidP="00D26AEE">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 xml:space="preserve">This application form is included for reference only. </w:t>
                      </w:r>
                      <w:r w:rsidR="00BE7DE8">
                        <w:rPr>
                          <w:rFonts w:ascii="Century Gothic" w:hAnsi="Century Gothic"/>
                          <w:i/>
                          <w:iCs/>
                          <w:color w:val="FF0000"/>
                          <w:sz w:val="21"/>
                          <w:szCs w:val="21"/>
                        </w:rPr>
                        <w:t>Please register your group’s interest to receive a standalone</w:t>
                      </w:r>
                      <w:r w:rsidRPr="00D26AEE">
                        <w:rPr>
                          <w:rFonts w:ascii="Century Gothic" w:hAnsi="Century Gothic"/>
                          <w:i/>
                          <w:iCs/>
                          <w:color w:val="FF0000"/>
                          <w:sz w:val="21"/>
                          <w:szCs w:val="21"/>
                        </w:rPr>
                        <w:t xml:space="preserve"> Word document version</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560F0E44" w14:textId="3C273796" w:rsidR="00D26AEE" w:rsidRPr="00D26AEE" w:rsidRDefault="00D26AEE" w:rsidP="00D26AEE">
                      <w:pPr>
                        <w:spacing w:after="0" w:line="240" w:lineRule="auto"/>
                        <w:rPr>
                          <w:rFonts w:ascii="Century Gothic" w:hAnsi="Century Gothic"/>
                          <w:i/>
                          <w:iCs/>
                          <w:color w:val="FF0000"/>
                          <w:sz w:val="21"/>
                          <w:szCs w:val="21"/>
                        </w:rPr>
                      </w:pPr>
                    </w:p>
                  </w:txbxContent>
                </v:textbox>
                <w10:wrap anchorx="margin"/>
              </v:shape>
            </w:pict>
          </mc:Fallback>
        </mc:AlternateContent>
      </w:r>
    </w:p>
    <w:p w14:paraId="42E5020C" w14:textId="157481B5" w:rsidR="00547F00" w:rsidRPr="003C1A2C" w:rsidRDefault="00547F00" w:rsidP="003C1A2C">
      <w:pPr>
        <w:pStyle w:val="ListParagraph"/>
        <w:numPr>
          <w:ilvl w:val="0"/>
          <w:numId w:val="31"/>
        </w:numPr>
        <w:spacing w:line="240" w:lineRule="auto"/>
        <w:jc w:val="center"/>
        <w:rPr>
          <w:rFonts w:ascii="Century Gothic" w:hAnsi="Century Gothic"/>
          <w:b/>
          <w:color w:val="0070C0"/>
          <w:sz w:val="40"/>
          <w:szCs w:val="40"/>
        </w:rPr>
      </w:pPr>
      <w:bookmarkStart w:id="11" w:name="App_Form_Dis_Specific"/>
      <w:r w:rsidRPr="003C1A2C">
        <w:rPr>
          <w:rFonts w:ascii="Century Gothic" w:hAnsi="Century Gothic"/>
          <w:b/>
          <w:color w:val="0070C0"/>
          <w:sz w:val="40"/>
          <w:szCs w:val="40"/>
        </w:rPr>
        <w:t>Application Form for Disease-Specific Modelling Groups</w:t>
      </w:r>
    </w:p>
    <w:bookmarkEnd w:id="11"/>
    <w:p w14:paraId="668C6059" w14:textId="7E01E8DF" w:rsidR="00547F00" w:rsidRPr="00AA0409" w:rsidRDefault="00547F00" w:rsidP="00547F00">
      <w:pPr>
        <w:spacing w:after="0" w:line="120" w:lineRule="exact"/>
        <w:jc w:val="center"/>
        <w:rPr>
          <w:rFonts w:ascii="Century Gothic" w:eastAsiaTheme="majorEastAsia" w:hAnsi="Century Gothic" w:cstheme="majorBidi"/>
          <w:b/>
          <w:i/>
          <w:iCs/>
          <w:color w:val="2F5496" w:themeColor="accent5" w:themeShade="BF"/>
          <w:sz w:val="24"/>
          <w:szCs w:val="24"/>
        </w:rPr>
      </w:pPr>
    </w:p>
    <w:p w14:paraId="32592168" w14:textId="77777777" w:rsidR="00547F00" w:rsidRPr="00AA0409" w:rsidRDefault="00547F00" w:rsidP="00547F00">
      <w:pPr>
        <w:spacing w:after="0" w:line="180" w:lineRule="exact"/>
        <w:jc w:val="center"/>
        <w:rPr>
          <w:rFonts w:ascii="Century Gothic" w:eastAsiaTheme="majorEastAsia" w:hAnsi="Century Gothic" w:cstheme="majorBidi"/>
          <w:b/>
          <w:i/>
          <w:iCs/>
          <w:color w:val="2F5496" w:themeColor="accent5" w:themeShade="BF"/>
        </w:rPr>
      </w:pPr>
      <w:r w:rsidRPr="00AA0409">
        <w:rPr>
          <w:rFonts w:ascii="Century Gothic" w:eastAsiaTheme="majorEastAsia" w:hAnsi="Century Gothic" w:cstheme="majorBidi"/>
          <w:b/>
          <w:i/>
          <w:iCs/>
          <w:color w:val="2F5496" w:themeColor="accent5" w:themeShade="BF"/>
        </w:rPr>
        <w:tab/>
      </w:r>
    </w:p>
    <w:tbl>
      <w:tblPr>
        <w:tblStyle w:val="ListTable7Colorful-Accent5"/>
        <w:tblW w:w="9456" w:type="dxa"/>
        <w:tblCellMar>
          <w:left w:w="85" w:type="dxa"/>
          <w:right w:w="85" w:type="dxa"/>
        </w:tblCellMar>
        <w:tblLook w:val="04A0" w:firstRow="1" w:lastRow="0" w:firstColumn="1" w:lastColumn="0" w:noHBand="0" w:noVBand="1"/>
      </w:tblPr>
      <w:tblGrid>
        <w:gridCol w:w="3686"/>
        <w:gridCol w:w="850"/>
        <w:gridCol w:w="2268"/>
        <w:gridCol w:w="2652"/>
      </w:tblGrid>
      <w:tr w:rsidR="00547F00" w:rsidRPr="00AA0409" w14:paraId="4160FB19" w14:textId="77777777" w:rsidTr="00B9428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9456" w:type="dxa"/>
            <w:gridSpan w:val="4"/>
            <w:tcBorders>
              <w:right w:val="none" w:sz="0" w:space="0" w:color="auto"/>
            </w:tcBorders>
          </w:tcPr>
          <w:p w14:paraId="20635BEA" w14:textId="77777777" w:rsidR="00547F00" w:rsidRPr="00AA0409" w:rsidRDefault="00547F00" w:rsidP="00B94280">
            <w:pPr>
              <w:tabs>
                <w:tab w:val="center" w:pos="4714"/>
                <w:tab w:val="left" w:pos="6675"/>
              </w:tabs>
              <w:jc w:val="center"/>
              <w:rPr>
                <w:rFonts w:ascii="Century Gothic" w:hAnsi="Century Gothic"/>
                <w:b/>
                <w:i w:val="0"/>
                <w:iCs w:val="0"/>
                <w:sz w:val="22"/>
              </w:rPr>
            </w:pPr>
            <w:r w:rsidRPr="00AA0409">
              <w:rPr>
                <w:rFonts w:ascii="Century Gothic" w:hAnsi="Century Gothic"/>
                <w:b/>
                <w:i w:val="0"/>
                <w:sz w:val="22"/>
              </w:rPr>
              <w:t>APPLICANT INFORMATION</w:t>
            </w:r>
          </w:p>
          <w:p w14:paraId="1EC9DE47" w14:textId="77777777" w:rsidR="00547F00" w:rsidRPr="00AA0409" w:rsidRDefault="00547F00" w:rsidP="00B94280">
            <w:pPr>
              <w:tabs>
                <w:tab w:val="center" w:pos="4714"/>
                <w:tab w:val="left" w:pos="6675"/>
              </w:tabs>
              <w:jc w:val="left"/>
              <w:rPr>
                <w:rFonts w:ascii="Century Gothic" w:hAnsi="Century Gothic"/>
                <w:sz w:val="22"/>
              </w:rPr>
            </w:pPr>
            <w:r w:rsidRPr="00AA0409">
              <w:rPr>
                <w:rFonts w:ascii="Century Gothic" w:hAnsi="Century Gothic"/>
                <w:sz w:val="22"/>
              </w:rPr>
              <w:t>Principal Investigator</w:t>
            </w:r>
          </w:p>
        </w:tc>
      </w:tr>
      <w:tr w:rsidR="00547F00" w:rsidRPr="00AA0409" w14:paraId="7F2A0010"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Pr>
          <w:p w14:paraId="408DB57D" w14:textId="77777777" w:rsidR="00547F00" w:rsidRPr="00AA0409" w:rsidRDefault="00547F00" w:rsidP="00B94280">
            <w:pPr>
              <w:rPr>
                <w:rFonts w:ascii="Century Gothic" w:hAnsi="Century Gothic"/>
                <w:sz w:val="22"/>
              </w:rPr>
            </w:pPr>
            <w:r w:rsidRPr="00AA0409">
              <w:rPr>
                <w:rFonts w:ascii="Century Gothic" w:hAnsi="Century Gothic"/>
                <w:sz w:val="22"/>
              </w:rPr>
              <w:t>Name:</w:t>
            </w:r>
          </w:p>
        </w:tc>
        <w:tc>
          <w:tcPr>
            <w:tcW w:w="5770" w:type="dxa"/>
            <w:gridSpan w:val="3"/>
          </w:tcPr>
          <w:p w14:paraId="17785A39"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7B98CF3E"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09517155" w14:textId="77777777" w:rsidR="00547F00" w:rsidRPr="00AA0409" w:rsidRDefault="00547F00" w:rsidP="00B94280">
            <w:pPr>
              <w:rPr>
                <w:rFonts w:ascii="Century Gothic" w:hAnsi="Century Gothic"/>
                <w:sz w:val="22"/>
              </w:rPr>
            </w:pPr>
            <w:r w:rsidRPr="00AA0409">
              <w:rPr>
                <w:rFonts w:ascii="Century Gothic" w:hAnsi="Century Gothic"/>
                <w:sz w:val="22"/>
              </w:rPr>
              <w:t>Preferred contact email:</w:t>
            </w:r>
          </w:p>
        </w:tc>
        <w:tc>
          <w:tcPr>
            <w:tcW w:w="5770" w:type="dxa"/>
            <w:gridSpan w:val="3"/>
          </w:tcPr>
          <w:p w14:paraId="147585C0"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60F05C30"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30537C14" w14:textId="77777777" w:rsidR="00547F00" w:rsidRPr="00AA0409" w:rsidRDefault="00547F00" w:rsidP="00B94280">
            <w:pPr>
              <w:rPr>
                <w:rFonts w:ascii="Century Gothic" w:hAnsi="Century Gothic"/>
                <w:sz w:val="22"/>
              </w:rPr>
            </w:pPr>
            <w:r w:rsidRPr="00AA0409">
              <w:rPr>
                <w:rFonts w:ascii="Century Gothic" w:hAnsi="Century Gothic"/>
                <w:sz w:val="22"/>
              </w:rPr>
              <w:t>Title/position:</w:t>
            </w:r>
          </w:p>
        </w:tc>
        <w:tc>
          <w:tcPr>
            <w:tcW w:w="5770" w:type="dxa"/>
            <w:gridSpan w:val="3"/>
          </w:tcPr>
          <w:p w14:paraId="0DCBDD2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673F09A0"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000D85AB" w14:textId="77777777" w:rsidR="00547F00" w:rsidRPr="00AA0409" w:rsidRDefault="00547F00" w:rsidP="00B94280">
            <w:pPr>
              <w:rPr>
                <w:rFonts w:ascii="Century Gothic" w:hAnsi="Century Gothic"/>
                <w:sz w:val="22"/>
              </w:rPr>
            </w:pPr>
            <w:r w:rsidRPr="00AA0409">
              <w:rPr>
                <w:rFonts w:ascii="Century Gothic" w:hAnsi="Century Gothic"/>
                <w:sz w:val="22"/>
              </w:rPr>
              <w:t>Institutional affiliation:</w:t>
            </w:r>
          </w:p>
        </w:tc>
        <w:tc>
          <w:tcPr>
            <w:tcW w:w="5770" w:type="dxa"/>
            <w:gridSpan w:val="3"/>
          </w:tcPr>
          <w:p w14:paraId="21CD97A3"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196EFBF3"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78613C8D" w14:textId="77777777" w:rsidR="00547F00" w:rsidRPr="00AA0409" w:rsidRDefault="00547F00" w:rsidP="00B94280">
            <w:pPr>
              <w:rPr>
                <w:rFonts w:ascii="Century Gothic" w:hAnsi="Century Gothic"/>
                <w:sz w:val="22"/>
              </w:rPr>
            </w:pPr>
            <w:r w:rsidRPr="00AA0409">
              <w:rPr>
                <w:rFonts w:ascii="Century Gothic" w:hAnsi="Century Gothic"/>
                <w:sz w:val="22"/>
              </w:rPr>
              <w:t>Institutional address:</w:t>
            </w:r>
          </w:p>
        </w:tc>
        <w:tc>
          <w:tcPr>
            <w:tcW w:w="5770" w:type="dxa"/>
            <w:gridSpan w:val="3"/>
          </w:tcPr>
          <w:p w14:paraId="455CEFF9"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2581EA70"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0070C0"/>
              <w:right w:val="none" w:sz="0" w:space="0" w:color="auto"/>
            </w:tcBorders>
          </w:tcPr>
          <w:p w14:paraId="51C4609C" w14:textId="77777777" w:rsidR="00547F00" w:rsidRPr="00AA0409" w:rsidRDefault="00547F00" w:rsidP="00B94280">
            <w:pPr>
              <w:tabs>
                <w:tab w:val="center" w:pos="4714"/>
                <w:tab w:val="left" w:pos="6675"/>
              </w:tabs>
              <w:jc w:val="left"/>
              <w:rPr>
                <w:rFonts w:ascii="Century Gothic" w:hAnsi="Century Gothic"/>
                <w:i w:val="0"/>
                <w:iCs w:val="0"/>
                <w:sz w:val="22"/>
              </w:rPr>
            </w:pPr>
          </w:p>
          <w:p w14:paraId="75BB1783" w14:textId="77777777" w:rsidR="00547F00" w:rsidRPr="00AA0409" w:rsidRDefault="00547F00" w:rsidP="00B94280">
            <w:pPr>
              <w:tabs>
                <w:tab w:val="center" w:pos="4714"/>
                <w:tab w:val="left" w:pos="6675"/>
              </w:tabs>
              <w:jc w:val="left"/>
              <w:rPr>
                <w:rFonts w:ascii="Century Gothic" w:hAnsi="Century Gothic"/>
                <w:sz w:val="22"/>
              </w:rPr>
            </w:pPr>
            <w:r w:rsidRPr="00AA0409">
              <w:rPr>
                <w:rFonts w:ascii="Century Gothic" w:hAnsi="Century Gothic"/>
                <w:sz w:val="22"/>
              </w:rPr>
              <w:t>Co-Investigator</w:t>
            </w:r>
          </w:p>
        </w:tc>
      </w:tr>
      <w:tr w:rsidR="00547F00" w:rsidRPr="00AA0409" w14:paraId="330AD5AB"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0070C0"/>
            </w:tcBorders>
          </w:tcPr>
          <w:p w14:paraId="040B8942" w14:textId="77777777" w:rsidR="00547F00" w:rsidRPr="00AA0409" w:rsidRDefault="00547F00" w:rsidP="00B94280">
            <w:pPr>
              <w:rPr>
                <w:rFonts w:ascii="Century Gothic" w:hAnsi="Century Gothic"/>
                <w:sz w:val="22"/>
              </w:rPr>
            </w:pPr>
            <w:r w:rsidRPr="00AA0409">
              <w:rPr>
                <w:rFonts w:ascii="Century Gothic" w:hAnsi="Century Gothic"/>
                <w:sz w:val="22"/>
              </w:rPr>
              <w:t>Name:</w:t>
            </w:r>
          </w:p>
        </w:tc>
        <w:tc>
          <w:tcPr>
            <w:tcW w:w="5770" w:type="dxa"/>
            <w:gridSpan w:val="3"/>
            <w:tcBorders>
              <w:top w:val="single" w:sz="4" w:space="0" w:color="0070C0"/>
            </w:tcBorders>
          </w:tcPr>
          <w:p w14:paraId="499D4FC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5251480A"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41B3E06E" w14:textId="77777777" w:rsidR="00547F00" w:rsidRPr="00AA0409" w:rsidRDefault="00547F00" w:rsidP="00B94280">
            <w:pPr>
              <w:rPr>
                <w:rFonts w:ascii="Century Gothic" w:hAnsi="Century Gothic"/>
                <w:sz w:val="22"/>
              </w:rPr>
            </w:pPr>
            <w:r w:rsidRPr="00AA0409">
              <w:rPr>
                <w:rFonts w:ascii="Century Gothic" w:hAnsi="Century Gothic"/>
                <w:sz w:val="22"/>
              </w:rPr>
              <w:t>Preferred contact email:</w:t>
            </w:r>
          </w:p>
        </w:tc>
        <w:tc>
          <w:tcPr>
            <w:tcW w:w="5770" w:type="dxa"/>
            <w:gridSpan w:val="3"/>
          </w:tcPr>
          <w:p w14:paraId="2CB5B79A"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340766EB"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3459136" w14:textId="77777777" w:rsidR="00547F00" w:rsidRPr="00AA0409" w:rsidRDefault="00547F00" w:rsidP="00B94280">
            <w:pPr>
              <w:rPr>
                <w:rFonts w:ascii="Century Gothic" w:hAnsi="Century Gothic"/>
                <w:sz w:val="22"/>
              </w:rPr>
            </w:pPr>
            <w:r w:rsidRPr="00AA0409">
              <w:rPr>
                <w:rFonts w:ascii="Century Gothic" w:hAnsi="Century Gothic"/>
                <w:sz w:val="22"/>
              </w:rPr>
              <w:t>Title/position:</w:t>
            </w:r>
          </w:p>
        </w:tc>
        <w:tc>
          <w:tcPr>
            <w:tcW w:w="5770" w:type="dxa"/>
            <w:gridSpan w:val="3"/>
          </w:tcPr>
          <w:p w14:paraId="6EE07578"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4B30FA44"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B04159F" w14:textId="77777777" w:rsidR="00547F00" w:rsidRPr="00AA0409" w:rsidRDefault="00547F00" w:rsidP="00B94280">
            <w:pPr>
              <w:rPr>
                <w:rFonts w:ascii="Century Gothic" w:hAnsi="Century Gothic"/>
                <w:sz w:val="22"/>
              </w:rPr>
            </w:pPr>
            <w:r w:rsidRPr="00AA0409">
              <w:rPr>
                <w:rFonts w:ascii="Century Gothic" w:hAnsi="Century Gothic"/>
                <w:sz w:val="22"/>
              </w:rPr>
              <w:t>Institutional affiliation:</w:t>
            </w:r>
          </w:p>
        </w:tc>
        <w:tc>
          <w:tcPr>
            <w:tcW w:w="5770" w:type="dxa"/>
            <w:gridSpan w:val="3"/>
          </w:tcPr>
          <w:p w14:paraId="06BE3CD9"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20AB0DFA"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30FDEDB4" w14:textId="77777777" w:rsidR="00547F00" w:rsidRPr="00AA0409" w:rsidRDefault="00547F00" w:rsidP="00B94280">
            <w:pPr>
              <w:rPr>
                <w:rFonts w:ascii="Century Gothic" w:hAnsi="Century Gothic"/>
                <w:sz w:val="22"/>
              </w:rPr>
            </w:pPr>
            <w:r w:rsidRPr="00AA0409">
              <w:rPr>
                <w:rFonts w:ascii="Century Gothic" w:hAnsi="Century Gothic"/>
                <w:sz w:val="22"/>
              </w:rPr>
              <w:t>Institutional address:</w:t>
            </w:r>
          </w:p>
        </w:tc>
        <w:tc>
          <w:tcPr>
            <w:tcW w:w="5770" w:type="dxa"/>
            <w:gridSpan w:val="3"/>
          </w:tcPr>
          <w:p w14:paraId="1894D48E"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6357D932"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right w:val="none" w:sz="0" w:space="0" w:color="auto"/>
            </w:tcBorders>
          </w:tcPr>
          <w:p w14:paraId="5D43E0BF" w14:textId="77777777" w:rsidR="00547F00" w:rsidRPr="00AA0409" w:rsidRDefault="00547F00" w:rsidP="00B94280">
            <w:pPr>
              <w:spacing w:line="180" w:lineRule="exact"/>
              <w:jc w:val="center"/>
              <w:rPr>
                <w:rFonts w:ascii="Century Gothic" w:hAnsi="Century Gothic"/>
                <w:b/>
                <w:sz w:val="22"/>
              </w:rPr>
            </w:pPr>
          </w:p>
          <w:p w14:paraId="1011F0AE" w14:textId="77777777" w:rsidR="00547F00" w:rsidRPr="00AA0409" w:rsidRDefault="00547F00" w:rsidP="00B94280">
            <w:pPr>
              <w:jc w:val="left"/>
              <w:rPr>
                <w:rFonts w:ascii="Century Gothic" w:hAnsi="Century Gothic"/>
                <w:iCs w:val="0"/>
                <w:sz w:val="22"/>
              </w:rPr>
            </w:pPr>
            <w:r w:rsidRPr="00AA0409">
              <w:rPr>
                <w:rFonts w:ascii="Century Gothic" w:hAnsi="Century Gothic"/>
                <w:sz w:val="22"/>
              </w:rPr>
              <w:t xml:space="preserve">Please add further </w:t>
            </w:r>
            <w:r w:rsidRPr="00AA0409">
              <w:rPr>
                <w:rFonts w:ascii="Century Gothic" w:hAnsi="Century Gothic"/>
                <w:iCs w:val="0"/>
                <w:sz w:val="22"/>
              </w:rPr>
              <w:t xml:space="preserve">Investigators as appropriate by duplicating the relevant table. </w:t>
            </w:r>
          </w:p>
          <w:p w14:paraId="1B4B0F44" w14:textId="77777777" w:rsidR="00547F00" w:rsidRPr="00AA0409" w:rsidRDefault="00547F00" w:rsidP="00B94280">
            <w:pPr>
              <w:jc w:val="center"/>
              <w:rPr>
                <w:rFonts w:ascii="Century Gothic" w:hAnsi="Century Gothic"/>
                <w:b/>
                <w:i w:val="0"/>
                <w:iCs w:val="0"/>
                <w:sz w:val="22"/>
              </w:rPr>
            </w:pPr>
          </w:p>
          <w:p w14:paraId="29956531" w14:textId="77777777" w:rsidR="00547F00" w:rsidRPr="00AA0409" w:rsidRDefault="00547F00" w:rsidP="00B94280">
            <w:pPr>
              <w:jc w:val="center"/>
              <w:rPr>
                <w:rFonts w:ascii="Century Gothic" w:hAnsi="Century Gothic"/>
                <w:b/>
                <w:iCs w:val="0"/>
                <w:sz w:val="22"/>
              </w:rPr>
            </w:pPr>
            <w:r w:rsidRPr="00AA0409">
              <w:rPr>
                <w:rFonts w:ascii="Century Gothic" w:hAnsi="Century Gothic"/>
                <w:b/>
                <w:i w:val="0"/>
                <w:sz w:val="22"/>
              </w:rPr>
              <w:t>BUDGET</w:t>
            </w:r>
          </w:p>
        </w:tc>
      </w:tr>
      <w:tr w:rsidR="00547F00" w:rsidRPr="00AA0409" w14:paraId="5A9A5218"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0070C0"/>
              <w:bottom w:val="single" w:sz="4" w:space="0" w:color="0070C0"/>
            </w:tcBorders>
          </w:tcPr>
          <w:p w14:paraId="3C344F8C" w14:textId="77777777" w:rsidR="00547F00" w:rsidRPr="00AA0409" w:rsidRDefault="00547F00" w:rsidP="00B94280">
            <w:pPr>
              <w:jc w:val="left"/>
              <w:rPr>
                <w:rFonts w:ascii="Century Gothic" w:hAnsi="Century Gothic"/>
                <w:sz w:val="22"/>
              </w:rPr>
            </w:pPr>
            <w:r w:rsidRPr="00AA0409">
              <w:rPr>
                <w:rFonts w:ascii="Century Gothic" w:hAnsi="Century Gothic"/>
                <w:sz w:val="22"/>
              </w:rPr>
              <w:t xml:space="preserve">If invited to join the consortium, we can offer up to $73,000 per year. Any Gavi-eligible overheads (up to 10% for universities and research centres) must be taken from with this total. Do you expect to require this full amount? </w:t>
            </w:r>
          </w:p>
        </w:tc>
        <w:tc>
          <w:tcPr>
            <w:tcW w:w="2652" w:type="dxa"/>
            <w:tcBorders>
              <w:top w:val="single" w:sz="4" w:space="0" w:color="0070C0"/>
              <w:bottom w:val="single" w:sz="4" w:space="0" w:color="0070C0"/>
            </w:tcBorders>
          </w:tcPr>
          <w:p w14:paraId="3DDC756B"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Y/N</w:t>
            </w:r>
          </w:p>
          <w:p w14:paraId="4D914F41"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435F449F"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0070C0"/>
              <w:bottom w:val="single" w:sz="4" w:space="0" w:color="0070C0"/>
            </w:tcBorders>
          </w:tcPr>
          <w:p w14:paraId="6D4C489E" w14:textId="77777777" w:rsidR="00547F00" w:rsidRPr="00AA0409" w:rsidRDefault="00547F00" w:rsidP="00B94280">
            <w:pPr>
              <w:jc w:val="left"/>
              <w:rPr>
                <w:rFonts w:ascii="Century Gothic" w:hAnsi="Century Gothic"/>
                <w:sz w:val="22"/>
              </w:rPr>
            </w:pPr>
            <w:r w:rsidRPr="00AA0409">
              <w:rPr>
                <w:rFonts w:ascii="Century Gothic" w:hAnsi="Century Gothic"/>
                <w:sz w:val="22"/>
              </w:rPr>
              <w:t>If no, please indicate a ballpark figure:</w:t>
            </w:r>
          </w:p>
        </w:tc>
        <w:tc>
          <w:tcPr>
            <w:tcW w:w="2652" w:type="dxa"/>
            <w:tcBorders>
              <w:top w:val="single" w:sz="4" w:space="0" w:color="0070C0"/>
              <w:bottom w:val="single" w:sz="4" w:space="0" w:color="0070C0"/>
            </w:tcBorders>
          </w:tcPr>
          <w:p w14:paraId="228AD6CD"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USD $</w:t>
            </w:r>
          </w:p>
        </w:tc>
      </w:tr>
      <w:tr w:rsidR="00547F00" w:rsidRPr="00AA0409" w14:paraId="62BD24BE"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top w:val="single" w:sz="4" w:space="0" w:color="0070C0"/>
              <w:bottom w:val="single" w:sz="4" w:space="0" w:color="0070C0"/>
              <w:right w:val="none" w:sz="0" w:space="0" w:color="auto"/>
            </w:tcBorders>
          </w:tcPr>
          <w:p w14:paraId="38D872E9" w14:textId="77777777" w:rsidR="00547F00" w:rsidRPr="00AA0409" w:rsidRDefault="00547F00" w:rsidP="00B94280">
            <w:pPr>
              <w:spacing w:before="160"/>
              <w:jc w:val="center"/>
              <w:rPr>
                <w:rFonts w:ascii="Century Gothic" w:hAnsi="Century Gothic"/>
                <w:b/>
                <w:i w:val="0"/>
                <w:iCs w:val="0"/>
                <w:sz w:val="22"/>
              </w:rPr>
            </w:pPr>
            <w:r w:rsidRPr="00AA0409">
              <w:rPr>
                <w:rFonts w:ascii="Century Gothic" w:hAnsi="Century Gothic"/>
                <w:b/>
                <w:i w:val="0"/>
                <w:sz w:val="22"/>
              </w:rPr>
              <w:t>MODEL SPECIFICATIONS</w:t>
            </w:r>
          </w:p>
        </w:tc>
      </w:tr>
      <w:tr w:rsidR="00547F00" w:rsidRPr="00AA0409" w14:paraId="50D77193"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0D376D89" w14:textId="77777777" w:rsidR="00547F00" w:rsidRPr="00AA0409" w:rsidRDefault="00547F00" w:rsidP="00B94280">
            <w:pPr>
              <w:jc w:val="left"/>
              <w:rPr>
                <w:rFonts w:ascii="Century Gothic" w:hAnsi="Century Gothic"/>
                <w:i w:val="0"/>
                <w:iCs w:val="0"/>
              </w:rPr>
            </w:pPr>
            <w:r w:rsidRPr="00AA0409">
              <w:rPr>
                <w:rFonts w:ascii="Century Gothic" w:hAnsi="Century Gothic"/>
                <w:sz w:val="22"/>
              </w:rPr>
              <w:t>Disease / Antigen:</w:t>
            </w:r>
          </w:p>
          <w:p w14:paraId="2271D273" w14:textId="77777777" w:rsidR="00547F00" w:rsidRPr="00AA0409" w:rsidRDefault="00547F00" w:rsidP="00B94280">
            <w:pPr>
              <w:jc w:val="left"/>
              <w:rPr>
                <w:rFonts w:ascii="Century Gothic" w:hAnsi="Century Gothic"/>
                <w:sz w:val="22"/>
              </w:rPr>
            </w:pPr>
          </w:p>
        </w:tc>
        <w:tc>
          <w:tcPr>
            <w:tcW w:w="4920" w:type="dxa"/>
            <w:gridSpan w:val="2"/>
            <w:tcBorders>
              <w:top w:val="single" w:sz="4" w:space="0" w:color="0070C0"/>
              <w:left w:val="single" w:sz="4" w:space="0" w:color="0070C0"/>
              <w:bottom w:val="single" w:sz="4" w:space="0" w:color="0070C0"/>
            </w:tcBorders>
          </w:tcPr>
          <w:p w14:paraId="03A349AB"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Malaria</w:t>
            </w:r>
          </w:p>
          <w:p w14:paraId="2A4DC7F7"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COVID-19</w:t>
            </w:r>
          </w:p>
          <w:p w14:paraId="04FD13F8"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Meningitis A / multivalent meningococcal conjugate vaccine (MMCV)</w:t>
            </w:r>
          </w:p>
          <w:p w14:paraId="7BF3BE46"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r w:rsidRPr="00AA0409">
              <w:rPr>
                <w:rFonts w:ascii="Century Gothic" w:hAnsi="Century Gothic"/>
              </w:rPr>
              <w:t>Hepatitis B</w:t>
            </w:r>
          </w:p>
        </w:tc>
      </w:tr>
      <w:tr w:rsidR="00547F00" w:rsidRPr="00AA0409" w14:paraId="2174B0D5"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742CEED7" w14:textId="77777777" w:rsidR="00547F00" w:rsidRPr="00AA0409" w:rsidRDefault="00547F00" w:rsidP="00B94280">
            <w:pPr>
              <w:jc w:val="left"/>
              <w:rPr>
                <w:rFonts w:ascii="Century Gothic" w:hAnsi="Century Gothic"/>
                <w:bCs/>
                <w:sz w:val="22"/>
              </w:rPr>
            </w:pPr>
            <w:r w:rsidRPr="00AA0409">
              <w:rPr>
                <w:rFonts w:ascii="Century Gothic" w:hAnsi="Century Gothic"/>
                <w:bCs/>
                <w:sz w:val="22"/>
              </w:rPr>
              <w:t>Does your model produce all of the following burden outcomes?*</w:t>
            </w:r>
          </w:p>
        </w:tc>
        <w:tc>
          <w:tcPr>
            <w:tcW w:w="4920" w:type="dxa"/>
            <w:gridSpan w:val="2"/>
            <w:tcBorders>
              <w:top w:val="single" w:sz="4" w:space="0" w:color="0070C0"/>
              <w:left w:val="single" w:sz="4" w:space="0" w:color="0070C0"/>
              <w:bottom w:val="single" w:sz="4" w:space="0" w:color="0070C0"/>
            </w:tcBorders>
          </w:tcPr>
          <w:p w14:paraId="7AD39128"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4E1F2DF3"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14B09441"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Severe cases:</w:t>
            </w:r>
          </w:p>
        </w:tc>
        <w:tc>
          <w:tcPr>
            <w:tcW w:w="4920" w:type="dxa"/>
            <w:gridSpan w:val="2"/>
            <w:tcBorders>
              <w:top w:val="single" w:sz="4" w:space="0" w:color="0070C0"/>
              <w:left w:val="single" w:sz="4" w:space="0" w:color="0070C0"/>
              <w:bottom w:val="single" w:sz="4" w:space="0" w:color="0070C0"/>
            </w:tcBorders>
          </w:tcPr>
          <w:p w14:paraId="55342FEB"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547F00" w:rsidRPr="00AA0409" w14:paraId="3E55DB04"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1D32AC7B"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Deaths:</w:t>
            </w:r>
          </w:p>
        </w:tc>
        <w:tc>
          <w:tcPr>
            <w:tcW w:w="4920" w:type="dxa"/>
            <w:gridSpan w:val="2"/>
            <w:tcBorders>
              <w:top w:val="single" w:sz="4" w:space="0" w:color="0070C0"/>
              <w:left w:val="single" w:sz="4" w:space="0" w:color="0070C0"/>
              <w:bottom w:val="single" w:sz="4" w:space="0" w:color="0070C0"/>
            </w:tcBorders>
          </w:tcPr>
          <w:p w14:paraId="3C0F9F0F"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72E10598"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7EBFF6C0"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DALYs:</w:t>
            </w:r>
          </w:p>
        </w:tc>
        <w:tc>
          <w:tcPr>
            <w:tcW w:w="4920" w:type="dxa"/>
            <w:gridSpan w:val="2"/>
            <w:tcBorders>
              <w:top w:val="single" w:sz="4" w:space="0" w:color="0070C0"/>
              <w:left w:val="single" w:sz="4" w:space="0" w:color="0070C0"/>
              <w:bottom w:val="single" w:sz="4" w:space="0" w:color="0070C0"/>
            </w:tcBorders>
          </w:tcPr>
          <w:p w14:paraId="256A1CD6"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547F00" w:rsidRPr="00AA0409" w14:paraId="4348A896"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3DA09FD7"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Other:</w:t>
            </w:r>
          </w:p>
        </w:tc>
        <w:tc>
          <w:tcPr>
            <w:tcW w:w="4920" w:type="dxa"/>
            <w:gridSpan w:val="2"/>
            <w:tcBorders>
              <w:top w:val="single" w:sz="4" w:space="0" w:color="0070C0"/>
              <w:left w:val="single" w:sz="4" w:space="0" w:color="0070C0"/>
              <w:bottom w:val="single" w:sz="4" w:space="0" w:color="0070C0"/>
            </w:tcBorders>
          </w:tcPr>
          <w:p w14:paraId="5620CC40"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6D2DEF76"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55786D90" w14:textId="77777777" w:rsidR="00547F00" w:rsidRPr="00AA0409" w:rsidRDefault="00547F00" w:rsidP="00B94280">
            <w:pPr>
              <w:jc w:val="left"/>
              <w:rPr>
                <w:rFonts w:ascii="Century Gothic" w:hAnsi="Century Gothic"/>
                <w:sz w:val="22"/>
              </w:rPr>
            </w:pPr>
            <w:r w:rsidRPr="00AA0409">
              <w:rPr>
                <w:rFonts w:ascii="Century Gothic" w:hAnsi="Century Gothic"/>
                <w:sz w:val="22"/>
              </w:rPr>
              <w:t>Age range modelled:</w:t>
            </w:r>
          </w:p>
        </w:tc>
        <w:tc>
          <w:tcPr>
            <w:tcW w:w="4920" w:type="dxa"/>
            <w:gridSpan w:val="2"/>
            <w:tcBorders>
              <w:top w:val="single" w:sz="4" w:space="0" w:color="0070C0"/>
              <w:left w:val="single" w:sz="4" w:space="0" w:color="0070C0"/>
              <w:bottom w:val="single" w:sz="4" w:space="0" w:color="0070C0"/>
            </w:tcBorders>
          </w:tcPr>
          <w:p w14:paraId="08101CCF"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r w:rsidRPr="00AA0409">
              <w:rPr>
                <w:rFonts w:ascii="Century Gothic" w:eastAsiaTheme="majorEastAsia" w:hAnsi="Century Gothic" w:cstheme="majorBidi"/>
                <w:i/>
                <w:iCs/>
              </w:rPr>
              <w:t>(if not 0-100, please provide a brief justification)</w:t>
            </w:r>
          </w:p>
        </w:tc>
      </w:tr>
      <w:tr w:rsidR="00547F00" w:rsidRPr="00AA0409" w14:paraId="4443B7EB"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16487FE6" w14:textId="77777777" w:rsidR="00547F00" w:rsidRPr="00AA0409" w:rsidRDefault="00547F00" w:rsidP="00B94280">
            <w:pPr>
              <w:jc w:val="left"/>
              <w:rPr>
                <w:rFonts w:ascii="Century Gothic" w:hAnsi="Century Gothic"/>
                <w:sz w:val="22"/>
              </w:rPr>
            </w:pPr>
            <w:r w:rsidRPr="00AA0409">
              <w:rPr>
                <w:rFonts w:ascii="Century Gothic" w:hAnsi="Century Gothic"/>
                <w:sz w:val="22"/>
              </w:rPr>
              <w:t>Does the model include herd effects?</w:t>
            </w:r>
          </w:p>
        </w:tc>
        <w:tc>
          <w:tcPr>
            <w:tcW w:w="4920" w:type="dxa"/>
            <w:gridSpan w:val="2"/>
            <w:tcBorders>
              <w:top w:val="single" w:sz="4" w:space="0" w:color="0070C0"/>
              <w:left w:val="single" w:sz="4" w:space="0" w:color="0070C0"/>
              <w:bottom w:val="single" w:sz="4" w:space="0" w:color="0070C0"/>
            </w:tcBorders>
          </w:tcPr>
          <w:p w14:paraId="765F621C"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6E76860C"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74F39400" w14:textId="77777777" w:rsidR="00547F00" w:rsidRPr="00AA0409" w:rsidRDefault="00547F00" w:rsidP="00B94280">
            <w:pPr>
              <w:jc w:val="left"/>
              <w:rPr>
                <w:rFonts w:ascii="Century Gothic" w:hAnsi="Century Gothic"/>
                <w:sz w:val="22"/>
              </w:rPr>
            </w:pPr>
            <w:r w:rsidRPr="00AA0409">
              <w:rPr>
                <w:rFonts w:ascii="Century Gothic" w:hAnsi="Century Gothic"/>
                <w:sz w:val="22"/>
              </w:rPr>
              <w:t>Programming language/ software:</w:t>
            </w:r>
          </w:p>
        </w:tc>
        <w:tc>
          <w:tcPr>
            <w:tcW w:w="4920" w:type="dxa"/>
            <w:gridSpan w:val="2"/>
            <w:tcBorders>
              <w:top w:val="single" w:sz="4" w:space="0" w:color="0070C0"/>
              <w:left w:val="single" w:sz="4" w:space="0" w:color="0070C0"/>
              <w:bottom w:val="single" w:sz="4" w:space="0" w:color="0070C0"/>
            </w:tcBorders>
          </w:tcPr>
          <w:p w14:paraId="3F81B7D7"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547F00" w:rsidRPr="00AA0409" w14:paraId="70F2BE21"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54017D7C" w14:textId="77777777" w:rsidR="00547F00" w:rsidRPr="00AA0409" w:rsidRDefault="00547F00" w:rsidP="00B94280">
            <w:pPr>
              <w:jc w:val="left"/>
              <w:rPr>
                <w:rFonts w:ascii="Century Gothic" w:hAnsi="Century Gothic"/>
                <w:sz w:val="22"/>
              </w:rPr>
            </w:pPr>
            <w:r w:rsidRPr="00AA0409">
              <w:rPr>
                <w:rFonts w:ascii="Century Gothic" w:hAnsi="Century Gothic"/>
                <w:sz w:val="22"/>
              </w:rPr>
              <w:t>Brief model description (max 100 words):</w:t>
            </w:r>
          </w:p>
        </w:tc>
        <w:tc>
          <w:tcPr>
            <w:tcW w:w="4920" w:type="dxa"/>
            <w:gridSpan w:val="2"/>
            <w:tcBorders>
              <w:top w:val="single" w:sz="4" w:space="0" w:color="0070C0"/>
              <w:left w:val="single" w:sz="4" w:space="0" w:color="0070C0"/>
              <w:bottom w:val="single" w:sz="4" w:space="0" w:color="0070C0"/>
            </w:tcBorders>
          </w:tcPr>
          <w:p w14:paraId="5837D317" w14:textId="77777777" w:rsidR="00547F00" w:rsidRPr="00AA0409" w:rsidRDefault="00547F00" w:rsidP="00B94280">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70A9F969" w14:textId="77777777" w:rsidR="00547F00" w:rsidRPr="00AA0409" w:rsidRDefault="00547F00" w:rsidP="00B94280">
            <w:pPr>
              <w:ind w:right="440"/>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43D22C1A" w14:textId="77777777" w:rsidR="00547F00" w:rsidRPr="00AA0409" w:rsidRDefault="00547F00" w:rsidP="00B94280">
            <w:pPr>
              <w:ind w:right="440"/>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73BAD3BA"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2B74EC47" w14:textId="77777777" w:rsidR="00547F00" w:rsidRPr="00AA0409" w:rsidRDefault="00547F00" w:rsidP="00B94280">
            <w:pPr>
              <w:jc w:val="left"/>
              <w:rPr>
                <w:rFonts w:ascii="Century Gothic" w:hAnsi="Century Gothic"/>
                <w:sz w:val="22"/>
              </w:rPr>
            </w:pPr>
            <w:r w:rsidRPr="00AA0409">
              <w:rPr>
                <w:rFonts w:ascii="Century Gothic" w:hAnsi="Century Gothic"/>
                <w:sz w:val="22"/>
              </w:rPr>
              <w:t xml:space="preserve">Can your model use the standardised demography provided? </w:t>
            </w:r>
          </w:p>
        </w:tc>
        <w:tc>
          <w:tcPr>
            <w:tcW w:w="4920" w:type="dxa"/>
            <w:gridSpan w:val="2"/>
            <w:tcBorders>
              <w:top w:val="single" w:sz="4" w:space="0" w:color="0070C0"/>
              <w:left w:val="single" w:sz="4" w:space="0" w:color="0070C0"/>
              <w:bottom w:val="single" w:sz="4" w:space="0" w:color="0070C0"/>
            </w:tcBorders>
          </w:tcPr>
          <w:p w14:paraId="3F993609" w14:textId="77777777" w:rsidR="00547F00" w:rsidRPr="00AA0409" w:rsidRDefault="00547F00" w:rsidP="00B9428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 xml:space="preserve">Y/N </w:t>
            </w:r>
            <w:r w:rsidRPr="00AA0409">
              <w:rPr>
                <w:rFonts w:ascii="Century Gothic" w:hAnsi="Century Gothic"/>
                <w:i/>
                <w:iCs/>
              </w:rPr>
              <w:t>(if no, please provide a brief justification)</w:t>
            </w:r>
          </w:p>
        </w:tc>
      </w:tr>
      <w:tr w:rsidR="00547F00" w:rsidRPr="00AA0409" w14:paraId="10FB50E8"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61598C51" w14:textId="77777777" w:rsidR="00547F00" w:rsidRPr="00AA0409" w:rsidRDefault="00547F00" w:rsidP="00B94280">
            <w:pPr>
              <w:jc w:val="left"/>
              <w:rPr>
                <w:rFonts w:ascii="Century Gothic" w:hAnsi="Century Gothic"/>
                <w:sz w:val="22"/>
              </w:rPr>
            </w:pPr>
            <w:r w:rsidRPr="00AA0409">
              <w:rPr>
                <w:rFonts w:ascii="Century Gothic" w:hAnsi="Century Gothic"/>
                <w:sz w:val="22"/>
              </w:rPr>
              <w:lastRenderedPageBreak/>
              <w:t xml:space="preserve">This RfP requires standardised outputs for one country only. Are you currently able to provide similar outputs for 117 countries (or all </w:t>
            </w:r>
            <w:bookmarkStart w:id="12" w:name="_Hlk118289342"/>
            <w:r w:rsidRPr="00AA0409">
              <w:rPr>
                <w:rFonts w:ascii="Century Gothic" w:hAnsi="Century Gothic"/>
                <w:sz w:val="22"/>
              </w:rPr>
              <w:t>endemic c</w:t>
            </w:r>
            <w:bookmarkStart w:id="13" w:name="_Hlk118289336"/>
            <w:r w:rsidRPr="00AA0409">
              <w:rPr>
                <w:rFonts w:ascii="Century Gothic" w:hAnsi="Century Gothic"/>
                <w:sz w:val="22"/>
              </w:rPr>
              <w:t>o</w:t>
            </w:r>
            <w:bookmarkEnd w:id="13"/>
            <w:r w:rsidRPr="00AA0409">
              <w:rPr>
                <w:rFonts w:ascii="Century Gothic" w:hAnsi="Century Gothic"/>
                <w:sz w:val="22"/>
              </w:rPr>
              <w:t>untries</w:t>
            </w:r>
            <w:bookmarkEnd w:id="12"/>
            <w:r w:rsidRPr="00AA0409">
              <w:rPr>
                <w:rFonts w:ascii="Century Gothic" w:hAnsi="Century Gothic"/>
                <w:sz w:val="22"/>
              </w:rPr>
              <w:t xml:space="preserve">)? </w:t>
            </w:r>
          </w:p>
        </w:tc>
        <w:tc>
          <w:tcPr>
            <w:tcW w:w="4920" w:type="dxa"/>
            <w:gridSpan w:val="2"/>
            <w:tcBorders>
              <w:top w:val="single" w:sz="4" w:space="0" w:color="0070C0"/>
              <w:left w:val="single" w:sz="4" w:space="0" w:color="0070C0"/>
              <w:bottom w:val="single" w:sz="4" w:space="0" w:color="0070C0"/>
            </w:tcBorders>
          </w:tcPr>
          <w:p w14:paraId="4368E21B" w14:textId="77777777" w:rsidR="00547F00" w:rsidRPr="00AA0409" w:rsidRDefault="00547F00" w:rsidP="00547F00">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Yes</w:t>
            </w:r>
          </w:p>
          <w:p w14:paraId="29B7081E" w14:textId="77777777" w:rsidR="00547F00" w:rsidRPr="00AA0409" w:rsidRDefault="00547F00" w:rsidP="00547F00">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No, but working towards this goal</w:t>
            </w:r>
          </w:p>
          <w:p w14:paraId="6DBF265C" w14:textId="77777777" w:rsidR="00547F00" w:rsidRPr="00AA0409" w:rsidRDefault="00547F00" w:rsidP="00547F00">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No</w:t>
            </w:r>
          </w:p>
          <w:p w14:paraId="592F91DA" w14:textId="77777777" w:rsidR="00547F00" w:rsidRPr="00AA0409" w:rsidRDefault="00547F00" w:rsidP="00B9428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i/>
                <w:iCs/>
              </w:rPr>
            </w:pPr>
            <w:r w:rsidRPr="00AA0409">
              <w:rPr>
                <w:rFonts w:ascii="Century Gothic" w:hAnsi="Century Gothic"/>
                <w:i/>
                <w:iCs/>
              </w:rPr>
              <w:t>If you are working towards this goal, please give brief details of the model development needed, and your timescale.</w:t>
            </w:r>
          </w:p>
        </w:tc>
      </w:tr>
    </w:tbl>
    <w:p w14:paraId="145B9FA9"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r w:rsidRPr="00AA0409">
        <w:rPr>
          <w:rFonts w:ascii="Century Gothic" w:eastAsiaTheme="majorEastAsia" w:hAnsi="Century Gothic" w:cstheme="majorBidi"/>
          <w:i/>
          <w:iCs/>
          <w:color w:val="2F5496" w:themeColor="accent5" w:themeShade="BF"/>
        </w:rPr>
        <w:t>* Please specify if the model produces the relevant outcome, and elaborate if appropriate (e.g. short case definition of severe cases). Please also indicate if any outcomes are gender-specific.</w:t>
      </w:r>
    </w:p>
    <w:tbl>
      <w:tblPr>
        <w:tblStyle w:val="ListTable7Colorful-Accent5"/>
        <w:tblW w:w="9456" w:type="dxa"/>
        <w:tblCellMar>
          <w:left w:w="85" w:type="dxa"/>
          <w:right w:w="85" w:type="dxa"/>
        </w:tblCellMar>
        <w:tblLook w:val="04A0" w:firstRow="1" w:lastRow="0" w:firstColumn="1" w:lastColumn="0" w:noHBand="0" w:noVBand="1"/>
      </w:tblPr>
      <w:tblGrid>
        <w:gridCol w:w="4536"/>
        <w:gridCol w:w="4920"/>
      </w:tblGrid>
      <w:tr w:rsidR="00547F00" w:rsidRPr="00AA0409" w14:paraId="62685150"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9456" w:type="dxa"/>
            <w:gridSpan w:val="2"/>
            <w:tcBorders>
              <w:bottom w:val="single" w:sz="4" w:space="0" w:color="0070C0"/>
              <w:right w:val="none" w:sz="0" w:space="0" w:color="auto"/>
            </w:tcBorders>
          </w:tcPr>
          <w:p w14:paraId="1A08E5E5" w14:textId="77777777" w:rsidR="00547F00" w:rsidRPr="00AA0409" w:rsidRDefault="00547F00" w:rsidP="00B94280">
            <w:pPr>
              <w:spacing w:before="120"/>
              <w:jc w:val="center"/>
              <w:rPr>
                <w:rFonts w:ascii="Century Gothic" w:hAnsi="Century Gothic"/>
                <w:b/>
                <w:i w:val="0"/>
                <w:sz w:val="22"/>
              </w:rPr>
            </w:pPr>
            <w:r w:rsidRPr="00AA0409">
              <w:rPr>
                <w:rFonts w:ascii="Century Gothic" w:hAnsi="Century Gothic"/>
                <w:b/>
                <w:i w:val="0"/>
                <w:sz w:val="22"/>
              </w:rPr>
              <w:t>POLICY EXPERIENCE</w:t>
            </w:r>
          </w:p>
        </w:tc>
      </w:tr>
      <w:tr w:rsidR="00547F00" w:rsidRPr="00AA0409" w14:paraId="2D147AC3"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single" w:sz="4" w:space="0" w:color="0070C0"/>
              <w:bottom w:val="single" w:sz="4" w:space="0" w:color="0070C0"/>
              <w:right w:val="single" w:sz="4" w:space="0" w:color="0070C0"/>
            </w:tcBorders>
          </w:tcPr>
          <w:p w14:paraId="57046312" w14:textId="77777777" w:rsidR="00547F00" w:rsidRPr="00AA0409" w:rsidRDefault="00547F00" w:rsidP="00B94280">
            <w:pPr>
              <w:jc w:val="left"/>
              <w:rPr>
                <w:rFonts w:ascii="Century Gothic" w:hAnsi="Century Gothic"/>
                <w:sz w:val="22"/>
              </w:rPr>
            </w:pPr>
            <w:r w:rsidRPr="00AA0409">
              <w:rPr>
                <w:rFonts w:ascii="Century Gothic" w:hAnsi="Century Gothic"/>
                <w:sz w:val="22"/>
              </w:rPr>
              <w:t>What is your experience of producing modelling to address vaccine policy decisions? (max 200 words)</w:t>
            </w:r>
          </w:p>
        </w:tc>
        <w:tc>
          <w:tcPr>
            <w:tcW w:w="4920" w:type="dxa"/>
            <w:tcBorders>
              <w:top w:val="single" w:sz="4" w:space="0" w:color="0070C0"/>
              <w:left w:val="single" w:sz="4" w:space="0" w:color="0070C0"/>
              <w:bottom w:val="single" w:sz="4" w:space="0" w:color="0070C0"/>
            </w:tcBorders>
          </w:tcPr>
          <w:p w14:paraId="5E5990C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025B2EF2"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single" w:sz="4" w:space="0" w:color="0070C0"/>
              <w:bottom w:val="single" w:sz="4" w:space="0" w:color="0070C0"/>
              <w:right w:val="single" w:sz="4" w:space="0" w:color="0070C0"/>
            </w:tcBorders>
          </w:tcPr>
          <w:p w14:paraId="05B65B77" w14:textId="77777777" w:rsidR="00547F00" w:rsidRPr="00AA0409" w:rsidRDefault="00547F00" w:rsidP="00B94280">
            <w:pPr>
              <w:jc w:val="left"/>
              <w:rPr>
                <w:rFonts w:ascii="Century Gothic" w:hAnsi="Century Gothic"/>
                <w:sz w:val="22"/>
              </w:rPr>
            </w:pPr>
            <w:r w:rsidRPr="00AA0409">
              <w:rPr>
                <w:rFonts w:ascii="Century Gothic" w:hAnsi="Century Gothic"/>
                <w:sz w:val="22"/>
              </w:rPr>
              <w:t>Please describe your links to policymakers, e.g. committees you are on (max 200 words)</w:t>
            </w:r>
          </w:p>
        </w:tc>
        <w:tc>
          <w:tcPr>
            <w:tcW w:w="4920" w:type="dxa"/>
            <w:tcBorders>
              <w:top w:val="single" w:sz="4" w:space="0" w:color="0070C0"/>
              <w:left w:val="single" w:sz="4" w:space="0" w:color="0070C0"/>
              <w:bottom w:val="single" w:sz="4" w:space="0" w:color="0070C0"/>
            </w:tcBorders>
          </w:tcPr>
          <w:p w14:paraId="3FDFA8CA"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bl>
    <w:p w14:paraId="7F249A0E"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tbl>
      <w:tblPr>
        <w:tblStyle w:val="ListTable7Colorful-Accent5"/>
        <w:tblW w:w="9456" w:type="dxa"/>
        <w:tblCellMar>
          <w:left w:w="85" w:type="dxa"/>
          <w:right w:w="85" w:type="dxa"/>
        </w:tblCellMar>
        <w:tblLook w:val="04A0" w:firstRow="1" w:lastRow="0" w:firstColumn="1" w:lastColumn="0" w:noHBand="0" w:noVBand="1"/>
      </w:tblPr>
      <w:tblGrid>
        <w:gridCol w:w="9456"/>
      </w:tblGrid>
      <w:tr w:rsidR="00547F00" w:rsidRPr="00AA0409" w14:paraId="6C48E3AD"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9456" w:type="dxa"/>
            <w:tcBorders>
              <w:bottom w:val="single" w:sz="4" w:space="0" w:color="0070C0"/>
              <w:right w:val="none" w:sz="0" w:space="0" w:color="auto"/>
            </w:tcBorders>
          </w:tcPr>
          <w:p w14:paraId="3A37085E" w14:textId="77777777" w:rsidR="00547F00" w:rsidRPr="00AA0409" w:rsidRDefault="00547F00" w:rsidP="00B94280">
            <w:pPr>
              <w:spacing w:before="120"/>
              <w:jc w:val="center"/>
              <w:rPr>
                <w:rFonts w:ascii="Century Gothic" w:hAnsi="Century Gothic"/>
                <w:b/>
                <w:i w:val="0"/>
                <w:sz w:val="22"/>
              </w:rPr>
            </w:pPr>
            <w:r w:rsidRPr="00AA0409">
              <w:rPr>
                <w:rFonts w:ascii="Century Gothic" w:hAnsi="Century Gothic"/>
                <w:b/>
                <w:i w:val="0"/>
                <w:sz w:val="22"/>
              </w:rPr>
              <w:t>ALIGNMENT WITH OTHER MODELS</w:t>
            </w:r>
          </w:p>
        </w:tc>
      </w:tr>
    </w:tbl>
    <w:p w14:paraId="43534268"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6C27729C" w14:textId="77777777" w:rsidR="00547F00" w:rsidRPr="00AA0409" w:rsidRDefault="00547F00" w:rsidP="00547F00">
      <w:pPr>
        <w:spacing w:after="0" w:line="240" w:lineRule="auto"/>
        <w:jc w:val="left"/>
        <w:rPr>
          <w:rFonts w:ascii="Century Gothic" w:eastAsiaTheme="majorEastAsia" w:hAnsi="Century Gothic" w:cstheme="majorBidi"/>
          <w:b/>
          <w:bCs/>
          <w:i/>
          <w:iCs/>
          <w:color w:val="2F5496" w:themeColor="accent5" w:themeShade="BF"/>
        </w:rPr>
      </w:pPr>
      <w:r w:rsidRPr="00AA0409">
        <w:rPr>
          <w:rFonts w:ascii="Century Gothic" w:eastAsiaTheme="majorEastAsia" w:hAnsi="Century Gothic" w:cstheme="majorBidi"/>
          <w:b/>
          <w:bCs/>
          <w:i/>
          <w:iCs/>
          <w:color w:val="2F5496" w:themeColor="accent5" w:themeShade="BF"/>
        </w:rPr>
        <w:t>Malaria models only:</w:t>
      </w:r>
    </w:p>
    <w:tbl>
      <w:tblPr>
        <w:tblStyle w:val="ListTable7Colorful-Accent5"/>
        <w:tblW w:w="9456" w:type="dxa"/>
        <w:tblCellMar>
          <w:left w:w="85" w:type="dxa"/>
          <w:right w:w="85" w:type="dxa"/>
        </w:tblCellMar>
        <w:tblLook w:val="04A0" w:firstRow="1" w:lastRow="0" w:firstColumn="1" w:lastColumn="0" w:noHBand="0" w:noVBand="1"/>
      </w:tblPr>
      <w:tblGrid>
        <w:gridCol w:w="4536"/>
        <w:gridCol w:w="4920"/>
      </w:tblGrid>
      <w:tr w:rsidR="00547F00" w:rsidRPr="00AA0409" w14:paraId="70A11DD3"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4536" w:type="dxa"/>
            <w:tcBorders>
              <w:top w:val="single" w:sz="4" w:space="0" w:color="0070C0"/>
              <w:bottom w:val="single" w:sz="4" w:space="0" w:color="0070C0"/>
              <w:right w:val="single" w:sz="4" w:space="0" w:color="0070C0"/>
            </w:tcBorders>
          </w:tcPr>
          <w:p w14:paraId="4064BAEA" w14:textId="77777777" w:rsidR="00547F00" w:rsidRPr="00AA0409" w:rsidRDefault="00547F00" w:rsidP="00B94280">
            <w:pPr>
              <w:jc w:val="left"/>
              <w:rPr>
                <w:rFonts w:ascii="Century Gothic" w:hAnsi="Century Gothic"/>
                <w:sz w:val="22"/>
              </w:rPr>
            </w:pPr>
            <w:r w:rsidRPr="00AA0409">
              <w:rPr>
                <w:rFonts w:ascii="Century Gothic" w:hAnsi="Century Gothic"/>
                <w:sz w:val="22"/>
              </w:rPr>
              <w:t>Is your model compatible with the model used by the Global Fund for global strategy targets/reporting?</w:t>
            </w:r>
          </w:p>
        </w:tc>
        <w:tc>
          <w:tcPr>
            <w:tcW w:w="4920" w:type="dxa"/>
            <w:tcBorders>
              <w:top w:val="single" w:sz="4" w:space="0" w:color="0070C0"/>
              <w:left w:val="single" w:sz="4" w:space="0" w:color="0070C0"/>
              <w:bottom w:val="single" w:sz="4" w:space="0" w:color="0070C0"/>
            </w:tcBorders>
          </w:tcPr>
          <w:p w14:paraId="736380BE"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Yes</w:t>
            </w:r>
          </w:p>
          <w:p w14:paraId="4B4EDBC7"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No</w:t>
            </w:r>
          </w:p>
          <w:p w14:paraId="2B524AB8"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Unsure</w:t>
            </w:r>
          </w:p>
          <w:p w14:paraId="0F093E20" w14:textId="77777777" w:rsidR="00547F00" w:rsidRPr="00AA0409" w:rsidRDefault="00547F00" w:rsidP="00B94280">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sz w:val="22"/>
                <w:szCs w:val="20"/>
              </w:rPr>
              <w:t>Please add any comments:</w:t>
            </w:r>
          </w:p>
        </w:tc>
      </w:tr>
    </w:tbl>
    <w:p w14:paraId="70021D70"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1C304036"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021C081A" w14:textId="77777777" w:rsidR="00547F00" w:rsidRPr="00AA0409" w:rsidRDefault="00547F00" w:rsidP="00547F00">
      <w:pPr>
        <w:spacing w:after="0" w:line="240" w:lineRule="auto"/>
        <w:jc w:val="left"/>
        <w:rPr>
          <w:rFonts w:ascii="Century Gothic" w:eastAsiaTheme="majorEastAsia" w:hAnsi="Century Gothic" w:cstheme="majorBidi"/>
          <w:b/>
          <w:bCs/>
          <w:i/>
          <w:iCs/>
          <w:color w:val="2F5496" w:themeColor="accent5" w:themeShade="BF"/>
        </w:rPr>
      </w:pPr>
      <w:r w:rsidRPr="00AA0409">
        <w:rPr>
          <w:rFonts w:ascii="Century Gothic" w:eastAsiaTheme="majorEastAsia" w:hAnsi="Century Gothic" w:cstheme="majorBidi"/>
          <w:b/>
          <w:bCs/>
          <w:i/>
          <w:iCs/>
          <w:color w:val="2F5496" w:themeColor="accent5" w:themeShade="BF"/>
        </w:rPr>
        <w:t>COVID models only:</w:t>
      </w:r>
    </w:p>
    <w:tbl>
      <w:tblPr>
        <w:tblStyle w:val="ListTable7Colorful-Accent5"/>
        <w:tblW w:w="9456" w:type="dxa"/>
        <w:tblCellMar>
          <w:left w:w="85" w:type="dxa"/>
          <w:right w:w="85" w:type="dxa"/>
        </w:tblCellMar>
        <w:tblLook w:val="04A0" w:firstRow="1" w:lastRow="0" w:firstColumn="1" w:lastColumn="0" w:noHBand="0" w:noVBand="1"/>
      </w:tblPr>
      <w:tblGrid>
        <w:gridCol w:w="4536"/>
        <w:gridCol w:w="4920"/>
      </w:tblGrid>
      <w:tr w:rsidR="00547F00" w:rsidRPr="00AA0409" w14:paraId="4C8DD3ED"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4536" w:type="dxa"/>
            <w:tcBorders>
              <w:top w:val="single" w:sz="4" w:space="0" w:color="0070C0"/>
              <w:bottom w:val="single" w:sz="4" w:space="0" w:color="0070C0"/>
              <w:right w:val="single" w:sz="4" w:space="0" w:color="0070C0"/>
            </w:tcBorders>
          </w:tcPr>
          <w:p w14:paraId="086F6E91" w14:textId="77777777" w:rsidR="00547F00" w:rsidRPr="00AA0409" w:rsidRDefault="00547F00" w:rsidP="00B94280">
            <w:pPr>
              <w:jc w:val="left"/>
              <w:rPr>
                <w:rFonts w:ascii="Century Gothic" w:hAnsi="Century Gothic"/>
                <w:sz w:val="22"/>
              </w:rPr>
            </w:pPr>
            <w:r w:rsidRPr="00AA0409">
              <w:rPr>
                <w:rFonts w:ascii="Century Gothic" w:hAnsi="Century Gothic"/>
                <w:sz w:val="22"/>
              </w:rPr>
              <w:t>Does your model align with other models or methods used by existing major global initiatives collaborating with Gavi?</w:t>
            </w:r>
          </w:p>
        </w:tc>
        <w:tc>
          <w:tcPr>
            <w:tcW w:w="4920" w:type="dxa"/>
            <w:tcBorders>
              <w:top w:val="single" w:sz="4" w:space="0" w:color="0070C0"/>
              <w:left w:val="single" w:sz="4" w:space="0" w:color="0070C0"/>
              <w:bottom w:val="single" w:sz="4" w:space="0" w:color="0070C0"/>
            </w:tcBorders>
          </w:tcPr>
          <w:p w14:paraId="35F16F18"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Yes</w:t>
            </w:r>
          </w:p>
          <w:p w14:paraId="0A3FC1F5"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No</w:t>
            </w:r>
          </w:p>
          <w:p w14:paraId="4B007AD1"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Unsure</w:t>
            </w:r>
          </w:p>
          <w:p w14:paraId="6C748136" w14:textId="77777777" w:rsidR="00547F00" w:rsidRPr="00AA0409" w:rsidRDefault="00547F00" w:rsidP="00B94280">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sz w:val="22"/>
                <w:szCs w:val="20"/>
              </w:rPr>
              <w:t>Please add any comments:</w:t>
            </w:r>
          </w:p>
        </w:tc>
      </w:tr>
    </w:tbl>
    <w:p w14:paraId="780806BB"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66F739C1"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356F8AD7" w14:textId="77777777" w:rsidR="00547F00" w:rsidRPr="00AA0409" w:rsidRDefault="00547F00" w:rsidP="00547F00">
      <w:pPr>
        <w:spacing w:after="0" w:line="240" w:lineRule="auto"/>
        <w:jc w:val="left"/>
        <w:rPr>
          <w:rFonts w:ascii="Century Gothic" w:eastAsiaTheme="majorEastAsia" w:hAnsi="Century Gothic" w:cstheme="majorBidi"/>
          <w:b/>
          <w:bCs/>
          <w:color w:val="2F5496" w:themeColor="accent5" w:themeShade="BF"/>
        </w:rPr>
      </w:pPr>
      <w:r w:rsidRPr="00AA0409">
        <w:rPr>
          <w:rFonts w:ascii="Century Gothic" w:eastAsiaTheme="majorEastAsia" w:hAnsi="Century Gothic" w:cstheme="majorBidi"/>
          <w:b/>
          <w:bCs/>
          <w:color w:val="2F5496" w:themeColor="accent5" w:themeShade="BF"/>
        </w:rPr>
        <w:t>Checklist:</w:t>
      </w:r>
    </w:p>
    <w:p w14:paraId="132E18E6" w14:textId="77777777"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p>
    <w:p w14:paraId="6A7DEB45" w14:textId="77777777"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color w:val="2F5496" w:themeColor="accent5" w:themeShade="BF"/>
        </w:rPr>
        <w:t xml:space="preserve">In addition to this application form, you will need to submit: </w:t>
      </w:r>
    </w:p>
    <w:p w14:paraId="7BB7AD59"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Model documentation</w:t>
      </w:r>
      <w:r w:rsidRPr="00AA0409">
        <w:rPr>
          <w:rFonts w:ascii="Century Gothic" w:eastAsiaTheme="majorEastAsia" w:hAnsi="Century Gothic" w:cstheme="majorBidi"/>
          <w:color w:val="2F5496" w:themeColor="accent5" w:themeShade="BF"/>
        </w:rPr>
        <w:t xml:space="preserve"> that will allow assessment against the Consortium model standards (e.g. a published paper, report, or custom-written documentation).</w:t>
      </w:r>
    </w:p>
    <w:p w14:paraId="50823621"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Draft burden estimates</w:t>
      </w:r>
      <w:r w:rsidRPr="00AA0409">
        <w:rPr>
          <w:rFonts w:ascii="Century Gothic" w:eastAsiaTheme="majorEastAsia" w:hAnsi="Century Gothic" w:cstheme="majorBidi"/>
          <w:color w:val="2F5496" w:themeColor="accent5" w:themeShade="BF"/>
        </w:rPr>
        <w:t xml:space="preserve"> for one pre-defined country for your specified disease area. (Standardised template to be provided by VIMC.)</w:t>
      </w:r>
    </w:p>
    <w:p w14:paraId="2E636123"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Brief CVs</w:t>
      </w:r>
      <w:r w:rsidRPr="00AA0409">
        <w:rPr>
          <w:rFonts w:ascii="Century Gothic" w:eastAsiaTheme="majorEastAsia" w:hAnsi="Century Gothic" w:cstheme="majorBidi"/>
          <w:color w:val="2F5496" w:themeColor="accent5" w:themeShade="BF"/>
        </w:rPr>
        <w:t xml:space="preserve"> for all applicants (max 2 pages per person)</w:t>
      </w:r>
    </w:p>
    <w:p w14:paraId="35924AB1"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A letter of support</w:t>
      </w:r>
      <w:r w:rsidRPr="00AA0409">
        <w:rPr>
          <w:rFonts w:ascii="Century Gothic" w:eastAsiaTheme="majorEastAsia" w:hAnsi="Century Gothic" w:cstheme="majorBidi"/>
          <w:color w:val="2F5496" w:themeColor="accent5" w:themeShade="BF"/>
        </w:rPr>
        <w:t xml:space="preserve"> from your department or institution</w:t>
      </w:r>
    </w:p>
    <w:p w14:paraId="48482D03" w14:textId="77777777"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p>
    <w:p w14:paraId="02B069FA" w14:textId="3BE26FFF"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color w:val="2F5496" w:themeColor="accent5" w:themeShade="BF"/>
        </w:rPr>
        <w:t xml:space="preserve">Please email your application documents (including this form) to </w:t>
      </w:r>
      <w:hyperlink r:id="rId17" w:history="1">
        <w:r w:rsidRPr="00AA0409">
          <w:rPr>
            <w:rFonts w:ascii="Century Gothic" w:eastAsiaTheme="majorEastAsia" w:hAnsi="Century Gothic" w:cstheme="majorBidi"/>
            <w:color w:val="2F5496" w:themeColor="accent5" w:themeShade="BF"/>
          </w:rPr>
          <w:t>vimc@imperial.ac.uk</w:t>
        </w:r>
      </w:hyperlink>
      <w:r w:rsidRPr="00AA0409">
        <w:rPr>
          <w:rFonts w:ascii="Century Gothic" w:eastAsiaTheme="majorEastAsia" w:hAnsi="Century Gothic" w:cstheme="majorBidi"/>
          <w:color w:val="2F5496" w:themeColor="accent5" w:themeShade="BF"/>
        </w:rPr>
        <w:t xml:space="preserve"> by </w:t>
      </w:r>
      <w:r w:rsidR="00455378">
        <w:rPr>
          <w:rFonts w:ascii="Century Gothic" w:eastAsiaTheme="majorEastAsia" w:hAnsi="Century Gothic" w:cstheme="majorBidi"/>
          <w:color w:val="2F5496" w:themeColor="accent5" w:themeShade="BF"/>
        </w:rPr>
        <w:t>31 January 2023.</w:t>
      </w:r>
    </w:p>
    <w:p w14:paraId="4851B34F" w14:textId="5D1EB4C7" w:rsidR="00547F00" w:rsidRPr="00AA0409" w:rsidRDefault="00547F00" w:rsidP="005A19F2">
      <w:pPr>
        <w:spacing w:after="0" w:line="240" w:lineRule="auto"/>
        <w:ind w:left="360"/>
        <w:rPr>
          <w:rFonts w:ascii="Century Gothic" w:hAnsi="Century Gothic"/>
        </w:rPr>
      </w:pPr>
      <w:r w:rsidRPr="00AA0409">
        <w:rPr>
          <w:rFonts w:ascii="Century Gothic" w:hAnsi="Century Gothic"/>
        </w:rPr>
        <w:br w:type="page"/>
      </w:r>
    </w:p>
    <w:p w14:paraId="64F3B9F5" w14:textId="06900731" w:rsidR="00547F00" w:rsidRPr="003C1A2C" w:rsidRDefault="00D26AEE" w:rsidP="003C1A2C">
      <w:pPr>
        <w:pStyle w:val="ListParagraph"/>
        <w:numPr>
          <w:ilvl w:val="0"/>
          <w:numId w:val="31"/>
        </w:numPr>
        <w:spacing w:line="240" w:lineRule="auto"/>
        <w:jc w:val="center"/>
        <w:rPr>
          <w:rFonts w:ascii="Century Gothic" w:eastAsiaTheme="majorEastAsia" w:hAnsi="Century Gothic" w:cstheme="majorBidi"/>
          <w:b/>
          <w:iCs/>
          <w:color w:val="438F6D"/>
          <w:sz w:val="40"/>
          <w:szCs w:val="40"/>
        </w:rPr>
      </w:pPr>
      <w:bookmarkStart w:id="14" w:name="App_Form_Cross_Cutting"/>
      <w:r w:rsidRPr="00D26AEE">
        <w:rPr>
          <w:rFonts w:ascii="Century Gothic" w:hAnsi="Century Gothic"/>
          <w:b/>
          <w:noProof/>
          <w:sz w:val="24"/>
        </w:rPr>
        <w:lastRenderedPageBreak/>
        <mc:AlternateContent>
          <mc:Choice Requires="wps">
            <w:drawing>
              <wp:anchor distT="45720" distB="45720" distL="114300" distR="114300" simplePos="0" relativeHeight="251673600" behindDoc="0" locked="0" layoutInCell="1" allowOverlap="1" wp14:anchorId="5E70862A" wp14:editId="5A4FF9C3">
                <wp:simplePos x="0" y="0"/>
                <wp:positionH relativeFrom="margin">
                  <wp:align>left</wp:align>
                </wp:positionH>
                <wp:positionV relativeFrom="paragraph">
                  <wp:posOffset>-629170</wp:posOffset>
                </wp:positionV>
                <wp:extent cx="3934691" cy="600364"/>
                <wp:effectExtent l="0" t="0" r="2794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691" cy="600364"/>
                        </a:xfrm>
                        <a:prstGeom prst="rect">
                          <a:avLst/>
                        </a:prstGeom>
                        <a:solidFill>
                          <a:srgbClr val="FFFFFF"/>
                        </a:solidFill>
                        <a:ln w="9525">
                          <a:solidFill>
                            <a:srgbClr val="000000"/>
                          </a:solidFill>
                          <a:miter lim="800000"/>
                          <a:headEnd/>
                          <a:tailEnd/>
                        </a:ln>
                      </wps:spPr>
                      <wps:txbx>
                        <w:txbxContent>
                          <w:p w14:paraId="711C0B21" w14:textId="77777777" w:rsidR="00BE7DE8" w:rsidRPr="00D26AEE" w:rsidRDefault="00BE7DE8" w:rsidP="00BE7DE8">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 xml:space="preserve">This application form is included for reference only. </w:t>
                            </w:r>
                            <w:r>
                              <w:rPr>
                                <w:rFonts w:ascii="Century Gothic" w:hAnsi="Century Gothic"/>
                                <w:i/>
                                <w:iCs/>
                                <w:color w:val="FF0000"/>
                                <w:sz w:val="21"/>
                                <w:szCs w:val="21"/>
                              </w:rPr>
                              <w:t>Please register your group’s interest to receive a standalone</w:t>
                            </w:r>
                            <w:r w:rsidRPr="00D26AEE">
                              <w:rPr>
                                <w:rFonts w:ascii="Century Gothic" w:hAnsi="Century Gothic"/>
                                <w:i/>
                                <w:iCs/>
                                <w:color w:val="FF0000"/>
                                <w:sz w:val="21"/>
                                <w:szCs w:val="21"/>
                              </w:rPr>
                              <w:t xml:space="preserve"> Word document version</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02C6C350" w14:textId="77777777" w:rsidR="00D26AEE" w:rsidRPr="00D26AEE" w:rsidRDefault="00D26AEE" w:rsidP="00D26AEE">
                            <w:pPr>
                              <w:spacing w:after="0" w:line="240" w:lineRule="auto"/>
                              <w:rPr>
                                <w:rFonts w:ascii="Century Gothic" w:hAnsi="Century Gothic"/>
                                <w:i/>
                                <w:iCs/>
                                <w:color w:val="FF0000"/>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0862A" id="_x0000_s1028" type="#_x0000_t202" style="position:absolute;left:0;text-align:left;margin-left:0;margin-top:-49.55pt;width:309.8pt;height:47.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Q2FAIAACYEAAAOAAAAZHJzL2Uyb0RvYy54bWysU9tu2zAMfR+wfxD0vti5rjHiFF26DAO6&#10;C9DtA2RZjoVJoiYpsbuvLyW7aXZ7GaYHgRSpQ/KQ3Fz3WpGTcF6CKel0klMiDIdamkNJv37Zv7qi&#10;xAdmaqbAiJI+CE+vty9fbDpbiBm0oGrhCIIYX3S2pG0Itsgyz1uhmZ+AFQaNDTjNAqrukNWOdYiu&#10;VTbL81XWgautAy68x9fbwUi3Cb9pBA+fmsaLQFRJMbeQbpfuKt7ZdsOKg2O2lXxMg/1DFppJg0HP&#10;ULcsMHJ08jcoLbkDD02YcNAZNI3kItWA1UzzX6q5b5kVqRYkx9szTf7/wfKPp3v72ZHQv4EeG5iK&#10;8PYO+DdPDOxaZg7ixjnoWsFqDDyNlGWd9cX4NVLtCx9Bqu4D1NhkdgyQgPrG6cgK1kkQHRvwcCZd&#10;9IFwfJyv54vVekoJR9sqz+erRQrBiqff1vnwToAmUSipw6YmdHa68yFmw4onlxjMg5L1XiqVFHeo&#10;dsqRE8MB2Kczov/kpgzpSrpezpYDAX+FyNP5E4SWASdZSV3Sq7MTKyJtb02d5iwwqQYZU1Zm5DFS&#10;N5AY+qonsi7pLAaItFZQPyCxDobBxUVDoQX3g5IOh7ak/vuROUGJem+wOevpYhGnPCmL5esZKu7S&#10;Ul1amOEIVdJAySDuQtqMyJuBG2xiIxO/z5mMKeMwJtrHxYnTfqknr+f13j4CAAD//wMAUEsDBBQA&#10;BgAIAAAAIQCCerWW3QAAAAcBAAAPAAAAZHJzL2Rvd25yZXYueG1sTI/BTsMwEETvSPyDtUhcUOsE&#10;KtOEOBVCAsENCoKrG2+TiHgdbDcNf89yguPOjGbeVpvZDWLCEHtPGvJlBgKp8banVsPb6/1iDSIm&#10;Q9YMnlDDN0bY1KcnlSmtP9ILTtvUCi6hWBoNXUpjKWVsOnQmLv2IxN7eB2cSn6GVNpgjl7tBXmaZ&#10;ks70xAudGfGuw+Zze3Aa1qvH6SM+XT2/N2o/FOnienr4Clqfn823NyASzukvDL/4jA41M+38gWwU&#10;gwZ+JGlYFEUOgm2VFwrEjpWVAllX8j9//QMAAP//AwBQSwECLQAUAAYACAAAACEAtoM4kv4AAADh&#10;AQAAEwAAAAAAAAAAAAAAAAAAAAAAW0NvbnRlbnRfVHlwZXNdLnhtbFBLAQItABQABgAIAAAAIQA4&#10;/SH/1gAAAJQBAAALAAAAAAAAAAAAAAAAAC8BAABfcmVscy8ucmVsc1BLAQItABQABgAIAAAAIQB7&#10;oAQ2FAIAACYEAAAOAAAAAAAAAAAAAAAAAC4CAABkcnMvZTJvRG9jLnhtbFBLAQItABQABgAIAAAA&#10;IQCCerWW3QAAAAcBAAAPAAAAAAAAAAAAAAAAAG4EAABkcnMvZG93bnJldi54bWxQSwUGAAAAAAQA&#10;BADzAAAAeAUAAAAA&#10;">
                <v:textbox>
                  <w:txbxContent>
                    <w:p w14:paraId="711C0B21" w14:textId="77777777" w:rsidR="00BE7DE8" w:rsidRPr="00D26AEE" w:rsidRDefault="00BE7DE8" w:rsidP="00BE7DE8">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 xml:space="preserve">This application form is included for reference only. </w:t>
                      </w:r>
                      <w:r>
                        <w:rPr>
                          <w:rFonts w:ascii="Century Gothic" w:hAnsi="Century Gothic"/>
                          <w:i/>
                          <w:iCs/>
                          <w:color w:val="FF0000"/>
                          <w:sz w:val="21"/>
                          <w:szCs w:val="21"/>
                        </w:rPr>
                        <w:t>Please register your group’s interest to receive a standalone</w:t>
                      </w:r>
                      <w:r w:rsidRPr="00D26AEE">
                        <w:rPr>
                          <w:rFonts w:ascii="Century Gothic" w:hAnsi="Century Gothic"/>
                          <w:i/>
                          <w:iCs/>
                          <w:color w:val="FF0000"/>
                          <w:sz w:val="21"/>
                          <w:szCs w:val="21"/>
                        </w:rPr>
                        <w:t xml:space="preserve"> Word document version</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02C6C350" w14:textId="77777777" w:rsidR="00D26AEE" w:rsidRPr="00D26AEE" w:rsidRDefault="00D26AEE" w:rsidP="00D26AEE">
                      <w:pPr>
                        <w:spacing w:after="0" w:line="240" w:lineRule="auto"/>
                        <w:rPr>
                          <w:rFonts w:ascii="Century Gothic" w:hAnsi="Century Gothic"/>
                          <w:i/>
                          <w:iCs/>
                          <w:color w:val="FF0000"/>
                          <w:sz w:val="21"/>
                          <w:szCs w:val="21"/>
                        </w:rPr>
                      </w:pPr>
                    </w:p>
                  </w:txbxContent>
                </v:textbox>
                <w10:wrap anchorx="margin"/>
              </v:shape>
            </w:pict>
          </mc:Fallback>
        </mc:AlternateContent>
      </w:r>
      <w:r w:rsidR="00547F00" w:rsidRPr="003C1A2C">
        <w:rPr>
          <w:rFonts w:ascii="Century Gothic" w:eastAsiaTheme="majorEastAsia" w:hAnsi="Century Gothic" w:cstheme="majorBidi"/>
          <w:b/>
          <w:iCs/>
          <w:color w:val="438F6D"/>
          <w:sz w:val="40"/>
          <w:szCs w:val="40"/>
        </w:rPr>
        <w:t>Application Form for Cross-Cutting Groups</w:t>
      </w:r>
    </w:p>
    <w:bookmarkEnd w:id="14"/>
    <w:p w14:paraId="7531E396" w14:textId="77777777" w:rsidR="00547F00" w:rsidRPr="00AA0409" w:rsidRDefault="00547F00" w:rsidP="00547F00">
      <w:pPr>
        <w:spacing w:after="0" w:line="160" w:lineRule="exact"/>
        <w:jc w:val="center"/>
        <w:rPr>
          <w:rFonts w:ascii="Century Gothic" w:eastAsiaTheme="majorEastAsia" w:hAnsi="Century Gothic" w:cstheme="majorBidi"/>
          <w:b/>
          <w:i/>
          <w:iCs/>
          <w:color w:val="438F6D"/>
          <w:sz w:val="24"/>
          <w:szCs w:val="24"/>
        </w:rPr>
      </w:pPr>
    </w:p>
    <w:p w14:paraId="15F4EDCD" w14:textId="77777777" w:rsidR="00547F00" w:rsidRPr="00AA0409" w:rsidRDefault="00547F00" w:rsidP="00547F00">
      <w:pPr>
        <w:spacing w:after="0" w:line="240" w:lineRule="auto"/>
        <w:jc w:val="center"/>
        <w:rPr>
          <w:rFonts w:ascii="Century Gothic" w:eastAsiaTheme="majorEastAsia" w:hAnsi="Century Gothic" w:cstheme="majorBidi"/>
          <w:b/>
          <w:i/>
          <w:iCs/>
          <w:color w:val="438F6D"/>
          <w:sz w:val="24"/>
          <w:szCs w:val="24"/>
        </w:rPr>
      </w:pPr>
    </w:p>
    <w:tbl>
      <w:tblPr>
        <w:tblStyle w:val="ListTable7Colorful-Accent6"/>
        <w:tblW w:w="9456" w:type="dxa"/>
        <w:tblLook w:val="04A0" w:firstRow="1" w:lastRow="0" w:firstColumn="1" w:lastColumn="0" w:noHBand="0" w:noVBand="1"/>
      </w:tblPr>
      <w:tblGrid>
        <w:gridCol w:w="3686"/>
        <w:gridCol w:w="850"/>
        <w:gridCol w:w="2268"/>
        <w:gridCol w:w="2652"/>
      </w:tblGrid>
      <w:tr w:rsidR="00547F00" w:rsidRPr="00AA0409" w14:paraId="71452392" w14:textId="77777777" w:rsidTr="00B9428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9456" w:type="dxa"/>
            <w:gridSpan w:val="4"/>
          </w:tcPr>
          <w:p w14:paraId="70539222" w14:textId="77777777" w:rsidR="00547F00" w:rsidRPr="00AA0409" w:rsidRDefault="00547F00" w:rsidP="00B94280">
            <w:pPr>
              <w:tabs>
                <w:tab w:val="center" w:pos="4714"/>
                <w:tab w:val="left" w:pos="6675"/>
              </w:tabs>
              <w:jc w:val="center"/>
              <w:rPr>
                <w:rFonts w:ascii="Century Gothic" w:hAnsi="Century Gothic"/>
                <w:b/>
                <w:i w:val="0"/>
                <w:iCs w:val="0"/>
                <w:color w:val="438F6D"/>
              </w:rPr>
            </w:pPr>
            <w:r w:rsidRPr="00AA0409">
              <w:rPr>
                <w:rFonts w:ascii="Century Gothic" w:hAnsi="Century Gothic"/>
                <w:b/>
                <w:i w:val="0"/>
                <w:color w:val="438F6D"/>
                <w:sz w:val="22"/>
              </w:rPr>
              <w:t>APPLICANT INFORMATION</w:t>
            </w:r>
          </w:p>
          <w:p w14:paraId="511A1930" w14:textId="77777777" w:rsidR="00547F00" w:rsidRPr="00AA0409" w:rsidRDefault="00547F00" w:rsidP="00B94280">
            <w:pPr>
              <w:tabs>
                <w:tab w:val="center" w:pos="4714"/>
                <w:tab w:val="left" w:pos="6675"/>
              </w:tabs>
              <w:jc w:val="left"/>
              <w:rPr>
                <w:rFonts w:ascii="Century Gothic" w:hAnsi="Century Gothic"/>
                <w:b/>
                <w:bCs/>
                <w:color w:val="438F6D"/>
                <w:sz w:val="22"/>
              </w:rPr>
            </w:pPr>
            <w:r w:rsidRPr="00AA0409">
              <w:rPr>
                <w:rFonts w:ascii="Century Gothic" w:hAnsi="Century Gothic"/>
                <w:b/>
                <w:bCs/>
                <w:color w:val="438F6D"/>
                <w:sz w:val="22"/>
              </w:rPr>
              <w:t>Principal Investigator</w:t>
            </w:r>
          </w:p>
        </w:tc>
      </w:tr>
      <w:tr w:rsidR="00547F00" w:rsidRPr="00AA0409" w14:paraId="0D66DDA7"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Pr>
          <w:p w14:paraId="04728FC7"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Name:</w:t>
            </w:r>
          </w:p>
        </w:tc>
        <w:tc>
          <w:tcPr>
            <w:tcW w:w="5770" w:type="dxa"/>
            <w:gridSpan w:val="3"/>
          </w:tcPr>
          <w:p w14:paraId="3A0282F6"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738294B6"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3E5211AE"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Preferred contact email:</w:t>
            </w:r>
          </w:p>
        </w:tc>
        <w:tc>
          <w:tcPr>
            <w:tcW w:w="5770" w:type="dxa"/>
            <w:gridSpan w:val="3"/>
          </w:tcPr>
          <w:p w14:paraId="6D7D1B06"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1D8607F2"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738FFABB"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Title/position:</w:t>
            </w:r>
          </w:p>
        </w:tc>
        <w:tc>
          <w:tcPr>
            <w:tcW w:w="5770" w:type="dxa"/>
            <w:gridSpan w:val="3"/>
          </w:tcPr>
          <w:p w14:paraId="7592D86F"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1C22EFD8"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39EB9EDD"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Institutional affiliation:</w:t>
            </w:r>
          </w:p>
        </w:tc>
        <w:tc>
          <w:tcPr>
            <w:tcW w:w="5770" w:type="dxa"/>
            <w:gridSpan w:val="3"/>
          </w:tcPr>
          <w:p w14:paraId="1F3A56DC"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4E853EB4"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0357F49C"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Institution address:</w:t>
            </w:r>
          </w:p>
        </w:tc>
        <w:tc>
          <w:tcPr>
            <w:tcW w:w="5770" w:type="dxa"/>
            <w:gridSpan w:val="3"/>
          </w:tcPr>
          <w:p w14:paraId="604FAE8E"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6BE86C07"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1D5E4E0E"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70AD47" w:themeColor="accent6"/>
              <w:right w:val="none" w:sz="0" w:space="0" w:color="auto"/>
            </w:tcBorders>
          </w:tcPr>
          <w:p w14:paraId="68C36A76" w14:textId="77777777" w:rsidR="00547F00" w:rsidRPr="00AA0409" w:rsidRDefault="00547F00" w:rsidP="00B94280">
            <w:pPr>
              <w:tabs>
                <w:tab w:val="center" w:pos="4714"/>
                <w:tab w:val="left" w:pos="6675"/>
              </w:tabs>
              <w:jc w:val="left"/>
              <w:rPr>
                <w:rFonts w:ascii="Century Gothic" w:hAnsi="Century Gothic"/>
                <w:b/>
                <w:bCs/>
                <w:i w:val="0"/>
                <w:iCs w:val="0"/>
                <w:color w:val="438F6D"/>
              </w:rPr>
            </w:pPr>
          </w:p>
          <w:p w14:paraId="2BD8205D" w14:textId="77777777" w:rsidR="00547F00" w:rsidRPr="00AA0409" w:rsidRDefault="00547F00" w:rsidP="00B94280">
            <w:pPr>
              <w:tabs>
                <w:tab w:val="center" w:pos="4714"/>
                <w:tab w:val="left" w:pos="6675"/>
              </w:tabs>
              <w:jc w:val="left"/>
              <w:rPr>
                <w:rFonts w:ascii="Century Gothic" w:hAnsi="Century Gothic"/>
                <w:b/>
                <w:bCs/>
                <w:color w:val="438F6D"/>
                <w:sz w:val="22"/>
              </w:rPr>
            </w:pPr>
            <w:r w:rsidRPr="00AA0409">
              <w:rPr>
                <w:rFonts w:ascii="Century Gothic" w:hAnsi="Century Gothic"/>
                <w:b/>
                <w:bCs/>
                <w:color w:val="438F6D"/>
                <w:sz w:val="22"/>
              </w:rPr>
              <w:t>Co-Investigator</w:t>
            </w:r>
          </w:p>
        </w:tc>
      </w:tr>
      <w:tr w:rsidR="00547F00" w:rsidRPr="00AA0409" w14:paraId="7CB7011B"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70AD47" w:themeColor="accent6"/>
            </w:tcBorders>
          </w:tcPr>
          <w:p w14:paraId="45E52064"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Name:</w:t>
            </w:r>
          </w:p>
        </w:tc>
        <w:tc>
          <w:tcPr>
            <w:tcW w:w="5770" w:type="dxa"/>
            <w:gridSpan w:val="3"/>
            <w:tcBorders>
              <w:top w:val="single" w:sz="4" w:space="0" w:color="70AD47" w:themeColor="accent6"/>
            </w:tcBorders>
          </w:tcPr>
          <w:p w14:paraId="021863BD"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359B9854"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13B2528A"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Preferred contact email:</w:t>
            </w:r>
          </w:p>
        </w:tc>
        <w:tc>
          <w:tcPr>
            <w:tcW w:w="5770" w:type="dxa"/>
            <w:gridSpan w:val="3"/>
          </w:tcPr>
          <w:p w14:paraId="3B152790"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5CBB3F21"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2D2FA044"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Title/position:</w:t>
            </w:r>
          </w:p>
        </w:tc>
        <w:tc>
          <w:tcPr>
            <w:tcW w:w="5770" w:type="dxa"/>
            <w:gridSpan w:val="3"/>
          </w:tcPr>
          <w:p w14:paraId="17240AB3"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2FD36B5B"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671C77B"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Institutional affiliation:</w:t>
            </w:r>
          </w:p>
        </w:tc>
        <w:tc>
          <w:tcPr>
            <w:tcW w:w="5770" w:type="dxa"/>
            <w:gridSpan w:val="3"/>
          </w:tcPr>
          <w:p w14:paraId="25FE8224"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2CC84DC4"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5CCA5873"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Institution address:</w:t>
            </w:r>
          </w:p>
        </w:tc>
        <w:tc>
          <w:tcPr>
            <w:tcW w:w="5770" w:type="dxa"/>
            <w:gridSpan w:val="3"/>
          </w:tcPr>
          <w:p w14:paraId="59B01E2D"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54827B7D"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731D555F"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70AD47" w:themeColor="accent6"/>
              <w:right w:val="none" w:sz="0" w:space="0" w:color="auto"/>
            </w:tcBorders>
          </w:tcPr>
          <w:p w14:paraId="1B5C2C80" w14:textId="77777777" w:rsidR="00547F00" w:rsidRPr="00AA0409" w:rsidRDefault="00547F00" w:rsidP="00B94280">
            <w:pPr>
              <w:spacing w:line="180" w:lineRule="exact"/>
              <w:jc w:val="center"/>
              <w:rPr>
                <w:rFonts w:ascii="Century Gothic" w:hAnsi="Century Gothic"/>
                <w:b/>
                <w:color w:val="438F6D"/>
              </w:rPr>
            </w:pPr>
          </w:p>
          <w:p w14:paraId="3A23EB3D" w14:textId="77777777" w:rsidR="00547F00" w:rsidRPr="00AA0409" w:rsidRDefault="00547F00" w:rsidP="00B94280">
            <w:pPr>
              <w:jc w:val="left"/>
              <w:rPr>
                <w:rFonts w:ascii="Century Gothic" w:hAnsi="Century Gothic"/>
                <w:iCs w:val="0"/>
                <w:color w:val="438F6D"/>
                <w:sz w:val="22"/>
              </w:rPr>
            </w:pPr>
            <w:r w:rsidRPr="00AA0409">
              <w:rPr>
                <w:rFonts w:ascii="Century Gothic" w:hAnsi="Century Gothic"/>
                <w:color w:val="438F6D"/>
                <w:sz w:val="22"/>
              </w:rPr>
              <w:t xml:space="preserve">Please add further </w:t>
            </w:r>
            <w:r w:rsidRPr="00AA0409">
              <w:rPr>
                <w:rFonts w:ascii="Century Gothic" w:hAnsi="Century Gothic"/>
                <w:iCs w:val="0"/>
                <w:color w:val="438F6D"/>
                <w:sz w:val="22"/>
              </w:rPr>
              <w:t xml:space="preserve">Investigators as appropriate by duplicating the relevant table. </w:t>
            </w:r>
          </w:p>
          <w:p w14:paraId="0F045A9B" w14:textId="77777777" w:rsidR="00547F00" w:rsidRPr="00AA0409" w:rsidRDefault="00547F00" w:rsidP="00B94280">
            <w:pPr>
              <w:jc w:val="center"/>
              <w:rPr>
                <w:rFonts w:ascii="Century Gothic" w:hAnsi="Century Gothic"/>
                <w:b/>
                <w:i w:val="0"/>
                <w:iCs w:val="0"/>
                <w:color w:val="438F6D"/>
              </w:rPr>
            </w:pPr>
          </w:p>
          <w:p w14:paraId="35149ED0" w14:textId="77777777" w:rsidR="00547F00" w:rsidRPr="00AA0409" w:rsidRDefault="00547F00" w:rsidP="00B94280">
            <w:pPr>
              <w:jc w:val="center"/>
              <w:rPr>
                <w:rFonts w:ascii="Century Gothic" w:hAnsi="Century Gothic"/>
                <w:b/>
                <w:iCs w:val="0"/>
                <w:color w:val="438F6D"/>
              </w:rPr>
            </w:pPr>
            <w:r w:rsidRPr="00AA0409">
              <w:rPr>
                <w:rFonts w:ascii="Century Gothic" w:hAnsi="Century Gothic"/>
                <w:b/>
                <w:i w:val="0"/>
                <w:color w:val="438F6D"/>
                <w:sz w:val="22"/>
              </w:rPr>
              <w:t>BUDGET</w:t>
            </w:r>
          </w:p>
        </w:tc>
      </w:tr>
      <w:tr w:rsidR="00547F00" w:rsidRPr="00AA0409" w14:paraId="1D381875"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70AD47" w:themeColor="accent6"/>
              <w:bottom w:val="single" w:sz="4" w:space="0" w:color="70AD47" w:themeColor="accent6"/>
            </w:tcBorders>
          </w:tcPr>
          <w:p w14:paraId="4761061D"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rPr>
              <w:t xml:space="preserve">If invited to join the consortium, we can offer up to GBP £60,000 per year. (Any </w:t>
            </w:r>
            <w:hyperlink r:id="rId18" w:history="1">
              <w:r w:rsidRPr="00AA0409">
                <w:rPr>
                  <w:rStyle w:val="Hyperlink"/>
                  <w:rFonts w:ascii="Century Gothic" w:hAnsi="Century Gothic"/>
                  <w:sz w:val="22"/>
                </w:rPr>
                <w:t>Wellcome-eligible overheads</w:t>
              </w:r>
            </w:hyperlink>
            <w:r w:rsidRPr="00AA0409">
              <w:rPr>
                <w:rFonts w:ascii="Century Gothic" w:hAnsi="Century Gothic"/>
                <w:color w:val="438F6D"/>
                <w:sz w:val="22"/>
              </w:rPr>
              <w:t xml:space="preserve"> (up to a maximum of 20% of direct research costs) must be taken from within this total.) Do you expect to require this full amount? </w:t>
            </w:r>
          </w:p>
        </w:tc>
        <w:tc>
          <w:tcPr>
            <w:tcW w:w="2652" w:type="dxa"/>
            <w:tcBorders>
              <w:top w:val="single" w:sz="4" w:space="0" w:color="70AD47" w:themeColor="accent6"/>
              <w:bottom w:val="single" w:sz="4" w:space="0" w:color="70AD47" w:themeColor="accent6"/>
            </w:tcBorders>
          </w:tcPr>
          <w:p w14:paraId="70344FE3"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r w:rsidRPr="00AA0409">
              <w:rPr>
                <w:rFonts w:ascii="Century Gothic" w:hAnsi="Century Gothic"/>
                <w:b/>
                <w:bCs/>
                <w:color w:val="438F6D"/>
              </w:rPr>
              <w:t>Y/N</w:t>
            </w:r>
          </w:p>
          <w:p w14:paraId="21E9B100"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6496CEDE"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70AD47" w:themeColor="accent6"/>
              <w:bottom w:val="single" w:sz="4" w:space="0" w:color="70AD47" w:themeColor="accent6"/>
            </w:tcBorders>
          </w:tcPr>
          <w:p w14:paraId="0C0EF09D"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rPr>
              <w:t>If no, please indicate a ballpark figure:</w:t>
            </w:r>
          </w:p>
        </w:tc>
        <w:tc>
          <w:tcPr>
            <w:tcW w:w="2652" w:type="dxa"/>
            <w:tcBorders>
              <w:top w:val="single" w:sz="4" w:space="0" w:color="70AD47" w:themeColor="accent6"/>
              <w:bottom w:val="single" w:sz="4" w:space="0" w:color="70AD47" w:themeColor="accent6"/>
            </w:tcBorders>
          </w:tcPr>
          <w:p w14:paraId="34315BAD"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r w:rsidRPr="00AA0409">
              <w:rPr>
                <w:rFonts w:ascii="Century Gothic" w:hAnsi="Century Gothic"/>
                <w:b/>
                <w:bCs/>
                <w:color w:val="438F6D"/>
              </w:rPr>
              <w:t>GBP £</w:t>
            </w:r>
          </w:p>
        </w:tc>
      </w:tr>
      <w:tr w:rsidR="00547F00" w:rsidRPr="00AA0409" w14:paraId="58006596"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70AD47" w:themeColor="accent6"/>
              <w:bottom w:val="single" w:sz="4" w:space="0" w:color="70AD47" w:themeColor="accent6"/>
            </w:tcBorders>
          </w:tcPr>
          <w:p w14:paraId="088AFE62"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Please confirm that the budget will be spent in LMIC settings only:</w:t>
            </w:r>
          </w:p>
        </w:tc>
        <w:tc>
          <w:tcPr>
            <w:tcW w:w="2652" w:type="dxa"/>
            <w:tcBorders>
              <w:top w:val="single" w:sz="4" w:space="0" w:color="70AD47" w:themeColor="accent6"/>
              <w:bottom w:val="single" w:sz="4" w:space="0" w:color="70AD47" w:themeColor="accent6"/>
            </w:tcBorders>
          </w:tcPr>
          <w:p w14:paraId="574DA003"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r w:rsidRPr="00AA0409">
              <w:rPr>
                <w:rFonts w:ascii="Century Gothic" w:hAnsi="Century Gothic"/>
                <w:b/>
                <w:bCs/>
                <w:color w:val="438F6D"/>
              </w:rPr>
              <w:t>Y/N</w:t>
            </w:r>
          </w:p>
        </w:tc>
      </w:tr>
      <w:tr w:rsidR="00547F00" w:rsidRPr="00AA0409" w14:paraId="103C9861"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top w:val="single" w:sz="4" w:space="0" w:color="70AD47" w:themeColor="accent6"/>
              <w:bottom w:val="single" w:sz="4" w:space="0" w:color="70AD47" w:themeColor="accent6"/>
              <w:right w:val="none" w:sz="0" w:space="0" w:color="auto"/>
            </w:tcBorders>
          </w:tcPr>
          <w:p w14:paraId="224604CF" w14:textId="77777777" w:rsidR="00547F00" w:rsidRPr="00AA0409" w:rsidRDefault="00547F00" w:rsidP="00B94280">
            <w:pPr>
              <w:jc w:val="center"/>
              <w:rPr>
                <w:rFonts w:ascii="Century Gothic" w:hAnsi="Century Gothic"/>
                <w:b/>
                <w:color w:val="438F6D"/>
              </w:rPr>
            </w:pPr>
          </w:p>
          <w:p w14:paraId="73334074" w14:textId="77777777" w:rsidR="00547F00" w:rsidRPr="00AA0409" w:rsidRDefault="00547F00" w:rsidP="00B94280">
            <w:pPr>
              <w:jc w:val="center"/>
              <w:rPr>
                <w:rFonts w:ascii="Century Gothic" w:hAnsi="Century Gothic"/>
                <w:b/>
                <w:i w:val="0"/>
                <w:iCs w:val="0"/>
                <w:color w:val="438F6D"/>
              </w:rPr>
            </w:pPr>
            <w:r w:rsidRPr="00AA0409">
              <w:rPr>
                <w:rFonts w:ascii="Century Gothic" w:hAnsi="Century Gothic"/>
                <w:b/>
                <w:i w:val="0"/>
                <w:color w:val="438F6D"/>
                <w:sz w:val="22"/>
              </w:rPr>
              <w:t>ABOUT YOUR MODELLING EXPERTISE</w:t>
            </w:r>
          </w:p>
        </w:tc>
      </w:tr>
      <w:tr w:rsidR="00547F00" w:rsidRPr="00AA0409" w14:paraId="2D48FEE6"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7FAE8CFD"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Disciplinary focus:</w:t>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6663B840"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Operational aspects</w:t>
            </w:r>
          </w:p>
          <w:p w14:paraId="1AA05049"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Health economics</w:t>
            </w:r>
          </w:p>
          <w:p w14:paraId="1334BC9D"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Impact of climate on disease dynamics</w:t>
            </w:r>
          </w:p>
          <w:p w14:paraId="6934A06F"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Geospatial aspects</w:t>
            </w:r>
          </w:p>
          <w:p w14:paraId="22FBB484"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Other (please state)</w:t>
            </w:r>
          </w:p>
        </w:tc>
      </w:tr>
      <w:tr w:rsidR="00547F00" w:rsidRPr="00AA0409" w14:paraId="77AB7ADB"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64679A50"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rPr>
              <w:t xml:space="preserve">Please list up to 10 relevant publications, including links: </w:t>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7597EA51"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p w14:paraId="60051DE9"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p w14:paraId="3F59507B"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p w14:paraId="60715A8B"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tc>
      </w:tr>
      <w:tr w:rsidR="00547F00" w:rsidRPr="00AA0409" w14:paraId="4A66BD50"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08952723"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Description of research focus and relevance to VIMC (max 300 words):</w:t>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5D0B1BB1"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0E323510" w14:textId="77777777" w:rsidR="00547F00" w:rsidRPr="00AA0409" w:rsidRDefault="00547F00" w:rsidP="00B94280">
            <w:pPr>
              <w:ind w:right="550"/>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372A5F89" w14:textId="77777777" w:rsidR="00547F00" w:rsidRPr="00AA0409" w:rsidRDefault="00547F00" w:rsidP="00B94280">
            <w:pPr>
              <w:ind w:right="550"/>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6F9FD180" w14:textId="77777777" w:rsidR="00547F00" w:rsidRPr="00AA0409" w:rsidRDefault="00547F00" w:rsidP="00B94280">
            <w:pPr>
              <w:ind w:right="550"/>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61350752" w14:textId="77777777" w:rsidR="00547F00" w:rsidRPr="00AA0409" w:rsidRDefault="00547F00" w:rsidP="00B94280">
            <w:pPr>
              <w:ind w:right="440"/>
              <w:jc w:val="right"/>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7E308B75"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62798ECF" w14:textId="77777777" w:rsidR="00547F00" w:rsidRPr="00AA0409" w:rsidRDefault="00547F00" w:rsidP="00B94280">
            <w:pPr>
              <w:jc w:val="left"/>
              <w:rPr>
                <w:rFonts w:ascii="Century Gothic" w:hAnsi="Century Gothic"/>
                <w:i w:val="0"/>
                <w:iCs w:val="0"/>
                <w:color w:val="438F6D"/>
              </w:rPr>
            </w:pPr>
            <w:r w:rsidRPr="00AA0409">
              <w:rPr>
                <w:rFonts w:ascii="Century Gothic" w:hAnsi="Century Gothic"/>
                <w:color w:val="438F6D"/>
                <w:sz w:val="22"/>
              </w:rPr>
              <w:t>How will you add value to VIMC and help it achieve its goals? (max 200 words)</w:t>
            </w:r>
          </w:p>
          <w:p w14:paraId="6C6898DA" w14:textId="77777777" w:rsidR="00547F00" w:rsidRPr="00AA0409" w:rsidRDefault="00547F00" w:rsidP="00B94280">
            <w:pPr>
              <w:tabs>
                <w:tab w:val="left" w:pos="1500"/>
                <w:tab w:val="center" w:pos="2160"/>
                <w:tab w:val="right" w:pos="4320"/>
              </w:tabs>
              <w:jc w:val="both"/>
              <w:rPr>
                <w:rFonts w:ascii="Century Gothic" w:hAnsi="Century Gothic"/>
              </w:rPr>
            </w:pPr>
            <w:r w:rsidRPr="00AA0409">
              <w:rPr>
                <w:rFonts w:ascii="Century Gothic" w:hAnsi="Century Gothic"/>
              </w:rPr>
              <w:tab/>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03BCD47E" w14:textId="77777777" w:rsidR="00547F00" w:rsidRPr="00AA0409" w:rsidRDefault="00547F00" w:rsidP="00B94280">
            <w:pPr>
              <w:tabs>
                <w:tab w:val="left" w:pos="1020"/>
              </w:tabs>
              <w:jc w:val="left"/>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35C65449"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Pr>
          <w:p w14:paraId="276315B8" w14:textId="77777777" w:rsidR="00547F00" w:rsidRPr="00AA0409" w:rsidRDefault="00547F00" w:rsidP="00B94280">
            <w:pPr>
              <w:jc w:val="left"/>
              <w:rPr>
                <w:rFonts w:ascii="Century Gothic" w:hAnsi="Century Gothic"/>
              </w:rPr>
            </w:pPr>
            <w:r w:rsidRPr="00AA0409">
              <w:rPr>
                <w:rFonts w:ascii="Century Gothic" w:hAnsi="Century Gothic"/>
                <w:color w:val="438F6D"/>
                <w:sz w:val="22"/>
              </w:rPr>
              <w:lastRenderedPageBreak/>
              <w:t>What is your experience of</w:t>
            </w:r>
            <w:r w:rsidRPr="00AA0409">
              <w:rPr>
                <w:rFonts w:ascii="Century Gothic" w:hAnsi="Century Gothic"/>
              </w:rPr>
              <w:t xml:space="preserve"> </w:t>
            </w:r>
            <w:r w:rsidRPr="00AA0409">
              <w:rPr>
                <w:rFonts w:ascii="Century Gothic" w:hAnsi="Century Gothic"/>
                <w:color w:val="438F6D"/>
                <w:sz w:val="22"/>
              </w:rPr>
              <w:t>modelling or working with vaccine-preventable diseases?</w:t>
            </w:r>
          </w:p>
        </w:tc>
        <w:tc>
          <w:tcPr>
            <w:tcW w:w="4920" w:type="dxa"/>
            <w:gridSpan w:val="2"/>
          </w:tcPr>
          <w:p w14:paraId="1F450465" w14:textId="77777777" w:rsidR="00547F00" w:rsidRPr="00AA0409" w:rsidRDefault="00547F00" w:rsidP="00B94280">
            <w:pPr>
              <w:tabs>
                <w:tab w:val="left" w:pos="1020"/>
              </w:tabs>
              <w:jc w:val="left"/>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2FAD91D1"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top w:val="single" w:sz="4" w:space="0" w:color="70AD47" w:themeColor="accent6"/>
              <w:bottom w:val="single" w:sz="2" w:space="0" w:color="70AD47" w:themeColor="accent6"/>
              <w:right w:val="none" w:sz="0" w:space="0" w:color="auto"/>
            </w:tcBorders>
          </w:tcPr>
          <w:p w14:paraId="149C33D6" w14:textId="77777777" w:rsidR="00547F00" w:rsidRPr="00AA0409" w:rsidRDefault="00547F00" w:rsidP="00B94280">
            <w:pPr>
              <w:jc w:val="center"/>
              <w:rPr>
                <w:rFonts w:ascii="Century Gothic" w:hAnsi="Century Gothic"/>
                <w:b/>
                <w:color w:val="438F6D"/>
              </w:rPr>
            </w:pPr>
          </w:p>
          <w:p w14:paraId="477D5EE0" w14:textId="77777777" w:rsidR="00547F00" w:rsidRPr="00AA0409" w:rsidRDefault="00547F00" w:rsidP="00B94280">
            <w:pPr>
              <w:jc w:val="center"/>
              <w:rPr>
                <w:rFonts w:ascii="Century Gothic" w:hAnsi="Century Gothic"/>
                <w:b/>
                <w:i w:val="0"/>
                <w:iCs w:val="0"/>
                <w:color w:val="438F6D"/>
              </w:rPr>
            </w:pPr>
            <w:r w:rsidRPr="00AA0409">
              <w:rPr>
                <w:rFonts w:ascii="Century Gothic" w:hAnsi="Century Gothic"/>
                <w:b/>
                <w:i w:val="0"/>
                <w:color w:val="438F6D"/>
                <w:sz w:val="22"/>
              </w:rPr>
              <w:t>ABOUT YOUR POLICY EXPERIENCE</w:t>
            </w:r>
          </w:p>
        </w:tc>
      </w:tr>
      <w:tr w:rsidR="00547F00" w:rsidRPr="00AA0409" w14:paraId="15FA8E4F"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2" w:space="0" w:color="70AD47" w:themeColor="accent6"/>
              <w:bottom w:val="single" w:sz="2" w:space="0" w:color="70AD47" w:themeColor="accent6"/>
              <w:right w:val="single" w:sz="2" w:space="0" w:color="70AD47" w:themeColor="accent6"/>
            </w:tcBorders>
          </w:tcPr>
          <w:p w14:paraId="30BFBB9E"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What is your experience of producing evidence to address vaccine policy decisions? (max 200 words)</w:t>
            </w:r>
          </w:p>
        </w:tc>
        <w:tc>
          <w:tcPr>
            <w:tcW w:w="4920" w:type="dxa"/>
            <w:gridSpan w:val="2"/>
            <w:tcBorders>
              <w:top w:val="single" w:sz="2" w:space="0" w:color="70AD47" w:themeColor="accent6"/>
              <w:left w:val="single" w:sz="2" w:space="0" w:color="70AD47" w:themeColor="accent6"/>
              <w:bottom w:val="single" w:sz="2" w:space="0" w:color="70AD47" w:themeColor="accent6"/>
            </w:tcBorders>
          </w:tcPr>
          <w:p w14:paraId="468D7B2F"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3CBB8B4C"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01DBB88E"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6543E02C"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77FBE7D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i/>
                <w:iCs/>
                <w:color w:val="438F6D"/>
              </w:rPr>
            </w:pPr>
          </w:p>
        </w:tc>
      </w:tr>
      <w:tr w:rsidR="00547F00" w:rsidRPr="00AA0409" w14:paraId="555FCA3B"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2" w:space="0" w:color="70AD47" w:themeColor="accent6"/>
              <w:bottom w:val="single" w:sz="2" w:space="0" w:color="70AD47" w:themeColor="accent6"/>
              <w:right w:val="single" w:sz="2" w:space="0" w:color="70AD47" w:themeColor="accent6"/>
            </w:tcBorders>
          </w:tcPr>
          <w:p w14:paraId="483226C5"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Please describe your links to policymakers, e.g. committees you are on (max 200 words)</w:t>
            </w:r>
          </w:p>
        </w:tc>
        <w:tc>
          <w:tcPr>
            <w:tcW w:w="4920" w:type="dxa"/>
            <w:gridSpan w:val="2"/>
            <w:tcBorders>
              <w:top w:val="single" w:sz="2" w:space="0" w:color="70AD47" w:themeColor="accent6"/>
              <w:left w:val="single" w:sz="2" w:space="0" w:color="70AD47" w:themeColor="accent6"/>
              <w:bottom w:val="single" w:sz="2" w:space="0" w:color="70AD47" w:themeColor="accent6"/>
            </w:tcBorders>
          </w:tcPr>
          <w:p w14:paraId="470624A4"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color w:val="438F6D"/>
              </w:rPr>
            </w:pPr>
          </w:p>
          <w:p w14:paraId="51B86F95"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p w14:paraId="2B9D9653"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p w14:paraId="579CB6E8"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p w14:paraId="3221CA6F"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tc>
      </w:tr>
      <w:tr w:rsidR="00547F00" w:rsidRPr="00AA0409" w14:paraId="0DF00C7D"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2" w:space="0" w:color="70AD47" w:themeColor="accent6"/>
              <w:bottom w:val="single" w:sz="2" w:space="0" w:color="70AD47" w:themeColor="accent6"/>
              <w:right w:val="single" w:sz="2" w:space="0" w:color="70AD47" w:themeColor="accent6"/>
            </w:tcBorders>
          </w:tcPr>
          <w:p w14:paraId="56DE2554"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szCs w:val="20"/>
              </w:rPr>
              <w:t>Please list up to 10 policy documents that have been influenced by your research, including links where possible:</w:t>
            </w:r>
          </w:p>
        </w:tc>
        <w:tc>
          <w:tcPr>
            <w:tcW w:w="4920" w:type="dxa"/>
            <w:gridSpan w:val="2"/>
            <w:tcBorders>
              <w:top w:val="single" w:sz="2" w:space="0" w:color="70AD47" w:themeColor="accent6"/>
              <w:left w:val="single" w:sz="2" w:space="0" w:color="70AD47" w:themeColor="accent6"/>
              <w:bottom w:val="single" w:sz="2" w:space="0" w:color="70AD47" w:themeColor="accent6"/>
            </w:tcBorders>
          </w:tcPr>
          <w:p w14:paraId="234AF6F0"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tc>
      </w:tr>
    </w:tbl>
    <w:p w14:paraId="4D1BCCD5" w14:textId="77777777" w:rsidR="00547F00" w:rsidRPr="00AA0409" w:rsidRDefault="00547F00" w:rsidP="00547F00">
      <w:pPr>
        <w:spacing w:after="0" w:line="240" w:lineRule="auto"/>
        <w:jc w:val="left"/>
        <w:rPr>
          <w:rFonts w:ascii="Century Gothic" w:eastAsiaTheme="majorEastAsia" w:hAnsi="Century Gothic" w:cstheme="majorBidi"/>
          <w:b/>
          <w:bCs/>
          <w:color w:val="438F6D"/>
          <w:sz w:val="20"/>
        </w:rPr>
      </w:pPr>
    </w:p>
    <w:p w14:paraId="3E8DF4C6" w14:textId="77777777" w:rsidR="00547F00" w:rsidRPr="00AA0409" w:rsidRDefault="00547F00" w:rsidP="00547F00">
      <w:pPr>
        <w:spacing w:after="0" w:line="240" w:lineRule="auto"/>
        <w:jc w:val="left"/>
        <w:rPr>
          <w:rFonts w:ascii="Century Gothic" w:eastAsiaTheme="majorEastAsia" w:hAnsi="Century Gothic" w:cstheme="majorBidi"/>
          <w:b/>
          <w:bCs/>
          <w:color w:val="438F6D"/>
        </w:rPr>
      </w:pPr>
      <w:bookmarkStart w:id="15" w:name="_Hlk118289265"/>
      <w:r w:rsidRPr="00AA0409">
        <w:rPr>
          <w:rFonts w:ascii="Century Gothic" w:eastAsiaTheme="majorEastAsia" w:hAnsi="Century Gothic" w:cstheme="majorBidi"/>
          <w:b/>
          <w:bCs/>
          <w:color w:val="438F6D"/>
        </w:rPr>
        <w:t>Checklist:</w:t>
      </w:r>
    </w:p>
    <w:p w14:paraId="66F43142" w14:textId="77777777" w:rsidR="00547F00" w:rsidRPr="00AA0409" w:rsidRDefault="00547F00" w:rsidP="00547F00">
      <w:pPr>
        <w:spacing w:after="0" w:line="240" w:lineRule="auto"/>
        <w:jc w:val="left"/>
        <w:rPr>
          <w:rFonts w:ascii="Century Gothic" w:eastAsiaTheme="majorEastAsia" w:hAnsi="Century Gothic" w:cstheme="majorBidi"/>
          <w:color w:val="438F6D"/>
        </w:rPr>
      </w:pPr>
    </w:p>
    <w:p w14:paraId="4112AF4E" w14:textId="77777777" w:rsidR="00547F00" w:rsidRPr="00AA0409" w:rsidRDefault="00547F00" w:rsidP="00547F00">
      <w:p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color w:val="438F6D"/>
        </w:rPr>
        <w:t xml:space="preserve">In addition to this application form, you will need to submit: </w:t>
      </w:r>
    </w:p>
    <w:p w14:paraId="04DC269F"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b/>
          <w:bCs/>
          <w:color w:val="438F6D"/>
        </w:rPr>
        <w:t>Brief CVs</w:t>
      </w:r>
      <w:r w:rsidRPr="00AA0409">
        <w:rPr>
          <w:rFonts w:ascii="Century Gothic" w:eastAsiaTheme="majorEastAsia" w:hAnsi="Century Gothic" w:cstheme="majorBidi"/>
          <w:color w:val="438F6D"/>
        </w:rPr>
        <w:t xml:space="preserve"> for all applicants (max 2 pages per person)</w:t>
      </w:r>
    </w:p>
    <w:p w14:paraId="0CC248BA"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b/>
          <w:bCs/>
          <w:color w:val="438F6D"/>
        </w:rPr>
        <w:t>A letter of support</w:t>
      </w:r>
      <w:r w:rsidRPr="00AA0409">
        <w:rPr>
          <w:rFonts w:ascii="Century Gothic" w:eastAsiaTheme="majorEastAsia" w:hAnsi="Century Gothic" w:cstheme="majorBidi"/>
          <w:color w:val="438F6D"/>
        </w:rPr>
        <w:t xml:space="preserve"> from your department or institution</w:t>
      </w:r>
    </w:p>
    <w:p w14:paraId="146CCC6F" w14:textId="77777777" w:rsidR="00547F00" w:rsidRPr="00AA0409" w:rsidRDefault="00547F00" w:rsidP="00547F00">
      <w:pPr>
        <w:spacing w:after="0" w:line="240" w:lineRule="auto"/>
        <w:jc w:val="left"/>
        <w:rPr>
          <w:rFonts w:ascii="Century Gothic" w:eastAsiaTheme="majorEastAsia" w:hAnsi="Century Gothic" w:cstheme="majorBidi"/>
          <w:color w:val="438F6D"/>
        </w:rPr>
      </w:pPr>
    </w:p>
    <w:p w14:paraId="2CEB6F07" w14:textId="23DCA212" w:rsidR="00547F00" w:rsidRPr="00AA0409" w:rsidRDefault="00547F00" w:rsidP="00547F00">
      <w:p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color w:val="438F6D"/>
        </w:rPr>
        <w:t xml:space="preserve">Please email your application documents (including this form) to </w:t>
      </w:r>
      <w:hyperlink r:id="rId19" w:history="1">
        <w:r w:rsidRPr="00AA0409">
          <w:rPr>
            <w:rStyle w:val="Hyperlink"/>
            <w:rFonts w:ascii="Century Gothic" w:eastAsiaTheme="majorEastAsia" w:hAnsi="Century Gothic" w:cstheme="majorBidi"/>
          </w:rPr>
          <w:t>vimc@imperial.ac.uk</w:t>
        </w:r>
      </w:hyperlink>
      <w:r w:rsidRPr="00AA0409">
        <w:rPr>
          <w:rFonts w:ascii="Century Gothic" w:eastAsiaTheme="majorEastAsia" w:hAnsi="Century Gothic" w:cstheme="majorBidi"/>
          <w:color w:val="438F6D"/>
        </w:rPr>
        <w:t xml:space="preserve"> by </w:t>
      </w:r>
      <w:r w:rsidR="00455378">
        <w:rPr>
          <w:rFonts w:ascii="Century Gothic" w:eastAsiaTheme="majorEastAsia" w:hAnsi="Century Gothic" w:cstheme="majorBidi"/>
          <w:color w:val="438F6D"/>
        </w:rPr>
        <w:t>31 January 2023</w:t>
      </w:r>
      <w:r w:rsidRPr="00AA0409">
        <w:rPr>
          <w:rFonts w:ascii="Century Gothic" w:eastAsiaTheme="majorEastAsia" w:hAnsi="Century Gothic" w:cstheme="majorBidi"/>
          <w:color w:val="438F6D"/>
        </w:rPr>
        <w:t>.</w:t>
      </w:r>
      <w:bookmarkEnd w:id="15"/>
    </w:p>
    <w:p w14:paraId="5F0F3BEE" w14:textId="77777777" w:rsidR="00547F00" w:rsidRPr="00AA0409" w:rsidRDefault="00547F00" w:rsidP="00547F00">
      <w:pPr>
        <w:spacing w:after="0" w:line="240" w:lineRule="auto"/>
        <w:jc w:val="left"/>
        <w:rPr>
          <w:rFonts w:ascii="Century Gothic" w:eastAsiaTheme="majorEastAsia" w:hAnsi="Century Gothic" w:cstheme="majorBidi"/>
          <w:b/>
          <w:bCs/>
          <w:color w:val="438F6D"/>
          <w:sz w:val="20"/>
        </w:rPr>
      </w:pPr>
    </w:p>
    <w:p w14:paraId="7E0A2BC7" w14:textId="67E4A662" w:rsidR="00547F00" w:rsidRPr="00AA0409" w:rsidRDefault="00547F00" w:rsidP="005A19F2">
      <w:pPr>
        <w:spacing w:after="0" w:line="240" w:lineRule="auto"/>
        <w:ind w:left="360"/>
        <w:rPr>
          <w:rFonts w:ascii="Century Gothic" w:hAnsi="Century Gothic"/>
        </w:rPr>
      </w:pPr>
      <w:r w:rsidRPr="00AA0409">
        <w:rPr>
          <w:rFonts w:ascii="Century Gothic" w:hAnsi="Century Gothic"/>
        </w:rPr>
        <w:br w:type="page"/>
      </w:r>
    </w:p>
    <w:p w14:paraId="0AF9D7FD" w14:textId="30FA7C37" w:rsidR="00547F00" w:rsidRPr="003C1A2C" w:rsidRDefault="00547F00" w:rsidP="00B66223">
      <w:pPr>
        <w:pStyle w:val="ListParagraph"/>
        <w:widowControl w:val="0"/>
        <w:numPr>
          <w:ilvl w:val="0"/>
          <w:numId w:val="31"/>
        </w:numPr>
        <w:spacing w:after="0" w:line="240" w:lineRule="auto"/>
        <w:jc w:val="center"/>
        <w:rPr>
          <w:rFonts w:ascii="Century Gothic" w:hAnsi="Century Gothic"/>
          <w:b/>
          <w:color w:val="0070C0"/>
          <w:sz w:val="40"/>
          <w:szCs w:val="40"/>
        </w:rPr>
      </w:pPr>
      <w:bookmarkStart w:id="16" w:name="Project_Summary"/>
      <w:bookmarkStart w:id="17" w:name="_Toc50001497"/>
      <w:bookmarkStart w:id="18" w:name="_Toc65525715"/>
      <w:r w:rsidRPr="003C1A2C">
        <w:rPr>
          <w:rFonts w:ascii="Century Gothic" w:hAnsi="Century Gothic"/>
          <w:b/>
          <w:color w:val="0070C0"/>
          <w:sz w:val="40"/>
          <w:szCs w:val="40"/>
        </w:rPr>
        <w:lastRenderedPageBreak/>
        <w:t>Vaccine Impact Modelling Consortium</w:t>
      </w:r>
      <w:r w:rsidR="00AA0409" w:rsidRPr="003C1A2C">
        <w:rPr>
          <w:rFonts w:ascii="Century Gothic" w:hAnsi="Century Gothic"/>
          <w:b/>
          <w:color w:val="0070C0"/>
          <w:sz w:val="40"/>
          <w:szCs w:val="40"/>
        </w:rPr>
        <w:t xml:space="preserve"> (VIMC)</w:t>
      </w:r>
      <w:r w:rsidRPr="003C1A2C">
        <w:rPr>
          <w:rFonts w:ascii="Century Gothic" w:hAnsi="Century Gothic"/>
          <w:b/>
          <w:color w:val="0070C0"/>
          <w:sz w:val="40"/>
          <w:szCs w:val="40"/>
        </w:rPr>
        <w:t xml:space="preserve"> 2.0</w:t>
      </w:r>
      <w:r w:rsidR="003C1A2C" w:rsidRPr="003C1A2C">
        <w:rPr>
          <w:rFonts w:ascii="Century Gothic" w:hAnsi="Century Gothic"/>
          <w:b/>
          <w:color w:val="0070C0"/>
          <w:sz w:val="40"/>
          <w:szCs w:val="40"/>
        </w:rPr>
        <w:t xml:space="preserve"> - </w:t>
      </w:r>
      <w:r w:rsidRPr="003C1A2C">
        <w:rPr>
          <w:rFonts w:ascii="Century Gothic" w:hAnsi="Century Gothic"/>
          <w:b/>
          <w:color w:val="0070C0"/>
          <w:sz w:val="40"/>
          <w:szCs w:val="40"/>
        </w:rPr>
        <w:t>Project Summary</w:t>
      </w:r>
    </w:p>
    <w:bookmarkEnd w:id="16"/>
    <w:p w14:paraId="2DDFCD24" w14:textId="77777777"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Background</w:t>
      </w:r>
    </w:p>
    <w:p w14:paraId="7DCDBBCF"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58AAFD51"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The Vaccine Impact Modelling Consortium (VIMC) was established in 2016, to deliver a more sustainable, efficient, and transparent approach to generating estimates of disease burden and vaccine impact, for vaccines supported by Gavi, the Vaccine Alliance. In its first phase (VIMC 1.0, 2016-2022) VIMC successfully created a rigorous methodology and platform for combining and analysing modelled estimates across 12 vaccine antigens and 112 countries. These impact estimates were core to Gavi’s 2021-2025 replenishment, which raised USD $8.8billion for immunisation in low and low-middle income countries.</w:t>
      </w:r>
    </w:p>
    <w:p w14:paraId="32C4F5DA"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4918757A"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VIMC has now secured renewed funding of £12.8 million (USD $15.4 million) for a new project phase (2022-2027). Funding comes from the Bill &amp; Melinda Gates Foundation; Gavi, the Vaccine Alliance; and the Wellcome Trust.</w:t>
      </w:r>
    </w:p>
    <w:p w14:paraId="4A5F9586"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4FF8051A"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This new phase – ‘VIMC 2.0’ – will see a greater focus on modelling to address questions for vaccine policy and practice, working with a more diverse international community of modellers. The Consortium will also establish a new research programme on the impact of climate change on vaccine-preventable diseases.</w:t>
      </w:r>
    </w:p>
    <w:p w14:paraId="78E8A4F6"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100D6E80"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 xml:space="preserve">The VIMC secretariat is based at Imperial College London. Professor Caroline Trotter will take on the role of Consortium Director. Professor Neil Ferguson will act as Deputy Director of the Consortium, leading on the climate-related research programme. </w:t>
      </w:r>
    </w:p>
    <w:p w14:paraId="6E54E529" w14:textId="77777777" w:rsidR="00547F00" w:rsidRPr="00547F00" w:rsidRDefault="00547F00" w:rsidP="00547F00">
      <w:pPr>
        <w:widowControl w:val="0"/>
        <w:spacing w:after="0" w:line="240" w:lineRule="auto"/>
        <w:jc w:val="left"/>
        <w:rPr>
          <w:rFonts w:ascii="Century Gothic" w:eastAsia="Arial" w:hAnsi="Century Gothic" w:cs="Times New Roman"/>
          <w:sz w:val="18"/>
          <w:szCs w:val="20"/>
        </w:rPr>
      </w:pPr>
    </w:p>
    <w:p w14:paraId="49E84CBB" w14:textId="77777777"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Vision for VIMC by 2027</w:t>
      </w:r>
    </w:p>
    <w:p w14:paraId="6FD47F11"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461BA6E9" w14:textId="77777777" w:rsidR="00547F00" w:rsidRPr="00547F00" w:rsidRDefault="00547F00" w:rsidP="00547F00">
      <w:pPr>
        <w:widowControl w:val="0"/>
        <w:spacing w:after="0" w:line="240" w:lineRule="auto"/>
        <w:jc w:val="left"/>
        <w:rPr>
          <w:rFonts w:ascii="Century Gothic" w:eastAsia="Arial" w:hAnsi="Century Gothic" w:cs="Times New Roman"/>
          <w:szCs w:val="24"/>
        </w:rPr>
      </w:pPr>
      <w:bookmarkStart w:id="19" w:name="_Hlk119018768"/>
      <w:r w:rsidRPr="00547F00">
        <w:rPr>
          <w:rFonts w:ascii="Century Gothic" w:eastAsia="Arial" w:hAnsi="Century Gothic" w:cs="Times New Roman"/>
          <w:szCs w:val="24"/>
        </w:rPr>
        <w:t>By 2027, VIMC’s core aims are:</w:t>
      </w:r>
    </w:p>
    <w:p w14:paraId="2DDF1CAD"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635BDF21"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provide reliable and accessible estimates of vaccine impact across the Gavi portfolio </w:t>
      </w:r>
    </w:p>
    <w:p w14:paraId="568BDD5D"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bookmarkStart w:id="20" w:name="_Hlk108781519"/>
      <w:r w:rsidRPr="00547F00">
        <w:rPr>
          <w:rFonts w:ascii="Century Gothic" w:eastAsia="Arial" w:hAnsi="Century Gothic" w:cs="Times New Roman"/>
          <w:szCs w:val="24"/>
        </w:rPr>
        <w:t>to address critical modelling-related vaccine policy questions raised by stakeholders who will be dynamically engaged in our work</w:t>
      </w:r>
    </w:p>
    <w:bookmarkEnd w:id="20"/>
    <w:p w14:paraId="4EB81399"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translate the Consortium’s modelling to real-world policy that improves health outcomes </w:t>
      </w:r>
    </w:p>
    <w:p w14:paraId="06D4B41F"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foster a diverse international community of vaccine impact modellers, inclusive of modellers in low- and middle-income countries (LMICs), </w:t>
      </w:r>
    </w:p>
    <w:p w14:paraId="290EAD14" w14:textId="77777777" w:rsidR="00547F00" w:rsidRPr="00547F00" w:rsidRDefault="00547F00" w:rsidP="00547F00">
      <w:pPr>
        <w:widowControl w:val="0"/>
        <w:numPr>
          <w:ilvl w:val="0"/>
          <w:numId w:val="17"/>
        </w:numPr>
        <w:spacing w:after="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provide training in infectious disease modelling and its application to vaccine-preventable diseases for both modellers and policymakers. </w:t>
      </w:r>
    </w:p>
    <w:p w14:paraId="3312AB5D"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6E44D31E"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In addition, more specific aims of our research programme on climate change are:</w:t>
      </w:r>
    </w:p>
    <w:p w14:paraId="616418E9" w14:textId="77777777" w:rsidR="00547F00" w:rsidRPr="00547F00" w:rsidRDefault="00547F00" w:rsidP="00547F00">
      <w:pPr>
        <w:widowControl w:val="0"/>
        <w:spacing w:after="0" w:line="240" w:lineRule="auto"/>
        <w:jc w:val="left"/>
        <w:rPr>
          <w:rFonts w:ascii="Century Gothic" w:eastAsia="Arial" w:hAnsi="Century Gothic" w:cs="Times New Roman"/>
          <w:color w:val="171717" w:themeColor="background2" w:themeShade="1A"/>
          <w:szCs w:val="24"/>
        </w:rPr>
      </w:pPr>
    </w:p>
    <w:p w14:paraId="581C9BF4"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to better characterise the mechanistic relationship between environment, climate and disease transmission</w:t>
      </w:r>
    </w:p>
    <w:p w14:paraId="5C97BC67"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to assess implications of long-term climate change for disease burden, range and routine vaccination</w:t>
      </w:r>
    </w:p>
    <w:p w14:paraId="44239050" w14:textId="77777777" w:rsidR="00547F00" w:rsidRPr="00547F00" w:rsidRDefault="00547F00" w:rsidP="00547F00">
      <w:pPr>
        <w:widowControl w:val="0"/>
        <w:numPr>
          <w:ilvl w:val="0"/>
          <w:numId w:val="17"/>
        </w:numPr>
        <w:spacing w:after="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to optimise control programmes to respond to seasonal variation in disease burden and the consequences of increasingly frequent extreme climate events.</w:t>
      </w:r>
    </w:p>
    <w:bookmarkEnd w:id="19"/>
    <w:p w14:paraId="23641F30" w14:textId="77777777" w:rsidR="00547F00" w:rsidRPr="00547F00" w:rsidRDefault="00547F00" w:rsidP="00547F00">
      <w:pPr>
        <w:spacing w:after="0" w:line="240" w:lineRule="auto"/>
        <w:ind w:left="142"/>
        <w:jc w:val="left"/>
        <w:rPr>
          <w:rFonts w:ascii="Century Gothic" w:eastAsia="Arial" w:hAnsi="Century Gothic" w:cs="Times New Roman"/>
          <w:szCs w:val="24"/>
        </w:rPr>
      </w:pPr>
    </w:p>
    <w:p w14:paraId="530D2AE9" w14:textId="77777777"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VIMC scope</w:t>
      </w:r>
    </w:p>
    <w:p w14:paraId="3B340882"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p>
    <w:p w14:paraId="5637313A"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r w:rsidRPr="00547F00">
        <w:rPr>
          <w:rFonts w:ascii="Century Gothic" w:eastAsia="Arial" w:hAnsi="Century Gothic" w:cs="Times New Roman"/>
          <w:b/>
          <w:bCs/>
          <w:szCs w:val="24"/>
        </w:rPr>
        <w:t>Vertical research programme:</w:t>
      </w:r>
    </w:p>
    <w:p w14:paraId="1E685B49"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p>
    <w:p w14:paraId="2482B18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VIMC 2.0 will produce high-quality vaccine impact estimates across 117 countries and multiple antigens, incorporating new vaccines including malaria and COVID, and responding to policy-relevant questions that require infectious disease modelling. Estimates of the health impact of vaccines will be in terms of cases, deaths and disability-adjusted life years (DALYs) averted. </w:t>
      </w:r>
      <w:bookmarkStart w:id="21" w:name="_Hlk108539945"/>
      <w:r w:rsidRPr="00547F00">
        <w:rPr>
          <w:rFonts w:ascii="Century Gothic" w:eastAsia="Arial" w:hAnsi="Century Gothic" w:cs="Times New Roman"/>
          <w:szCs w:val="24"/>
        </w:rPr>
        <w:t>These may include both direct effects in immunized individuals and indirect effects of vaccination in the population</w:t>
      </w:r>
      <w:bookmarkEnd w:id="21"/>
      <w:r w:rsidRPr="00547F00">
        <w:rPr>
          <w:rFonts w:ascii="Century Gothic" w:eastAsia="Arial" w:hAnsi="Century Gothic" w:cs="Times New Roman"/>
          <w:szCs w:val="24"/>
        </w:rPr>
        <w:t xml:space="preserve">. </w:t>
      </w:r>
    </w:p>
    <w:p w14:paraId="44E034E5"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685A1446"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This programme will be led by core-funded modelling groups, including groups involved in VIMC 1.0, and new disease-specific groups to be recruited via Requests for Proposals (RfPs). In addition, VIMC will collaborate with a wider network of modellers on specific policy questions.</w:t>
      </w:r>
    </w:p>
    <w:p w14:paraId="62C8AE86"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47DC368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Vaccine policy-relevant research questions often incorporate health economic and operational considerations (e.g. vaccine stockpiles) alongside infectious disease modelling. The VIMC secretariat will coordinate these efforts, working with key technical partners and new core-funded cross-cutting models to be recruited via Requests for Proposals (RfPs). </w:t>
      </w:r>
    </w:p>
    <w:p w14:paraId="6623B4F3"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02E1B01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272C0ADD"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r w:rsidRPr="00547F00">
        <w:rPr>
          <w:rFonts w:ascii="Century Gothic" w:eastAsia="Arial" w:hAnsi="Century Gothic" w:cs="Times New Roman"/>
          <w:b/>
          <w:bCs/>
          <w:szCs w:val="24"/>
        </w:rPr>
        <w:t>Horizontal programmes of work:</w:t>
      </w:r>
    </w:p>
    <w:p w14:paraId="5FA98AD7"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p>
    <w:p w14:paraId="064040B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These will involve all modelling groups and be led by the VIMC secretariat, will encompass four major themes:</w:t>
      </w:r>
    </w:p>
    <w:p w14:paraId="69FE4699"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5AE7514B"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(1) </w:t>
      </w:r>
      <w:r w:rsidRPr="00547F00">
        <w:rPr>
          <w:rFonts w:ascii="Century Gothic" w:eastAsia="Arial" w:hAnsi="Century Gothic" w:cs="Times New Roman"/>
          <w:b/>
          <w:szCs w:val="24"/>
        </w:rPr>
        <w:t>stakeholder engagement</w:t>
      </w:r>
      <w:r w:rsidRPr="00547F00">
        <w:rPr>
          <w:rFonts w:ascii="Century Gothic" w:eastAsia="Arial" w:hAnsi="Century Gothic" w:cs="Times New Roman"/>
          <w:szCs w:val="24"/>
        </w:rPr>
        <w:t xml:space="preserve">, to disseminate VIMC outputs, to identify and refine vaccine impact modelling questions posed by decision-makers and to help ensure that timely answers to these questions are well communicated and understood </w:t>
      </w:r>
    </w:p>
    <w:p w14:paraId="772691CB"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1DB41A0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(2) </w:t>
      </w:r>
      <w:r w:rsidRPr="00547F00">
        <w:rPr>
          <w:rFonts w:ascii="Century Gothic" w:eastAsia="Arial" w:hAnsi="Century Gothic" w:cs="Times New Roman"/>
          <w:b/>
          <w:szCs w:val="24"/>
        </w:rPr>
        <w:t>coordination</w:t>
      </w:r>
      <w:r w:rsidRPr="00547F00">
        <w:rPr>
          <w:rFonts w:ascii="Century Gothic" w:eastAsia="Arial" w:hAnsi="Century Gothic" w:cs="Times New Roman"/>
          <w:szCs w:val="24"/>
        </w:rPr>
        <w:t xml:space="preserve"> of the modelling response to address vaccine policy-relevant questions within our community, networks and partners, ensuring questions are prioritized in a systematic process and duplication is avoided</w:t>
      </w:r>
    </w:p>
    <w:p w14:paraId="21563237"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02D13503"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(3) </w:t>
      </w:r>
      <w:r w:rsidRPr="00547F00">
        <w:rPr>
          <w:rFonts w:ascii="Century Gothic" w:eastAsia="Arial" w:hAnsi="Century Gothic" w:cs="Times New Roman"/>
          <w:b/>
          <w:szCs w:val="24"/>
        </w:rPr>
        <w:t xml:space="preserve">ecosystem building </w:t>
      </w:r>
      <w:r w:rsidRPr="00547F00">
        <w:rPr>
          <w:rFonts w:ascii="Century Gothic" w:eastAsia="Arial" w:hAnsi="Century Gothic" w:cs="Times New Roman"/>
          <w:szCs w:val="24"/>
        </w:rPr>
        <w:t>to ensure the consortium is more inclusive of modelling groups in low- and middle-income countries (LMICs), that there are appropriately skilled and supported modellers in countries where the burden of vaccine-preventable disease is highest and that policymakers are well-informed about modelling</w:t>
      </w:r>
    </w:p>
    <w:p w14:paraId="2EEB5D14"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165E8975"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(4) </w:t>
      </w:r>
      <w:r w:rsidRPr="00547F00">
        <w:rPr>
          <w:rFonts w:ascii="Century Gothic" w:eastAsia="Arial" w:hAnsi="Century Gothic" w:cs="Times New Roman"/>
          <w:b/>
          <w:szCs w:val="24"/>
        </w:rPr>
        <w:t>shared learning agenda</w:t>
      </w:r>
      <w:r w:rsidRPr="00547F00">
        <w:rPr>
          <w:rFonts w:ascii="Century Gothic" w:eastAsia="Arial" w:hAnsi="Century Gothic" w:cs="Times New Roman"/>
          <w:szCs w:val="24"/>
        </w:rPr>
        <w:t xml:space="preserve"> to optimize use of available vaccines and respond to future challenges in vaccine impact modelling, such as population displacement and climate change. </w:t>
      </w:r>
    </w:p>
    <w:p w14:paraId="43CC1908"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07E92558" w14:textId="2B30EAC2"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C</w:t>
      </w:r>
      <w:r w:rsidR="00AA0409" w:rsidRPr="00F829DB">
        <w:rPr>
          <w:rFonts w:ascii="Century Gothic" w:hAnsi="Century Gothic"/>
          <w:b/>
          <w:color w:val="0070C0"/>
          <w:sz w:val="28"/>
          <w:szCs w:val="24"/>
        </w:rPr>
        <w:t>onsortium Structure</w:t>
      </w:r>
    </w:p>
    <w:p w14:paraId="164A67DB"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p>
    <w:p w14:paraId="3F7EE997"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rPr>
        <w:t xml:space="preserve">The </w:t>
      </w:r>
      <w:r w:rsidRPr="00547F00">
        <w:rPr>
          <w:rFonts w:ascii="Century Gothic" w:eastAsia="Arial" w:hAnsi="Century Gothic" w:cstheme="minorHAnsi"/>
          <w:b/>
          <w:bCs/>
        </w:rPr>
        <w:t>VIMC secretariat</w:t>
      </w:r>
      <w:r w:rsidRPr="00547F00">
        <w:rPr>
          <w:rFonts w:ascii="Century Gothic" w:eastAsia="Arial" w:hAnsi="Century Gothic" w:cstheme="minorHAnsi"/>
        </w:rPr>
        <w:t xml:space="preserve"> is based at Imperial College London and will manage day-to-day operations. It will include the VIMC’s central science &amp; policy team, who will coordinate and standardise estimates across diseases. </w:t>
      </w:r>
    </w:p>
    <w:p w14:paraId="02D42611"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p>
    <w:p w14:paraId="1FC51658"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rPr>
        <w:t xml:space="preserve">A </w:t>
      </w:r>
      <w:r w:rsidRPr="00547F00">
        <w:rPr>
          <w:rFonts w:ascii="Century Gothic" w:eastAsia="Arial" w:hAnsi="Century Gothic" w:cstheme="minorHAnsi"/>
          <w:b/>
          <w:bCs/>
        </w:rPr>
        <w:t>Stakeholder Group</w:t>
      </w:r>
      <w:r w:rsidRPr="00547F00">
        <w:rPr>
          <w:rFonts w:ascii="Century Gothic" w:eastAsia="Arial" w:hAnsi="Century Gothic" w:cstheme="minorHAnsi"/>
        </w:rPr>
        <w:t xml:space="preserve"> (SG) will advise on VIMC’s strategic direction; set high-level priorities for addressing policy-relevant questions; and assist in the dissemination of outputs and provide feedback as ‘consumers’ of vaccine impact estimates. </w:t>
      </w:r>
    </w:p>
    <w:p w14:paraId="66F70257"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b/>
          <w:bCs/>
        </w:rPr>
      </w:pPr>
    </w:p>
    <w:p w14:paraId="2D21A251"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b/>
          <w:bCs/>
        </w:rPr>
        <w:t>Project working groups</w:t>
      </w:r>
      <w:r w:rsidRPr="00547F00">
        <w:rPr>
          <w:rFonts w:ascii="Century Gothic" w:eastAsia="Arial" w:hAnsi="Century Gothic" w:cstheme="minorHAnsi"/>
        </w:rPr>
        <w:t xml:space="preserve"> will be set up on an ad-hoc basis, to tackle policy-relevant questions. Core-funded modellers will take a leading role in project working groups; this will be written into their subcontracts. Other project working group members may include disease focal points, secretariat members, SG members with specific expertise, and relevant individuals from the program or policy side. </w:t>
      </w:r>
    </w:p>
    <w:p w14:paraId="7E5CC7AD"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b/>
          <w:bCs/>
        </w:rPr>
      </w:pPr>
    </w:p>
    <w:p w14:paraId="48653846"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b/>
          <w:bCs/>
        </w:rPr>
        <w:t xml:space="preserve">Modelling groups </w:t>
      </w:r>
      <w:r w:rsidRPr="00547F00">
        <w:rPr>
          <w:rFonts w:ascii="Century Gothic" w:eastAsia="Arial" w:hAnsi="Century Gothic" w:cstheme="minorHAnsi"/>
        </w:rPr>
        <w:t>will be subcontracted by Imperial. Modelling groups that are core-funded are expected to respond to vaccine policy-related questions (through leading and actively participating in project working groups), and to be on hand to respond to other ad-hoc disease-specific questions, including providing context and explanations of modelled results. (A more detailed scope of work is provided in a separate document.) VIMC’s current core-funded modelling groups are listed below.</w:t>
      </w:r>
    </w:p>
    <w:p w14:paraId="6E2CBC27"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p>
    <w:p w14:paraId="453B257F"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rPr>
        <w:t>As part of its goal to work with a more diverse international community of modellers, VIMC will collaborate with a broad range of modelling groups, not limited to core-funded groups. This may include funded opportunities to produce or advise on modelling in response to specific policy questions, for a specific country or region.</w:t>
      </w:r>
    </w:p>
    <w:p w14:paraId="091A4066" w14:textId="77777777" w:rsidR="00547F00" w:rsidRPr="00547F00" w:rsidRDefault="00547F00" w:rsidP="00547F00">
      <w:pPr>
        <w:widowControl w:val="0"/>
        <w:spacing w:after="0" w:line="240" w:lineRule="auto"/>
        <w:jc w:val="left"/>
        <w:rPr>
          <w:rFonts w:ascii="Century Gothic" w:eastAsia="Arial" w:hAnsi="Century Gothic" w:cstheme="minorHAnsi"/>
          <w:b/>
          <w:bCs/>
        </w:rPr>
      </w:pPr>
    </w:p>
    <w:p w14:paraId="4F253290" w14:textId="77777777" w:rsidR="00547F00" w:rsidRPr="00547F00" w:rsidRDefault="00547F00" w:rsidP="00547F00">
      <w:pPr>
        <w:widowControl w:val="0"/>
        <w:spacing w:line="240" w:lineRule="auto"/>
        <w:jc w:val="left"/>
        <w:rPr>
          <w:rFonts w:ascii="Century Gothic" w:eastAsia="Arial" w:hAnsi="Century Gothic" w:cstheme="minorHAnsi"/>
          <w:b/>
          <w:bCs/>
        </w:rPr>
      </w:pPr>
      <w:r w:rsidRPr="00547F00">
        <w:rPr>
          <w:rFonts w:ascii="Century Gothic" w:eastAsia="Arial" w:hAnsi="Century Gothic" w:cstheme="minorHAnsi"/>
          <w:b/>
          <w:bCs/>
        </w:rPr>
        <w:t>List of core-funded VIMC modelling groups (as of September 2022):</w:t>
      </w:r>
    </w:p>
    <w:tbl>
      <w:tblPr>
        <w:tblStyle w:val="Table-Gates"/>
        <w:tblW w:w="0" w:type="auto"/>
        <w:tblCellMar>
          <w:top w:w="28" w:type="dxa"/>
          <w:left w:w="28" w:type="dxa"/>
          <w:bottom w:w="28" w:type="dxa"/>
          <w:right w:w="28" w:type="dxa"/>
        </w:tblCellMar>
        <w:tblLook w:val="04A0" w:firstRow="1" w:lastRow="0" w:firstColumn="1" w:lastColumn="0" w:noHBand="0" w:noVBand="1"/>
      </w:tblPr>
      <w:tblGrid>
        <w:gridCol w:w="2358"/>
        <w:gridCol w:w="4166"/>
        <w:gridCol w:w="2640"/>
      </w:tblGrid>
      <w:tr w:rsidR="00ED3F13" w:rsidRPr="00547F00" w14:paraId="5C858DBA" w14:textId="77777777" w:rsidTr="00B94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Borders>
              <w:bottom w:val="single" w:sz="8" w:space="0" w:color="D5DCE4" w:themeColor="text2" w:themeTint="33"/>
            </w:tcBorders>
          </w:tcPr>
          <w:p w14:paraId="6111B047" w14:textId="77777777" w:rsidR="00547F00" w:rsidRPr="00547F00" w:rsidRDefault="00547F00" w:rsidP="00547F00">
            <w:pPr>
              <w:widowControl w:val="0"/>
              <w:rPr>
                <w:rFonts w:ascii="Century Gothic" w:eastAsia="Arial" w:hAnsi="Century Gothic" w:cstheme="minorHAnsi"/>
                <w:b/>
              </w:rPr>
            </w:pPr>
            <w:bookmarkStart w:id="22" w:name="_Hlk109305452"/>
            <w:r w:rsidRPr="00547F00">
              <w:rPr>
                <w:rFonts w:ascii="Century Gothic" w:eastAsia="Arial" w:hAnsi="Century Gothic" w:cstheme="minorHAnsi"/>
                <w:b/>
              </w:rPr>
              <w:t>Disease area</w:t>
            </w:r>
          </w:p>
        </w:tc>
        <w:tc>
          <w:tcPr>
            <w:tcW w:w="4253" w:type="dxa"/>
          </w:tcPr>
          <w:p w14:paraId="7EA47832" w14:textId="77777777" w:rsidR="00547F00" w:rsidRPr="00547F00" w:rsidRDefault="00547F00" w:rsidP="00547F00">
            <w:pPr>
              <w:widowControl w:val="0"/>
              <w:cnfStyle w:val="100000000000" w:firstRow="1"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Organisation of modelling group</w:t>
            </w:r>
          </w:p>
        </w:tc>
        <w:tc>
          <w:tcPr>
            <w:tcW w:w="2687" w:type="dxa"/>
          </w:tcPr>
          <w:p w14:paraId="06A3FF4B" w14:textId="77777777" w:rsidR="00547F00" w:rsidRPr="00547F00" w:rsidRDefault="00547F00" w:rsidP="00547F00">
            <w:pPr>
              <w:widowControl w:val="0"/>
              <w:cnfStyle w:val="100000000000" w:firstRow="1"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Lead modeller</w:t>
            </w:r>
          </w:p>
        </w:tc>
      </w:tr>
      <w:tr w:rsidR="00ED3F13" w:rsidRPr="00547F00" w14:paraId="012E0A38"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A9AFC3B"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Cholera</w:t>
            </w:r>
          </w:p>
        </w:tc>
        <w:tc>
          <w:tcPr>
            <w:tcW w:w="4253" w:type="dxa"/>
          </w:tcPr>
          <w:p w14:paraId="76CB06DF"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International Vaccine Institute (IVI)</w:t>
            </w:r>
          </w:p>
        </w:tc>
        <w:tc>
          <w:tcPr>
            <w:tcW w:w="2687" w:type="dxa"/>
          </w:tcPr>
          <w:p w14:paraId="65D395FD"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Jong-Hoon Kim</w:t>
            </w:r>
          </w:p>
        </w:tc>
      </w:tr>
      <w:tr w:rsidR="00ED3F13" w:rsidRPr="00547F00" w14:paraId="79B1C03B"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5E4AAAC2" w14:textId="77777777" w:rsidR="00547F00" w:rsidRPr="00547F00" w:rsidRDefault="00547F00" w:rsidP="00547F00">
            <w:pPr>
              <w:widowControl w:val="0"/>
              <w:rPr>
                <w:rFonts w:ascii="Century Gothic" w:eastAsia="Arial" w:hAnsi="Century Gothic" w:cstheme="minorHAnsi"/>
              </w:rPr>
            </w:pPr>
          </w:p>
        </w:tc>
        <w:tc>
          <w:tcPr>
            <w:tcW w:w="4253" w:type="dxa"/>
          </w:tcPr>
          <w:p w14:paraId="7185B8F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Johns Hopkins University</w:t>
            </w:r>
          </w:p>
        </w:tc>
        <w:tc>
          <w:tcPr>
            <w:tcW w:w="2687" w:type="dxa"/>
          </w:tcPr>
          <w:p w14:paraId="32156433"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Elizabeth Lee</w:t>
            </w:r>
          </w:p>
        </w:tc>
      </w:tr>
      <w:tr w:rsidR="00ED3F13" w:rsidRPr="00547F00" w14:paraId="0CD94826"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3328911E" w14:textId="77777777"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bCs/>
              </w:rPr>
              <w:t>COVID</w:t>
            </w:r>
          </w:p>
        </w:tc>
        <w:tc>
          <w:tcPr>
            <w:tcW w:w="4253" w:type="dxa"/>
          </w:tcPr>
          <w:p w14:paraId="3654052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Pr>
          <w:p w14:paraId="5055F65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7D3C2677"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06B17EAC" w14:textId="77777777" w:rsidR="00547F00" w:rsidRPr="00547F00" w:rsidRDefault="00547F00" w:rsidP="00547F00">
            <w:pPr>
              <w:widowControl w:val="0"/>
              <w:rPr>
                <w:rFonts w:ascii="Century Gothic" w:eastAsia="Arial" w:hAnsi="Century Gothic" w:cstheme="minorHAnsi"/>
                <w:bCs/>
              </w:rPr>
            </w:pPr>
          </w:p>
        </w:tc>
        <w:tc>
          <w:tcPr>
            <w:tcW w:w="4253" w:type="dxa"/>
          </w:tcPr>
          <w:p w14:paraId="62554E0B"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Pr>
          <w:p w14:paraId="7D9FF9B9"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21BBFE67"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79C919B" w14:textId="77777777"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rPr>
              <w:t>Hepatitis B</w:t>
            </w:r>
          </w:p>
        </w:tc>
        <w:tc>
          <w:tcPr>
            <w:tcW w:w="4253" w:type="dxa"/>
          </w:tcPr>
          <w:p w14:paraId="1C8A89D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Imperial College London</w:t>
            </w:r>
          </w:p>
        </w:tc>
        <w:tc>
          <w:tcPr>
            <w:tcW w:w="2687" w:type="dxa"/>
          </w:tcPr>
          <w:p w14:paraId="09D73FEC"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Timothy Hallett</w:t>
            </w:r>
          </w:p>
        </w:tc>
      </w:tr>
      <w:tr w:rsidR="00ED3F13" w:rsidRPr="00547F00" w14:paraId="013AD2F9"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Borders>
              <w:bottom w:val="single" w:sz="8" w:space="0" w:color="D5DCE4" w:themeColor="text2" w:themeTint="33"/>
            </w:tcBorders>
          </w:tcPr>
          <w:p w14:paraId="441B7BB3" w14:textId="77777777" w:rsidR="00547F00" w:rsidRPr="00547F00" w:rsidRDefault="00547F00" w:rsidP="00547F00">
            <w:pPr>
              <w:widowControl w:val="0"/>
              <w:rPr>
                <w:rFonts w:ascii="Century Gothic" w:eastAsia="Arial" w:hAnsi="Century Gothic" w:cstheme="minorHAnsi"/>
                <w:bCs/>
              </w:rPr>
            </w:pPr>
          </w:p>
        </w:tc>
        <w:tc>
          <w:tcPr>
            <w:tcW w:w="4253" w:type="dxa"/>
            <w:tcBorders>
              <w:bottom w:val="single" w:sz="8" w:space="0" w:color="D5DCE4" w:themeColor="text2" w:themeTint="33"/>
            </w:tcBorders>
          </w:tcPr>
          <w:p w14:paraId="6D656A66"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Borders>
              <w:bottom w:val="single" w:sz="8" w:space="0" w:color="D5DCE4" w:themeColor="text2" w:themeTint="33"/>
            </w:tcBorders>
          </w:tcPr>
          <w:p w14:paraId="66AFCC3B"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1F24CB2E"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48BC3E46"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HPV</w:t>
            </w:r>
          </w:p>
        </w:tc>
        <w:tc>
          <w:tcPr>
            <w:tcW w:w="4253" w:type="dxa"/>
          </w:tcPr>
          <w:p w14:paraId="78ADD686"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Harvard University</w:t>
            </w:r>
          </w:p>
        </w:tc>
        <w:tc>
          <w:tcPr>
            <w:tcW w:w="2687" w:type="dxa"/>
          </w:tcPr>
          <w:p w14:paraId="400BC8D8"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Allison Portnoy</w:t>
            </w:r>
          </w:p>
        </w:tc>
      </w:tr>
      <w:tr w:rsidR="00ED3F13" w:rsidRPr="00547F00" w14:paraId="2FE1FA4A"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61936CD7" w14:textId="77777777" w:rsidR="00547F00" w:rsidRPr="00547F00" w:rsidRDefault="00547F00" w:rsidP="00547F00">
            <w:pPr>
              <w:widowControl w:val="0"/>
              <w:rPr>
                <w:rFonts w:ascii="Century Gothic" w:eastAsia="Arial" w:hAnsi="Century Gothic" w:cstheme="minorHAnsi"/>
              </w:rPr>
            </w:pPr>
          </w:p>
        </w:tc>
        <w:tc>
          <w:tcPr>
            <w:tcW w:w="4253" w:type="dxa"/>
          </w:tcPr>
          <w:p w14:paraId="6FC358BB"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London School of Hygiene &amp; Tropical Medicine</w:t>
            </w:r>
          </w:p>
        </w:tc>
        <w:tc>
          <w:tcPr>
            <w:tcW w:w="2687" w:type="dxa"/>
          </w:tcPr>
          <w:p w14:paraId="342FFBF7"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Mark Jit</w:t>
            </w:r>
          </w:p>
        </w:tc>
      </w:tr>
      <w:tr w:rsidR="00ED3F13" w:rsidRPr="00547F00" w14:paraId="64E209DB"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B4BAE45" w14:textId="77777777"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bCs/>
              </w:rPr>
              <w:t>Malaria</w:t>
            </w:r>
          </w:p>
        </w:tc>
        <w:tc>
          <w:tcPr>
            <w:tcW w:w="4253" w:type="dxa"/>
          </w:tcPr>
          <w:p w14:paraId="7169482F"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Pr>
          <w:p w14:paraId="6F0318F9"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1D5325C8"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4EA10B12" w14:textId="77777777" w:rsidR="00547F00" w:rsidRPr="00547F00" w:rsidRDefault="00547F00" w:rsidP="00547F00">
            <w:pPr>
              <w:widowControl w:val="0"/>
              <w:rPr>
                <w:rFonts w:ascii="Century Gothic" w:eastAsia="Arial" w:hAnsi="Century Gothic" w:cstheme="minorHAnsi"/>
                <w:bCs/>
              </w:rPr>
            </w:pPr>
          </w:p>
        </w:tc>
        <w:tc>
          <w:tcPr>
            <w:tcW w:w="4253" w:type="dxa"/>
          </w:tcPr>
          <w:p w14:paraId="13329CB1"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17B1DC0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621FD865"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19DD1B56"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Measles</w:t>
            </w:r>
          </w:p>
        </w:tc>
        <w:tc>
          <w:tcPr>
            <w:tcW w:w="4253" w:type="dxa"/>
          </w:tcPr>
          <w:p w14:paraId="526E7620"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London School of Hygiene &amp; Tropical Medicine</w:t>
            </w:r>
          </w:p>
        </w:tc>
        <w:tc>
          <w:tcPr>
            <w:tcW w:w="2687" w:type="dxa"/>
          </w:tcPr>
          <w:p w14:paraId="72B69931"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Mark Jit</w:t>
            </w:r>
          </w:p>
        </w:tc>
      </w:tr>
      <w:tr w:rsidR="00ED3F13" w:rsidRPr="00547F00" w14:paraId="2E9E98C8"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7ABD9499" w14:textId="77777777" w:rsidR="00547F00" w:rsidRPr="00547F00" w:rsidRDefault="00547F00" w:rsidP="00547F00">
            <w:pPr>
              <w:widowControl w:val="0"/>
              <w:rPr>
                <w:rFonts w:ascii="Century Gothic" w:eastAsia="Arial" w:hAnsi="Century Gothic" w:cstheme="minorHAnsi"/>
              </w:rPr>
            </w:pPr>
          </w:p>
        </w:tc>
        <w:tc>
          <w:tcPr>
            <w:tcW w:w="4253" w:type="dxa"/>
          </w:tcPr>
          <w:p w14:paraId="55FA9FB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Pennsylvania State University</w:t>
            </w:r>
          </w:p>
        </w:tc>
        <w:tc>
          <w:tcPr>
            <w:tcW w:w="2687" w:type="dxa"/>
          </w:tcPr>
          <w:p w14:paraId="0ACE7D03"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Matthew Ferrari</w:t>
            </w:r>
          </w:p>
        </w:tc>
      </w:tr>
      <w:tr w:rsidR="00ED3F13" w:rsidRPr="00547F00" w14:paraId="7D725589"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15580F72" w14:textId="77777777" w:rsidR="00547F00" w:rsidRPr="00547F00" w:rsidRDefault="00547F00" w:rsidP="00547F00">
            <w:pPr>
              <w:widowControl w:val="0"/>
              <w:rPr>
                <w:rFonts w:ascii="Century Gothic" w:eastAsia="Arial" w:hAnsi="Century Gothic" w:cstheme="minorHAnsi"/>
                <w:lang w:val="da-DK"/>
              </w:rPr>
            </w:pPr>
            <w:r w:rsidRPr="00547F00">
              <w:rPr>
                <w:rFonts w:ascii="Century Gothic" w:eastAsia="Arial" w:hAnsi="Century Gothic" w:cstheme="minorHAnsi"/>
                <w:lang w:val="da-DK"/>
              </w:rPr>
              <w:t>Meningitis A / MMCV</w:t>
            </w:r>
          </w:p>
        </w:tc>
        <w:tc>
          <w:tcPr>
            <w:tcW w:w="4253" w:type="dxa"/>
          </w:tcPr>
          <w:p w14:paraId="6E553345"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University of Cambridge</w:t>
            </w:r>
          </w:p>
        </w:tc>
        <w:tc>
          <w:tcPr>
            <w:tcW w:w="2687" w:type="dxa"/>
          </w:tcPr>
          <w:p w14:paraId="559CDA5F"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Caroline Trotter</w:t>
            </w:r>
          </w:p>
        </w:tc>
      </w:tr>
      <w:tr w:rsidR="00ED3F13" w:rsidRPr="00547F00" w14:paraId="191E7AE7"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26485F9C" w14:textId="77777777" w:rsidR="00547F00" w:rsidRPr="00547F00" w:rsidRDefault="00547F00" w:rsidP="00547F00">
            <w:pPr>
              <w:widowControl w:val="0"/>
              <w:rPr>
                <w:rFonts w:ascii="Century Gothic" w:eastAsia="Arial" w:hAnsi="Century Gothic" w:cstheme="minorHAnsi"/>
                <w:bCs/>
              </w:rPr>
            </w:pPr>
          </w:p>
        </w:tc>
        <w:tc>
          <w:tcPr>
            <w:tcW w:w="4253" w:type="dxa"/>
          </w:tcPr>
          <w:p w14:paraId="41889A72"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3099D8C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TBC</w:t>
            </w:r>
          </w:p>
        </w:tc>
      </w:tr>
      <w:tr w:rsidR="00ED3F13" w:rsidRPr="00547F00" w14:paraId="0347B1C2"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415DA844"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Rubella</w:t>
            </w:r>
          </w:p>
        </w:tc>
        <w:tc>
          <w:tcPr>
            <w:tcW w:w="4253" w:type="dxa"/>
          </w:tcPr>
          <w:p w14:paraId="410D02F5"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UK Health Security Agency</w:t>
            </w:r>
          </w:p>
        </w:tc>
        <w:tc>
          <w:tcPr>
            <w:tcW w:w="2687" w:type="dxa"/>
          </w:tcPr>
          <w:p w14:paraId="2B374B12"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Emilia Vynnycky</w:t>
            </w:r>
          </w:p>
        </w:tc>
      </w:tr>
      <w:tr w:rsidR="00ED3F13" w:rsidRPr="00547F00" w14:paraId="0DF81FFE"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707B0623" w14:textId="77777777" w:rsidR="00547F00" w:rsidRPr="00547F00" w:rsidRDefault="00547F00" w:rsidP="00547F00">
            <w:pPr>
              <w:widowControl w:val="0"/>
              <w:rPr>
                <w:rFonts w:ascii="Century Gothic" w:eastAsia="Arial" w:hAnsi="Century Gothic" w:cstheme="minorHAnsi"/>
              </w:rPr>
            </w:pPr>
          </w:p>
        </w:tc>
        <w:tc>
          <w:tcPr>
            <w:tcW w:w="4253" w:type="dxa"/>
          </w:tcPr>
          <w:p w14:paraId="3AA7626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University of Georgia</w:t>
            </w:r>
          </w:p>
        </w:tc>
        <w:tc>
          <w:tcPr>
            <w:tcW w:w="2687" w:type="dxa"/>
          </w:tcPr>
          <w:p w14:paraId="4277EE27"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Amy Winter</w:t>
            </w:r>
          </w:p>
        </w:tc>
      </w:tr>
      <w:tr w:rsidR="00ED3F13" w:rsidRPr="00547F00" w14:paraId="4C0BD8DA"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2F0143E"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Typhoid</w:t>
            </w:r>
          </w:p>
        </w:tc>
        <w:tc>
          <w:tcPr>
            <w:tcW w:w="4253" w:type="dxa"/>
          </w:tcPr>
          <w:p w14:paraId="4F452E2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International Vaccine Institute (IVI)</w:t>
            </w:r>
          </w:p>
        </w:tc>
        <w:tc>
          <w:tcPr>
            <w:tcW w:w="2687" w:type="dxa"/>
          </w:tcPr>
          <w:p w14:paraId="2C080DF2"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Jong-Hoon Kim</w:t>
            </w:r>
          </w:p>
        </w:tc>
      </w:tr>
      <w:tr w:rsidR="00ED3F13" w:rsidRPr="00547F00" w14:paraId="03A0B779"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7D8AF829" w14:textId="77777777" w:rsidR="00547F00" w:rsidRPr="00547F00" w:rsidRDefault="00547F00" w:rsidP="00547F00">
            <w:pPr>
              <w:widowControl w:val="0"/>
              <w:rPr>
                <w:rFonts w:ascii="Century Gothic" w:eastAsia="Arial" w:hAnsi="Century Gothic" w:cstheme="minorHAnsi"/>
              </w:rPr>
            </w:pPr>
          </w:p>
        </w:tc>
        <w:tc>
          <w:tcPr>
            <w:tcW w:w="4253" w:type="dxa"/>
          </w:tcPr>
          <w:p w14:paraId="575F3C59"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Yale University</w:t>
            </w:r>
          </w:p>
        </w:tc>
        <w:tc>
          <w:tcPr>
            <w:tcW w:w="2687" w:type="dxa"/>
          </w:tcPr>
          <w:p w14:paraId="7B9AFB1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Virginia Pitzer</w:t>
            </w:r>
          </w:p>
        </w:tc>
      </w:tr>
      <w:tr w:rsidR="00ED3F13" w:rsidRPr="00547F00" w14:paraId="3958110D"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47AB3CF4"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Yellow fever</w:t>
            </w:r>
          </w:p>
        </w:tc>
        <w:tc>
          <w:tcPr>
            <w:tcW w:w="4253" w:type="dxa"/>
          </w:tcPr>
          <w:p w14:paraId="0F4E25A0"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Imperial College London</w:t>
            </w:r>
          </w:p>
        </w:tc>
        <w:tc>
          <w:tcPr>
            <w:tcW w:w="2687" w:type="dxa"/>
          </w:tcPr>
          <w:p w14:paraId="44061B7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Katy Gaythorpe</w:t>
            </w:r>
          </w:p>
        </w:tc>
      </w:tr>
      <w:tr w:rsidR="00ED3F13" w:rsidRPr="00547F00" w14:paraId="5B647E82"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0292E662" w14:textId="77777777" w:rsidR="00547F00" w:rsidRPr="00547F00" w:rsidRDefault="00547F00" w:rsidP="00547F00">
            <w:pPr>
              <w:widowControl w:val="0"/>
              <w:rPr>
                <w:rFonts w:ascii="Century Gothic" w:eastAsia="Arial" w:hAnsi="Century Gothic" w:cstheme="minorHAnsi"/>
              </w:rPr>
            </w:pPr>
          </w:p>
        </w:tc>
        <w:tc>
          <w:tcPr>
            <w:tcW w:w="4253" w:type="dxa"/>
          </w:tcPr>
          <w:p w14:paraId="589CFC17"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University of Notre Dame</w:t>
            </w:r>
          </w:p>
        </w:tc>
        <w:tc>
          <w:tcPr>
            <w:tcW w:w="2687" w:type="dxa"/>
          </w:tcPr>
          <w:p w14:paraId="197FEAE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Alex Perkins</w:t>
            </w:r>
          </w:p>
        </w:tc>
      </w:tr>
      <w:tr w:rsidR="00ED3F13" w:rsidRPr="00547F00" w14:paraId="26377030" w14:textId="77777777" w:rsidTr="00B94280">
        <w:trPr>
          <w:trHeight w:val="248"/>
        </w:trPr>
        <w:tc>
          <w:tcPr>
            <w:cnfStyle w:val="001000000000" w:firstRow="0" w:lastRow="0" w:firstColumn="1" w:lastColumn="0" w:oddVBand="0" w:evenVBand="0" w:oddHBand="0" w:evenHBand="0" w:firstRowFirstColumn="0" w:firstRowLastColumn="0" w:lastRowFirstColumn="0" w:lastRowLastColumn="0"/>
            <w:tcW w:w="2400" w:type="dxa"/>
            <w:vMerge w:val="restart"/>
          </w:tcPr>
          <w:p w14:paraId="39561718" w14:textId="0E0E4DC9"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bCs/>
              </w:rPr>
              <w:t xml:space="preserve">Cross-cutting </w:t>
            </w:r>
            <w:r w:rsidR="00ED3F13">
              <w:rPr>
                <w:rFonts w:ascii="Century Gothic" w:eastAsia="Arial" w:hAnsi="Century Gothic" w:cstheme="minorHAnsi"/>
                <w:bCs/>
              </w:rPr>
              <w:t>modelling groups</w:t>
            </w:r>
          </w:p>
        </w:tc>
        <w:tc>
          <w:tcPr>
            <w:tcW w:w="4253" w:type="dxa"/>
          </w:tcPr>
          <w:p w14:paraId="36C0D3B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1E866E05"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TBC</w:t>
            </w:r>
          </w:p>
        </w:tc>
      </w:tr>
      <w:tr w:rsidR="00ED3F13" w:rsidRPr="00547F00" w14:paraId="579BD7E0" w14:textId="77777777" w:rsidTr="00B94280">
        <w:trPr>
          <w:trHeight w:val="247"/>
        </w:trPr>
        <w:tc>
          <w:tcPr>
            <w:cnfStyle w:val="001000000000" w:firstRow="0" w:lastRow="0" w:firstColumn="1" w:lastColumn="0" w:oddVBand="0" w:evenVBand="0" w:oddHBand="0" w:evenHBand="0" w:firstRowFirstColumn="0" w:firstRowLastColumn="0" w:lastRowFirstColumn="0" w:lastRowLastColumn="0"/>
            <w:tcW w:w="2400" w:type="dxa"/>
            <w:vMerge/>
          </w:tcPr>
          <w:p w14:paraId="37D7A805" w14:textId="77777777" w:rsidR="00547F00" w:rsidRPr="00547F00" w:rsidRDefault="00547F00" w:rsidP="00547F00">
            <w:pPr>
              <w:widowControl w:val="0"/>
              <w:rPr>
                <w:rFonts w:ascii="Century Gothic" w:eastAsia="Arial" w:hAnsi="Century Gothic" w:cstheme="minorHAnsi"/>
                <w:bCs/>
              </w:rPr>
            </w:pPr>
          </w:p>
        </w:tc>
        <w:tc>
          <w:tcPr>
            <w:tcW w:w="4253" w:type="dxa"/>
          </w:tcPr>
          <w:p w14:paraId="6755A5B3"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5BC2B4B8"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TBC</w:t>
            </w:r>
          </w:p>
        </w:tc>
      </w:tr>
      <w:bookmarkEnd w:id="22"/>
    </w:tbl>
    <w:p w14:paraId="10B58ED6" w14:textId="77777777" w:rsidR="00547F00" w:rsidRPr="00547F00" w:rsidRDefault="00547F00" w:rsidP="00547F00">
      <w:pPr>
        <w:widowControl w:val="0"/>
        <w:spacing w:after="0" w:line="240" w:lineRule="auto"/>
        <w:jc w:val="left"/>
        <w:rPr>
          <w:rFonts w:ascii="Century Gothic" w:eastAsia="Arial" w:hAnsi="Century Gothic" w:cs="Times New Roman"/>
          <w:b/>
          <w:bCs/>
        </w:rPr>
      </w:pPr>
      <w:r w:rsidRPr="00547F00">
        <w:rPr>
          <w:rFonts w:ascii="Century Gothic" w:eastAsia="Arial" w:hAnsi="Century Gothic" w:cs="Times New Roman"/>
          <w:b/>
          <w:bCs/>
        </w:rPr>
        <w:br w:type="page"/>
      </w:r>
    </w:p>
    <w:p w14:paraId="20354EC8" w14:textId="77777777" w:rsidR="00547F00" w:rsidRPr="00547F00" w:rsidRDefault="00547F00" w:rsidP="00547F00">
      <w:pPr>
        <w:widowControl w:val="0"/>
        <w:spacing w:after="0" w:line="240" w:lineRule="auto"/>
        <w:jc w:val="left"/>
        <w:rPr>
          <w:rFonts w:ascii="Century Gothic" w:eastAsia="Arial" w:hAnsi="Century Gothic" w:cs="Times New Roman"/>
          <w:b/>
          <w:bCs/>
        </w:rPr>
      </w:pPr>
      <w:r w:rsidRPr="00547F00">
        <w:rPr>
          <w:rFonts w:ascii="Century Gothic" w:eastAsia="Arial" w:hAnsi="Century Gothic" w:cs="Times New Roman"/>
          <w:b/>
          <w:bCs/>
        </w:rPr>
        <w:lastRenderedPageBreak/>
        <w:t xml:space="preserve">Structure of VIMC 2.0: </w:t>
      </w:r>
    </w:p>
    <w:p w14:paraId="381C1A7C" w14:textId="77777777" w:rsidR="00547F00" w:rsidRPr="00547F00" w:rsidRDefault="00547F00" w:rsidP="00547F00">
      <w:pPr>
        <w:widowControl w:val="0"/>
        <w:spacing w:after="0" w:line="240" w:lineRule="auto"/>
        <w:jc w:val="center"/>
        <w:rPr>
          <w:rFonts w:ascii="Century Gothic" w:eastAsia="Arial" w:hAnsi="Century Gothic" w:cs="Times New Roman"/>
          <w:b/>
          <w:bCs/>
        </w:rPr>
      </w:pPr>
      <w:r w:rsidRPr="00547F00">
        <w:rPr>
          <w:rFonts w:ascii="Century Gothic" w:eastAsia="Arial" w:hAnsi="Century Gothic" w:cs="Times New Roman"/>
          <w:b/>
          <w:bCs/>
          <w:noProof/>
        </w:rPr>
        <w:drawing>
          <wp:inline distT="0" distB="0" distL="0" distR="0" wp14:anchorId="7E1025C8" wp14:editId="4C866FC7">
            <wp:extent cx="5521325" cy="2952750"/>
            <wp:effectExtent l="0" t="0" r="0" b="0"/>
            <wp:docPr id="11" name="Content Placeholder 5" descr="A picture containing text&#10;&#10;Description automatically generated">
              <a:extLst xmlns:a="http://schemas.openxmlformats.org/drawingml/2006/main">
                <a:ext uri="{FF2B5EF4-FFF2-40B4-BE49-F238E27FC236}">
                  <a16:creationId xmlns:a16="http://schemas.microsoft.com/office/drawing/2014/main" id="{90D45674-795C-01D7-C708-7AE64AA5F8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5" descr="A picture containing text&#10;&#10;Description automatically generated">
                      <a:extLst>
                        <a:ext uri="{FF2B5EF4-FFF2-40B4-BE49-F238E27FC236}">
                          <a16:creationId xmlns:a16="http://schemas.microsoft.com/office/drawing/2014/main" id="{90D45674-795C-01D7-C708-7AE64AA5F8D2}"/>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6506" b="18282"/>
                    <a:stretch/>
                  </pic:blipFill>
                  <pic:spPr bwMode="auto">
                    <a:xfrm>
                      <a:off x="0" y="0"/>
                      <a:ext cx="5531785" cy="2958344"/>
                    </a:xfrm>
                    <a:prstGeom prst="rect">
                      <a:avLst/>
                    </a:prstGeom>
                    <a:ln>
                      <a:noFill/>
                    </a:ln>
                    <a:extLst>
                      <a:ext uri="{53640926-AAD7-44D8-BBD7-CCE9431645EC}">
                        <a14:shadowObscured xmlns:a14="http://schemas.microsoft.com/office/drawing/2010/main"/>
                      </a:ext>
                    </a:extLst>
                  </pic:spPr>
                </pic:pic>
              </a:graphicData>
            </a:graphic>
          </wp:inline>
        </w:drawing>
      </w:r>
    </w:p>
    <w:p w14:paraId="2930D9FF" w14:textId="77777777" w:rsidR="00547F00" w:rsidRPr="00547F00" w:rsidRDefault="00547F00" w:rsidP="00547F00">
      <w:pPr>
        <w:widowControl w:val="0"/>
        <w:spacing w:after="0" w:line="240" w:lineRule="auto"/>
        <w:jc w:val="left"/>
        <w:rPr>
          <w:rFonts w:ascii="Century Gothic" w:eastAsia="Arial" w:hAnsi="Century Gothic" w:cs="Times New Roman"/>
          <w:b/>
          <w:bCs/>
        </w:rPr>
      </w:pPr>
    </w:p>
    <w:p w14:paraId="5227C209"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r w:rsidRPr="00547F00">
        <w:rPr>
          <w:rFonts w:ascii="Century Gothic" w:eastAsia="Arial" w:hAnsi="Century Gothic" w:cs="Times New Roman"/>
          <w:noProof/>
          <w:sz w:val="18"/>
          <w:szCs w:val="20"/>
        </w:rPr>
        <w:drawing>
          <wp:anchor distT="0" distB="0" distL="114300" distR="114300" simplePos="0" relativeHeight="251661312" behindDoc="0" locked="0" layoutInCell="1" allowOverlap="1" wp14:anchorId="5C7B0487" wp14:editId="5478D504">
            <wp:simplePos x="0" y="0"/>
            <wp:positionH relativeFrom="margin">
              <wp:posOffset>900026</wp:posOffset>
            </wp:positionH>
            <wp:positionV relativeFrom="page">
              <wp:posOffset>4805796</wp:posOffset>
            </wp:positionV>
            <wp:extent cx="4620895" cy="4814832"/>
            <wp:effectExtent l="0" t="0" r="8255" b="508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20895" cy="4814832"/>
                    </a:xfrm>
                    <a:prstGeom prst="rect">
                      <a:avLst/>
                    </a:prstGeom>
                  </pic:spPr>
                </pic:pic>
              </a:graphicData>
            </a:graphic>
            <wp14:sizeRelH relativeFrom="margin">
              <wp14:pctWidth>0</wp14:pctWidth>
            </wp14:sizeRelH>
            <wp14:sizeRelV relativeFrom="margin">
              <wp14:pctHeight>0</wp14:pctHeight>
            </wp14:sizeRelV>
          </wp:anchor>
        </w:drawing>
      </w:r>
      <w:r w:rsidRPr="00547F00">
        <w:rPr>
          <w:rFonts w:ascii="Century Gothic" w:eastAsia="Arial" w:hAnsi="Century Gothic" w:cs="Times New Roman"/>
          <w:b/>
          <w:bCs/>
        </w:rPr>
        <w:t xml:space="preserve">Overlap between Project Working Groups and other VIMC stakeholders. </w:t>
      </w:r>
      <w:r w:rsidRPr="00547F00">
        <w:rPr>
          <w:rFonts w:ascii="Century Gothic" w:eastAsia="Arial" w:hAnsi="Century Gothic" w:cs="Times New Roman"/>
        </w:rPr>
        <w:t>A project working group will be convened to address a specific research question. For simplicity, only two project working groups are shown for illustration.</w:t>
      </w:r>
      <w:r w:rsidRPr="00547F00">
        <w:rPr>
          <w:rFonts w:ascii="Century Gothic" w:eastAsia="Arial" w:hAnsi="Century Gothic" w:cs="Times New Roman"/>
          <w:b/>
          <w:bCs/>
        </w:rPr>
        <w:t xml:space="preserve"> </w:t>
      </w:r>
      <w:r w:rsidRPr="00547F00">
        <w:rPr>
          <w:rFonts w:ascii="Century Gothic" w:eastAsia="Arial" w:hAnsi="Century Gothic" w:cs="Times New Roman"/>
          <w:sz w:val="21"/>
          <w:szCs w:val="21"/>
        </w:rPr>
        <w:br w:type="page"/>
      </w:r>
    </w:p>
    <w:p w14:paraId="5A4BA829" w14:textId="77777777" w:rsidR="00547F00" w:rsidRPr="00547F00" w:rsidRDefault="00547F00" w:rsidP="00F829DB">
      <w:pPr>
        <w:spacing w:line="240" w:lineRule="auto"/>
        <w:rPr>
          <w:rFonts w:ascii="Century Gothic" w:hAnsi="Century Gothic"/>
          <w:b/>
          <w:color w:val="0070C0"/>
          <w:sz w:val="28"/>
          <w:szCs w:val="24"/>
        </w:rPr>
      </w:pPr>
      <w:r w:rsidRPr="00547F00">
        <w:rPr>
          <w:rFonts w:ascii="Century Gothic" w:hAnsi="Century Gothic"/>
          <w:b/>
          <w:noProof/>
          <w:color w:val="0070C0"/>
          <w:sz w:val="28"/>
          <w:szCs w:val="24"/>
        </w:rPr>
        <w:lastRenderedPageBreak/>
        <mc:AlternateContent>
          <mc:Choice Requires="wpg">
            <w:drawing>
              <wp:anchor distT="0" distB="0" distL="114300" distR="114300" simplePos="0" relativeHeight="251659264" behindDoc="0" locked="0" layoutInCell="1" allowOverlap="1" wp14:anchorId="48EEC0B2" wp14:editId="0A6355F1">
                <wp:simplePos x="0" y="0"/>
                <wp:positionH relativeFrom="column">
                  <wp:posOffset>-207917</wp:posOffset>
                </wp:positionH>
                <wp:positionV relativeFrom="paragraph">
                  <wp:posOffset>347072</wp:posOffset>
                </wp:positionV>
                <wp:extent cx="6592875" cy="8530590"/>
                <wp:effectExtent l="0" t="0" r="93980" b="22860"/>
                <wp:wrapNone/>
                <wp:docPr id="28" name="Group 28"/>
                <wp:cNvGraphicFramePr/>
                <a:graphic xmlns:a="http://schemas.openxmlformats.org/drawingml/2006/main">
                  <a:graphicData uri="http://schemas.microsoft.com/office/word/2010/wordprocessingGroup">
                    <wpg:wgp>
                      <wpg:cNvGrpSpPr/>
                      <wpg:grpSpPr>
                        <a:xfrm>
                          <a:off x="0" y="0"/>
                          <a:ext cx="6592875" cy="8530590"/>
                          <a:chOff x="76200" y="0"/>
                          <a:chExt cx="6592875" cy="8530590"/>
                        </a:xfrm>
                      </wpg:grpSpPr>
                      <wps:wsp>
                        <wps:cNvPr id="29" name="Rectangle: Rounded Corners 29"/>
                        <wps:cNvSpPr/>
                        <wps:spPr>
                          <a:xfrm>
                            <a:off x="243824" y="979171"/>
                            <a:ext cx="5632775" cy="1051560"/>
                          </a:xfrm>
                          <a:prstGeom prst="roundRect">
                            <a:avLst/>
                          </a:prstGeom>
                          <a:solidFill>
                            <a:sysClr val="window" lastClr="FFFFFF"/>
                          </a:solidFill>
                          <a:ln w="12700" cap="flat" cmpd="sng" algn="ctr">
                            <a:solidFill>
                              <a:srgbClr val="70AD47"/>
                            </a:solidFill>
                            <a:prstDash val="solid"/>
                            <a:miter lim="800000"/>
                          </a:ln>
                          <a:effectLst/>
                        </wps:spPr>
                        <wps:txbx>
                          <w:txbxContent>
                            <w:p w14:paraId="062D581B" w14:textId="77777777" w:rsidR="00547F00" w:rsidRPr="00060286" w:rsidRDefault="00547F00" w:rsidP="00F829DB">
                              <w:pPr>
                                <w:spacing w:after="0" w:line="240" w:lineRule="auto"/>
                                <w:jc w:val="center"/>
                                <w:rPr>
                                  <w:b/>
                                  <w:bCs/>
                                  <w:sz w:val="21"/>
                                  <w:szCs w:val="21"/>
                                </w:rPr>
                              </w:pPr>
                              <w:r w:rsidRPr="00060286">
                                <w:rPr>
                                  <w:b/>
                                  <w:bCs/>
                                  <w:sz w:val="21"/>
                                  <w:szCs w:val="21"/>
                                </w:rPr>
                                <w:t>SG discusses questions to be answered</w:t>
                              </w:r>
                            </w:p>
                            <w:p w14:paraId="1499C560" w14:textId="77777777" w:rsidR="00547F00" w:rsidRDefault="00547F00" w:rsidP="00F829DB">
                              <w:pPr>
                                <w:spacing w:after="0" w:line="240" w:lineRule="auto"/>
                              </w:pPr>
                              <w:r>
                                <w:rPr>
                                  <w:sz w:val="21"/>
                                  <w:szCs w:val="21"/>
                                </w:rPr>
                                <w:t xml:space="preserve">Prioritization based on </w:t>
                              </w:r>
                              <w:r>
                                <w:rPr>
                                  <w:sz w:val="21"/>
                                </w:rPr>
                                <w:t>suitability for VIMC’s remit, capability within the consortium and the broader modelling landscape, availability of data to inform models and the potential for impact (in terms of providing evidence for a policy change/ to inform programmatic discussions and the impact on lives saved / costs saved). Time sensitive questions may be rapidly evaluated by email.</w:t>
                              </w:r>
                            </w:p>
                            <w:p w14:paraId="6A35A4E0" w14:textId="77777777" w:rsidR="00547F00" w:rsidRPr="00060286" w:rsidRDefault="00547F00" w:rsidP="00F829DB">
                              <w:pPr>
                                <w:spacing w:after="0" w:line="240" w:lineRule="auto"/>
                                <w:jc w:val="center"/>
                                <w:rPr>
                                  <w:sz w:val="21"/>
                                  <w:szCs w:val="21"/>
                                </w:rPr>
                              </w:pPr>
                              <w:r>
                                <w:rPr>
                                  <w:sz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257138" y="0"/>
                            <a:ext cx="6185176" cy="790575"/>
                          </a:xfrm>
                          <a:prstGeom prst="roundRect">
                            <a:avLst/>
                          </a:prstGeom>
                          <a:solidFill>
                            <a:sysClr val="window" lastClr="FFFFFF"/>
                          </a:solidFill>
                          <a:ln w="12700" cap="flat" cmpd="sng" algn="ctr">
                            <a:solidFill>
                              <a:srgbClr val="70AD47"/>
                            </a:solidFill>
                            <a:prstDash val="solid"/>
                            <a:miter lim="800000"/>
                          </a:ln>
                          <a:effectLst/>
                        </wps:spPr>
                        <wps:txbx>
                          <w:txbxContent>
                            <w:p w14:paraId="27031DA3" w14:textId="77777777" w:rsidR="00547F00" w:rsidRDefault="00547F00" w:rsidP="00F829DB">
                              <w:pPr>
                                <w:spacing w:after="0" w:line="240" w:lineRule="auto"/>
                                <w:jc w:val="center"/>
                                <w:rPr>
                                  <w:b/>
                                  <w:bCs/>
                                  <w:sz w:val="21"/>
                                  <w:szCs w:val="21"/>
                                </w:rPr>
                              </w:pPr>
                              <w:r>
                                <w:rPr>
                                  <w:b/>
                                  <w:bCs/>
                                  <w:sz w:val="21"/>
                                  <w:szCs w:val="21"/>
                                </w:rPr>
                                <w:t>Mechanism for proposing questions established</w:t>
                              </w:r>
                            </w:p>
                            <w:p w14:paraId="3D94BE25" w14:textId="77777777" w:rsidR="00547F00" w:rsidRPr="002465CA" w:rsidRDefault="00547F00" w:rsidP="00F829DB">
                              <w:pPr>
                                <w:spacing w:after="0" w:line="240" w:lineRule="auto"/>
                                <w:jc w:val="center"/>
                                <w:rPr>
                                  <w:sz w:val="21"/>
                                  <w:szCs w:val="21"/>
                                </w:rPr>
                              </w:pPr>
                              <w:r>
                                <w:rPr>
                                  <w:sz w:val="21"/>
                                  <w:szCs w:val="21"/>
                                </w:rPr>
                                <w:t xml:space="preserve">At regular intervals (e.g. before each SG) the </w:t>
                              </w:r>
                              <w:r w:rsidRPr="002465CA">
                                <w:rPr>
                                  <w:sz w:val="21"/>
                                  <w:szCs w:val="21"/>
                                </w:rPr>
                                <w:t xml:space="preserve">VIMC </w:t>
                              </w:r>
                              <w:r>
                                <w:rPr>
                                  <w:sz w:val="21"/>
                                  <w:szCs w:val="21"/>
                                </w:rPr>
                                <w:t xml:space="preserve">secretariat </w:t>
                              </w:r>
                              <w:r w:rsidRPr="002465CA">
                                <w:rPr>
                                  <w:sz w:val="21"/>
                                  <w:szCs w:val="21"/>
                                </w:rPr>
                                <w:t xml:space="preserve">will </w:t>
                              </w:r>
                              <w:r>
                                <w:rPr>
                                  <w:sz w:val="21"/>
                                  <w:szCs w:val="21"/>
                                </w:rPr>
                                <w:t>solicit research questions from modelling groups, the SG and the broader vaccine impact modelling consumer community. These will be filtered by the central science &amp; policy team to ensure that they fall within VIMC’s scope.</w:t>
                              </w:r>
                            </w:p>
                          </w:txbxContent>
                        </wps:txbx>
                        <wps:bodyPr rot="0" spcFirstLastPara="0" vertOverflow="overflow" horzOverflow="overflow" vert="horz" wrap="square" lIns="91440" tIns="36000" rIns="91440" bIns="18000" numCol="1" spcCol="0" rtlCol="0" fromWordArt="0" anchor="ctr" anchorCtr="0" forceAA="0" compatLnSpc="1">
                          <a:prstTxWarp prst="textNoShape">
                            <a:avLst/>
                          </a:prstTxWarp>
                          <a:noAutofit/>
                        </wps:bodyPr>
                      </wps:wsp>
                      <wps:wsp>
                        <wps:cNvPr id="31" name="Rectangle: Rounded Corners 31"/>
                        <wps:cNvSpPr/>
                        <wps:spPr>
                          <a:xfrm>
                            <a:off x="507960" y="2258907"/>
                            <a:ext cx="5405140" cy="950872"/>
                          </a:xfrm>
                          <a:prstGeom prst="roundRect">
                            <a:avLst/>
                          </a:prstGeom>
                          <a:solidFill>
                            <a:sysClr val="window" lastClr="FFFFFF"/>
                          </a:solidFill>
                          <a:ln w="12700" cap="flat" cmpd="sng" algn="ctr">
                            <a:solidFill>
                              <a:srgbClr val="70AD47"/>
                            </a:solidFill>
                            <a:prstDash val="solid"/>
                            <a:miter lim="800000"/>
                          </a:ln>
                          <a:effectLst/>
                        </wps:spPr>
                        <wps:txbx>
                          <w:txbxContent>
                            <w:p w14:paraId="0E4F79AC"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(PWG) set up to address each question</w:t>
                              </w:r>
                            </w:p>
                            <w:p w14:paraId="19FB6200" w14:textId="77777777" w:rsidR="00547F00" w:rsidRPr="00060286" w:rsidRDefault="00547F00" w:rsidP="00F829DB">
                              <w:pPr>
                                <w:spacing w:after="0" w:line="240" w:lineRule="auto"/>
                                <w:jc w:val="center"/>
                                <w:rPr>
                                  <w:sz w:val="21"/>
                                  <w:szCs w:val="21"/>
                                </w:rPr>
                              </w:pPr>
                              <w:r w:rsidRPr="00060286">
                                <w:rPr>
                                  <w:sz w:val="21"/>
                                  <w:szCs w:val="21"/>
                                </w:rPr>
                                <w:t xml:space="preserve">SG to advise on PWG members from SG and wider stakeholders; VIMC secretariat to advise on / invite relevant VIMC modellers and science </w:t>
                              </w:r>
                              <w:r>
                                <w:rPr>
                                  <w:sz w:val="21"/>
                                  <w:szCs w:val="21"/>
                                </w:rPr>
                                <w:t xml:space="preserve">&amp; policy </w:t>
                              </w:r>
                              <w:r w:rsidRPr="00060286">
                                <w:rPr>
                                  <w:sz w:val="21"/>
                                  <w:szCs w:val="21"/>
                                </w:rPr>
                                <w:t>team members</w:t>
                              </w:r>
                              <w:r>
                                <w:rPr>
                                  <w:sz w:val="21"/>
                                  <w:szCs w:val="21"/>
                                </w:rPr>
                                <w:t>. For priority questions that fall outside of existing capability, RfPs will be issued.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554242" y="3409950"/>
                            <a:ext cx="5298652" cy="600075"/>
                          </a:xfrm>
                          <a:prstGeom prst="roundRect">
                            <a:avLst/>
                          </a:prstGeom>
                          <a:solidFill>
                            <a:sysClr val="window" lastClr="FFFFFF"/>
                          </a:solidFill>
                          <a:ln w="12700" cap="flat" cmpd="sng" algn="ctr">
                            <a:solidFill>
                              <a:srgbClr val="70AD47"/>
                            </a:solidFill>
                            <a:prstDash val="solid"/>
                            <a:miter lim="800000"/>
                          </a:ln>
                          <a:effectLst/>
                        </wps:spPr>
                        <wps:txbx>
                          <w:txbxContent>
                            <w:p w14:paraId="5BEB5B69"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w:t>
                              </w:r>
                              <w:r>
                                <w:rPr>
                                  <w:b/>
                                  <w:bCs/>
                                  <w:sz w:val="21"/>
                                  <w:szCs w:val="21"/>
                                </w:rPr>
                                <w:t xml:space="preserve"> </w:t>
                              </w:r>
                              <w:r w:rsidRPr="00060286">
                                <w:rPr>
                                  <w:b/>
                                  <w:bCs/>
                                  <w:sz w:val="21"/>
                                  <w:szCs w:val="21"/>
                                </w:rPr>
                                <w:t xml:space="preserve">refine questions </w:t>
                              </w:r>
                            </w:p>
                            <w:p w14:paraId="6F1EBAEF" w14:textId="77777777" w:rsidR="00547F00" w:rsidRPr="00060286" w:rsidRDefault="00547F00" w:rsidP="00F829DB">
                              <w:pPr>
                                <w:spacing w:after="0" w:line="240" w:lineRule="auto"/>
                                <w:jc w:val="center"/>
                                <w:rPr>
                                  <w:sz w:val="21"/>
                                  <w:szCs w:val="21"/>
                                </w:rPr>
                              </w:pPr>
                              <w:r w:rsidRPr="00060286">
                                <w:rPr>
                                  <w:sz w:val="21"/>
                                  <w:szCs w:val="21"/>
                                </w:rPr>
                                <w:t>(iterative process with wider SG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530225" y="4271596"/>
                            <a:ext cx="5308600" cy="742950"/>
                          </a:xfrm>
                          <a:prstGeom prst="roundRect">
                            <a:avLst/>
                          </a:prstGeom>
                          <a:solidFill>
                            <a:sysClr val="window" lastClr="FFFFFF"/>
                          </a:solidFill>
                          <a:ln w="12700" cap="flat" cmpd="sng" algn="ctr">
                            <a:solidFill>
                              <a:srgbClr val="70AD47"/>
                            </a:solidFill>
                            <a:prstDash val="solid"/>
                            <a:miter lim="800000"/>
                          </a:ln>
                          <a:effectLst/>
                        </wps:spPr>
                        <wps:txbx>
                          <w:txbxContent>
                            <w:p w14:paraId="08F66354"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 carry out modelling</w:t>
                              </w:r>
                            </w:p>
                            <w:p w14:paraId="6F4D54C5" w14:textId="77777777" w:rsidR="00547F00" w:rsidRPr="00060286" w:rsidRDefault="00547F00" w:rsidP="00F829DB">
                              <w:pPr>
                                <w:spacing w:after="0" w:line="240" w:lineRule="auto"/>
                                <w:jc w:val="center"/>
                                <w:rPr>
                                  <w:b/>
                                  <w:bCs/>
                                  <w:sz w:val="21"/>
                                  <w:szCs w:val="21"/>
                                </w:rPr>
                              </w:pPr>
                              <w:r w:rsidRPr="00060286">
                                <w:rPr>
                                  <w:b/>
                                  <w:bCs/>
                                  <w:sz w:val="21"/>
                                  <w:szCs w:val="21"/>
                                </w:rPr>
                                <w:t>and presents results to SG</w:t>
                              </w:r>
                            </w:p>
                            <w:p w14:paraId="04B9FFCF" w14:textId="77777777" w:rsidR="00547F00" w:rsidRPr="00060286" w:rsidRDefault="00547F00" w:rsidP="00F829DB">
                              <w:pPr>
                                <w:spacing w:after="0" w:line="240" w:lineRule="auto"/>
                                <w:jc w:val="center"/>
                                <w:rPr>
                                  <w:sz w:val="21"/>
                                  <w:szCs w:val="21"/>
                                </w:rPr>
                              </w:pPr>
                              <w:r w:rsidRPr="00060286">
                                <w:rPr>
                                  <w:sz w:val="21"/>
                                  <w:szCs w:val="21"/>
                                </w:rPr>
                                <w:t>(results also shared with other PWGs)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4029075" y="6286500"/>
                            <a:ext cx="2428875" cy="600075"/>
                          </a:xfrm>
                          <a:prstGeom prst="roundRect">
                            <a:avLst/>
                          </a:prstGeom>
                          <a:solidFill>
                            <a:sysClr val="window" lastClr="FFFFFF"/>
                          </a:solidFill>
                          <a:ln w="12700" cap="flat" cmpd="sng" algn="ctr">
                            <a:solidFill>
                              <a:srgbClr val="70AD47"/>
                            </a:solidFill>
                            <a:prstDash val="solid"/>
                            <a:miter lim="800000"/>
                          </a:ln>
                          <a:effectLst/>
                        </wps:spPr>
                        <wps:txbx>
                          <w:txbxContent>
                            <w:p w14:paraId="6E974D96" w14:textId="77777777" w:rsidR="00547F00" w:rsidRPr="00060286" w:rsidRDefault="00547F00" w:rsidP="00F829DB">
                              <w:pPr>
                                <w:spacing w:after="0" w:line="240" w:lineRule="auto"/>
                                <w:jc w:val="center"/>
                                <w:rPr>
                                  <w:b/>
                                  <w:bCs/>
                                  <w:sz w:val="21"/>
                                  <w:szCs w:val="21"/>
                                </w:rPr>
                              </w:pPr>
                              <w:r w:rsidRPr="00060286">
                                <w:rPr>
                                  <w:b/>
                                  <w:bCs/>
                                  <w:sz w:val="21"/>
                                  <w:szCs w:val="21"/>
                                </w:rPr>
                                <w:t>SG advises on wider dissemination and any new questions to be tackled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270932" y="5305425"/>
                            <a:ext cx="3910351" cy="600075"/>
                          </a:xfrm>
                          <a:prstGeom prst="roundRect">
                            <a:avLst/>
                          </a:prstGeom>
                          <a:solidFill>
                            <a:sysClr val="window" lastClr="FFFFFF"/>
                          </a:solidFill>
                          <a:ln w="12700" cap="flat" cmpd="sng" algn="ctr">
                            <a:solidFill>
                              <a:srgbClr val="70AD47"/>
                            </a:solidFill>
                            <a:prstDash val="solid"/>
                            <a:miter lim="800000"/>
                          </a:ln>
                          <a:effectLst/>
                        </wps:spPr>
                        <wps:txbx>
                          <w:txbxContent>
                            <w:p w14:paraId="3D8865D5"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refines its work</w:t>
                              </w:r>
                            </w:p>
                            <w:p w14:paraId="34B77D69" w14:textId="77777777" w:rsidR="00547F00" w:rsidRPr="00060286" w:rsidRDefault="00547F00" w:rsidP="00F829DB">
                              <w:pPr>
                                <w:spacing w:after="0" w:line="240" w:lineRule="auto"/>
                                <w:jc w:val="center"/>
                                <w:rPr>
                                  <w:sz w:val="21"/>
                                  <w:szCs w:val="21"/>
                                </w:rPr>
                              </w:pPr>
                              <w:r w:rsidRPr="00060286">
                                <w:rPr>
                                  <w:sz w:val="21"/>
                                  <w:szCs w:val="21"/>
                                </w:rPr>
                                <w:t>(iterative process with wider SG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row: Down 36"/>
                        <wps:cNvSpPr/>
                        <wps:spPr>
                          <a:xfrm>
                            <a:off x="3189227" y="800100"/>
                            <a:ext cx="45719" cy="152400"/>
                          </a:xfrm>
                          <a:prstGeom prst="downArrow">
                            <a:avLst/>
                          </a:prstGeom>
                          <a:solidFill>
                            <a:srgbClr val="70AD47"/>
                          </a:solidFill>
                          <a:ln w="1905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Arrow: Down 37"/>
                        <wps:cNvSpPr/>
                        <wps:spPr>
                          <a:xfrm>
                            <a:off x="3154537" y="2057400"/>
                            <a:ext cx="45719" cy="194310"/>
                          </a:xfrm>
                          <a:prstGeom prst="downArrow">
                            <a:avLst/>
                          </a:prstGeom>
                          <a:solidFill>
                            <a:srgbClr val="70AD47"/>
                          </a:solidFill>
                          <a:ln w="19050" cap="flat" cmpd="sng" algn="ctr">
                            <a:solidFill>
                              <a:srgbClr val="70AD47"/>
                            </a:solidFill>
                            <a:prstDash val="solid"/>
                            <a:miter lim="800000"/>
                          </a:ln>
                          <a:effectLst/>
                        </wps:spPr>
                        <wps:txbx>
                          <w:txbxContent>
                            <w:p w14:paraId="7E530799" w14:textId="77777777" w:rsidR="00547F00" w:rsidRDefault="00547F00" w:rsidP="00F829DB">
                              <w:pPr>
                                <w:spacing w:after="0" w:line="240" w:lineRule="auto"/>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Arrow: Down 38"/>
                        <wps:cNvSpPr/>
                        <wps:spPr>
                          <a:xfrm>
                            <a:off x="3195039" y="3230879"/>
                            <a:ext cx="45719" cy="151765"/>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Arrow: Down 39"/>
                        <wps:cNvSpPr/>
                        <wps:spPr>
                          <a:xfrm>
                            <a:off x="3195819" y="4029075"/>
                            <a:ext cx="45085" cy="22987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Arrow: Down 40"/>
                        <wps:cNvSpPr/>
                        <wps:spPr>
                          <a:xfrm rot="19835142" flipH="1">
                            <a:off x="4412042" y="4958093"/>
                            <a:ext cx="45719" cy="1394633"/>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rrow: Down 41"/>
                        <wps:cNvSpPr/>
                        <wps:spPr>
                          <a:xfrm rot="19971928" flipH="1">
                            <a:off x="4048125" y="5886450"/>
                            <a:ext cx="49988" cy="39625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123825" y="7181850"/>
                            <a:ext cx="4181475" cy="542925"/>
                          </a:xfrm>
                          <a:prstGeom prst="roundRect">
                            <a:avLst/>
                          </a:prstGeom>
                          <a:solidFill>
                            <a:sysClr val="window" lastClr="FFFFFF"/>
                          </a:solidFill>
                          <a:ln w="12700" cap="flat" cmpd="sng" algn="ctr">
                            <a:solidFill>
                              <a:srgbClr val="70AD47"/>
                            </a:solidFill>
                            <a:prstDash val="solid"/>
                            <a:miter lim="800000"/>
                          </a:ln>
                          <a:effectLst/>
                        </wps:spPr>
                        <wps:txbx>
                          <w:txbxContent>
                            <w:p w14:paraId="52576C58" w14:textId="77777777" w:rsidR="00547F00" w:rsidRPr="00060286" w:rsidRDefault="00547F00" w:rsidP="00F829DB">
                              <w:pPr>
                                <w:spacing w:after="0" w:line="240" w:lineRule="auto"/>
                                <w:jc w:val="center"/>
                                <w:rPr>
                                  <w:b/>
                                  <w:bCs/>
                                  <w:sz w:val="21"/>
                                  <w:szCs w:val="21"/>
                                </w:rPr>
                              </w:pPr>
                              <w:r w:rsidRPr="00060286">
                                <w:rPr>
                                  <w:b/>
                                  <w:bCs/>
                                  <w:sz w:val="21"/>
                                  <w:szCs w:val="21"/>
                                </w:rPr>
                                <w:t>Wider dissemination of results</w:t>
                              </w:r>
                            </w:p>
                            <w:p w14:paraId="7EE45E3B" w14:textId="77777777" w:rsidR="00547F00" w:rsidRPr="00060286" w:rsidRDefault="00547F00" w:rsidP="00F829DB">
                              <w:pPr>
                                <w:pStyle w:val="ListParagraph"/>
                                <w:widowControl w:val="0"/>
                                <w:spacing w:after="0" w:line="240" w:lineRule="auto"/>
                                <w:ind w:hanging="360"/>
                                <w:contextualSpacing w:val="0"/>
                                <w:jc w:val="center"/>
                                <w:rPr>
                                  <w:sz w:val="21"/>
                                  <w:szCs w:val="21"/>
                                </w:rPr>
                              </w:pPr>
                              <w:r w:rsidRPr="00060286">
                                <w:rPr>
                                  <w:sz w:val="21"/>
                                  <w:szCs w:val="21"/>
                                </w:rPr>
                                <w:t>E.g. briefings to policymakers, blog posts, research publications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rrow: Down 43"/>
                        <wps:cNvSpPr/>
                        <wps:spPr>
                          <a:xfrm rot="1729198">
                            <a:off x="4067175" y="6848475"/>
                            <a:ext cx="45085" cy="34798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or: Elbow 44"/>
                        <wps:cNvCnPr/>
                        <wps:spPr>
                          <a:xfrm flipH="1" flipV="1">
                            <a:off x="5838825" y="1390650"/>
                            <a:ext cx="603784" cy="5214899"/>
                          </a:xfrm>
                          <a:prstGeom prst="bentConnector3">
                            <a:avLst>
                              <a:gd name="adj1" fmla="val -38207"/>
                            </a:avLst>
                          </a:prstGeom>
                          <a:noFill/>
                          <a:ln w="31750" cap="flat" cmpd="sng" algn="ctr">
                            <a:solidFill>
                              <a:srgbClr val="70AD47"/>
                            </a:solidFill>
                            <a:prstDash val="solid"/>
                            <a:miter lim="800000"/>
                            <a:tailEnd type="triangle"/>
                          </a:ln>
                          <a:effectLst/>
                        </wps:spPr>
                        <wps:bodyPr/>
                      </wps:wsp>
                      <wps:wsp>
                        <wps:cNvPr id="45" name="Rectangle: Rounded Corners 45"/>
                        <wps:cNvSpPr/>
                        <wps:spPr>
                          <a:xfrm>
                            <a:off x="76200" y="7981950"/>
                            <a:ext cx="4181475" cy="548640"/>
                          </a:xfrm>
                          <a:prstGeom prst="roundRect">
                            <a:avLst/>
                          </a:prstGeom>
                          <a:solidFill>
                            <a:sysClr val="window" lastClr="FFFFFF"/>
                          </a:solidFill>
                          <a:ln w="12700" cap="flat" cmpd="sng" algn="ctr">
                            <a:solidFill>
                              <a:srgbClr val="70AD47"/>
                            </a:solidFill>
                            <a:prstDash val="solid"/>
                            <a:miter lim="800000"/>
                          </a:ln>
                          <a:effectLst/>
                        </wps:spPr>
                        <wps:txbx>
                          <w:txbxContent>
                            <w:p w14:paraId="19FFFDB7" w14:textId="77777777" w:rsidR="00547F00" w:rsidRPr="00060286" w:rsidRDefault="00547F00" w:rsidP="00F829DB">
                              <w:pPr>
                                <w:spacing w:after="0" w:line="240" w:lineRule="auto"/>
                                <w:jc w:val="center"/>
                                <w:rPr>
                                  <w:b/>
                                  <w:bCs/>
                                  <w:sz w:val="21"/>
                                  <w:szCs w:val="21"/>
                                </w:rPr>
                              </w:pPr>
                              <w:r w:rsidRPr="00060286">
                                <w:rPr>
                                  <w:b/>
                                  <w:bCs/>
                                  <w:sz w:val="21"/>
                                  <w:szCs w:val="21"/>
                                </w:rPr>
                                <w:t>Response to wider dissemination assessed by SG</w:t>
                              </w:r>
                            </w:p>
                            <w:p w14:paraId="0CB507C3" w14:textId="77777777" w:rsidR="00547F00" w:rsidRPr="00060286" w:rsidRDefault="00547F00" w:rsidP="00F829DB">
                              <w:pPr>
                                <w:spacing w:after="0" w:line="240" w:lineRule="auto"/>
                                <w:jc w:val="center"/>
                                <w:rPr>
                                  <w:sz w:val="21"/>
                                  <w:szCs w:val="21"/>
                                </w:rPr>
                              </w:pPr>
                              <w:r w:rsidRPr="00060286">
                                <w:rPr>
                                  <w:sz w:val="21"/>
                                  <w:szCs w:val="21"/>
                                </w:rPr>
                                <w:t>(May lead to further questions to be 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onnector: Elbow 46"/>
                        <wps:cNvCnPr/>
                        <wps:spPr>
                          <a:xfrm flipV="1">
                            <a:off x="4267200" y="6638925"/>
                            <a:ext cx="2401875" cy="1761439"/>
                          </a:xfrm>
                          <a:prstGeom prst="bentConnector3">
                            <a:avLst>
                              <a:gd name="adj1" fmla="val 100207"/>
                            </a:avLst>
                          </a:prstGeom>
                          <a:noFill/>
                          <a:ln w="31750" cap="flat" cmpd="sng" algn="ctr">
                            <a:solidFill>
                              <a:srgbClr val="70AD47"/>
                            </a:solidFill>
                            <a:prstDash val="solid"/>
                            <a:miter lim="800000"/>
                            <a:tailEnd type="triangle"/>
                          </a:ln>
                          <a:effectLst/>
                        </wps:spPr>
                        <wps:bodyPr/>
                      </wps:wsp>
                      <wps:wsp>
                        <wps:cNvPr id="47" name="Arrow: Down 47"/>
                        <wps:cNvSpPr/>
                        <wps:spPr>
                          <a:xfrm rot="1183003" flipH="1">
                            <a:off x="2957899" y="5024009"/>
                            <a:ext cx="45720" cy="283638"/>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EEC0B2" id="Group 28" o:spid="_x0000_s1029" style="position:absolute;left:0;text-align:left;margin-left:-16.35pt;margin-top:27.35pt;width:519.1pt;height:671.7pt;z-index:251659264;mso-width-relative:margin;mso-height-relative:margin" coordorigin="762" coordsize="65928,85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vDujAcAADJEAAAOAAAAZHJzL2Uyb0RvYy54bWzsXFtzmzgUft+Z/Q8M761BiJunTieTNN2d&#10;6bSdtrt9Jhjb7GDEClIn++v3OxLgS5yYNm3S9SoPhIsE4qDvfOcmv3h5vSysL5msc1FObPe5Y1tZ&#10;mYppXs4n9h+fLp5FtlU3STlNClFmE/smq+2XJ7/+8mJVjTMmFqKYZtLCTcp6vKom9qJpqvFoVKeL&#10;bJnUz0WVlbg4E3KZNDiU89FUJivcfVmMmOMEo5WQ00qKNKtrnD3XF+0Tdf/ZLEubd7NZnTVWMbEx&#10;tkZtpdpe0nZ08iIZz2VSLfK0HUbyDaNYJnmJh/a3Ok+axLqS+a1bLfNUilrMmuepWI7EbJanmXoH&#10;vI3r7LzNaymuKvUu8/FqXvVigmh35PTNt03ffnktq4/VewlJrKo5ZKGO6F2uZ3JJ/zFK61qJ7KYX&#10;WXbdWClOBn7MotC3rRTXIt9z/LgVarqA5KlfGOBD2da6b7p4daD3qHv4aGtIqwqTpF7LoX6YHD4u&#10;kipT4q3HkMN7aeXTic1i2yqTJebqB8yepJwX2dj6IK7KaTa1zoQsMdktNFLyUh176dXjGoLcIzrG&#10;vYhxJYM4jN3Q1fOuE6IfeCzshOg6vusHSoi9GJJxJevmdSaWFu1MbEyMckrjU5Mu+fKmbjAetO/a&#10;0SBqUeTTi7wo1MFNfVZI60sCIAA/U7GyrSKpG5yc2BfqjwaFW2x1K0prBVyzkD5hmgChsyJpsLus&#10;IKu6nNtWUswB/bSRaixbvWs5v+yfGjqn5zzc9xAa9HlSL/To1B20gJZ5A+1Q5EvMLYf+2t5FSa+U&#10;KXy3r05zQ0uf9prry2v1NT3qQWcuxfQGX1gKrQLqKr3I8dg3EMH7RALzeD/oseYdNrNC4KVFu2db&#10;CyH/2Xee2mMK4qptraBDIJC/rxKZQbK/l5icscs5KR11wP2Q4UBuXrncvFJeLc8Evo4LjVmlapfa&#10;N0W3O5Ni+Rnq7pSeiktJmeLZWvTtwVmjdRsUZpqdnqpmUDRV0rwpP1Yp3ZwkRwL/dP05kVU7nxpM&#10;xbeiA0Qy3plRui31LMXpVSNmuZpua7li4tABwKml/cNR6uH9D6IUjb4KpX7oeuCrtabqABq4ke+G&#10;gdZyYez4AKsGS6cjO9wZfJIKGY5P3n2hJ8enF5B+2YdPl3QPppvB5z4jpVMahP81i3rQYofxqXiw&#10;7XiYRX0njEGMhE/G/Ch2FJmAB1prwuegTlK4ZIvEvhOFzKAUOvvhLKq03VrbGxY9FhZlQ1CqUDQc&#10;pT5nHPcFBj3uxMAhgXADpSyOAh8NCKWkcw2XKvk8HKXBT8OlxtbtIxhf5ZnfwaXeEJT2ng5IeACX&#10;eg44VKGUs9D1YzV5NlDqORHA2Vq8nLUwNh7pgz1SZbQYLj0+jxTxncMWb+/vDEIpdxisXA3TgIE2&#10;dQRkDVMwbdSH3wyZIt6ljY2Hk2lkyPQ4A0dA02GY9g7PIJgiOhp72uSlCDgHsW6ZvF7sOp4Pj9iY&#10;vAiRUlT6e6G0D8M/efjImLzf1eRFrFWj9FRKsRpb52JVWl7v4QyCpedGMWOhMnIRwnN3yROfzEWy&#10;h0Dp+ozry3dbuEiZlGo0w3Muw9IfbY4FYWWyt/8zORYDuePKqAAoeyDXuysDIedz39OQY0iTtKBa&#10;G6ybmIu553YZvTvyKAZz5CnuyWtqwRk38vjcSCQg98Cwd0cGwhDxGg/cRkFYhlBOqAyl/TCkzOaB&#10;dOYPhiFD5sZQnykmaIs0Hr+YoC/52bI2e+diMOYisieBuS5us+UFcmQk4XySucmQAwmflvoM5la6&#10;4McU8FBh1KNjjvL0t3kOZ4GZ+3ONOvvsxhFCKpRonBV59VtX2dTWKnLuMqfNQvLYjxCf2Q7JbNqh&#10;XswDT11/MufPoNGgUVXQaaf68dHYl+tsMiAfUJ/ToTFGLIXBdt2LRodHbptt9KMoABPuoDGOI/Ql&#10;avTigOnLBowkJEjhYDWdicQcVSSGeEtT4z0V6Gh0kCmp7KYlRJehAl0nEkM3QjnrLgJxkncl6Mhg&#10;xDqHcTcGTQU61TQNqEB3eyVqYHpcMO3LcrY4c0AdTsuZIYthxapsQme2OkHodvn+iEeEyLt8SI+H&#10;cWR8SBQQ9okbQ5RqRcj/ZhEI70tuzkRZYjWUkGPrVXEpVhYurenxrGyXt3WhdL28bG2rqr0/d3xI&#10;P/KijjNdL3ZQfbMNxsDxwghDILPVZy6PYhUxupszL7Oy6UfqrdOIxNPzacv5yfQvGOOzZYE1SVit&#10;ZT0DcetKd9xYrctRRmG34EQvyqFVXkpR6FyiByXy0wRUk3GT5MWrcmo1NxWW1TUyV6vqSJjDrVtq&#10;THGBx1tixIdUiqDRep4dLrtcr4WE8nZv1UbzbSsMntIBBW+ssKFWWG8uGyvsuKywvlKk16w9B2yW&#10;i9zHAbuan7MAazWhQKHYg8BDFcmOGYZiEbcvu0T6zOVItml1dkci+5tUPypWjOpX1P3Yqn9vLYRe&#10;vDwoOO1GnuPAP9gXDUMtfUimAs0u36G6o9vJWVoprBJFkYf5d//UMslZ+iTrGgmj4B9LwQOV6ocp&#10;lB3X/ogG/fLF5rEy29Y/9XHyLwAAAP//AwBQSwMEFAAGAAgAAAAhAM3tXn3iAAAADAEAAA8AAABk&#10;cnMvZG93bnJldi54bWxMj8FOwzAMhu9IvENkJG5b2pXCKE2naQJOExIbEuLmNV5brXGqJmu7tyc7&#10;wcm2/On353w1mVYM1LvGsoJ4HoEgLq1uuFLwtX+bLUE4j6yxtUwKLuRgVdze5JhpO/InDTtfiRDC&#10;LkMFtfddJqUrazLo5rYjDruj7Q36MPaV1D2OIdy0chFFj9Jgw+FCjR1taipPu7NR8D7iuE7i12F7&#10;Om4uP/v043sbk1L3d9P6BYSnyf/BcNUP6lAEp4M9s3aiVTBLFk8BVZA+hHoFoihNQRxClzwvY5BF&#10;Lv8/UfwCAAD//wMAUEsBAi0AFAAGAAgAAAAhALaDOJL+AAAA4QEAABMAAAAAAAAAAAAAAAAAAAAA&#10;AFtDb250ZW50X1R5cGVzXS54bWxQSwECLQAUAAYACAAAACEAOP0h/9YAAACUAQAACwAAAAAAAAAA&#10;AAAAAAAvAQAAX3JlbHMvLnJlbHNQSwECLQAUAAYACAAAACEAV6bw7owHAAAyRAAADgAAAAAAAAAA&#10;AAAAAAAuAgAAZHJzL2Uyb0RvYy54bWxQSwECLQAUAAYACAAAACEAze1efeIAAAAMAQAADwAAAAAA&#10;AAAAAAAAAADmCQAAZHJzL2Rvd25yZXYueG1sUEsFBgAAAAAEAAQA8wAAAPUKAAAAAA==&#10;">
                <v:roundrect id="Rectangle: Rounded Corners 29" o:spid="_x0000_s1030" style="position:absolute;left:2438;top:9791;width:56327;height:105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LF2xQAAANsAAAAPAAAAZHJzL2Rvd25yZXYueG1sRI9Ba8JA&#10;FITvBf/D8gRvdaOHUlM30gar4kGsVUpuj+xrEsy+DdnVpP/eFYQeh5n5hpkvelOLK7WusqxgMo5A&#10;EOdWV1woOH5/Pr+CcB5ZY22ZFPyRg0UyeJpjrG3HX3Q9+EIECLsYFZTeN7GULi/JoBvbhjh4v7Y1&#10;6INsC6lb7ALc1HIaRS/SYMVhocSG0pLy8+FiFKTrD9qm526Z5bvTz2yf7Xi1IqVGw/79DYSn3v+H&#10;H+2NVjCdwf1L+AEyuQEAAP//AwBQSwECLQAUAAYACAAAACEA2+H2y+4AAACFAQAAEwAAAAAAAAAA&#10;AAAAAAAAAAAAW0NvbnRlbnRfVHlwZXNdLnhtbFBLAQItABQABgAIAAAAIQBa9CxbvwAAABUBAAAL&#10;AAAAAAAAAAAAAAAAAB8BAABfcmVscy8ucmVsc1BLAQItABQABgAIAAAAIQAm1LF2xQAAANsAAAAP&#10;AAAAAAAAAAAAAAAAAAcCAABkcnMvZG93bnJldi54bWxQSwUGAAAAAAMAAwC3AAAA+QIAAAAA&#10;" fillcolor="window" strokecolor="#70ad47" strokeweight="1pt">
                  <v:stroke joinstyle="miter"/>
                  <v:textbox>
                    <w:txbxContent>
                      <w:p w14:paraId="062D581B" w14:textId="77777777" w:rsidR="00547F00" w:rsidRPr="00060286" w:rsidRDefault="00547F00" w:rsidP="00F829DB">
                        <w:pPr>
                          <w:spacing w:after="0" w:line="240" w:lineRule="auto"/>
                          <w:jc w:val="center"/>
                          <w:rPr>
                            <w:b/>
                            <w:bCs/>
                            <w:sz w:val="21"/>
                            <w:szCs w:val="21"/>
                          </w:rPr>
                        </w:pPr>
                        <w:r w:rsidRPr="00060286">
                          <w:rPr>
                            <w:b/>
                            <w:bCs/>
                            <w:sz w:val="21"/>
                            <w:szCs w:val="21"/>
                          </w:rPr>
                          <w:t>SG discusses questions to be answered</w:t>
                        </w:r>
                      </w:p>
                      <w:p w14:paraId="1499C560" w14:textId="77777777" w:rsidR="00547F00" w:rsidRDefault="00547F00" w:rsidP="00F829DB">
                        <w:pPr>
                          <w:spacing w:after="0" w:line="240" w:lineRule="auto"/>
                        </w:pPr>
                        <w:r>
                          <w:rPr>
                            <w:sz w:val="21"/>
                            <w:szCs w:val="21"/>
                          </w:rPr>
                          <w:t xml:space="preserve">Prioritization based on </w:t>
                        </w:r>
                        <w:r>
                          <w:rPr>
                            <w:sz w:val="21"/>
                          </w:rPr>
                          <w:t>suitability for VIMC’s remit, capability within the consortium and the broader modelling landscape, availability of data to inform models and the potential for impact (in terms of providing evidence for a policy change/ to inform programmatic discussions and the impact on lives saved / costs saved). Time sensitive questions may be rapidly evaluated by email.</w:t>
                        </w:r>
                      </w:p>
                      <w:p w14:paraId="6A35A4E0" w14:textId="77777777" w:rsidR="00547F00" w:rsidRPr="00060286" w:rsidRDefault="00547F00" w:rsidP="00F829DB">
                        <w:pPr>
                          <w:spacing w:after="0" w:line="240" w:lineRule="auto"/>
                          <w:jc w:val="center"/>
                          <w:rPr>
                            <w:sz w:val="21"/>
                            <w:szCs w:val="21"/>
                          </w:rPr>
                        </w:pPr>
                        <w:r>
                          <w:rPr>
                            <w:sz w:val="21"/>
                          </w:rPr>
                          <w:t>)</w:t>
                        </w:r>
                      </w:p>
                    </w:txbxContent>
                  </v:textbox>
                </v:roundrect>
                <v:roundrect id="Rectangle: Rounded Corners 30" o:spid="_x0000_s1031" style="position:absolute;left:2571;width:61852;height:7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lGhwQAAANsAAAAPAAAAZHJzL2Rvd25yZXYueG1sRE/LisIw&#10;FN0P+A/hDrgb01GQsWMUUQRd+HZAd5fm2habm9BErX9vFgMuD+c9HDemEneqfWlZwXcnAUGcWV1y&#10;ruB4mH/9gPABWWNlmRQ8ycN41PoYYqrtg3d034dcxBD2KSooQnCplD4ryKDvWEccuYutDYYI61zq&#10;Gh8x3FSymyR9abDk2FCgo2lB2XV/MwpOcj5xa7ebVcvVYPt32JxuZ79Qqv3ZTH5BBGrCW/zvXmgF&#10;vbg+fok/QI5eAAAA//8DAFBLAQItABQABgAIAAAAIQDb4fbL7gAAAIUBAAATAAAAAAAAAAAAAAAA&#10;AAAAAABbQ29udGVudF9UeXBlc10ueG1sUEsBAi0AFAAGAAgAAAAhAFr0LFu/AAAAFQEAAAsAAAAA&#10;AAAAAAAAAAAAHwEAAF9yZWxzLy5yZWxzUEsBAi0AFAAGAAgAAAAhADNWUaHBAAAA2wAAAA8AAAAA&#10;AAAAAAAAAAAABwIAAGRycy9kb3ducmV2LnhtbFBLBQYAAAAAAwADALcAAAD1AgAAAAA=&#10;" fillcolor="window" strokecolor="#70ad47" strokeweight="1pt">
                  <v:stroke joinstyle="miter"/>
                  <v:textbox inset=",1mm,,.5mm">
                    <w:txbxContent>
                      <w:p w14:paraId="27031DA3" w14:textId="77777777" w:rsidR="00547F00" w:rsidRDefault="00547F00" w:rsidP="00F829DB">
                        <w:pPr>
                          <w:spacing w:after="0" w:line="240" w:lineRule="auto"/>
                          <w:jc w:val="center"/>
                          <w:rPr>
                            <w:b/>
                            <w:bCs/>
                            <w:sz w:val="21"/>
                            <w:szCs w:val="21"/>
                          </w:rPr>
                        </w:pPr>
                        <w:r>
                          <w:rPr>
                            <w:b/>
                            <w:bCs/>
                            <w:sz w:val="21"/>
                            <w:szCs w:val="21"/>
                          </w:rPr>
                          <w:t>Mechanism for proposing questions established</w:t>
                        </w:r>
                      </w:p>
                      <w:p w14:paraId="3D94BE25" w14:textId="77777777" w:rsidR="00547F00" w:rsidRPr="002465CA" w:rsidRDefault="00547F00" w:rsidP="00F829DB">
                        <w:pPr>
                          <w:spacing w:after="0" w:line="240" w:lineRule="auto"/>
                          <w:jc w:val="center"/>
                          <w:rPr>
                            <w:sz w:val="21"/>
                            <w:szCs w:val="21"/>
                          </w:rPr>
                        </w:pPr>
                        <w:r>
                          <w:rPr>
                            <w:sz w:val="21"/>
                            <w:szCs w:val="21"/>
                          </w:rPr>
                          <w:t xml:space="preserve">At regular intervals (e.g. before each SG) the </w:t>
                        </w:r>
                        <w:r w:rsidRPr="002465CA">
                          <w:rPr>
                            <w:sz w:val="21"/>
                            <w:szCs w:val="21"/>
                          </w:rPr>
                          <w:t xml:space="preserve">VIMC </w:t>
                        </w:r>
                        <w:r>
                          <w:rPr>
                            <w:sz w:val="21"/>
                            <w:szCs w:val="21"/>
                          </w:rPr>
                          <w:t xml:space="preserve">secretariat </w:t>
                        </w:r>
                        <w:r w:rsidRPr="002465CA">
                          <w:rPr>
                            <w:sz w:val="21"/>
                            <w:szCs w:val="21"/>
                          </w:rPr>
                          <w:t xml:space="preserve">will </w:t>
                        </w:r>
                        <w:r>
                          <w:rPr>
                            <w:sz w:val="21"/>
                            <w:szCs w:val="21"/>
                          </w:rPr>
                          <w:t>solicit research questions from modelling groups, the SG and the broader vaccine impact modelling consumer community. These will be filtered by the central science &amp; policy team to ensure that they fall within VIMC’s scope.</w:t>
                        </w:r>
                      </w:p>
                    </w:txbxContent>
                  </v:textbox>
                </v:roundrect>
                <v:roundrect id="Rectangle: Rounded Corners 31" o:spid="_x0000_s1032" style="position:absolute;left:5079;top:22589;width:54052;height:9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yutxQAAANsAAAAPAAAAZHJzL2Rvd25yZXYueG1sRI9Ba8JA&#10;FITvBf/D8oTedKMFqdFNqKG10oNYq4i3R/Y1CWbfhuzWpP++Kwg9DjPzDbNMe1OLK7WusqxgMo5A&#10;EOdWV1woOHy9jZ5BOI+ssbZMCn7JQZoMHpYYa9vxJ133vhABwi5GBaX3TSyly0sy6Ma2IQ7et20N&#10;+iDbQuoWuwA3tZxG0UwarDgslNhQVlJ+2f8YBdn7ij6yS/d6zrfH03x33vJ6TUo9DvuXBQhPvf8P&#10;39sbreBpArcv4QfI5A8AAP//AwBQSwECLQAUAAYACAAAACEA2+H2y+4AAACFAQAAEwAAAAAAAAAA&#10;AAAAAAAAAAAAW0NvbnRlbnRfVHlwZXNdLnhtbFBLAQItABQABgAIAAAAIQBa9CxbvwAAABUBAAAL&#10;AAAAAAAAAAAAAAAAAB8BAABfcmVscy8ucmVsc1BLAQItABQABgAIAAAAIQBdeyutxQAAANsAAAAP&#10;AAAAAAAAAAAAAAAAAAcCAABkcnMvZG93bnJldi54bWxQSwUGAAAAAAMAAwC3AAAA+QIAAAAA&#10;" fillcolor="window" strokecolor="#70ad47" strokeweight="1pt">
                  <v:stroke joinstyle="miter"/>
                  <v:textbox>
                    <w:txbxContent>
                      <w:p w14:paraId="0E4F79AC"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(PWG) set up to address each question</w:t>
                        </w:r>
                      </w:p>
                      <w:p w14:paraId="19FB6200" w14:textId="77777777" w:rsidR="00547F00" w:rsidRPr="00060286" w:rsidRDefault="00547F00" w:rsidP="00F829DB">
                        <w:pPr>
                          <w:spacing w:after="0" w:line="240" w:lineRule="auto"/>
                          <w:jc w:val="center"/>
                          <w:rPr>
                            <w:sz w:val="21"/>
                            <w:szCs w:val="21"/>
                          </w:rPr>
                        </w:pPr>
                        <w:r w:rsidRPr="00060286">
                          <w:rPr>
                            <w:sz w:val="21"/>
                            <w:szCs w:val="21"/>
                          </w:rPr>
                          <w:t xml:space="preserve">SG to advise on PWG members from SG and wider stakeholders; VIMC secretariat to advise on / invite relevant VIMC modellers and science </w:t>
                        </w:r>
                        <w:r>
                          <w:rPr>
                            <w:sz w:val="21"/>
                            <w:szCs w:val="21"/>
                          </w:rPr>
                          <w:t xml:space="preserve">&amp; policy </w:t>
                        </w:r>
                        <w:r w:rsidRPr="00060286">
                          <w:rPr>
                            <w:sz w:val="21"/>
                            <w:szCs w:val="21"/>
                          </w:rPr>
                          <w:t>team members</w:t>
                        </w:r>
                        <w:r>
                          <w:rPr>
                            <w:sz w:val="21"/>
                            <w:szCs w:val="21"/>
                          </w:rPr>
                          <w:t>. For priority questions that fall outside of existing capability, RfPs will be issued.</w:t>
                        </w:r>
                      </w:p>
                    </w:txbxContent>
                  </v:textbox>
                </v:roundrect>
                <v:roundrect id="Rectangle: Rounded Corners 32" o:spid="_x0000_s1033" style="position:absolute;left:5542;top:34099;width:52986;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XaxgAAANsAAAAPAAAAZHJzL2Rvd25yZXYueG1sRI9ba8JA&#10;FITfhf6H5RR8q5sqFBtdxQYvxQepl1J8O2SPSTB7NmRXE/+9KxR8HGbmG2Y8bU0prlS7wrKC914E&#10;gji1uuBMwWG/eBuCcB5ZY2mZFNzIwXTy0hljrG3DW7rufCYChF2MCnLvq1hKl+Zk0PVsRRy8k60N&#10;+iDrTOoamwA3pexH0Yc0WHBYyLGiJKf0vLsYBcnqi9bJuZkf083v3+fPccPLJSnVfW1nIxCeWv8M&#10;/7e/tYJBHx5fwg+QkzsAAAD//wMAUEsBAi0AFAAGAAgAAAAhANvh9svuAAAAhQEAABMAAAAAAAAA&#10;AAAAAAAAAAAAAFtDb250ZW50X1R5cGVzXS54bWxQSwECLQAUAAYACAAAACEAWvQsW78AAAAVAQAA&#10;CwAAAAAAAAAAAAAAAAAfAQAAX3JlbHMvLnJlbHNQSwECLQAUAAYACAAAACEAram12sYAAADbAAAA&#10;DwAAAAAAAAAAAAAAAAAHAgAAZHJzL2Rvd25yZXYueG1sUEsFBgAAAAADAAMAtwAAAPoCAAAAAA==&#10;" fillcolor="window" strokecolor="#70ad47" strokeweight="1pt">
                  <v:stroke joinstyle="miter"/>
                  <v:textbox>
                    <w:txbxContent>
                      <w:p w14:paraId="5BEB5B69"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w:t>
                        </w:r>
                        <w:r>
                          <w:rPr>
                            <w:b/>
                            <w:bCs/>
                            <w:sz w:val="21"/>
                            <w:szCs w:val="21"/>
                          </w:rPr>
                          <w:t xml:space="preserve"> </w:t>
                        </w:r>
                        <w:r w:rsidRPr="00060286">
                          <w:rPr>
                            <w:b/>
                            <w:bCs/>
                            <w:sz w:val="21"/>
                            <w:szCs w:val="21"/>
                          </w:rPr>
                          <w:t xml:space="preserve">refine questions </w:t>
                        </w:r>
                      </w:p>
                      <w:p w14:paraId="6F1EBAEF" w14:textId="77777777" w:rsidR="00547F00" w:rsidRPr="00060286" w:rsidRDefault="00547F00" w:rsidP="00F829DB">
                        <w:pPr>
                          <w:spacing w:after="0" w:line="240" w:lineRule="auto"/>
                          <w:jc w:val="center"/>
                          <w:rPr>
                            <w:sz w:val="21"/>
                            <w:szCs w:val="21"/>
                          </w:rPr>
                        </w:pPr>
                        <w:r w:rsidRPr="00060286">
                          <w:rPr>
                            <w:sz w:val="21"/>
                            <w:szCs w:val="21"/>
                          </w:rPr>
                          <w:t>(iterative process with wider SG if necessary)</w:t>
                        </w:r>
                      </w:p>
                    </w:txbxContent>
                  </v:textbox>
                </v:roundrect>
                <v:roundrect id="Rectangle: Rounded Corners 33" o:spid="_x0000_s1034" style="position:absolute;left:5302;top:42715;width:53086;height:7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BBxgAAANsAAAAPAAAAZHJzL2Rvd25yZXYueG1sRI9ba8JA&#10;FITfhf6H5RR8q5sqFBtdxQYvxQepl1J8O2SPSTB7NmRXE/+9KxR8HGbmG2Y8bU0prlS7wrKC914E&#10;gji1uuBMwWG/eBuCcB5ZY2mZFNzIwXTy0hljrG3DW7rufCYChF2MCnLvq1hKl+Zk0PVsRRy8k60N&#10;+iDrTOoamwA3pexH0Yc0WHBYyLGiJKf0vLsYBcnqi9bJuZkf083v3+fPccPLJSnVfW1nIxCeWv8M&#10;/7e/tYLBAB5fwg+QkzsAAAD//wMAUEsBAi0AFAAGAAgAAAAhANvh9svuAAAAhQEAABMAAAAAAAAA&#10;AAAAAAAAAAAAAFtDb250ZW50X1R5cGVzXS54bWxQSwECLQAUAAYACAAAACEAWvQsW78AAAAVAQAA&#10;CwAAAAAAAAAAAAAAAAAfAQAAX3JlbHMvLnJlbHNQSwECLQAUAAYACAAAACEAwuUQQcYAAADbAAAA&#10;DwAAAAAAAAAAAAAAAAAHAgAAZHJzL2Rvd25yZXYueG1sUEsFBgAAAAADAAMAtwAAAPoCAAAAAA==&#10;" fillcolor="window" strokecolor="#70ad47" strokeweight="1pt">
                  <v:stroke joinstyle="miter"/>
                  <v:textbox>
                    <w:txbxContent>
                      <w:p w14:paraId="08F66354"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 carry out modelling</w:t>
                        </w:r>
                      </w:p>
                      <w:p w14:paraId="6F4D54C5" w14:textId="77777777" w:rsidR="00547F00" w:rsidRPr="00060286" w:rsidRDefault="00547F00" w:rsidP="00F829DB">
                        <w:pPr>
                          <w:spacing w:after="0" w:line="240" w:lineRule="auto"/>
                          <w:jc w:val="center"/>
                          <w:rPr>
                            <w:b/>
                            <w:bCs/>
                            <w:sz w:val="21"/>
                            <w:szCs w:val="21"/>
                          </w:rPr>
                        </w:pPr>
                        <w:r w:rsidRPr="00060286">
                          <w:rPr>
                            <w:b/>
                            <w:bCs/>
                            <w:sz w:val="21"/>
                            <w:szCs w:val="21"/>
                          </w:rPr>
                          <w:t>and presents results to SG</w:t>
                        </w:r>
                      </w:p>
                      <w:p w14:paraId="04B9FFCF" w14:textId="77777777" w:rsidR="00547F00" w:rsidRPr="00060286" w:rsidRDefault="00547F00" w:rsidP="00F829DB">
                        <w:pPr>
                          <w:spacing w:after="0" w:line="240" w:lineRule="auto"/>
                          <w:jc w:val="center"/>
                          <w:rPr>
                            <w:sz w:val="21"/>
                            <w:szCs w:val="21"/>
                          </w:rPr>
                        </w:pPr>
                        <w:r w:rsidRPr="00060286">
                          <w:rPr>
                            <w:sz w:val="21"/>
                            <w:szCs w:val="21"/>
                          </w:rPr>
                          <w:t>(results also shared with other PWGs)</w:t>
                        </w:r>
                      </w:p>
                    </w:txbxContent>
                  </v:textbox>
                </v:roundrect>
                <v:roundrect id="Rectangle: Rounded Corners 34" o:spid="_x0000_s1035" style="position:absolute;left:40290;top:62865;width:24289;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g1xgAAANsAAAAPAAAAZHJzL2Rvd25yZXYueG1sRI9Ba8JA&#10;FITvgv9heUJvZtNWpKauoqFq8SCtthRvj+xrEsy+DdnVxH/vFgoeh5n5hpnOO1OJCzWutKzgMYpB&#10;EGdWl5wr+Dqshi8gnEfWWFkmBVdyMJ/1e1NMtG35ky57n4sAYZeggsL7OpHSZQUZdJGtiYP3axuD&#10;Psgml7rBNsBNJZ/ieCwNlhwWCqwpLSg77c9GQbpZ0jY9tW/HbPf9M/k47ni9JqUeBt3iFYSnzt/D&#10;/+13reB5BH9fwg+QsxsAAAD//wMAUEsBAi0AFAAGAAgAAAAhANvh9svuAAAAhQEAABMAAAAAAAAA&#10;AAAAAAAAAAAAAFtDb250ZW50X1R5cGVzXS54bWxQSwECLQAUAAYACAAAACEAWvQsW78AAAAVAQAA&#10;CwAAAAAAAAAAAAAAAAAfAQAAX3JlbHMvLnJlbHNQSwECLQAUAAYACAAAACEATQyINcYAAADbAAAA&#10;DwAAAAAAAAAAAAAAAAAHAgAAZHJzL2Rvd25yZXYueG1sUEsFBgAAAAADAAMAtwAAAPoCAAAAAA==&#10;" fillcolor="window" strokecolor="#70ad47" strokeweight="1pt">
                  <v:stroke joinstyle="miter"/>
                  <v:textbox>
                    <w:txbxContent>
                      <w:p w14:paraId="6E974D96" w14:textId="77777777" w:rsidR="00547F00" w:rsidRPr="00060286" w:rsidRDefault="00547F00" w:rsidP="00F829DB">
                        <w:pPr>
                          <w:spacing w:after="0" w:line="240" w:lineRule="auto"/>
                          <w:jc w:val="center"/>
                          <w:rPr>
                            <w:b/>
                            <w:bCs/>
                            <w:sz w:val="21"/>
                            <w:szCs w:val="21"/>
                          </w:rPr>
                        </w:pPr>
                        <w:r w:rsidRPr="00060286">
                          <w:rPr>
                            <w:b/>
                            <w:bCs/>
                            <w:sz w:val="21"/>
                            <w:szCs w:val="21"/>
                          </w:rPr>
                          <w:t>SG advises on wider dissemination and any new questions to be tackled</w:t>
                        </w:r>
                      </w:p>
                    </w:txbxContent>
                  </v:textbox>
                </v:roundrect>
                <v:roundrect id="Rectangle: Rounded Corners 35" o:spid="_x0000_s1036" style="position:absolute;left:2709;top:53054;width:39103;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2uxgAAANsAAAAPAAAAZHJzL2Rvd25yZXYueG1sRI9Ba8JA&#10;FITvgv9heUJvZtMWpaauoqFq8SCtthRvj+xrEsy+DdnVxH/vFgoeh5n5hpnOO1OJCzWutKzgMYpB&#10;EGdWl5wr+Dqshi8gnEfWWFkmBVdyMJ/1e1NMtG35ky57n4sAYZeggsL7OpHSZQUZdJGtiYP3axuD&#10;Psgml7rBNsBNJZ/ieCwNlhwWCqwpLSg77c9GQbpZ0jY9tW/HbPf9M/k47ni9JqUeBt3iFYSnzt/D&#10;/+13reB5BH9fwg+QsxsAAAD//wMAUEsBAi0AFAAGAAgAAAAhANvh9svuAAAAhQEAABMAAAAAAAAA&#10;AAAAAAAAAAAAAFtDb250ZW50X1R5cGVzXS54bWxQSwECLQAUAAYACAAAACEAWvQsW78AAAAVAQAA&#10;CwAAAAAAAAAAAAAAAAAfAQAAX3JlbHMvLnJlbHNQSwECLQAUAAYACAAAACEAIkAtrsYAAADbAAAA&#10;DwAAAAAAAAAAAAAAAAAHAgAAZHJzL2Rvd25yZXYueG1sUEsFBgAAAAADAAMAtwAAAPoCAAAAAA==&#10;" fillcolor="window" strokecolor="#70ad47" strokeweight="1pt">
                  <v:stroke joinstyle="miter"/>
                  <v:textbox>
                    <w:txbxContent>
                      <w:p w14:paraId="3D8865D5"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refines its work</w:t>
                        </w:r>
                      </w:p>
                      <w:p w14:paraId="34B77D69" w14:textId="77777777" w:rsidR="00547F00" w:rsidRPr="00060286" w:rsidRDefault="00547F00" w:rsidP="00F829DB">
                        <w:pPr>
                          <w:spacing w:after="0" w:line="240" w:lineRule="auto"/>
                          <w:jc w:val="center"/>
                          <w:rPr>
                            <w:sz w:val="21"/>
                            <w:szCs w:val="21"/>
                          </w:rPr>
                        </w:pPr>
                        <w:r w:rsidRPr="00060286">
                          <w:rPr>
                            <w:sz w:val="21"/>
                            <w:szCs w:val="21"/>
                          </w:rPr>
                          <w:t>(iterative process with wider SG if necessary)</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6" o:spid="_x0000_s1037" type="#_x0000_t67" style="position:absolute;left:31892;top:8001;width:45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6axgAAANsAAAAPAAAAZHJzL2Rvd25yZXYueG1sRI9Ba8JA&#10;FITvQv/D8gq9iG5sIYTUVWyhVGgRGkXq7ZF9JsHs25jdJvHfu4LQ4zAz3zDz5WBq0VHrKssKZtMI&#10;BHFudcWFgt32Y5KAcB5ZY22ZFFzIwXLxMJpjqm3PP9RlvhABwi5FBaX3TSqly0sy6Ka2IQ7e0bYG&#10;fZBtIXWLfYCbWj5HUSwNVhwWSmzovaT8lP0ZBd+/Bzwmp82XXvf7t8tnEo+77KzU0+OwegXhafD/&#10;4Xt7rRW8xHD7En6AXFwBAAD//wMAUEsBAi0AFAAGAAgAAAAhANvh9svuAAAAhQEAABMAAAAAAAAA&#10;AAAAAAAAAAAAAFtDb250ZW50X1R5cGVzXS54bWxQSwECLQAUAAYACAAAACEAWvQsW78AAAAVAQAA&#10;CwAAAAAAAAAAAAAAAAAfAQAAX3JlbHMvLnJlbHNQSwECLQAUAAYACAAAACEAJlhumsYAAADbAAAA&#10;DwAAAAAAAAAAAAAAAAAHAgAAZHJzL2Rvd25yZXYueG1sUEsFBgAAAAADAAMAtwAAAPoCAAAAAA==&#10;" adj="18360" fillcolor="#70ad47" strokecolor="#70ad47" strokeweight="1.5pt"/>
                <v:shape id="Arrow: Down 37" o:spid="_x0000_s1038" type="#_x0000_t67" style="position:absolute;left:31545;top:20574;width:45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PfmxgAAANsAAAAPAAAAZHJzL2Rvd25yZXYueG1sRI9BawIx&#10;FITvBf9DeIIXqVkr2rIapSyVWj3V9uDxsXnurm5etkmqq7/eFIQeh5n5hpktWlOLEzlfWVYwHCQg&#10;iHOrKy4UfH8tH19A+ICssbZMCi7kYTHvPMww1fbMn3TahkJECPsUFZQhNKmUPi/JoB/Yhjh6e+sM&#10;hihdIbXDc4SbWj4lyUQarDgulNhQVlJ+3P4aBWZ9eFtlP0OXbeyxf/W7Zrx5/1Cq121fpyACteE/&#10;fG+vtILRM/x9iT9Azm8AAAD//wMAUEsBAi0AFAAGAAgAAAAhANvh9svuAAAAhQEAABMAAAAAAAAA&#10;AAAAAAAAAAAAAFtDb250ZW50X1R5cGVzXS54bWxQSwECLQAUAAYACAAAACEAWvQsW78AAAAVAQAA&#10;CwAAAAAAAAAAAAAAAAAfAQAAX3JlbHMvLnJlbHNQSwECLQAUAAYACAAAACEAxBT35sYAAADbAAAA&#10;DwAAAAAAAAAAAAAAAAAHAgAAZHJzL2Rvd25yZXYueG1sUEsFBgAAAAADAAMAtwAAAPoCAAAAAA==&#10;" adj="19059" fillcolor="#70ad47" strokecolor="#70ad47" strokeweight="1.5pt">
                  <v:textbox>
                    <w:txbxContent>
                      <w:p w14:paraId="7E530799" w14:textId="77777777" w:rsidR="00547F00" w:rsidRDefault="00547F00" w:rsidP="00F829DB">
                        <w:pPr>
                          <w:spacing w:after="0" w:line="240" w:lineRule="auto"/>
                          <w:jc w:val="center"/>
                        </w:pPr>
                        <w:r>
                          <w:t>\\\\\\\\\\\\\\\\\\</w:t>
                        </w:r>
                      </w:p>
                    </w:txbxContent>
                  </v:textbox>
                </v:shape>
                <v:shape id="Arrow: Down 38" o:spid="_x0000_s1039" type="#_x0000_t67" style="position:absolute;left:31950;top:32308;width:457;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VKvgAAANsAAAAPAAAAZHJzL2Rvd25yZXYueG1sRE/LisIw&#10;FN0L8w/hDrgRTccBsZ1GER1htr72l+badtrclCRq9evNQnB5OO982ZtWXMn52rKCr0kCgriwuuZS&#10;wfGwHc9B+ICssbVMCu7kYbn4GOSYaXvjHV33oRQxhH2GCqoQukxKX1Rk0E9sRxy5s3UGQ4SulNrh&#10;LYabVk6TZCYN1hwbKuxoXVHR7C9GwWizOT3ShuTp6NL/XzaFTy9zpYaf/eoHRKA+vMUv959W8B3H&#10;xi/xB8jFEwAA//8DAFBLAQItABQABgAIAAAAIQDb4fbL7gAAAIUBAAATAAAAAAAAAAAAAAAAAAAA&#10;AABbQ29udGVudF9UeXBlc10ueG1sUEsBAi0AFAAGAAgAAAAhAFr0LFu/AAAAFQEAAAsAAAAAAAAA&#10;AAAAAAAAHwEAAF9yZWxzLy5yZWxzUEsBAi0AFAAGAAgAAAAhACAz5Uq+AAAA2wAAAA8AAAAAAAAA&#10;AAAAAAAABwIAAGRycy9kb3ducmV2LnhtbFBLBQYAAAAAAwADALcAAADyAgAAAAA=&#10;" adj="18347" fillcolor="#70ad47" strokecolor="#70ad47" strokeweight="2pt"/>
                <v:shape id="Arrow: Down 39" o:spid="_x0000_s1040" type="#_x0000_t67" style="position:absolute;left:31958;top:40290;width:451;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MO9xQAAANsAAAAPAAAAZHJzL2Rvd25yZXYueG1sRI9Lb8Iw&#10;EITvlfgP1iL1UoHTBxYEDKqqtjxuPC7cVvGSRI3XkW0g/fc1ElKPo5n5RjNbdLYRF/KhdqzheZiB&#10;IC6cqbnUcNh/DcYgQkQ22DgmDb8UYDHvPcwwN+7KW7rsYikShEOOGqoY21zKUFRkMQxdS5y8k/MW&#10;Y5K+lMbjNcFtI1+yTEmLNaeFClv6qKj42Z2thqflSCm/lp/HqFan7zd1pm5DWj/2u/cpiEhd/A/f&#10;2yuj4XUCty/pB8j5HwAAAP//AwBQSwECLQAUAAYACAAAACEA2+H2y+4AAACFAQAAEwAAAAAAAAAA&#10;AAAAAAAAAAAAW0NvbnRlbnRfVHlwZXNdLnhtbFBLAQItABQABgAIAAAAIQBa9CxbvwAAABUBAAAL&#10;AAAAAAAAAAAAAAAAAB8BAABfcmVscy8ucmVsc1BLAQItABQABgAIAAAAIQD1UMO9xQAAANsAAAAP&#10;AAAAAAAAAAAAAAAAAAcCAABkcnMvZG93bnJldi54bWxQSwUGAAAAAAMAAwC3AAAA+QIAAAAA&#10;" adj="19482" fillcolor="#70ad47" strokecolor="#70ad47" strokeweight="2pt"/>
                <v:shape id="Arrow: Down 40" o:spid="_x0000_s1041" type="#_x0000_t67" style="position:absolute;left:44120;top:49580;width:457;height:13947;rotation:192769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dedxAAAANsAAAAPAAAAZHJzL2Rvd25yZXYueG1sRI/BasJA&#10;EIbvBd9hmUJvdWORItFVpGgpSBWjiMchOyZps7Mhu2p8e+cgeBz++b/5ZjLrXK0u1IbKs4FBPwFF&#10;nHtbcWFgv1u+j0CFiGyx9kwGbhRgNu29TDC1/spbumSxUALhkKKBMsYm1TrkJTkMfd8QS3byrcMo&#10;Y1to2+JV4K7WH0nyqR1WLBdKbOirpPw/OzvRuDXLRQyr4d9m/X3Qm9/6mFUDY95eu/kYVKQuPpcf&#10;7R9rYCj28osAQE/vAAAA//8DAFBLAQItABQABgAIAAAAIQDb4fbL7gAAAIUBAAATAAAAAAAAAAAA&#10;AAAAAAAAAABbQ29udGVudF9UeXBlc10ueG1sUEsBAi0AFAAGAAgAAAAhAFr0LFu/AAAAFQEAAAsA&#10;AAAAAAAAAAAAAAAAHwEAAF9yZWxzLy5yZWxzUEsBAi0AFAAGAAgAAAAhAASd153EAAAA2wAAAA8A&#10;AAAAAAAAAAAAAAAABwIAAGRycy9kb3ducmV2LnhtbFBLBQYAAAAAAwADALcAAAD4AgAAAAA=&#10;" adj="21246" fillcolor="#70ad47" strokecolor="#70ad47" strokeweight="2pt"/>
                <v:shape id="Arrow: Down 41" o:spid="_x0000_s1042" type="#_x0000_t67" style="position:absolute;left:40481;top:58864;width:500;height:3963;rotation:17782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GyExAAAANsAAAAPAAAAZHJzL2Rvd25yZXYueG1sRI9Pi8Iw&#10;FMTvC36H8IS9ramuFalGkQVhD734B70+mmdbbV5KkrV1P71ZWPA4zMxvmOW6N424k/O1ZQXjUQKC&#10;uLC65lLB8bD9mIPwAVljY5kUPMjDejV4W2Kmbcc7uu9DKSKEfYYKqhDaTEpfVGTQj2xLHL2LdQZD&#10;lK6U2mEX4aaRkySZSYM1x4UKW/qqqLjtf4yCPC27/Jz2tTs90vz3uj1108+JUu/DfrMAEagPr/B/&#10;+1srmI7h70v8AXL1BAAA//8DAFBLAQItABQABgAIAAAAIQDb4fbL7gAAAIUBAAATAAAAAAAAAAAA&#10;AAAAAAAAAABbQ29udGVudF9UeXBlc10ueG1sUEsBAi0AFAAGAAgAAAAhAFr0LFu/AAAAFQEAAAsA&#10;AAAAAAAAAAAAAAAAHwEAAF9yZWxzLy5yZWxzUEsBAi0AFAAGAAgAAAAhAERsbITEAAAA2wAAAA8A&#10;AAAAAAAAAAAAAAAABwIAAGRycy9kb3ducmV2LnhtbFBLBQYAAAAAAwADALcAAAD4AgAAAAA=&#10;" adj="20238" fillcolor="#70ad47" strokecolor="#70ad47" strokeweight="2pt"/>
                <v:roundrect id="Rectangle: Rounded Corners 42" o:spid="_x0000_s1043" style="position:absolute;left:1238;top:71818;width:41815;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8anxgAAANsAAAAPAAAAZHJzL2Rvd25yZXYueG1sRI9ba8JA&#10;FITfhf6H5RR8q5uKFBtdxQYvxQepl1J8O2SPSTB7NmRXE/+9KxR8HGbmG2Y8bU0prlS7wrKC914E&#10;gji1uuBMwWG/eBuCcB5ZY2mZFNzIwXTy0hljrG3DW7rufCYChF2MCnLvq1hKl+Zk0PVsRRy8k60N&#10;+iDrTOoamwA3pexH0Yc0WHBYyLGiJKf0vLsYBcnqi9bJuZkf083v3+fPccPLJSnVfW1nIxCeWv8M&#10;/7e/tYJBHx5fwg+QkzsAAAD//wMAUEsBAi0AFAAGAAgAAAAhANvh9svuAAAAhQEAABMAAAAAAAAA&#10;AAAAAAAAAAAAAFtDb250ZW50X1R5cGVzXS54bWxQSwECLQAUAAYACAAAACEAWvQsW78AAAAVAQAA&#10;CwAAAAAAAAAAAAAAAAAfAQAAX3JlbHMvLnJlbHNQSwECLQAUAAYACAAAACEA9a/Gp8YAAADbAAAA&#10;DwAAAAAAAAAAAAAAAAAHAgAAZHJzL2Rvd25yZXYueG1sUEsFBgAAAAADAAMAtwAAAPoCAAAAAA==&#10;" fillcolor="window" strokecolor="#70ad47" strokeweight="1pt">
                  <v:stroke joinstyle="miter"/>
                  <v:textbox>
                    <w:txbxContent>
                      <w:p w14:paraId="52576C58" w14:textId="77777777" w:rsidR="00547F00" w:rsidRPr="00060286" w:rsidRDefault="00547F00" w:rsidP="00F829DB">
                        <w:pPr>
                          <w:spacing w:after="0" w:line="240" w:lineRule="auto"/>
                          <w:jc w:val="center"/>
                          <w:rPr>
                            <w:b/>
                            <w:bCs/>
                            <w:sz w:val="21"/>
                            <w:szCs w:val="21"/>
                          </w:rPr>
                        </w:pPr>
                        <w:r w:rsidRPr="00060286">
                          <w:rPr>
                            <w:b/>
                            <w:bCs/>
                            <w:sz w:val="21"/>
                            <w:szCs w:val="21"/>
                          </w:rPr>
                          <w:t>Wider dissemination of results</w:t>
                        </w:r>
                      </w:p>
                      <w:p w14:paraId="7EE45E3B" w14:textId="77777777" w:rsidR="00547F00" w:rsidRPr="00060286" w:rsidRDefault="00547F00" w:rsidP="00F829DB">
                        <w:pPr>
                          <w:pStyle w:val="ListParagraph"/>
                          <w:widowControl w:val="0"/>
                          <w:spacing w:after="0" w:line="240" w:lineRule="auto"/>
                          <w:ind w:hanging="360"/>
                          <w:contextualSpacing w:val="0"/>
                          <w:jc w:val="center"/>
                          <w:rPr>
                            <w:sz w:val="21"/>
                            <w:szCs w:val="21"/>
                          </w:rPr>
                        </w:pPr>
                        <w:r w:rsidRPr="00060286">
                          <w:rPr>
                            <w:sz w:val="21"/>
                            <w:szCs w:val="21"/>
                          </w:rPr>
                          <w:t>E.g. briefings to policymakers, blog posts, research publications</w:t>
                        </w:r>
                      </w:p>
                    </w:txbxContent>
                  </v:textbox>
                </v:roundrect>
                <v:shape id="Arrow: Down 43" o:spid="_x0000_s1044" type="#_x0000_t67" style="position:absolute;left:40671;top:68484;width:451;height:3480;rotation:18887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4nwgAAANsAAAAPAAAAZHJzL2Rvd25yZXYueG1sRI9BawIx&#10;FITvhf6H8ApeimarpZWtUYqieCp0K3h9JM/N0s3LkkRd/70RBI/DzHzDzBa9a8WJQmw8K3gbFSCI&#10;tTcN1wp2f+vhFERMyAZbz6TgQhEW8+enGZbGn/mXTlWqRYZwLFGBTakrpYzaksM48h1x9g4+OExZ&#10;hlqagOcMd60cF8WHdNhwXrDY0dKS/q+OToHeVHYX9YrS5ti0n8X+5zUYUmrw0n9/gUjUp0f43t4a&#10;Be8TuH3JP0DOrwAAAP//AwBQSwECLQAUAAYACAAAACEA2+H2y+4AAACFAQAAEwAAAAAAAAAAAAAA&#10;AAAAAAAAW0NvbnRlbnRfVHlwZXNdLnhtbFBLAQItABQABgAIAAAAIQBa9CxbvwAAABUBAAALAAAA&#10;AAAAAAAAAAAAAB8BAABfcmVscy8ucmVsc1BLAQItABQABgAIAAAAIQBXAN4nwgAAANsAAAAPAAAA&#10;AAAAAAAAAAAAAAcCAABkcnMvZG93bnJldi54bWxQSwUGAAAAAAMAAwC3AAAA9gIAAAAA&#10;" adj="20201" fillcolor="#70ad47" strokecolor="#70ad47"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45" type="#_x0000_t34" style="position:absolute;left:58388;top:13906;width:6038;height:5214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mQxQAAANsAAAAPAAAAZHJzL2Rvd25yZXYueG1sRI9Ba8JA&#10;FITvgv9heUIvRTcWLRJdxQqGQKFQFbw+dp9JMPs2za4a/fXdQsHjMDPfMItVZ2txpdZXjhWMRwkI&#10;Yu1MxYWCw347nIHwAdlg7ZgU3MnDatnvLTA17sbfdN2FQkQI+xQVlCE0qZRel2TRj1xDHL2Tay2G&#10;KNtCmhZvEW5r+ZYk79JixXGhxIY2Jenz7mIVTPXHKbNZdvx6zfMfc/cPPf18KPUy6NZzEIG68Az/&#10;t3OjYDKBvy/xB8jlLwAAAP//AwBQSwECLQAUAAYACAAAACEA2+H2y+4AAACFAQAAEwAAAAAAAAAA&#10;AAAAAAAAAAAAW0NvbnRlbnRfVHlwZXNdLnhtbFBLAQItABQABgAIAAAAIQBa9CxbvwAAABUBAAAL&#10;AAAAAAAAAAAAAAAAAB8BAABfcmVscy8ucmVsc1BLAQItABQABgAIAAAAIQB6U5mQxQAAANsAAAAP&#10;AAAAAAAAAAAAAAAAAAcCAABkcnMvZG93bnJldi54bWxQSwUGAAAAAAMAAwC3AAAA+QIAAAAA&#10;" adj="-8253" strokecolor="#70ad47" strokeweight="2.5pt">
                  <v:stroke endarrow="block"/>
                </v:shape>
                <v:roundrect id="Rectangle: Rounded Corners 45" o:spid="_x0000_s1046" style="position:absolute;left:762;top:79819;width:41814;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l7TxgAAANsAAAAPAAAAZHJzL2Rvd25yZXYueG1sRI9Ba8JA&#10;FITvgv9heUJvZtNSpaauoqFq8SCtthRvj+xrEsy+DdnVxH/vFgoeh5n5hpnOO1OJCzWutKzgMYpB&#10;EGdWl5wr+Dqshi8gnEfWWFkmBVdyMJ/1e1NMtG35ky57n4sAYZeggsL7OpHSZQUZdJGtiYP3axuD&#10;Psgml7rBNsBNJZ/ieCwNlhwWCqwpLSg77c9GQbpZ0jY9tW/HbPf9M/k47ni9JqUeBt3iFYSnzt/D&#10;/+13reB5BH9fwg+QsxsAAAD//wMAUEsBAi0AFAAGAAgAAAAhANvh9svuAAAAhQEAABMAAAAAAAAA&#10;AAAAAAAAAAAAAFtDb250ZW50X1R5cGVzXS54bWxQSwECLQAUAAYACAAAACEAWvQsW78AAAAVAQAA&#10;CwAAAAAAAAAAAAAAAAAfAQAAX3JlbHMvLnJlbHNQSwECLQAUAAYACAAAACEAekZe08YAAADbAAAA&#10;DwAAAAAAAAAAAAAAAAAHAgAAZHJzL2Rvd25yZXYueG1sUEsFBgAAAAADAAMAtwAAAPoCAAAAAA==&#10;" fillcolor="window" strokecolor="#70ad47" strokeweight="1pt">
                  <v:stroke joinstyle="miter"/>
                  <v:textbox>
                    <w:txbxContent>
                      <w:p w14:paraId="19FFFDB7" w14:textId="77777777" w:rsidR="00547F00" w:rsidRPr="00060286" w:rsidRDefault="00547F00" w:rsidP="00F829DB">
                        <w:pPr>
                          <w:spacing w:after="0" w:line="240" w:lineRule="auto"/>
                          <w:jc w:val="center"/>
                          <w:rPr>
                            <w:b/>
                            <w:bCs/>
                            <w:sz w:val="21"/>
                            <w:szCs w:val="21"/>
                          </w:rPr>
                        </w:pPr>
                        <w:r w:rsidRPr="00060286">
                          <w:rPr>
                            <w:b/>
                            <w:bCs/>
                            <w:sz w:val="21"/>
                            <w:szCs w:val="21"/>
                          </w:rPr>
                          <w:t>Response to wider dissemination assessed by SG</w:t>
                        </w:r>
                      </w:p>
                      <w:p w14:paraId="0CB507C3" w14:textId="77777777" w:rsidR="00547F00" w:rsidRPr="00060286" w:rsidRDefault="00547F00" w:rsidP="00F829DB">
                        <w:pPr>
                          <w:spacing w:after="0" w:line="240" w:lineRule="auto"/>
                          <w:jc w:val="center"/>
                          <w:rPr>
                            <w:sz w:val="21"/>
                            <w:szCs w:val="21"/>
                          </w:rPr>
                        </w:pPr>
                        <w:r w:rsidRPr="00060286">
                          <w:rPr>
                            <w:sz w:val="21"/>
                            <w:szCs w:val="21"/>
                          </w:rPr>
                          <w:t>(May lead to further questions to be answered)</w:t>
                        </w:r>
                      </w:p>
                    </w:txbxContent>
                  </v:textbox>
                </v:roundrect>
                <v:shape id="Connector: Elbow 46" o:spid="_x0000_s1047" type="#_x0000_t34" style="position:absolute;left:42672;top:66389;width:24018;height:176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dIuxQAAANsAAAAPAAAAZHJzL2Rvd25yZXYueG1sRI9Ba8JA&#10;FITvhf6H5RV6q5salRJdJVSCHjzY1EO9PbOvSWj2bchuk/TfdwXB4zAz3zCrzWga0VPnassKXicR&#10;COLC6ppLBafP7OUNhPPIGhvLpOCPHGzWjw8rTLQd+IP63JciQNglqKDyvk2kdEVFBt3EtsTB+7ad&#10;QR9kV0rd4RDgppHTKFpIgzWHhQpbeq+o+Ml/jYJ+f8TLYZfHx/icnr9chtv5CZV6fhrTJQhPo7+H&#10;b+29VjBbwPVL+AFy/Q8AAP//AwBQSwECLQAUAAYACAAAACEA2+H2y+4AAACFAQAAEwAAAAAAAAAA&#10;AAAAAAAAAAAAW0NvbnRlbnRfVHlwZXNdLnhtbFBLAQItABQABgAIAAAAIQBa9CxbvwAAABUBAAAL&#10;AAAAAAAAAAAAAAAAAB8BAABfcmVscy8ucmVsc1BLAQItABQABgAIAAAAIQCQOdIuxQAAANsAAAAP&#10;AAAAAAAAAAAAAAAAAAcCAABkcnMvZG93bnJldi54bWxQSwUGAAAAAAMAAwC3AAAA+QIAAAAA&#10;" adj="21645" strokecolor="#70ad47" strokeweight="2.5pt">
                  <v:stroke endarrow="block"/>
                </v:shape>
                <v:shape id="Arrow: Down 47" o:spid="_x0000_s1048" type="#_x0000_t67" style="position:absolute;left:29578;top:50240;width:458;height:2836;rotation:-129215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xogxgAAANsAAAAPAAAAZHJzL2Rvd25yZXYueG1sRI9fS8NA&#10;EMTfBb/DsYIvpb1USm1jr6X4B+KT2haKb0tuzcXm9kJubVM/vScIPg4z8xtmsep9o47UxTqwgfEo&#10;A0VcBltzZWC3fRrOQEVBttgEJgNnirBaXl4sMLfhxG903EilEoRjjgacSJtrHUtHHuMotMTJ+wid&#10;R0myq7Tt8JTgvtE3WTbVHmtOCw5bundUHjZf3kAxrR/k/eV5QPNX9/34eZBiPxBjrq/69R0ooV7+&#10;w3/twhqY3MLvl/QD9PIHAAD//wMAUEsBAi0AFAAGAAgAAAAhANvh9svuAAAAhQEAABMAAAAAAAAA&#10;AAAAAAAAAAAAAFtDb250ZW50X1R5cGVzXS54bWxQSwECLQAUAAYACAAAACEAWvQsW78AAAAVAQAA&#10;CwAAAAAAAAAAAAAAAAAfAQAAX3JlbHMvLnJlbHNQSwECLQAUAAYACAAAACEAFbcaIMYAAADbAAAA&#10;DwAAAAAAAAAAAAAAAAAHAgAAZHJzL2Rvd25yZXYueG1sUEsFBgAAAAADAAMAtwAAAPoCAAAAAA==&#10;" adj="19859" fillcolor="#70ad47" strokecolor="#70ad47" strokeweight="2pt"/>
              </v:group>
            </w:pict>
          </mc:Fallback>
        </mc:AlternateContent>
      </w:r>
      <w:r w:rsidRPr="00547F00">
        <w:rPr>
          <w:rFonts w:ascii="Century Gothic" w:hAnsi="Century Gothic"/>
          <w:b/>
          <w:color w:val="0070C0"/>
          <w:sz w:val="28"/>
          <w:szCs w:val="24"/>
        </w:rPr>
        <w:t>Answering vaccine-policy questions with modelling</w:t>
      </w:r>
    </w:p>
    <w:p w14:paraId="237F2562"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p w14:paraId="5FC9D713"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p w14:paraId="5D4CCFC3"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p w14:paraId="66CB6034"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bookmarkEnd w:id="17"/>
    <w:bookmarkEnd w:id="18"/>
    <w:p w14:paraId="2336881A"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r w:rsidRPr="00547F00">
        <w:rPr>
          <w:rFonts w:ascii="Century Gothic" w:eastAsia="Arial" w:hAnsi="Century Gothic" w:cs="Times New Roman"/>
          <w:noProof/>
          <w:sz w:val="18"/>
          <w:szCs w:val="20"/>
        </w:rPr>
        <mc:AlternateContent>
          <mc:Choice Requires="wps">
            <w:drawing>
              <wp:anchor distT="0" distB="0" distL="114300" distR="114300" simplePos="0" relativeHeight="251660288" behindDoc="0" locked="0" layoutInCell="1" allowOverlap="1" wp14:anchorId="1FE4B9E5" wp14:editId="24BC5AA3">
                <wp:simplePos x="0" y="0"/>
                <wp:positionH relativeFrom="column">
                  <wp:posOffset>1865618</wp:posOffset>
                </wp:positionH>
                <wp:positionV relativeFrom="paragraph">
                  <wp:posOffset>7219315</wp:posOffset>
                </wp:positionV>
                <wp:extent cx="45085" cy="229870"/>
                <wp:effectExtent l="19050" t="0" r="31115" b="36830"/>
                <wp:wrapNone/>
                <wp:docPr id="48" name="Arrow: Down 48"/>
                <wp:cNvGraphicFramePr/>
                <a:graphic xmlns:a="http://schemas.openxmlformats.org/drawingml/2006/main">
                  <a:graphicData uri="http://schemas.microsoft.com/office/word/2010/wordprocessingShape">
                    <wps:wsp>
                      <wps:cNvSpPr/>
                      <wps:spPr>
                        <a:xfrm>
                          <a:off x="0" y="0"/>
                          <a:ext cx="45085" cy="22987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9315D6" id="Arrow: Down 48" o:spid="_x0000_s1026" type="#_x0000_t67" style="position:absolute;margin-left:146.9pt;margin-top:568.45pt;width:3.55pt;height:18.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UWAIAAM4EAAAOAAAAZHJzL2Uyb0RvYy54bWysVE1PGzEQvVfqf7B8L7uJkiZEbFBERFUJ&#10;AVJAnB2vnV3J9rhjJxv66zv2LgRoD1XVHJwZz/fzm724PFrDDgpDC67io7OSM+Uk1K3bVfzx4frL&#10;nLMQhauFAacq/qwCv1x+/nTR+YUaQwOmVsgoiQuLzle8idEviiLIRlkRzsArR0YNaEUkFXdFjaKj&#10;7NYU47L8WnSAtUeQKgS6XfdGvsz5tVYy3mkdVGSm4tRbzCfmc5vOYnkhFjsUvmnl0Ib4hy6saB0V&#10;fU21FlGwPba/pbKtRAig45kEW4DWrVR5BppmVH6YZtMIr/IsBE7wrzCF/5dW3h42/h4Jhs6HRSAx&#10;TXHUaNM/9ceOGaznV7DUMTJJl5NpOZ9yJskyHp/PZxnL4hTrMcRvCixLQsVr6NwKEboMkzjchEhF&#10;yf/FL9ULYNr6ujUmK7jbXhlkB0FvNytX68ksPReFvHMzjnXUwnRS0vtKQRzSRkQSra8rHtyOM2F2&#10;RE4ZMdd+Fx3+rkhqci1C0zeTM/TUsW0k/prWVnxept/QonFpBJUZOIx6AjhJW6if75Eh9JQMXl63&#10;VORGhHgvkDhI09BexTs6tAEaEQaJswbw55/ukz9Rg6ycdcRpGv/HXqDizHx3RJrz0WSSliArk+ls&#10;TAq+tWzfWtzeXgFBP6IN9jKLyT+aF1Ej2Cdav1WqSibhJNXugR6Uq9jvGi2wVKtVdiPiexFv3MbL&#10;lDzhlOB9OD4J9ANbIrHsFl74LxYf+NL7pkgHq30E3WYynXAlmiSFliYTZljwtJVv9ex1+gwtfwEA&#10;AP//AwBQSwMEFAAGAAgAAAAhANr2xurhAAAADQEAAA8AAABkcnMvZG93bnJldi54bWxMj8FOwzAQ&#10;RO9I/IO1SFxQa6cBQ0OcCiGgwK2FCzc33iYRsR3ZThv+nu0Jbrs7o9k35WqyPTtgiJ13CrK5AIau&#10;9qZzjYLPj+fZHbCYtDO69w4V/GCEVXV+VurC+KPb4GGbGkYhLhZaQZvSUHAe6xatjnM/oCNt74PV&#10;idbQcBP0kcJtzxdCSG515+hDqwd8bLH+3o5WwdX6Rsrwxp++knzdv1zLEad3VOryYnq4B5ZwSn9m&#10;OOETOlTEtPOjM5H1ChbLnNATCVkul8DIkgtBw+50us0z4FXJ/7eofgEAAP//AwBQSwECLQAUAAYA&#10;CAAAACEAtoM4kv4AAADhAQAAEwAAAAAAAAAAAAAAAAAAAAAAW0NvbnRlbnRfVHlwZXNdLnhtbFBL&#10;AQItABQABgAIAAAAIQA4/SH/1gAAAJQBAAALAAAAAAAAAAAAAAAAAC8BAABfcmVscy8ucmVsc1BL&#10;AQItABQABgAIAAAAIQBc+HtUWAIAAM4EAAAOAAAAAAAAAAAAAAAAAC4CAABkcnMvZTJvRG9jLnht&#10;bFBLAQItABQABgAIAAAAIQDa9sbq4QAAAA0BAAAPAAAAAAAAAAAAAAAAALIEAABkcnMvZG93bnJl&#10;di54bWxQSwUGAAAAAAQABADzAAAAwAUAAAAA&#10;" adj="19482" fillcolor="#70ad47" strokecolor="#70ad47" strokeweight="2pt"/>
            </w:pict>
          </mc:Fallback>
        </mc:AlternateContent>
      </w:r>
    </w:p>
    <w:p w14:paraId="49CFE321" w14:textId="0F38BACD" w:rsidR="0077386A" w:rsidRPr="00AA0409" w:rsidRDefault="0077386A" w:rsidP="005A19F2">
      <w:pPr>
        <w:spacing w:after="0" w:line="240" w:lineRule="auto"/>
        <w:ind w:left="360"/>
        <w:rPr>
          <w:rFonts w:ascii="Century Gothic" w:hAnsi="Century Gothic"/>
        </w:rPr>
      </w:pPr>
      <w:r w:rsidRPr="00AA0409">
        <w:rPr>
          <w:rFonts w:ascii="Century Gothic" w:hAnsi="Century Gothic"/>
        </w:rPr>
        <w:br w:type="page"/>
      </w:r>
    </w:p>
    <w:p w14:paraId="62C79AB8" w14:textId="3CD00346" w:rsidR="0077386A" w:rsidRPr="003C1A2C" w:rsidRDefault="001B4953" w:rsidP="003C1A2C">
      <w:pPr>
        <w:pStyle w:val="ListParagraph"/>
        <w:widowControl w:val="0"/>
        <w:numPr>
          <w:ilvl w:val="0"/>
          <w:numId w:val="31"/>
        </w:numPr>
        <w:spacing w:line="240" w:lineRule="auto"/>
        <w:jc w:val="center"/>
        <w:rPr>
          <w:rFonts w:ascii="Century Gothic" w:hAnsi="Century Gothic"/>
          <w:b/>
          <w:color w:val="0070C0"/>
          <w:sz w:val="40"/>
          <w:szCs w:val="40"/>
        </w:rPr>
      </w:pPr>
      <w:bookmarkStart w:id="23" w:name="Sample_scope_of_work"/>
      <w:r w:rsidRPr="001B4953">
        <w:rPr>
          <w:bCs/>
          <w:i/>
          <w:iCs/>
          <w:noProof/>
        </w:rPr>
        <w:lastRenderedPageBreak/>
        <mc:AlternateContent>
          <mc:Choice Requires="wps">
            <w:drawing>
              <wp:anchor distT="45720" distB="45720" distL="114300" distR="114300" simplePos="0" relativeHeight="251667456" behindDoc="0" locked="0" layoutInCell="1" allowOverlap="1" wp14:anchorId="10B09ECD" wp14:editId="2337E56A">
                <wp:simplePos x="0" y="0"/>
                <wp:positionH relativeFrom="margin">
                  <wp:align>right</wp:align>
                </wp:positionH>
                <wp:positionV relativeFrom="paragraph">
                  <wp:posOffset>552450</wp:posOffset>
                </wp:positionV>
                <wp:extent cx="5817235" cy="1404620"/>
                <wp:effectExtent l="0" t="0" r="12065" b="1524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1404620"/>
                        </a:xfrm>
                        <a:prstGeom prst="rect">
                          <a:avLst/>
                        </a:prstGeom>
                        <a:solidFill>
                          <a:srgbClr val="FFFFFF"/>
                        </a:solidFill>
                        <a:ln w="9525">
                          <a:solidFill>
                            <a:srgbClr val="000000"/>
                          </a:solidFill>
                          <a:miter lim="800000"/>
                          <a:headEnd/>
                          <a:tailEnd/>
                        </a:ln>
                      </wps:spPr>
                      <wps:txbx>
                        <w:txbxContent>
                          <w:p w14:paraId="2DD23016" w14:textId="77777777" w:rsidR="001B4953" w:rsidRPr="00E2454C" w:rsidRDefault="001B4953" w:rsidP="001B4953">
                            <w:pPr>
                              <w:pStyle w:val="NoSpacing"/>
                              <w:rPr>
                                <w:rFonts w:ascii="Century Gothic" w:hAnsi="Century Gothic"/>
                                <w:i/>
                                <w:iCs/>
                              </w:rPr>
                            </w:pPr>
                            <w:r w:rsidRPr="00E2454C">
                              <w:rPr>
                                <w:rFonts w:ascii="Century Gothic" w:hAnsi="Century Gothic"/>
                                <w:b/>
                                <w:bCs/>
                                <w:i/>
                                <w:iCs/>
                              </w:rPr>
                              <w:t xml:space="preserve">Disease-specific groups: </w:t>
                            </w:r>
                            <w:r w:rsidRPr="00E2454C">
                              <w:rPr>
                                <w:rFonts w:ascii="Century Gothic" w:hAnsi="Century Gothic"/>
                                <w:i/>
                                <w:iCs/>
                              </w:rPr>
                              <w:t>If selected to join the Consortium, applicants will then be expected to carry out the scope of work detailed below. This is a standard scope of work for all disease-specific VIMC models that receive core-funding.</w:t>
                            </w:r>
                          </w:p>
                          <w:p w14:paraId="738B760F" w14:textId="77777777" w:rsidR="001B4953" w:rsidRPr="00E2454C" w:rsidRDefault="001B4953" w:rsidP="001B4953">
                            <w:pPr>
                              <w:pStyle w:val="NoSpacing"/>
                              <w:rPr>
                                <w:rFonts w:ascii="Century Gothic" w:hAnsi="Century Gothic"/>
                                <w:i/>
                                <w:iCs/>
                              </w:rPr>
                            </w:pPr>
                          </w:p>
                          <w:p w14:paraId="368FD7BF" w14:textId="1F4B5809" w:rsidR="001B4953" w:rsidRPr="001B4953" w:rsidRDefault="001B4953" w:rsidP="001B4953">
                            <w:pPr>
                              <w:pStyle w:val="NoSpacing"/>
                              <w:rPr>
                                <w:rFonts w:ascii="Century Gothic" w:eastAsia="Yu Mincho" w:hAnsi="Century Gothic" w:cs="Times New Roman"/>
                                <w:b/>
                                <w:bCs/>
                                <w:lang w:eastAsia="ja-JP"/>
                              </w:rPr>
                            </w:pPr>
                            <w:r w:rsidRPr="00E2454C">
                              <w:rPr>
                                <w:rFonts w:ascii="Century Gothic" w:hAnsi="Century Gothic"/>
                                <w:b/>
                                <w:bCs/>
                                <w:i/>
                                <w:iCs/>
                              </w:rPr>
                              <w:t xml:space="preserve">Cross-cutting groups: </w:t>
                            </w:r>
                            <w:r w:rsidRPr="00E2454C">
                              <w:rPr>
                                <w:rFonts w:ascii="Century Gothic" w:hAnsi="Century Gothic"/>
                                <w:i/>
                                <w:iCs/>
                              </w:rPr>
                              <w:t>If selected to join the Consortium, applicants will be expected to carry out a similar scope of work to the one detailed below.</w:t>
                            </w:r>
                            <w:r>
                              <w:rPr>
                                <w:rFonts w:ascii="Century Gothic" w:hAnsi="Century Gothic"/>
                                <w:i/>
                                <w:iCs/>
                              </w:rPr>
                              <w:t xml:space="preserve"> </w:t>
                            </w:r>
                            <w:r w:rsidRPr="00E2454C">
                              <w:rPr>
                                <w:rFonts w:ascii="Century Gothic" w:hAnsi="Century Gothic"/>
                                <w:i/>
                                <w:iCs/>
                              </w:rPr>
                              <w:t>Please note this may be adapted to be more appropriate for the disciplinary area in question.</w:t>
                            </w:r>
                            <w:r w:rsidRPr="001B4953">
                              <w:rPr>
                                <w:rFonts w:ascii="Century Gothic" w:hAnsi="Century Gothic"/>
                                <w:i/>
                                <w:iCs/>
                              </w:rPr>
                              <w:t xml:space="preserve"> </w:t>
                            </w:r>
                            <w:r>
                              <w:rPr>
                                <w:rFonts w:ascii="Century Gothic" w:hAnsi="Century Gothic"/>
                                <w:i/>
                                <w:iCs/>
                              </w:rPr>
                              <w:t>For example, deliverable 11 will not be included for cross-cutting groups.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09ECD" id="_x0000_s1049" type="#_x0000_t202" style="position:absolute;left:0;text-align:left;margin-left:406.85pt;margin-top:43.5pt;width:458.0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kFwIAACgEAAAOAAAAZHJzL2Uyb0RvYy54bWysk99v2yAQx98n7X9AvC+206RNrThVly7T&#10;pO6H1O0POGMco2GOAYnd/fU7SJpG3fYyjQfEcfDl7nPH8mbsNdtL5xWaiheTnDNpBDbKbCv+7evm&#10;zYIzH8A0oNHIij9Kz29Wr18tB1vKKXaoG+kYiRhfDrbiXQi2zDIvOtmDn6CVhpwtuh4CmW6bNQ4G&#10;Uu91Ns3zy2xA11iHQnpPu3cHJ18l/baVInxuWy8D0xWn2EKaXZrrOGerJZRbB7ZT4hgG/EMUPShD&#10;j56k7iAA2zn1m1SvhEOPbZgI7DNsWyVkyoGyKfIX2Tx0YGXKheB4e8Lk/5+s+LR/sF8cC+NbHKmA&#10;KQlv71F898zgugOzlbfO4dBJaOjhIiLLBuvL49WI2pc+itTDR2yoyLALmITG1vWRCuXJSJ0K8HiC&#10;LsfABG3OF8XV9GLOmSBfMctnl9NUlgzKp+vW+fBeYs/iouKOqprkYX/vQwwHyqcj8TWPWjUbpXUy&#10;3LZea8f2QB2wSSNl8OKYNmyo+PV8Oj8Q+KtEnsafJHoVqJW16iu+OB2CMnJ7Z5rUaAGUPqwpZG2O&#10;ICO7A8Uw1iNTDXG4iC9EsDU2j4TW4aF16avRokP3k7OB2rbi/scOnORMfzBUnutiNot9nozZ/IpY&#10;Mnfuqc89YARJVTxwdliuQ/obCZy9pTJuVAL8HMkxZmrHxP34dWK/n9vp1PMHX/0CAAD//wMAUEsD&#10;BBQABgAIAAAAIQDoKL2O3QAAAAcBAAAPAAAAZHJzL2Rvd25yZXYueG1sTI/BTsMwEETvSPyDtUhc&#10;qtZJq4Y0xKmgUk+cGsrdjZckIl4H223Tv2c5wWk1mtHM23I72UFc0IfekYJ0kYBAapzpqVVwfN/P&#10;cxAhajJ6cIQKbhhgW93flbow7koHvNSxFVxCodAKuhjHQsrQdGh1WLgRib1P562OLH0rjddXLreD&#10;XCZJJq3uiRc6PeKuw+arPlsF2Xe9mr19mBkdbvtX39i12R3XSj0+TC/PICJO8S8Mv/iMDhUzndyZ&#10;TBCDAn4kKsif+LK7SbMUxEnBKsmXIKtS/uevfgAAAP//AwBQSwECLQAUAAYACAAAACEAtoM4kv4A&#10;AADhAQAAEwAAAAAAAAAAAAAAAAAAAAAAW0NvbnRlbnRfVHlwZXNdLnhtbFBLAQItABQABgAIAAAA&#10;IQA4/SH/1gAAAJQBAAALAAAAAAAAAAAAAAAAAC8BAABfcmVscy8ucmVsc1BLAQItABQABgAIAAAA&#10;IQCv5+CkFwIAACgEAAAOAAAAAAAAAAAAAAAAAC4CAABkcnMvZTJvRG9jLnhtbFBLAQItABQABgAI&#10;AAAAIQDoKL2O3QAAAAcBAAAPAAAAAAAAAAAAAAAAAHEEAABkcnMvZG93bnJldi54bWxQSwUGAAAA&#10;AAQABADzAAAAewUAAAAA&#10;">
                <v:textbox style="mso-fit-shape-to-text:t">
                  <w:txbxContent>
                    <w:p w14:paraId="2DD23016" w14:textId="77777777" w:rsidR="001B4953" w:rsidRPr="00E2454C" w:rsidRDefault="001B4953" w:rsidP="001B4953">
                      <w:pPr>
                        <w:pStyle w:val="NoSpacing"/>
                        <w:rPr>
                          <w:rFonts w:ascii="Century Gothic" w:hAnsi="Century Gothic"/>
                          <w:i/>
                          <w:iCs/>
                        </w:rPr>
                      </w:pPr>
                      <w:r w:rsidRPr="00E2454C">
                        <w:rPr>
                          <w:rFonts w:ascii="Century Gothic" w:hAnsi="Century Gothic"/>
                          <w:b/>
                          <w:bCs/>
                          <w:i/>
                          <w:iCs/>
                        </w:rPr>
                        <w:t xml:space="preserve">Disease-specific groups: </w:t>
                      </w:r>
                      <w:r w:rsidRPr="00E2454C">
                        <w:rPr>
                          <w:rFonts w:ascii="Century Gothic" w:hAnsi="Century Gothic"/>
                          <w:i/>
                          <w:iCs/>
                        </w:rPr>
                        <w:t>If selected to join the Consortium, applicants will then be expected to carry out the scope of work detailed below. This is a standard scope of work for all disease-specific VIMC models that receive core-funding.</w:t>
                      </w:r>
                    </w:p>
                    <w:p w14:paraId="738B760F" w14:textId="77777777" w:rsidR="001B4953" w:rsidRPr="00E2454C" w:rsidRDefault="001B4953" w:rsidP="001B4953">
                      <w:pPr>
                        <w:pStyle w:val="NoSpacing"/>
                        <w:rPr>
                          <w:rFonts w:ascii="Century Gothic" w:hAnsi="Century Gothic"/>
                          <w:i/>
                          <w:iCs/>
                        </w:rPr>
                      </w:pPr>
                    </w:p>
                    <w:p w14:paraId="368FD7BF" w14:textId="1F4B5809" w:rsidR="001B4953" w:rsidRPr="001B4953" w:rsidRDefault="001B4953" w:rsidP="001B4953">
                      <w:pPr>
                        <w:pStyle w:val="NoSpacing"/>
                        <w:rPr>
                          <w:rFonts w:ascii="Century Gothic" w:eastAsia="Yu Mincho" w:hAnsi="Century Gothic" w:cs="Times New Roman"/>
                          <w:b/>
                          <w:bCs/>
                          <w:lang w:eastAsia="ja-JP"/>
                        </w:rPr>
                      </w:pPr>
                      <w:r w:rsidRPr="00E2454C">
                        <w:rPr>
                          <w:rFonts w:ascii="Century Gothic" w:hAnsi="Century Gothic"/>
                          <w:b/>
                          <w:bCs/>
                          <w:i/>
                          <w:iCs/>
                        </w:rPr>
                        <w:t xml:space="preserve">Cross-cutting groups: </w:t>
                      </w:r>
                      <w:r w:rsidRPr="00E2454C">
                        <w:rPr>
                          <w:rFonts w:ascii="Century Gothic" w:hAnsi="Century Gothic"/>
                          <w:i/>
                          <w:iCs/>
                        </w:rPr>
                        <w:t>If selected to join the Consortium, applicants will be expected to carry out a similar scope of work to the one detailed below.</w:t>
                      </w:r>
                      <w:r>
                        <w:rPr>
                          <w:rFonts w:ascii="Century Gothic" w:hAnsi="Century Gothic"/>
                          <w:i/>
                          <w:iCs/>
                        </w:rPr>
                        <w:t xml:space="preserve"> </w:t>
                      </w:r>
                      <w:r w:rsidRPr="00E2454C">
                        <w:rPr>
                          <w:rFonts w:ascii="Century Gothic" w:hAnsi="Century Gothic"/>
                          <w:i/>
                          <w:iCs/>
                        </w:rPr>
                        <w:t>Please note this may be adapted to be more appropriate for the disciplinary area in question.</w:t>
                      </w:r>
                      <w:r w:rsidRPr="001B4953">
                        <w:rPr>
                          <w:rFonts w:ascii="Century Gothic" w:hAnsi="Century Gothic"/>
                          <w:i/>
                          <w:iCs/>
                        </w:rPr>
                        <w:t xml:space="preserve"> </w:t>
                      </w:r>
                      <w:r>
                        <w:rPr>
                          <w:rFonts w:ascii="Century Gothic" w:hAnsi="Century Gothic"/>
                          <w:i/>
                          <w:iCs/>
                        </w:rPr>
                        <w:t>For example, deliverable 11 will not be included for cross-cutting groups.</w:t>
                      </w:r>
                    </w:p>
                  </w:txbxContent>
                </v:textbox>
                <w10:wrap type="square" anchorx="margin"/>
              </v:shape>
            </w:pict>
          </mc:Fallback>
        </mc:AlternateContent>
      </w:r>
      <w:r w:rsidRPr="003C1A2C">
        <w:rPr>
          <w:rFonts w:ascii="Century Gothic" w:hAnsi="Century Gothic"/>
          <w:b/>
          <w:color w:val="0070C0"/>
          <w:sz w:val="40"/>
          <w:szCs w:val="40"/>
        </w:rPr>
        <w:t>Sample s</w:t>
      </w:r>
      <w:r w:rsidR="0077386A" w:rsidRPr="003C1A2C">
        <w:rPr>
          <w:rFonts w:ascii="Century Gothic" w:hAnsi="Century Gothic"/>
          <w:b/>
          <w:color w:val="0070C0"/>
          <w:sz w:val="40"/>
          <w:szCs w:val="40"/>
        </w:rPr>
        <w:t>cope of work for modelling groups</w:t>
      </w:r>
    </w:p>
    <w:bookmarkEnd w:id="23"/>
    <w:p w14:paraId="685694DC" w14:textId="093933C4" w:rsidR="00E2454C" w:rsidRPr="0077386A" w:rsidRDefault="00E2454C" w:rsidP="0077386A">
      <w:pPr>
        <w:spacing w:after="0" w:line="240" w:lineRule="auto"/>
        <w:jc w:val="left"/>
        <w:rPr>
          <w:rFonts w:ascii="Century Gothic" w:eastAsia="Yu Mincho" w:hAnsi="Century Gothic" w:cs="Times New Roman"/>
          <w:b/>
          <w:bCs/>
          <w:lang w:eastAsia="ja-JP"/>
        </w:rPr>
      </w:pPr>
    </w:p>
    <w:p w14:paraId="781043C9" w14:textId="33F6829A" w:rsidR="0077386A" w:rsidRPr="0077386A" w:rsidRDefault="0077386A" w:rsidP="0077386A">
      <w:pPr>
        <w:spacing w:after="0" w:line="240" w:lineRule="auto"/>
        <w:jc w:val="left"/>
        <w:rPr>
          <w:rFonts w:ascii="Century Gothic" w:eastAsia="Yu Mincho" w:hAnsi="Century Gothic" w:cs="Times New Roman"/>
          <w:b/>
          <w:bCs/>
          <w:lang w:eastAsia="ja-JP"/>
        </w:rPr>
      </w:pPr>
      <w:r w:rsidRPr="0077386A">
        <w:rPr>
          <w:rFonts w:ascii="Century Gothic" w:eastAsia="Yu Mincho" w:hAnsi="Century Gothic" w:cs="Times New Roman"/>
          <w:b/>
          <w:bCs/>
          <w:lang w:eastAsia="ja-JP"/>
        </w:rPr>
        <w:t>Deliverables for each core-funded modelling group</w:t>
      </w:r>
    </w:p>
    <w:p w14:paraId="230562BE" w14:textId="77777777" w:rsidR="0077386A" w:rsidRPr="0077386A" w:rsidRDefault="0077386A" w:rsidP="0077386A">
      <w:pPr>
        <w:spacing w:after="0" w:line="240" w:lineRule="auto"/>
        <w:jc w:val="left"/>
        <w:rPr>
          <w:rFonts w:ascii="Century Gothic" w:eastAsia="Yu Mincho" w:hAnsi="Century Gothic" w:cs="Times New Roman"/>
          <w:lang w:eastAsia="ja-JP"/>
        </w:rPr>
      </w:pPr>
    </w:p>
    <w:p w14:paraId="20A9DC15" w14:textId="2AA58632" w:rsidR="0077386A" w:rsidRPr="0077386A" w:rsidRDefault="0077386A" w:rsidP="0077386A">
      <w:pPr>
        <w:spacing w:after="0" w:line="240" w:lineRule="auto"/>
        <w:jc w:val="left"/>
        <w:rPr>
          <w:rFonts w:ascii="Century Gothic" w:eastAsia="Yu Mincho" w:hAnsi="Century Gothic" w:cs="Times New Roman"/>
          <w:lang w:eastAsia="ja-JP"/>
        </w:rPr>
      </w:pPr>
      <w:r w:rsidRPr="0077386A">
        <w:rPr>
          <w:rFonts w:ascii="Century Gothic" w:eastAsia="Yu Mincho" w:hAnsi="Century Gothic" w:cs="Times New Roman"/>
          <w:lang w:eastAsia="ja-JP"/>
        </w:rPr>
        <w:t>The following broad deliverables are expected of each core-funded VIMC modelling group in Years 1-3, in relation to the disease area(s) noted on page 1 of this scope of work. Groups are expected to be consistently engaged in policy-relevant work, and able to respond flexibly as needs evolve. As such, deliverables 1, 2, and 3 below represent the main focus of modelling groups in VIMC 2.0. This represents a significant shift from VIMC 1.0.</w:t>
      </w:r>
    </w:p>
    <w:p w14:paraId="2F6CC8ED" w14:textId="77777777" w:rsidR="0077386A" w:rsidRPr="0077386A" w:rsidRDefault="0077386A" w:rsidP="0077386A">
      <w:pPr>
        <w:spacing w:after="0" w:line="240" w:lineRule="auto"/>
        <w:jc w:val="left"/>
        <w:rPr>
          <w:rFonts w:ascii="Century Gothic" w:eastAsia="Yu Mincho" w:hAnsi="Century Gothic" w:cs="Times New Roman"/>
          <w:lang w:eastAsia="ja-JP"/>
        </w:rPr>
      </w:pPr>
    </w:p>
    <w:p w14:paraId="7B6507E2" w14:textId="77777777" w:rsidR="0077386A" w:rsidRPr="0077386A" w:rsidRDefault="0077386A" w:rsidP="0077386A">
      <w:pPr>
        <w:spacing w:after="0" w:line="240" w:lineRule="auto"/>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More detailed group-specific deliverables will be discussed and agreed with each group and kept in a separate live document. </w:t>
      </w:r>
    </w:p>
    <w:p w14:paraId="6DEC567F" w14:textId="77777777" w:rsidR="0077386A" w:rsidRPr="0077386A" w:rsidRDefault="0077386A" w:rsidP="0077386A">
      <w:pPr>
        <w:spacing w:after="0" w:line="240" w:lineRule="auto"/>
        <w:jc w:val="left"/>
        <w:rPr>
          <w:rFonts w:ascii="Century Gothic" w:eastAsia="Yu Mincho" w:hAnsi="Century Gothic" w:cs="Times New Roman"/>
          <w:lang w:eastAsia="ja-JP"/>
        </w:rPr>
      </w:pPr>
    </w:p>
    <w:p w14:paraId="1EBF2779"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Respond to vaccine policy-related questions through leading one project working group per disease area at all times. Project working group leads are expected to::</w:t>
      </w:r>
    </w:p>
    <w:p w14:paraId="2659FEA3"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Refine policy-relevant questions (in an iterative process, if necessary)</w:t>
      </w:r>
    </w:p>
    <w:p w14:paraId="658A7719"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Carry out modelling and lead on presenting results to VIMC’s Stakeholder Group (SG)</w:t>
      </w:r>
    </w:p>
    <w:p w14:paraId="0C07E9A7"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Refine the modelling work (in an iterative process, if necessary)</w:t>
      </w:r>
    </w:p>
    <w:p w14:paraId="269B70E7"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Disseminate results widely</w:t>
      </w:r>
    </w:p>
    <w:p w14:paraId="34472177"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Support VIMC’s response to vaccine policy-related questions through active participation in one further project working group, if required. Active participants are expected to:</w:t>
      </w:r>
    </w:p>
    <w:p w14:paraId="27DB9A03"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Contribute to refining policy-relevant questions (in an iterative process, if necessary)</w:t>
      </w:r>
    </w:p>
    <w:p w14:paraId="2EB03F61"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Carry out modelling</w:t>
      </w:r>
    </w:p>
    <w:p w14:paraId="3A7C415C"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Refining the modelling work (in an iterative process, if necessary)</w:t>
      </w:r>
    </w:p>
    <w:p w14:paraId="4BE42716"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Contribute to disseminating results widely</w:t>
      </w:r>
    </w:p>
    <w:p w14:paraId="0ABC4778"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Be on hand to respond to other ad-hoc disease-specific questions raised by funders and other VIMC partners, including providing context and explanations of modelled results. </w:t>
      </w:r>
    </w:p>
    <w:p w14:paraId="740E7D37"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Carry out model comparisons and comparisons of results with other modellers.</w:t>
      </w:r>
    </w:p>
    <w:p w14:paraId="6AE690C7"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Work collaboratively with the VIMC science &amp; policy team on our shared learning agenda.</w:t>
      </w:r>
    </w:p>
    <w:p w14:paraId="2A4D0E6B"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Apply to VIMC to host a visiting fellow for one month, including participation in a shorter reciprocal visit. </w:t>
      </w:r>
    </w:p>
    <w:p w14:paraId="692ED68A"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Present findings at VIMC webinars and consortium-wide meetings, with an expectation of at least one presentation every year per disease area.</w:t>
      </w:r>
    </w:p>
    <w:p w14:paraId="44E96AC3"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Contribute to VIMC training activities and ecosystem building, including collaborating with groups working with the Consortium for the first time. </w:t>
      </w:r>
    </w:p>
    <w:p w14:paraId="49B193A1"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lastRenderedPageBreak/>
        <w:t>Engage with the VIMC secretariat on tailored reviews of estimates, including reviewing vaccine coverage scenarios.</w:t>
      </w:r>
    </w:p>
    <w:p w14:paraId="3C796AB2"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bookmarkStart w:id="24" w:name="_Hlk112409823"/>
      <w:r w:rsidRPr="0077386A">
        <w:rPr>
          <w:rFonts w:ascii="Century Gothic" w:eastAsia="Yu Mincho" w:hAnsi="Century Gothic" w:cs="Times New Roman"/>
          <w:lang w:eastAsia="ja-JP"/>
        </w:rPr>
        <w:t>For groups included in VIMC 1.0, maintain the model to meet VIMC’s quality standards (see separate document). For all other groups, agree with the VIMC secretariat on a plan for model development to bring the model closer to VIMC’s quality standards.</w:t>
      </w:r>
    </w:p>
    <w:bookmarkEnd w:id="24"/>
    <w:p w14:paraId="78F7D8BA" w14:textId="163E54E0" w:rsidR="00E2454C" w:rsidRPr="001B4953" w:rsidRDefault="00E2454C" w:rsidP="0077386A">
      <w:pPr>
        <w:numPr>
          <w:ilvl w:val="0"/>
          <w:numId w:val="18"/>
        </w:numPr>
        <w:spacing w:after="0" w:line="240" w:lineRule="auto"/>
        <w:contextualSpacing/>
        <w:jc w:val="left"/>
        <w:rPr>
          <w:rFonts w:ascii="Century Gothic" w:eastAsia="Yu Mincho" w:hAnsi="Century Gothic" w:cs="Times New Roman"/>
          <w:b/>
          <w:bCs/>
          <w:lang w:eastAsia="ja-JP"/>
        </w:rPr>
      </w:pPr>
      <w:r w:rsidRPr="001B4953">
        <w:rPr>
          <w:rFonts w:ascii="Century Gothic" w:eastAsia="Yu Mincho" w:hAnsi="Century Gothic" w:cs="Times New Roman"/>
          <w:b/>
          <w:bCs/>
          <w:i/>
          <w:iCs/>
          <w:lang w:eastAsia="ja-JP"/>
        </w:rPr>
        <w:t>For disease-specific modelling groups only:</w:t>
      </w:r>
    </w:p>
    <w:p w14:paraId="18FEF506" w14:textId="56C259B2" w:rsidR="0077386A" w:rsidRPr="0077386A" w:rsidRDefault="0077386A" w:rsidP="00E2454C">
      <w:pPr>
        <w:spacing w:after="0" w:line="240" w:lineRule="auto"/>
        <w:ind w:left="360"/>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Provide modelled vaccine impact estimates for VIMC’s major update in 2023/2024, in VIMC’S standardised format. This includes central and stochastic estimates of the number of deaths, cases and DALYs for different vaccination scenarios. Estimates should span all 117 countries (or an agreed subset where the disease in not endemic in every country) and be stratified by age (0-100) and year (2000-2100). </w:t>
      </w:r>
    </w:p>
    <w:p w14:paraId="0E63139B" w14:textId="4D5FDE87" w:rsidR="00547F00" w:rsidRPr="00AA0409" w:rsidRDefault="0077386A" w:rsidP="0077386A">
      <w:pPr>
        <w:numPr>
          <w:ilvl w:val="0"/>
          <w:numId w:val="18"/>
        </w:numPr>
        <w:spacing w:after="0" w:line="240" w:lineRule="auto"/>
        <w:contextualSpacing/>
        <w:jc w:val="left"/>
        <w:rPr>
          <w:rFonts w:ascii="Century Gothic" w:hAnsi="Century Gothic"/>
        </w:rPr>
      </w:pPr>
      <w:r w:rsidRPr="0077386A">
        <w:rPr>
          <w:rFonts w:ascii="Century Gothic" w:eastAsia="Yu Mincho" w:hAnsi="Century Gothic" w:cs="Times New Roman"/>
          <w:lang w:eastAsia="ja-JP"/>
        </w:rPr>
        <w:t>Submit brief progress reports every four months (to be shared with all VIMC members by default) covering all the activities listed above.</w:t>
      </w:r>
    </w:p>
    <w:p w14:paraId="71E8B290" w14:textId="07173022" w:rsidR="0077386A" w:rsidRPr="00AA0409" w:rsidRDefault="0077386A" w:rsidP="0077386A">
      <w:pPr>
        <w:spacing w:after="0" w:line="240" w:lineRule="auto"/>
        <w:ind w:left="360"/>
        <w:contextualSpacing/>
        <w:jc w:val="left"/>
        <w:rPr>
          <w:rFonts w:ascii="Century Gothic" w:eastAsia="Yu Mincho" w:hAnsi="Century Gothic" w:cs="Times New Roman"/>
          <w:lang w:eastAsia="ja-JP"/>
        </w:rPr>
      </w:pPr>
    </w:p>
    <w:p w14:paraId="1F9E3888" w14:textId="4E4ED723" w:rsidR="0077386A" w:rsidRPr="00AA0409" w:rsidRDefault="0077386A" w:rsidP="0077386A">
      <w:pPr>
        <w:spacing w:after="0" w:line="240" w:lineRule="auto"/>
        <w:ind w:left="360"/>
        <w:contextualSpacing/>
        <w:jc w:val="left"/>
        <w:rPr>
          <w:rFonts w:ascii="Century Gothic" w:eastAsia="Yu Mincho" w:hAnsi="Century Gothic" w:cs="Times New Roman"/>
          <w:lang w:eastAsia="ja-JP"/>
        </w:rPr>
      </w:pPr>
      <w:r w:rsidRPr="00AA0409">
        <w:rPr>
          <w:rFonts w:ascii="Century Gothic" w:eastAsia="Yu Mincho" w:hAnsi="Century Gothic" w:cs="Times New Roman"/>
          <w:lang w:eastAsia="ja-JP"/>
        </w:rPr>
        <w:br w:type="page"/>
      </w:r>
    </w:p>
    <w:p w14:paraId="583F46B0" w14:textId="64718303" w:rsidR="0077386A" w:rsidRPr="003C1A2C" w:rsidRDefault="00E2454C" w:rsidP="003C1A2C">
      <w:pPr>
        <w:pStyle w:val="ListParagraph"/>
        <w:widowControl w:val="0"/>
        <w:numPr>
          <w:ilvl w:val="0"/>
          <w:numId w:val="31"/>
        </w:numPr>
        <w:spacing w:line="240" w:lineRule="auto"/>
        <w:jc w:val="center"/>
        <w:rPr>
          <w:rFonts w:ascii="Century Gothic" w:hAnsi="Century Gothic"/>
          <w:b/>
          <w:color w:val="0070C0"/>
          <w:sz w:val="40"/>
          <w:szCs w:val="40"/>
        </w:rPr>
      </w:pPr>
      <w:bookmarkStart w:id="25" w:name="Appendix_1_Model_Standards"/>
      <w:bookmarkStart w:id="26" w:name="_Hlk112410021"/>
      <w:r w:rsidRPr="003C1A2C">
        <w:rPr>
          <w:rFonts w:ascii="Century Gothic" w:hAnsi="Century Gothic"/>
          <w:b/>
          <w:color w:val="0070C0"/>
          <w:sz w:val="40"/>
          <w:szCs w:val="40"/>
        </w:rPr>
        <w:lastRenderedPageBreak/>
        <w:t xml:space="preserve">Appendix 1 – </w:t>
      </w:r>
      <w:r w:rsidR="0077386A" w:rsidRPr="003C1A2C">
        <w:rPr>
          <w:rFonts w:ascii="Century Gothic" w:hAnsi="Century Gothic"/>
          <w:b/>
          <w:color w:val="0070C0"/>
          <w:sz w:val="40"/>
          <w:szCs w:val="40"/>
        </w:rPr>
        <w:t>Model Standards</w:t>
      </w:r>
    </w:p>
    <w:bookmarkEnd w:id="25"/>
    <w:p w14:paraId="6BE6C1DD" w14:textId="77777777" w:rsidR="00E2454C" w:rsidRPr="0077386A" w:rsidRDefault="00E2454C" w:rsidP="00E2454C">
      <w:pPr>
        <w:widowControl w:val="0"/>
        <w:spacing w:line="240" w:lineRule="auto"/>
        <w:jc w:val="center"/>
        <w:rPr>
          <w:rFonts w:ascii="Century Gothic" w:hAnsi="Century Gothic"/>
          <w:b/>
          <w:color w:val="0070C0"/>
          <w:sz w:val="36"/>
          <w:szCs w:val="36"/>
        </w:rPr>
      </w:pPr>
      <w:r w:rsidRPr="00E2454C">
        <w:rPr>
          <w:rFonts w:ascii="Century Gothic" w:hAnsi="Century Gothic"/>
          <w:b/>
          <w:color w:val="0070C0"/>
          <w:sz w:val="36"/>
          <w:szCs w:val="36"/>
        </w:rPr>
        <w:t>(for disease-specific modelling groups only)</w:t>
      </w:r>
    </w:p>
    <w:p w14:paraId="0E87A708" w14:textId="77777777" w:rsidR="0077386A" w:rsidRPr="0077386A" w:rsidRDefault="0077386A" w:rsidP="0077386A">
      <w:pPr>
        <w:spacing w:after="160" w:line="259" w:lineRule="auto"/>
        <w:rPr>
          <w:rFonts w:ascii="Century Gothic" w:eastAsia="SimSun" w:hAnsi="Century Gothic" w:cs="Arial"/>
          <w:lang w:eastAsia="ja-JP"/>
        </w:rPr>
      </w:pPr>
    </w:p>
    <w:p w14:paraId="051F9043" w14:textId="77777777" w:rsidR="0077386A" w:rsidRPr="0077386A" w:rsidRDefault="0077386A" w:rsidP="0077386A">
      <w:pPr>
        <w:spacing w:after="160" w:line="259" w:lineRule="auto"/>
        <w:rPr>
          <w:rFonts w:ascii="Century Gothic" w:eastAsia="SimSun" w:hAnsi="Century Gothic" w:cs="Arial"/>
          <w:lang w:eastAsia="ja-JP"/>
        </w:rPr>
      </w:pPr>
      <w:r w:rsidRPr="0077386A">
        <w:rPr>
          <w:rFonts w:ascii="Century Gothic" w:eastAsia="SimSun" w:hAnsi="Century Gothic" w:cs="Arial"/>
          <w:lang w:eastAsia="ja-JP"/>
        </w:rPr>
        <w:t>The Vaccine Impact Modelling Consortium (VIMC) aims to generate transparently developed and well-documented vaccine impact and disease burden estimates for Gavi, the Vaccine Alliance, the Bill and Melinda Gates Foundation and other global health partners. For comparison purposes, the Consortium aims to employ at least two models per disease area included in its portfolio</w:t>
      </w:r>
      <w:r w:rsidRPr="0077386A">
        <w:rPr>
          <w:rFonts w:ascii="Century Gothic" w:eastAsia="SimSun" w:hAnsi="Century Gothic" w:cs="Arial"/>
          <w:vertAlign w:val="superscript"/>
          <w:lang w:eastAsia="ja-JP"/>
        </w:rPr>
        <w:footnoteReference w:id="4"/>
      </w:r>
      <w:r w:rsidRPr="0077386A">
        <w:rPr>
          <w:rFonts w:ascii="Century Gothic" w:eastAsia="SimSun" w:hAnsi="Century Gothic" w:cs="Arial"/>
          <w:lang w:eastAsia="ja-JP"/>
        </w:rPr>
        <w:t xml:space="preserve">. </w:t>
      </w:r>
    </w:p>
    <w:p w14:paraId="26EE1037" w14:textId="77777777" w:rsidR="0077386A" w:rsidRPr="0077386A" w:rsidRDefault="0077386A" w:rsidP="0077386A">
      <w:pPr>
        <w:spacing w:after="0" w:line="240" w:lineRule="auto"/>
        <w:jc w:val="left"/>
        <w:rPr>
          <w:rFonts w:ascii="Century Gothic" w:eastAsia="SimSun" w:hAnsi="Century Gothic" w:cs="Arial"/>
          <w:lang w:eastAsia="ja-JP"/>
        </w:rPr>
      </w:pPr>
      <w:r w:rsidRPr="0077386A">
        <w:rPr>
          <w:rFonts w:ascii="Century Gothic" w:eastAsia="SimSun" w:hAnsi="Century Gothic" w:cs="Arial"/>
          <w:lang w:val="en-US" w:eastAsia="ja-JP"/>
        </w:rPr>
        <w:t xml:space="preserve">Models included in the first phase of VIMC (VIMC 1.0, 2016-2022) are required to maintain the model to meet the standards outlined below. Models joining the Consortium in its second phase (VIMC 2.0, 2022-2027) should either meet the minimum standards below, or alternatively agree with the VIMC secretariat on a plan for model development to bring the model closer to these standards. </w:t>
      </w:r>
      <w:r w:rsidRPr="0077386A">
        <w:rPr>
          <w:rFonts w:ascii="Century Gothic" w:eastAsia="SimSun" w:hAnsi="Century Gothic" w:cs="Arial"/>
          <w:lang w:eastAsia="ja-JP"/>
        </w:rPr>
        <w:t>Meeting these standards does not guarantee that new applicants will be selected to join the Consortium.</w:t>
      </w:r>
    </w:p>
    <w:p w14:paraId="15F0D876" w14:textId="77777777" w:rsidR="0077386A" w:rsidRPr="0077386A" w:rsidRDefault="0077386A" w:rsidP="0077386A">
      <w:pPr>
        <w:spacing w:after="0" w:line="240" w:lineRule="auto"/>
        <w:jc w:val="left"/>
        <w:rPr>
          <w:rFonts w:ascii="Century Gothic" w:eastAsia="SimSun" w:hAnsi="Century Gothic" w:cs="Times New Roman"/>
          <w:b/>
          <w:color w:val="0070C0"/>
          <w:sz w:val="24"/>
          <w:szCs w:val="24"/>
          <w:u w:val="single"/>
          <w:lang w:eastAsia="ja-JP"/>
        </w:rPr>
      </w:pPr>
    </w:p>
    <w:p w14:paraId="53ACEF79" w14:textId="77777777" w:rsidR="0077386A" w:rsidRPr="0077386A" w:rsidRDefault="0077386A" w:rsidP="0077386A">
      <w:pPr>
        <w:spacing w:after="0" w:line="240" w:lineRule="auto"/>
        <w:jc w:val="left"/>
        <w:rPr>
          <w:rFonts w:ascii="Century Gothic" w:eastAsia="SimSun" w:hAnsi="Century Gothic" w:cs="Arial"/>
          <w:u w:val="single"/>
          <w:lang w:eastAsia="ja-JP"/>
        </w:rPr>
      </w:pPr>
      <w:r w:rsidRPr="0077386A">
        <w:rPr>
          <w:rFonts w:ascii="Century Gothic" w:eastAsia="SimSun" w:hAnsi="Century Gothic" w:cs="Times New Roman"/>
          <w:b/>
          <w:color w:val="0070C0"/>
          <w:sz w:val="24"/>
          <w:szCs w:val="24"/>
          <w:u w:val="single"/>
          <w:lang w:eastAsia="ja-JP"/>
        </w:rPr>
        <w:t>Model minimum standards</w:t>
      </w:r>
      <w:r w:rsidRPr="0077386A">
        <w:rPr>
          <w:rFonts w:ascii="Century Gothic" w:eastAsia="SimSun" w:hAnsi="Century Gothic" w:cs="Times New Roman"/>
          <w:color w:val="0070C0"/>
          <w:sz w:val="24"/>
          <w:szCs w:val="24"/>
          <w:u w:val="single"/>
          <w:lang w:eastAsia="ja-JP"/>
        </w:rPr>
        <w:t>:</w:t>
      </w:r>
    </w:p>
    <w:p w14:paraId="2C6BCF2C" w14:textId="77777777" w:rsidR="0077386A" w:rsidRPr="0077386A" w:rsidRDefault="0077386A" w:rsidP="0077386A">
      <w:pPr>
        <w:spacing w:after="0" w:line="240" w:lineRule="auto"/>
        <w:rPr>
          <w:rFonts w:ascii="Century Gothic" w:eastAsia="SimSun" w:hAnsi="Century Gothic" w:cs="Arial"/>
          <w:lang w:eastAsia="ja-JP"/>
        </w:rPr>
      </w:pPr>
    </w:p>
    <w:p w14:paraId="3EF79923"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generates the </w:t>
      </w:r>
      <w:r w:rsidRPr="0077386A">
        <w:rPr>
          <w:rFonts w:ascii="Century Gothic" w:eastAsia="SimSun" w:hAnsi="Century Gothic" w:cs="Arial"/>
          <w:b/>
          <w:lang w:eastAsia="ja-JP"/>
        </w:rPr>
        <w:t>outputs</w:t>
      </w:r>
      <w:r w:rsidRPr="0077386A">
        <w:rPr>
          <w:rFonts w:ascii="Century Gothic" w:eastAsia="SimSun" w:hAnsi="Century Gothic" w:cs="Arial"/>
          <w:lang w:eastAsia="ja-JP"/>
        </w:rPr>
        <w:t xml:space="preserve"> required for each of the specified 117 countries, or the subset of countries in which the disease in question is considered endemic or of strategic interest:</w:t>
      </w:r>
    </w:p>
    <w:p w14:paraId="3BBA9880" w14:textId="77777777" w:rsidR="0077386A" w:rsidRPr="0077386A" w:rsidRDefault="0077386A" w:rsidP="0077386A">
      <w:pPr>
        <w:numPr>
          <w:ilvl w:val="1"/>
          <w:numId w:val="20"/>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Deaths, cases (by year of current age and year of chronological time);</w:t>
      </w:r>
    </w:p>
    <w:p w14:paraId="0079369A" w14:textId="77777777" w:rsidR="0077386A" w:rsidRPr="0077386A" w:rsidRDefault="0077386A" w:rsidP="0077386A">
      <w:pPr>
        <w:numPr>
          <w:ilvl w:val="1"/>
          <w:numId w:val="20"/>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DALYs (by year of current age and year of chronological time, ideally at infection, or alternatively at symptom onset); </w:t>
      </w:r>
    </w:p>
    <w:p w14:paraId="45306C17" w14:textId="77777777" w:rsidR="0077386A" w:rsidRPr="0077386A" w:rsidRDefault="0077386A" w:rsidP="0077386A">
      <w:pPr>
        <w:numPr>
          <w:ilvl w:val="1"/>
          <w:numId w:val="20"/>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The above outputs should be estimated for a number of different scenarios regarding vaccination coverage;</w:t>
      </w:r>
    </w:p>
    <w:p w14:paraId="6DAF8665" w14:textId="77777777" w:rsidR="0077386A" w:rsidRPr="0077386A" w:rsidRDefault="0077386A" w:rsidP="0077386A">
      <w:pPr>
        <w:spacing w:after="0" w:line="240" w:lineRule="auto"/>
        <w:rPr>
          <w:rFonts w:ascii="Century Gothic" w:eastAsia="SimSun" w:hAnsi="Century Gothic" w:cs="Arial"/>
          <w:lang w:eastAsia="ja-JP"/>
        </w:rPr>
      </w:pPr>
    </w:p>
    <w:p w14:paraId="01C3C668" w14:textId="0E21C112"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w:t>
      </w:r>
      <w:r w:rsidR="00D55C3B">
        <w:rPr>
          <w:rFonts w:ascii="Century Gothic" w:eastAsia="SimSun" w:hAnsi="Century Gothic" w:cs="Arial"/>
          <w:lang w:eastAsia="ja-JP"/>
        </w:rPr>
        <w:t>should</w:t>
      </w:r>
      <w:r w:rsidRPr="0077386A">
        <w:rPr>
          <w:rFonts w:ascii="Century Gothic" w:eastAsia="SimSun" w:hAnsi="Century Gothic" w:cs="Arial"/>
          <w:lang w:eastAsia="ja-JP"/>
        </w:rPr>
        <w:t xml:space="preserve"> make use of </w:t>
      </w:r>
      <w:r w:rsidRPr="0077386A">
        <w:rPr>
          <w:rFonts w:ascii="Century Gothic" w:eastAsia="SimSun" w:hAnsi="Century Gothic" w:cs="Arial"/>
          <w:b/>
          <w:lang w:eastAsia="ja-JP"/>
        </w:rPr>
        <w:t>the standardised demographic data</w:t>
      </w:r>
      <w:r w:rsidRPr="0077386A">
        <w:rPr>
          <w:rFonts w:ascii="Century Gothic" w:eastAsia="SimSun" w:hAnsi="Century Gothic" w:cs="Arial"/>
          <w:lang w:eastAsia="ja-JP"/>
        </w:rPr>
        <w:t xml:space="preserve"> provided by VIMC;</w:t>
      </w:r>
      <w:r w:rsidRPr="0077386A">
        <w:rPr>
          <w:rFonts w:ascii="Century Gothic" w:eastAsia="SimSun" w:hAnsi="Century Gothic" w:cs="Arial"/>
          <w:lang w:eastAsia="ja-JP"/>
        </w:rPr>
        <w:br/>
      </w:r>
    </w:p>
    <w:p w14:paraId="4E9F450B"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includes comprehensive </w:t>
      </w:r>
      <w:r w:rsidRPr="0077386A">
        <w:rPr>
          <w:rFonts w:ascii="Century Gothic" w:eastAsia="SimSun" w:hAnsi="Century Gothic" w:cs="Arial"/>
          <w:b/>
          <w:lang w:eastAsia="ja-JP"/>
        </w:rPr>
        <w:t>documentation</w:t>
      </w:r>
      <w:r w:rsidRPr="0077386A">
        <w:rPr>
          <w:rFonts w:ascii="Century Gothic" w:eastAsia="SimSun" w:hAnsi="Century Gothic" w:cs="Arial"/>
          <w:lang w:eastAsia="ja-JP"/>
        </w:rPr>
        <w:t>:</w:t>
      </w:r>
    </w:p>
    <w:p w14:paraId="4F2898DB" w14:textId="77777777" w:rsidR="0077386A" w:rsidRPr="0077386A" w:rsidRDefault="0077386A" w:rsidP="0077386A">
      <w:pPr>
        <w:numPr>
          <w:ilvl w:val="1"/>
          <w:numId w:val="21"/>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Published scientific paper (with detailed Supplementary Information, if needed), or other comparably detailed documentation that can be made publicly available.</w:t>
      </w:r>
    </w:p>
    <w:p w14:paraId="637CDC94" w14:textId="77777777" w:rsidR="0077386A" w:rsidRPr="0077386A" w:rsidRDefault="0077386A" w:rsidP="0077386A">
      <w:pPr>
        <w:numPr>
          <w:ilvl w:val="1"/>
          <w:numId w:val="21"/>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Documentation should include: </w:t>
      </w:r>
    </w:p>
    <w:p w14:paraId="4826FD7F"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A full model description to enable replication of the results in principle.</w:t>
      </w:r>
    </w:p>
    <w:p w14:paraId="1AD7C1E9"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Details of how the model represents key aspects of the natural history and epidemiology (including definitions of what a ‘case’ represents) of the disease in question.</w:t>
      </w:r>
    </w:p>
    <w:p w14:paraId="6236DA24"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Details of model parameterisation/fitting (see below), including how fitting accounts for data limitations (e.g. under-reporting of cases).</w:t>
      </w:r>
    </w:p>
    <w:p w14:paraId="6D5B7064"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val="en-US" w:eastAsia="ja-JP"/>
        </w:rPr>
        <w:t>A description of data sets used to parameterise/validate the model, with references and/or details if these can be made available.</w:t>
      </w:r>
    </w:p>
    <w:p w14:paraId="67F399F2"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Comprehensive tables of all parameter estimates.</w:t>
      </w:r>
    </w:p>
    <w:p w14:paraId="0765CF3B" w14:textId="77777777" w:rsidR="0077386A" w:rsidRPr="0077386A" w:rsidRDefault="0077386A" w:rsidP="0077386A">
      <w:pPr>
        <w:spacing w:after="0" w:line="240" w:lineRule="auto"/>
        <w:textAlignment w:val="baseline"/>
        <w:rPr>
          <w:rFonts w:ascii="Century Gothic" w:eastAsia="SimSun" w:hAnsi="Century Gothic" w:cs="Arial"/>
          <w:lang w:eastAsia="ja-JP"/>
        </w:rPr>
      </w:pPr>
    </w:p>
    <w:p w14:paraId="2B3F65B7" w14:textId="77777777" w:rsidR="00ED3F13" w:rsidRDefault="00ED3F13" w:rsidP="0077386A">
      <w:pPr>
        <w:spacing w:after="0" w:line="240" w:lineRule="auto"/>
        <w:jc w:val="left"/>
        <w:rPr>
          <w:rFonts w:ascii="Century Gothic" w:eastAsia="SimSun" w:hAnsi="Century Gothic" w:cs="Times New Roman"/>
          <w:b/>
          <w:color w:val="0070C0"/>
          <w:sz w:val="24"/>
          <w:szCs w:val="24"/>
          <w:u w:val="single"/>
          <w:lang w:eastAsia="ja-JP"/>
        </w:rPr>
      </w:pPr>
      <w:r>
        <w:rPr>
          <w:rFonts w:ascii="Century Gothic" w:eastAsia="SimSun" w:hAnsi="Century Gothic" w:cs="Times New Roman"/>
          <w:b/>
          <w:color w:val="0070C0"/>
          <w:sz w:val="24"/>
          <w:szCs w:val="24"/>
          <w:u w:val="single"/>
          <w:lang w:eastAsia="ja-JP"/>
        </w:rPr>
        <w:br w:type="page"/>
      </w:r>
    </w:p>
    <w:p w14:paraId="67CBB6A4" w14:textId="600497C6" w:rsidR="0077386A" w:rsidRPr="0077386A" w:rsidRDefault="0077386A" w:rsidP="0077386A">
      <w:pPr>
        <w:spacing w:after="0" w:line="240" w:lineRule="auto"/>
        <w:jc w:val="left"/>
        <w:rPr>
          <w:rFonts w:ascii="Century Gothic" w:eastAsia="SimSun" w:hAnsi="Century Gothic" w:cs="Times New Roman"/>
          <w:color w:val="0070C0"/>
          <w:sz w:val="24"/>
          <w:szCs w:val="24"/>
          <w:u w:val="single"/>
          <w:lang w:eastAsia="ja-JP"/>
        </w:rPr>
      </w:pPr>
      <w:r w:rsidRPr="0077386A">
        <w:rPr>
          <w:rFonts w:ascii="Century Gothic" w:eastAsia="SimSun" w:hAnsi="Century Gothic" w:cs="Times New Roman"/>
          <w:b/>
          <w:color w:val="0070C0"/>
          <w:sz w:val="24"/>
          <w:szCs w:val="24"/>
          <w:u w:val="single"/>
          <w:lang w:eastAsia="ja-JP"/>
        </w:rPr>
        <w:lastRenderedPageBreak/>
        <w:t>Desirable characteristics</w:t>
      </w:r>
      <w:r w:rsidRPr="0077386A">
        <w:rPr>
          <w:rFonts w:ascii="Century Gothic" w:eastAsia="SimSun" w:hAnsi="Century Gothic" w:cs="Times New Roman"/>
          <w:color w:val="0070C0"/>
          <w:sz w:val="24"/>
          <w:szCs w:val="24"/>
          <w:u w:val="single"/>
          <w:lang w:eastAsia="ja-JP"/>
        </w:rPr>
        <w:t>:</w:t>
      </w:r>
    </w:p>
    <w:p w14:paraId="0D2A91DD" w14:textId="77777777" w:rsidR="0077386A" w:rsidRPr="0077386A" w:rsidRDefault="0077386A" w:rsidP="0077386A">
      <w:pPr>
        <w:spacing w:after="0" w:line="240" w:lineRule="auto"/>
        <w:rPr>
          <w:rFonts w:ascii="Century Gothic" w:eastAsia="SimSun" w:hAnsi="Century Gothic" w:cs="Arial"/>
          <w:lang w:eastAsia="ja-JP"/>
        </w:rPr>
      </w:pPr>
    </w:p>
    <w:p w14:paraId="352A8E6C"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val="en-US" w:eastAsia="ja-JP"/>
        </w:rPr>
        <w:t xml:space="preserve">The model has been </w:t>
      </w:r>
      <w:r w:rsidRPr="0077386A">
        <w:rPr>
          <w:rFonts w:ascii="Century Gothic" w:eastAsia="SimSun" w:hAnsi="Century Gothic" w:cs="Arial"/>
          <w:b/>
          <w:lang w:val="en-US" w:eastAsia="ja-JP"/>
        </w:rPr>
        <w:t>rigorously fitted to epidemiological data</w:t>
      </w:r>
      <w:r w:rsidRPr="0077386A">
        <w:rPr>
          <w:rFonts w:ascii="Century Gothic" w:eastAsia="SimSun" w:hAnsi="Century Gothic" w:cs="Arial"/>
          <w:lang w:val="en-US" w:eastAsia="ja-JP"/>
        </w:rPr>
        <w:t>. Approaches that capture and propagate data uncertainty in a statistically meaningful way (e.g. likelihood-based methods such as MCMC) are strongly preferred.</w:t>
      </w:r>
    </w:p>
    <w:p w14:paraId="3CA6957C" w14:textId="77777777" w:rsidR="0077386A" w:rsidRPr="0077386A" w:rsidRDefault="0077386A" w:rsidP="0077386A">
      <w:pPr>
        <w:spacing w:after="0" w:line="240" w:lineRule="auto"/>
        <w:ind w:left="360"/>
        <w:textAlignment w:val="baseline"/>
        <w:rPr>
          <w:rFonts w:ascii="Century Gothic" w:eastAsia="SimSun" w:hAnsi="Century Gothic" w:cs="Arial"/>
          <w:lang w:eastAsia="ja-JP"/>
        </w:rPr>
      </w:pPr>
    </w:p>
    <w:p w14:paraId="5DC17E20"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Model complexity</w:t>
      </w:r>
      <w:r w:rsidRPr="0077386A">
        <w:rPr>
          <w:rFonts w:ascii="Century Gothic" w:eastAsia="SimSun" w:hAnsi="Century Gothic" w:cs="Arial"/>
          <w:lang w:eastAsia="ja-JP"/>
        </w:rPr>
        <w:t xml:space="preserve"> is appropriate for the data available.</w:t>
      </w:r>
    </w:p>
    <w:p w14:paraId="631087C9" w14:textId="77777777" w:rsidR="0077386A" w:rsidRPr="0077386A" w:rsidRDefault="0077386A" w:rsidP="0077386A">
      <w:pPr>
        <w:spacing w:after="0" w:line="240" w:lineRule="auto"/>
        <w:rPr>
          <w:rFonts w:ascii="Century Gothic" w:eastAsia="SimSun" w:hAnsi="Century Gothic" w:cs="Arial"/>
          <w:lang w:eastAsia="ja-JP"/>
        </w:rPr>
      </w:pPr>
    </w:p>
    <w:p w14:paraId="0C361505"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Data used in model fitting</w:t>
      </w:r>
      <w:r w:rsidRPr="0077386A">
        <w:rPr>
          <w:rFonts w:ascii="Century Gothic" w:eastAsia="SimSun" w:hAnsi="Century Gothic" w:cs="Arial"/>
          <w:lang w:eastAsia="ja-JP"/>
        </w:rPr>
        <w:t xml:space="preserve"> has the following characteristics:</w:t>
      </w:r>
    </w:p>
    <w:p w14:paraId="11D122FB" w14:textId="77777777" w:rsidR="0077386A" w:rsidRPr="0077386A" w:rsidRDefault="0077386A" w:rsidP="0077386A">
      <w:pPr>
        <w:numPr>
          <w:ilvl w:val="1"/>
          <w:numId w:val="22"/>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u w:val="single"/>
          <w:lang w:eastAsia="ja-JP"/>
        </w:rPr>
        <w:t>Geography</w:t>
      </w:r>
      <w:r w:rsidRPr="0077386A">
        <w:rPr>
          <w:rFonts w:ascii="Century Gothic" w:eastAsia="SimSun" w:hAnsi="Century Gothic" w:cs="Arial"/>
          <w:lang w:eastAsia="ja-JP"/>
        </w:rPr>
        <w:t>: optimally data from the 117 countries of interest are used. Where extrapolation from one country to others is needed, this should be justified in the documentation.</w:t>
      </w:r>
    </w:p>
    <w:p w14:paraId="1F37B993" w14:textId="77777777" w:rsidR="0077386A" w:rsidRPr="0077386A" w:rsidRDefault="0077386A" w:rsidP="0077386A">
      <w:pPr>
        <w:numPr>
          <w:ilvl w:val="1"/>
          <w:numId w:val="22"/>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u w:val="single"/>
          <w:lang w:eastAsia="ja-JP"/>
        </w:rPr>
        <w:t>Data types</w:t>
      </w:r>
      <w:r w:rsidRPr="0077386A">
        <w:rPr>
          <w:rFonts w:ascii="Century Gothic" w:eastAsia="SimSun" w:hAnsi="Century Gothic" w:cs="Arial"/>
          <w:lang w:eastAsia="ja-JP"/>
        </w:rPr>
        <w:t>: for many diseases, case incidence, serological, and mortality data may be available. Optimally models will make use of the full range of different types of data.</w:t>
      </w:r>
    </w:p>
    <w:p w14:paraId="37D6ED55" w14:textId="77777777" w:rsidR="0077386A" w:rsidRPr="0077386A" w:rsidRDefault="0077386A" w:rsidP="0077386A">
      <w:pPr>
        <w:numPr>
          <w:ilvl w:val="1"/>
          <w:numId w:val="22"/>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u w:val="single"/>
          <w:lang w:eastAsia="ja-JP"/>
        </w:rPr>
        <w:t>Data on vaccine efficacy/effectiveness</w:t>
      </w:r>
      <w:r w:rsidRPr="0077386A">
        <w:rPr>
          <w:rFonts w:ascii="Century Gothic" w:eastAsia="SimSun" w:hAnsi="Century Gothic" w:cs="Arial"/>
          <w:lang w:eastAsia="ja-JP"/>
        </w:rPr>
        <w:t>: optimally models will fit vaccine efficacy parameters using data on vaccine impact from the 117 countries of interest, or else from efficacy trials.</w:t>
      </w:r>
    </w:p>
    <w:p w14:paraId="4B5BA0CF" w14:textId="77777777" w:rsidR="0077386A" w:rsidRPr="0077386A" w:rsidRDefault="0077386A" w:rsidP="0077386A">
      <w:pPr>
        <w:spacing w:after="0" w:line="240" w:lineRule="auto"/>
        <w:rPr>
          <w:rFonts w:ascii="Century Gothic" w:eastAsia="SimSun" w:hAnsi="Century Gothic" w:cs="Arial"/>
          <w:lang w:eastAsia="ja-JP"/>
        </w:rPr>
      </w:pPr>
    </w:p>
    <w:p w14:paraId="1534F141"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Model</w:t>
      </w:r>
      <w:r w:rsidRPr="0077386A">
        <w:rPr>
          <w:rFonts w:ascii="Century Gothic" w:eastAsia="SimSun" w:hAnsi="Century Gothic" w:cs="Arial"/>
          <w:b/>
          <w:lang w:eastAsia="ja-JP"/>
        </w:rPr>
        <w:t xml:space="preserve"> validation</w:t>
      </w:r>
      <w:r w:rsidRPr="0077386A">
        <w:rPr>
          <w:rFonts w:ascii="Century Gothic" w:eastAsia="SimSun" w:hAnsi="Century Gothic" w:cs="Arial"/>
          <w:lang w:eastAsia="ja-JP"/>
        </w:rPr>
        <w:t>: out-of-sample validation is desirable (i.e. fit the model to one set of data, and evaluate ability to predict relevant outputs in another setting).</w:t>
      </w:r>
    </w:p>
    <w:p w14:paraId="2B180C1A" w14:textId="77777777" w:rsidR="0077386A" w:rsidRPr="0077386A" w:rsidRDefault="0077386A" w:rsidP="0077386A">
      <w:pPr>
        <w:spacing w:after="0" w:line="240" w:lineRule="auto"/>
        <w:rPr>
          <w:rFonts w:ascii="Century Gothic" w:eastAsia="SimSun" w:hAnsi="Century Gothic" w:cs="Arial"/>
          <w:lang w:eastAsia="ja-JP"/>
        </w:rPr>
      </w:pPr>
    </w:p>
    <w:p w14:paraId="549511D8"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w:t>
      </w:r>
      <w:r w:rsidRPr="0077386A">
        <w:rPr>
          <w:rFonts w:ascii="Century Gothic" w:eastAsia="SimSun" w:hAnsi="Century Gothic" w:cs="Arial"/>
          <w:b/>
          <w:lang w:eastAsia="ja-JP"/>
        </w:rPr>
        <w:t>captures quantifiable uncertainty</w:t>
      </w:r>
      <w:r w:rsidRPr="0077386A">
        <w:rPr>
          <w:rFonts w:ascii="Century Gothic" w:eastAsia="SimSun" w:hAnsi="Century Gothic" w:cs="Arial"/>
          <w:lang w:eastAsia="ja-JP"/>
        </w:rPr>
        <w:t>, e.g. regarding:</w:t>
      </w:r>
    </w:p>
    <w:p w14:paraId="75DA617C" w14:textId="77777777" w:rsidR="0077386A" w:rsidRPr="0077386A" w:rsidRDefault="0077386A" w:rsidP="0077386A">
      <w:pPr>
        <w:numPr>
          <w:ilvl w:val="0"/>
          <w:numId w:val="23"/>
        </w:numPr>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Ability to generate multiple (100s) versions of the outputs, each of which represents a random sample from the joint uncertainty distribution (e.g. posterior) of the input parameters.</w:t>
      </w:r>
    </w:p>
    <w:p w14:paraId="55DABFF7" w14:textId="77777777" w:rsidR="0077386A" w:rsidRPr="0077386A" w:rsidRDefault="0077386A" w:rsidP="0077386A">
      <w:pPr>
        <w:numPr>
          <w:ilvl w:val="0"/>
          <w:numId w:val="23"/>
        </w:numPr>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For stochastic models, the ability to generate multiple (100s) versions of the outputs, each of which represents a single stochastic realisation.</w:t>
      </w:r>
    </w:p>
    <w:p w14:paraId="4403528D" w14:textId="77777777" w:rsidR="0077386A" w:rsidRPr="0077386A" w:rsidRDefault="0077386A" w:rsidP="0077386A">
      <w:pPr>
        <w:numPr>
          <w:ilvl w:val="0"/>
          <w:numId w:val="23"/>
        </w:numPr>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Representation of structural uncertainty and uncertainty in future non-vaccination related intervention scenarios is also desirable. </w:t>
      </w:r>
    </w:p>
    <w:p w14:paraId="4E82D3AC" w14:textId="77777777" w:rsidR="0077386A" w:rsidRPr="0077386A" w:rsidRDefault="0077386A" w:rsidP="0077386A">
      <w:pPr>
        <w:spacing w:after="0" w:line="240" w:lineRule="auto"/>
        <w:rPr>
          <w:rFonts w:ascii="Century Gothic" w:eastAsia="SimSun" w:hAnsi="Century Gothic" w:cs="Arial"/>
          <w:lang w:eastAsia="ja-JP"/>
        </w:rPr>
      </w:pPr>
    </w:p>
    <w:p w14:paraId="0BFF4F45"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Indirect effects</w:t>
      </w:r>
      <w:r w:rsidRPr="0077386A">
        <w:rPr>
          <w:rFonts w:ascii="Century Gothic" w:eastAsia="SimSun" w:hAnsi="Century Gothic" w:cs="Arial"/>
          <w:lang w:eastAsia="ja-JP"/>
        </w:rPr>
        <w:t xml:space="preserve"> of vaccination/herd-immunity are represented in the model, where epidemiologically relevant.</w:t>
      </w:r>
    </w:p>
    <w:p w14:paraId="5C90BF1D" w14:textId="77777777" w:rsidR="0077386A" w:rsidRPr="0077386A" w:rsidRDefault="0077386A" w:rsidP="0077386A">
      <w:pPr>
        <w:spacing w:after="0" w:line="240" w:lineRule="auto"/>
        <w:jc w:val="left"/>
        <w:rPr>
          <w:rFonts w:ascii="Century Gothic" w:eastAsia="SimSun" w:hAnsi="Century Gothic" w:cs="Arial"/>
          <w:lang w:eastAsia="ja-JP"/>
        </w:rPr>
      </w:pPr>
    </w:p>
    <w:p w14:paraId="3800AC74" w14:textId="77777777" w:rsidR="0077386A" w:rsidRPr="0077386A" w:rsidRDefault="0077386A" w:rsidP="0077386A">
      <w:pPr>
        <w:numPr>
          <w:ilvl w:val="0"/>
          <w:numId w:val="24"/>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Model source code</w:t>
      </w:r>
      <w:r w:rsidRPr="0077386A">
        <w:rPr>
          <w:rFonts w:ascii="Century Gothic" w:eastAsia="SimSun" w:hAnsi="Century Gothic" w:cs="Arial"/>
          <w:lang w:eastAsia="ja-JP"/>
        </w:rPr>
        <w:t xml:space="preserve"> is able to be shared with the VIMC Secretariat to allow the model to be run centrally. Models coded in a mainstream programming language (e.g. R, C/C++, Java, JavaScript, Python) are preferred.</w:t>
      </w:r>
    </w:p>
    <w:p w14:paraId="0CE4ADB8" w14:textId="77777777" w:rsidR="0077386A" w:rsidRPr="0077386A" w:rsidRDefault="0077386A" w:rsidP="0077386A">
      <w:pPr>
        <w:spacing w:after="0" w:line="240" w:lineRule="auto"/>
        <w:jc w:val="left"/>
        <w:textAlignment w:val="baseline"/>
        <w:rPr>
          <w:rFonts w:ascii="Century Gothic" w:eastAsia="SimSun" w:hAnsi="Century Gothic" w:cs="Arial"/>
          <w:lang w:eastAsia="ja-JP"/>
        </w:rPr>
      </w:pPr>
    </w:p>
    <w:p w14:paraId="3BE91B93" w14:textId="77777777" w:rsidR="0077386A" w:rsidRPr="0077386A" w:rsidRDefault="0077386A" w:rsidP="0077386A">
      <w:pPr>
        <w:spacing w:after="0" w:line="240" w:lineRule="auto"/>
        <w:jc w:val="left"/>
        <w:textAlignment w:val="baseline"/>
        <w:rPr>
          <w:rFonts w:ascii="Century Gothic" w:eastAsia="SimSun" w:hAnsi="Century Gothic" w:cs="Arial"/>
          <w:lang w:eastAsia="ja-JP"/>
        </w:rPr>
      </w:pPr>
    </w:p>
    <w:p w14:paraId="78D3A4ED" w14:textId="0501A926" w:rsidR="0077386A" w:rsidRPr="00AA0409" w:rsidRDefault="0077386A" w:rsidP="0077386A">
      <w:pPr>
        <w:spacing w:after="0" w:line="240" w:lineRule="auto"/>
        <w:jc w:val="left"/>
        <w:textAlignment w:val="baseline"/>
        <w:rPr>
          <w:rFonts w:ascii="Century Gothic" w:eastAsia="SimSun" w:hAnsi="Century Gothic" w:cs="Arial"/>
          <w:lang w:eastAsia="ja-JP"/>
        </w:rPr>
      </w:pPr>
      <w:r w:rsidRPr="00AA0409">
        <w:rPr>
          <w:rFonts w:ascii="Century Gothic" w:eastAsia="SimSun" w:hAnsi="Century Gothic" w:cs="Arial"/>
          <w:lang w:eastAsia="ja-JP"/>
        </w:rPr>
        <w:br w:type="page"/>
      </w:r>
    </w:p>
    <w:p w14:paraId="7C5F3D42" w14:textId="1D6C0B47" w:rsidR="0077386A" w:rsidRPr="003C1A2C" w:rsidRDefault="00E2454C" w:rsidP="003C1A2C">
      <w:pPr>
        <w:pStyle w:val="ListParagraph"/>
        <w:widowControl w:val="0"/>
        <w:numPr>
          <w:ilvl w:val="0"/>
          <w:numId w:val="31"/>
        </w:numPr>
        <w:spacing w:after="0" w:line="240" w:lineRule="auto"/>
        <w:jc w:val="center"/>
        <w:rPr>
          <w:rFonts w:ascii="Century Gothic" w:hAnsi="Century Gothic"/>
          <w:b/>
          <w:color w:val="0070C0"/>
          <w:sz w:val="40"/>
          <w:szCs w:val="40"/>
        </w:rPr>
      </w:pPr>
      <w:bookmarkStart w:id="27" w:name="Appendix_2_Output_spec_guidance"/>
      <w:bookmarkEnd w:id="26"/>
      <w:r w:rsidRPr="003C1A2C">
        <w:rPr>
          <w:rFonts w:ascii="Century Gothic" w:hAnsi="Century Gothic"/>
          <w:b/>
          <w:color w:val="0070C0"/>
          <w:sz w:val="40"/>
          <w:szCs w:val="40"/>
        </w:rPr>
        <w:lastRenderedPageBreak/>
        <w:t xml:space="preserve">Appendix 2 – </w:t>
      </w:r>
      <w:r w:rsidR="0077386A" w:rsidRPr="003C1A2C">
        <w:rPr>
          <w:rFonts w:ascii="Century Gothic" w:hAnsi="Century Gothic"/>
          <w:b/>
          <w:color w:val="0070C0"/>
          <w:sz w:val="40"/>
          <w:szCs w:val="40"/>
        </w:rPr>
        <w:t>Output specifications guidance</w:t>
      </w:r>
    </w:p>
    <w:bookmarkEnd w:id="27"/>
    <w:p w14:paraId="5E1A1FFD" w14:textId="0D8D0DD2" w:rsidR="00E2454C" w:rsidRPr="0077386A" w:rsidRDefault="008857C7" w:rsidP="00F829DB">
      <w:pPr>
        <w:widowControl w:val="0"/>
        <w:spacing w:line="240" w:lineRule="auto"/>
        <w:jc w:val="center"/>
        <w:rPr>
          <w:rFonts w:ascii="Century Gothic" w:hAnsi="Century Gothic"/>
          <w:b/>
          <w:color w:val="0070C0"/>
          <w:sz w:val="36"/>
          <w:szCs w:val="36"/>
        </w:rPr>
      </w:pPr>
      <w:r w:rsidRPr="008857C7">
        <w:rPr>
          <w:rFonts w:ascii="Century Gothic" w:eastAsia="Calibri" w:hAnsi="Century Gothic" w:cs="Times New Roman"/>
          <w:noProof/>
        </w:rPr>
        <mc:AlternateContent>
          <mc:Choice Requires="wps">
            <w:drawing>
              <wp:anchor distT="45720" distB="45720" distL="114300" distR="114300" simplePos="0" relativeHeight="251669504" behindDoc="0" locked="0" layoutInCell="1" allowOverlap="1" wp14:anchorId="4A87EAE6" wp14:editId="283A8E2D">
                <wp:simplePos x="0" y="0"/>
                <wp:positionH relativeFrom="column">
                  <wp:posOffset>58420</wp:posOffset>
                </wp:positionH>
                <wp:positionV relativeFrom="paragraph">
                  <wp:posOffset>534035</wp:posOffset>
                </wp:positionV>
                <wp:extent cx="5602605" cy="2576830"/>
                <wp:effectExtent l="0" t="0" r="17145" b="1397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2605" cy="2576830"/>
                        </a:xfrm>
                        <a:prstGeom prst="rect">
                          <a:avLst/>
                        </a:prstGeom>
                        <a:solidFill>
                          <a:srgbClr val="FFFFFF"/>
                        </a:solidFill>
                        <a:ln w="9525">
                          <a:solidFill>
                            <a:srgbClr val="000000"/>
                          </a:solidFill>
                          <a:miter lim="800000"/>
                          <a:headEnd/>
                          <a:tailEnd/>
                        </a:ln>
                      </wps:spPr>
                      <wps:txbx>
                        <w:txbxContent>
                          <w:p w14:paraId="696FAA45" w14:textId="775A42B7" w:rsidR="008857C7" w:rsidRDefault="008857C7" w:rsidP="000D5244">
                            <w:pPr>
                              <w:pStyle w:val="NoSpacing"/>
                              <w:spacing w:after="120"/>
                              <w:rPr>
                                <w:rFonts w:ascii="Century Gothic" w:hAnsi="Century Gothic"/>
                                <w:i/>
                                <w:iCs/>
                              </w:rPr>
                            </w:pPr>
                            <w:r w:rsidRPr="008857C7">
                              <w:rPr>
                                <w:rFonts w:ascii="Century Gothic" w:eastAsia="Calibri" w:hAnsi="Century Gothic" w:cs="Times New Roman"/>
                                <w:i/>
                                <w:iCs/>
                              </w:rPr>
                              <w:t xml:space="preserve">This appendix sets out the outputs that we require from disease-specific modelling groups. For this RfP, you will need to submit </w:t>
                            </w:r>
                            <w:r w:rsidRPr="008857C7">
                              <w:rPr>
                                <w:rFonts w:ascii="Century Gothic" w:hAnsi="Century Gothic"/>
                                <w:i/>
                                <w:iCs/>
                              </w:rPr>
                              <w:t>standardised outputs for one country only, to demonstrate that your model is able to produce these. If you are then selected to join the Consortium, you will be expected to provide similar outputs for 117 countries (or all endemic countries). Please note:</w:t>
                            </w:r>
                          </w:p>
                          <w:p w14:paraId="7BE4130C" w14:textId="77777777"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will also consider applications from groups with models currently in development, which are working towards being able to provide these outputs for 117 countries. </w:t>
                            </w:r>
                          </w:p>
                          <w:p w14:paraId="77BBA878" w14:textId="58C6DE1F"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are also interested in hearing from modellers who are focusing on disease burden and/or vaccine impact for only one country, or a more limited period or age range. Although </w:t>
                            </w:r>
                            <w:r w:rsidR="000D5244">
                              <w:rPr>
                                <w:rFonts w:ascii="Century Gothic" w:hAnsi="Century Gothic"/>
                                <w:i/>
                                <w:iCs/>
                              </w:rPr>
                              <w:t>we</w:t>
                            </w:r>
                            <w:r w:rsidRPr="008857C7">
                              <w:rPr>
                                <w:rFonts w:ascii="Century Gothic" w:hAnsi="Century Gothic"/>
                                <w:i/>
                                <w:iCs/>
                              </w:rPr>
                              <w:t xml:space="preserve"> may not be able to offer core-funding in these cases, there may be other funded opportunities to collaborate with the Consortium, for example to produce or advise on modelling in response to specific policy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7EAE6" id="_x0000_s1050" type="#_x0000_t202" style="position:absolute;left:0;text-align:left;margin-left:4.6pt;margin-top:42.05pt;width:441.15pt;height:202.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VpFwIAACgEAAAOAAAAZHJzL2Uyb0RvYy54bWysk99v2yAQx98n7X9AvC92vDhNrThVly7T&#10;pO6H1O0PwBjHaJhjQGJnf30P7KZRt71M4wFxHHy5+9yxvhk6RY7COgm6pPNZSonQHGqp9yX9/m33&#10;ZkWJ80zXTIEWJT0JR282r1+te1OIDFpQtbAERbQrelPS1ntTJInjreiYm4ERGp0N2I55NO0+qS3r&#10;Ub1TSZamy6QHWxsLXDiHu3ejk26iftMI7r80jROeqJJibD7ONs5VmJPNmhV7y0wr+RQG+4coOiY1&#10;PnqWumOekYOVv0l1kltw0PgZhy6BppFcxBwwm3n6IpuHlhkRc0E4zpwxuf8nyz8fH8xXS/zwDgYs&#10;YEzCmXvgPxzRsG2Z3otba6FvBavx4XlAlvTGFdPVgNoVLohU/Seoscjs4CEKDY3tAhXMk6A6FuB0&#10;hi4GTzhu5ss0W6Y5JRx9WX61XL2NZUlY8XTdWOc/COhIWJTUYlWjPDveOx/CYcXTkfCaAyXrnVQq&#10;GnZfbZUlR4YdsIsjZvDimNKkL+l1nuUjgb9KpHH8SaKTHltZya6kq/MhVgRu73UdG80zqcY1hqz0&#10;BDKwGyn6oRqIrJHyIrwQwFZQnxCthbF18avhogX7i5Ie27ak7ueBWUGJ+qixPNfzxSL0eTQW+VWG&#10;hr30VJcepjlKldRTMi63Pv6NAE7DLZaxkRHwcyRTzNiOkfv0dUK/X9rx1PMH3zwCAAD//wMAUEsD&#10;BBQABgAIAAAAIQBCs5x33gAAAAgBAAAPAAAAZHJzL2Rvd25yZXYueG1sTI/BTsMwEETvSPyDtUhc&#10;EHVSSolDnAohgeAGbQVXN94mEfY62G4a/h73BMfVjN68rVaTNWxEH3pHEvJZBgypcbqnVsJ283Rd&#10;AAtRkVbGEUr4wQCr+vysUqV2R3rHcR1bliAUSiWhi3EoOQ9Nh1aFmRuQUrZ33qqYTt9y7dUxwa3h&#10;8yxbcqt6SgudGvCxw+ZrfbASisXL+Bleb94+muXeiHh1Nz5/eykvL6aHe2ARp/hXhpN+Uoc6Oe3c&#10;gXRgRoKYp+IJlQNLcSHyW2A7CYtCCOB1xf8/UP8CAAD//wMAUEsBAi0AFAAGAAgAAAAhALaDOJL+&#10;AAAA4QEAABMAAAAAAAAAAAAAAAAAAAAAAFtDb250ZW50X1R5cGVzXS54bWxQSwECLQAUAAYACAAA&#10;ACEAOP0h/9YAAACUAQAACwAAAAAAAAAAAAAAAAAvAQAAX3JlbHMvLnJlbHNQSwECLQAUAAYACAAA&#10;ACEAVKblaRcCAAAoBAAADgAAAAAAAAAAAAAAAAAuAgAAZHJzL2Uyb0RvYy54bWxQSwECLQAUAAYA&#10;CAAAACEAQrOcd94AAAAIAQAADwAAAAAAAAAAAAAAAABxBAAAZHJzL2Rvd25yZXYueG1sUEsFBgAA&#10;AAAEAAQA8wAAAHwFAAAAAA==&#10;">
                <v:textbox>
                  <w:txbxContent>
                    <w:p w14:paraId="696FAA45" w14:textId="775A42B7" w:rsidR="008857C7" w:rsidRDefault="008857C7" w:rsidP="000D5244">
                      <w:pPr>
                        <w:pStyle w:val="NoSpacing"/>
                        <w:spacing w:after="120"/>
                        <w:rPr>
                          <w:rFonts w:ascii="Century Gothic" w:hAnsi="Century Gothic"/>
                          <w:i/>
                          <w:iCs/>
                        </w:rPr>
                      </w:pPr>
                      <w:r w:rsidRPr="008857C7">
                        <w:rPr>
                          <w:rFonts w:ascii="Century Gothic" w:eastAsia="Calibri" w:hAnsi="Century Gothic" w:cs="Times New Roman"/>
                          <w:i/>
                          <w:iCs/>
                        </w:rPr>
                        <w:t xml:space="preserve">This appendix sets out the outputs that we require from disease-specific modelling groups. For this RfP, you will need to submit </w:t>
                      </w:r>
                      <w:r w:rsidRPr="008857C7">
                        <w:rPr>
                          <w:rFonts w:ascii="Century Gothic" w:hAnsi="Century Gothic"/>
                          <w:i/>
                          <w:iCs/>
                        </w:rPr>
                        <w:t>standardised outputs for one country only, to demonstrate that your model is able to produce these. If you are then selected to join the Consortium, you will be expected to provide similar outputs for 117 countries (or all endemic countries). Please note:</w:t>
                      </w:r>
                    </w:p>
                    <w:p w14:paraId="7BE4130C" w14:textId="77777777"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will also consider applications from groups with models currently in development, which are working towards being able to provide these outputs for 117 countries. </w:t>
                      </w:r>
                    </w:p>
                    <w:p w14:paraId="77BBA878" w14:textId="58C6DE1F"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are also interested in hearing from modellers who are focusing on disease burden and/or vaccine impact for only one country, or a more limited period or age range. Although </w:t>
                      </w:r>
                      <w:r w:rsidR="000D5244">
                        <w:rPr>
                          <w:rFonts w:ascii="Century Gothic" w:hAnsi="Century Gothic"/>
                          <w:i/>
                          <w:iCs/>
                        </w:rPr>
                        <w:t>we</w:t>
                      </w:r>
                      <w:r w:rsidRPr="008857C7">
                        <w:rPr>
                          <w:rFonts w:ascii="Century Gothic" w:hAnsi="Century Gothic"/>
                          <w:i/>
                          <w:iCs/>
                        </w:rPr>
                        <w:t xml:space="preserve"> may not be able to offer core-funding in these cases, there may be other funded opportunities to collaborate with the Consortium, for example to produce or advise on modelling in response to specific policy questions. </w:t>
                      </w:r>
                    </w:p>
                  </w:txbxContent>
                </v:textbox>
                <w10:wrap type="square"/>
              </v:shape>
            </w:pict>
          </mc:Fallback>
        </mc:AlternateContent>
      </w:r>
      <w:r w:rsidR="00E2454C" w:rsidRPr="00E2454C">
        <w:rPr>
          <w:rFonts w:ascii="Century Gothic" w:hAnsi="Century Gothic"/>
          <w:b/>
          <w:color w:val="0070C0"/>
          <w:sz w:val="36"/>
          <w:szCs w:val="36"/>
        </w:rPr>
        <w:t>(for disease-specific modelling groups only)</w:t>
      </w:r>
    </w:p>
    <w:p w14:paraId="2B901B2B" w14:textId="139B479A" w:rsidR="00F829DB" w:rsidRDefault="00F829DB" w:rsidP="0077386A">
      <w:pPr>
        <w:spacing w:after="0" w:line="252" w:lineRule="auto"/>
        <w:jc w:val="left"/>
        <w:rPr>
          <w:rFonts w:ascii="Century Gothic" w:eastAsia="Calibri" w:hAnsi="Century Gothic" w:cs="Times New Roman"/>
        </w:rPr>
      </w:pPr>
    </w:p>
    <w:p w14:paraId="52A7A879" w14:textId="756129DE"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 xml:space="preserve">The burden outcomes modelled within the VIMC across all diseases include deaths, (severe) cases, and DALYs, and we also ask modellers to record the underlying population size assumed in the model. These outcomes are stratified by annual age cohort, year and country. </w:t>
      </w:r>
    </w:p>
    <w:p w14:paraId="04F71209" w14:textId="77777777" w:rsidR="0077386A" w:rsidRPr="0077386A" w:rsidRDefault="0077386A" w:rsidP="0077386A">
      <w:pPr>
        <w:spacing w:after="0" w:line="252" w:lineRule="auto"/>
        <w:jc w:val="left"/>
        <w:rPr>
          <w:rFonts w:ascii="Century Gothic" w:eastAsia="Calibri" w:hAnsi="Century Gothic" w:cs="Times New Roman"/>
        </w:rPr>
      </w:pPr>
    </w:p>
    <w:p w14:paraId="157BA236"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The standard burden estimate templates contain the following columns:</w:t>
      </w:r>
    </w:p>
    <w:p w14:paraId="430ABB46" w14:textId="77777777" w:rsidR="0077386A" w:rsidRPr="0077386A" w:rsidRDefault="0077386A" w:rsidP="0077386A">
      <w:pPr>
        <w:spacing w:after="0" w:line="252" w:lineRule="auto"/>
        <w:jc w:val="left"/>
        <w:rPr>
          <w:rFonts w:ascii="Century Gothic" w:eastAsia="Calibri" w:hAnsi="Century Gothic" w:cs="Times New Roman"/>
        </w:rPr>
      </w:pPr>
    </w:p>
    <w:p w14:paraId="0DBF351D" w14:textId="77777777" w:rsidR="0077386A" w:rsidRPr="0077386A" w:rsidRDefault="0077386A" w:rsidP="0077386A">
      <w:pPr>
        <w:spacing w:after="0" w:line="252" w:lineRule="auto"/>
        <w:jc w:val="left"/>
        <w:rPr>
          <w:rFonts w:ascii="Century Gothic" w:eastAsia="Calibri" w:hAnsi="Century Gothic" w:cs="Times New Roman"/>
          <w:b/>
          <w:sz w:val="18"/>
        </w:rPr>
      </w:pPr>
      <w:r w:rsidRPr="0077386A">
        <w:rPr>
          <w:rFonts w:ascii="Century Gothic" w:eastAsia="Calibri" w:hAnsi="Century Gothic" w:cs="Times New Roman"/>
          <w:b/>
          <w:sz w:val="18"/>
        </w:rPr>
        <w:t>Table 1: Columns of the standard burden estimate templates:</w:t>
      </w:r>
    </w:p>
    <w:tbl>
      <w:tblPr>
        <w:tblStyle w:val="TableGrid1"/>
        <w:tblW w:w="0" w:type="auto"/>
        <w:tblLook w:val="04A0" w:firstRow="1" w:lastRow="0" w:firstColumn="1" w:lastColumn="0" w:noHBand="0" w:noVBand="1"/>
      </w:tblPr>
      <w:tblGrid>
        <w:gridCol w:w="1851"/>
        <w:gridCol w:w="7209"/>
      </w:tblGrid>
      <w:tr w:rsidR="0077386A" w:rsidRPr="0077386A" w14:paraId="3D6AC484" w14:textId="77777777" w:rsidTr="00B94280">
        <w:tc>
          <w:tcPr>
            <w:tcW w:w="1851" w:type="dxa"/>
          </w:tcPr>
          <w:p w14:paraId="7B65545A" w14:textId="77777777" w:rsidR="0077386A" w:rsidRPr="0077386A" w:rsidRDefault="0077386A" w:rsidP="0077386A">
            <w:pPr>
              <w:spacing w:line="252" w:lineRule="auto"/>
              <w:rPr>
                <w:rFonts w:ascii="Century Gothic" w:eastAsia="Calibri" w:hAnsi="Century Gothic" w:cs="Times New Roman"/>
                <w:b/>
              </w:rPr>
            </w:pPr>
            <w:r w:rsidRPr="0077386A">
              <w:rPr>
                <w:rFonts w:ascii="Century Gothic" w:eastAsia="Calibri" w:hAnsi="Century Gothic" w:cs="Times New Roman"/>
                <w:b/>
              </w:rPr>
              <w:t>Column name</w:t>
            </w:r>
          </w:p>
        </w:tc>
        <w:tc>
          <w:tcPr>
            <w:tcW w:w="7209" w:type="dxa"/>
          </w:tcPr>
          <w:p w14:paraId="7961F116" w14:textId="77777777" w:rsidR="0077386A" w:rsidRPr="0077386A" w:rsidRDefault="0077386A" w:rsidP="0077386A">
            <w:pPr>
              <w:spacing w:line="252" w:lineRule="auto"/>
              <w:rPr>
                <w:rFonts w:ascii="Century Gothic" w:eastAsia="Calibri" w:hAnsi="Century Gothic" w:cs="Times New Roman"/>
                <w:b/>
              </w:rPr>
            </w:pPr>
            <w:r w:rsidRPr="0077386A">
              <w:rPr>
                <w:rFonts w:ascii="Century Gothic" w:eastAsia="Calibri" w:hAnsi="Century Gothic" w:cs="Times New Roman"/>
                <w:b/>
              </w:rPr>
              <w:t>Comment/explanation</w:t>
            </w:r>
          </w:p>
        </w:tc>
      </w:tr>
      <w:tr w:rsidR="0077386A" w:rsidRPr="0077386A" w14:paraId="3F287B81" w14:textId="77777777" w:rsidTr="00B94280">
        <w:tc>
          <w:tcPr>
            <w:tcW w:w="1851" w:type="dxa"/>
          </w:tcPr>
          <w:p w14:paraId="4401C89B"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disease</w:t>
            </w:r>
            <w:r w:rsidRPr="0077386A">
              <w:rPr>
                <w:rFonts w:ascii="Century Gothic" w:eastAsia="Calibri" w:hAnsi="Century Gothic" w:cs="Times New Roman"/>
                <w:vertAlign w:val="superscript"/>
              </w:rPr>
              <w:t>1</w:t>
            </w:r>
          </w:p>
        </w:tc>
        <w:tc>
          <w:tcPr>
            <w:tcW w:w="7209" w:type="dxa"/>
          </w:tcPr>
          <w:p w14:paraId="1379B52F"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Disease – will be constant across the file</w:t>
            </w:r>
          </w:p>
        </w:tc>
      </w:tr>
      <w:tr w:rsidR="0077386A" w:rsidRPr="0077386A" w14:paraId="40BBF668" w14:textId="77777777" w:rsidTr="00B94280">
        <w:tc>
          <w:tcPr>
            <w:tcW w:w="1851" w:type="dxa"/>
          </w:tcPr>
          <w:p w14:paraId="0F16DCE2"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year</w:t>
            </w:r>
            <w:r w:rsidRPr="0077386A">
              <w:rPr>
                <w:rFonts w:ascii="Century Gothic" w:eastAsia="Calibri" w:hAnsi="Century Gothic" w:cs="Times New Roman"/>
                <w:vertAlign w:val="superscript"/>
              </w:rPr>
              <w:t>1</w:t>
            </w:r>
          </w:p>
        </w:tc>
        <w:tc>
          <w:tcPr>
            <w:tcW w:w="7209" w:type="dxa"/>
          </w:tcPr>
          <w:p w14:paraId="7B24757B"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Calendar year – the default period is 2000 to 2100, but this may differ between models depending on the age range modelled </w:t>
            </w:r>
          </w:p>
        </w:tc>
      </w:tr>
      <w:tr w:rsidR="0077386A" w:rsidRPr="0077386A" w14:paraId="14694D88" w14:textId="77777777" w:rsidTr="00B94280">
        <w:tc>
          <w:tcPr>
            <w:tcW w:w="1851" w:type="dxa"/>
          </w:tcPr>
          <w:p w14:paraId="05E8BE0A"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age</w:t>
            </w:r>
            <w:r w:rsidRPr="0077386A">
              <w:rPr>
                <w:rFonts w:ascii="Century Gothic" w:eastAsia="Calibri" w:hAnsi="Century Gothic" w:cs="Times New Roman"/>
                <w:vertAlign w:val="superscript"/>
              </w:rPr>
              <w:t>1</w:t>
            </w:r>
          </w:p>
        </w:tc>
        <w:tc>
          <w:tcPr>
            <w:tcW w:w="7209" w:type="dxa"/>
          </w:tcPr>
          <w:p w14:paraId="4CCF3955"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Age in years of the birth cohort in the calendar year in question.</w:t>
            </w:r>
          </w:p>
          <w:p w14:paraId="44D75875" w14:textId="77777777" w:rsidR="0077386A" w:rsidRPr="0077386A" w:rsidRDefault="0077386A" w:rsidP="0077386A">
            <w:pPr>
              <w:spacing w:line="252" w:lineRule="auto"/>
              <w:rPr>
                <w:rFonts w:ascii="Century Gothic" w:eastAsia="Calibri" w:hAnsi="Century Gothic" w:cs="Times New Roman"/>
                <w:color w:val="FF0000"/>
              </w:rPr>
            </w:pPr>
            <w:r w:rsidRPr="0077386A">
              <w:rPr>
                <w:rFonts w:ascii="Century Gothic" w:eastAsia="Calibri" w:hAnsi="Century Gothic" w:cs="Times New Roman"/>
              </w:rPr>
              <w:t>The default age range is 0-100 years.</w:t>
            </w:r>
          </w:p>
        </w:tc>
      </w:tr>
      <w:tr w:rsidR="0077386A" w:rsidRPr="0077386A" w14:paraId="6D5F2CA5" w14:textId="77777777" w:rsidTr="00B94280">
        <w:tc>
          <w:tcPr>
            <w:tcW w:w="1851" w:type="dxa"/>
          </w:tcPr>
          <w:p w14:paraId="26D029C2"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country</w:t>
            </w:r>
            <w:r w:rsidRPr="0077386A">
              <w:rPr>
                <w:rFonts w:ascii="Century Gothic" w:eastAsia="Calibri" w:hAnsi="Century Gothic" w:cs="Times New Roman"/>
                <w:vertAlign w:val="superscript"/>
              </w:rPr>
              <w:t>1</w:t>
            </w:r>
          </w:p>
        </w:tc>
        <w:tc>
          <w:tcPr>
            <w:tcW w:w="7209" w:type="dxa"/>
          </w:tcPr>
          <w:p w14:paraId="1ADEB8AB"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3-letter ISO country code. </w:t>
            </w:r>
          </w:p>
        </w:tc>
      </w:tr>
      <w:tr w:rsidR="0077386A" w:rsidRPr="0077386A" w14:paraId="1C600081" w14:textId="77777777" w:rsidTr="00B94280">
        <w:tc>
          <w:tcPr>
            <w:tcW w:w="1851" w:type="dxa"/>
          </w:tcPr>
          <w:p w14:paraId="77409C71"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country_name</w:t>
            </w:r>
            <w:r w:rsidRPr="0077386A">
              <w:rPr>
                <w:rFonts w:ascii="Century Gothic" w:eastAsia="Calibri" w:hAnsi="Century Gothic" w:cs="Times New Roman"/>
                <w:vertAlign w:val="superscript"/>
              </w:rPr>
              <w:t>1</w:t>
            </w:r>
          </w:p>
        </w:tc>
        <w:tc>
          <w:tcPr>
            <w:tcW w:w="7209" w:type="dxa"/>
          </w:tcPr>
          <w:p w14:paraId="04BE877A"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Country name spelled out</w:t>
            </w:r>
          </w:p>
        </w:tc>
      </w:tr>
      <w:tr w:rsidR="0077386A" w:rsidRPr="0077386A" w14:paraId="7E766C8C" w14:textId="77777777" w:rsidTr="00B94280">
        <w:tc>
          <w:tcPr>
            <w:tcW w:w="1851" w:type="dxa"/>
          </w:tcPr>
          <w:p w14:paraId="2A001CA5"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cohort_size</w:t>
            </w:r>
            <w:r w:rsidRPr="0077386A">
              <w:rPr>
                <w:rFonts w:ascii="Century Gothic" w:eastAsia="Calibri" w:hAnsi="Century Gothic" w:cs="Times New Roman"/>
                <w:vertAlign w:val="superscript"/>
              </w:rPr>
              <w:t>2</w:t>
            </w:r>
          </w:p>
        </w:tc>
        <w:tc>
          <w:tcPr>
            <w:tcW w:w="7209" w:type="dxa"/>
          </w:tcPr>
          <w:p w14:paraId="6157C03A"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The national population size of the cohort in question, irrespective of disease or vaccination status</w:t>
            </w:r>
          </w:p>
        </w:tc>
      </w:tr>
      <w:tr w:rsidR="0077386A" w:rsidRPr="0077386A" w14:paraId="2BE94511" w14:textId="77777777" w:rsidTr="00B94280">
        <w:tc>
          <w:tcPr>
            <w:tcW w:w="1851" w:type="dxa"/>
          </w:tcPr>
          <w:p w14:paraId="202F4440"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cases</w:t>
            </w:r>
            <w:r w:rsidRPr="0077386A">
              <w:rPr>
                <w:rFonts w:ascii="Century Gothic" w:eastAsia="Calibri" w:hAnsi="Century Gothic" w:cs="Times New Roman"/>
                <w:vertAlign w:val="superscript"/>
              </w:rPr>
              <w:t>2</w:t>
            </w:r>
          </w:p>
        </w:tc>
        <w:tc>
          <w:tcPr>
            <w:tcW w:w="7209" w:type="dxa"/>
          </w:tcPr>
          <w:p w14:paraId="505A1BCC"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Number of severe cases in a given year and age group. This should be incidence rather than prevalence.</w:t>
            </w:r>
          </w:p>
        </w:tc>
      </w:tr>
      <w:tr w:rsidR="0077386A" w:rsidRPr="0077386A" w14:paraId="1F5085B9" w14:textId="77777777" w:rsidTr="00B94280">
        <w:tc>
          <w:tcPr>
            <w:tcW w:w="1851" w:type="dxa"/>
          </w:tcPr>
          <w:p w14:paraId="2F0B5C7E"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deaths</w:t>
            </w:r>
            <w:r w:rsidRPr="0077386A">
              <w:rPr>
                <w:rFonts w:ascii="Century Gothic" w:eastAsia="Calibri" w:hAnsi="Century Gothic" w:cs="Times New Roman"/>
                <w:vertAlign w:val="superscript"/>
              </w:rPr>
              <w:t>2</w:t>
            </w:r>
          </w:p>
        </w:tc>
        <w:tc>
          <w:tcPr>
            <w:tcW w:w="7209" w:type="dxa"/>
          </w:tcPr>
          <w:p w14:paraId="61E813E8"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Number of deaths in a given year and age group. </w:t>
            </w:r>
          </w:p>
        </w:tc>
      </w:tr>
      <w:tr w:rsidR="0077386A" w:rsidRPr="0077386A" w14:paraId="21AF8EE8" w14:textId="77777777" w:rsidTr="00B94280">
        <w:tc>
          <w:tcPr>
            <w:tcW w:w="1851" w:type="dxa"/>
          </w:tcPr>
          <w:p w14:paraId="6F26C6E5"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dalys</w:t>
            </w:r>
            <w:r w:rsidRPr="0077386A">
              <w:rPr>
                <w:rFonts w:ascii="Century Gothic" w:eastAsia="Calibri" w:hAnsi="Century Gothic" w:cs="Times New Roman"/>
                <w:vertAlign w:val="superscript"/>
              </w:rPr>
              <w:t>2</w:t>
            </w:r>
          </w:p>
        </w:tc>
        <w:tc>
          <w:tcPr>
            <w:tcW w:w="7209" w:type="dxa"/>
          </w:tcPr>
          <w:p w14:paraId="3DA94457"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Number of disability adjusted life years (DALYs) lost, associated with the incidence of severe cases and deaths in a given year and age group. For a death occurring in year y and age a, the total number of life years lost until the end of the life expectancy should be recorded in year y and age a, rather than spread across future years and ages. Similarly, years lived with a disability should also be accounted for at the time of infection.</w:t>
            </w:r>
          </w:p>
        </w:tc>
      </w:tr>
    </w:tbl>
    <w:p w14:paraId="670A10D4"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vertAlign w:val="superscript"/>
        </w:rPr>
        <w:lastRenderedPageBreak/>
        <w:t>1</w:t>
      </w:r>
      <w:r w:rsidRPr="0077386A">
        <w:rPr>
          <w:rFonts w:ascii="Century Gothic" w:eastAsia="Calibri" w:hAnsi="Century Gothic" w:cs="Times New Roman"/>
        </w:rPr>
        <w:t xml:space="preserve"> will be pre-filled</w:t>
      </w:r>
      <w:r w:rsidRPr="0077386A">
        <w:rPr>
          <w:rFonts w:ascii="Century Gothic" w:eastAsia="Calibri" w:hAnsi="Century Gothic" w:cs="Times New Roman"/>
        </w:rPr>
        <w:br/>
      </w:r>
      <w:r w:rsidRPr="0077386A">
        <w:rPr>
          <w:rFonts w:ascii="Century Gothic" w:eastAsia="Calibri" w:hAnsi="Century Gothic" w:cs="Times New Roman"/>
          <w:vertAlign w:val="superscript"/>
        </w:rPr>
        <w:t>2</w:t>
      </w:r>
      <w:r w:rsidRPr="0077386A">
        <w:rPr>
          <w:rFonts w:ascii="Century Gothic" w:eastAsia="Calibri" w:hAnsi="Century Gothic" w:cs="Times New Roman"/>
        </w:rPr>
        <w:t xml:space="preserve"> model outcomes to be provided by the modellers</w:t>
      </w:r>
    </w:p>
    <w:p w14:paraId="083477DA" w14:textId="77777777" w:rsidR="0077386A" w:rsidRPr="0077386A" w:rsidRDefault="0077386A" w:rsidP="0077386A">
      <w:pPr>
        <w:spacing w:after="0" w:line="252" w:lineRule="auto"/>
        <w:jc w:val="left"/>
        <w:rPr>
          <w:rFonts w:ascii="Century Gothic" w:eastAsia="Calibri" w:hAnsi="Century Gothic" w:cs="Times New Roman"/>
        </w:rPr>
      </w:pPr>
    </w:p>
    <w:p w14:paraId="5FE689B6" w14:textId="77777777" w:rsidR="0077386A" w:rsidRPr="0077386A" w:rsidRDefault="0077386A" w:rsidP="0077386A">
      <w:pPr>
        <w:spacing w:after="0" w:line="252" w:lineRule="auto"/>
        <w:jc w:val="left"/>
        <w:rPr>
          <w:rFonts w:ascii="Century Gothic" w:eastAsia="Calibri" w:hAnsi="Century Gothic" w:cs="Times New Roman"/>
        </w:rPr>
      </w:pPr>
    </w:p>
    <w:p w14:paraId="2A3DE8B4"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The default age and year range are as above. If you do not model the same ranges, please specify this in the cover sheet of your application, and delete the empty rows from the output template before uploading.</w:t>
      </w:r>
    </w:p>
    <w:p w14:paraId="24151636" w14:textId="77777777" w:rsidR="0077386A" w:rsidRPr="0077386A" w:rsidRDefault="0077386A" w:rsidP="0077386A">
      <w:pPr>
        <w:spacing w:after="0" w:line="252" w:lineRule="auto"/>
        <w:jc w:val="left"/>
        <w:rPr>
          <w:rFonts w:ascii="Century Gothic" w:eastAsia="Calibri" w:hAnsi="Century Gothic" w:cs="Times New Roman"/>
        </w:rPr>
      </w:pPr>
    </w:p>
    <w:p w14:paraId="644BE924" w14:textId="72C88515" w:rsid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We provide the burden estimate templates as CSV files. Below is an example of the first few rows of a template:</w:t>
      </w:r>
    </w:p>
    <w:p w14:paraId="11A675B6" w14:textId="77777777" w:rsidR="000D5244" w:rsidRPr="0077386A" w:rsidRDefault="000D5244" w:rsidP="0077386A">
      <w:pPr>
        <w:spacing w:after="0" w:line="252" w:lineRule="auto"/>
        <w:jc w:val="left"/>
        <w:rPr>
          <w:rFonts w:ascii="Century Gothic" w:eastAsia="Calibri" w:hAnsi="Century Gothic" w:cs="Times New Roman"/>
          <w:b/>
          <w:sz w:val="18"/>
        </w:rPr>
      </w:pPr>
    </w:p>
    <w:p w14:paraId="4F3BFBE5" w14:textId="77777777" w:rsidR="0077386A" w:rsidRPr="0077386A" w:rsidRDefault="0077386A" w:rsidP="0077386A">
      <w:pPr>
        <w:spacing w:after="0" w:line="252" w:lineRule="auto"/>
        <w:jc w:val="left"/>
        <w:rPr>
          <w:rFonts w:ascii="Century Gothic" w:eastAsia="Calibri" w:hAnsi="Century Gothic" w:cs="Times New Roman"/>
          <w:b/>
          <w:sz w:val="18"/>
        </w:rPr>
      </w:pPr>
      <w:r w:rsidRPr="0077386A">
        <w:rPr>
          <w:rFonts w:ascii="Century Gothic" w:eastAsia="Calibri" w:hAnsi="Century Gothic" w:cs="Times New Roman"/>
          <w:b/>
          <w:sz w:val="18"/>
        </w:rPr>
        <w:t xml:space="preserve">Table 2: Example burden estimate template (for central estimates) </w:t>
      </w:r>
    </w:p>
    <w:p w14:paraId="4B3B56A9" w14:textId="77777777" w:rsidR="0077386A" w:rsidRPr="0077386A" w:rsidRDefault="0077386A" w:rsidP="0077386A">
      <w:pPr>
        <w:spacing w:after="0" w:line="252" w:lineRule="auto"/>
        <w:jc w:val="left"/>
        <w:rPr>
          <w:rFonts w:ascii="Century Gothic" w:eastAsia="Calibri" w:hAnsi="Century Gothic" w:cs="Times New Roman"/>
          <w:b/>
          <w:sz w:val="18"/>
        </w:rPr>
      </w:pPr>
    </w:p>
    <w:p w14:paraId="3E785C66" w14:textId="77777777" w:rsidR="0077386A" w:rsidRPr="0077386A" w:rsidRDefault="0077386A" w:rsidP="0077386A">
      <w:pPr>
        <w:spacing w:after="0" w:line="252" w:lineRule="auto"/>
        <w:jc w:val="left"/>
        <w:rPr>
          <w:rFonts w:ascii="Century Gothic" w:eastAsia="Calibri" w:hAnsi="Century Gothic" w:cs="Times New Roman"/>
          <w:b/>
          <w:sz w:val="18"/>
        </w:rPr>
      </w:pPr>
      <w:r w:rsidRPr="0077386A">
        <w:rPr>
          <w:rFonts w:ascii="Century Gothic" w:eastAsia="Calibri" w:hAnsi="Century Gothic" w:cs="Times New Roman"/>
          <w:noProof/>
        </w:rPr>
        <w:drawing>
          <wp:inline distT="0" distB="0" distL="0" distR="0" wp14:anchorId="571D3FFE" wp14:editId="182CEA0A">
            <wp:extent cx="5759450" cy="10845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2"/>
                    <a:stretch>
                      <a:fillRect/>
                    </a:stretch>
                  </pic:blipFill>
                  <pic:spPr>
                    <a:xfrm>
                      <a:off x="0" y="0"/>
                      <a:ext cx="5759450" cy="1084580"/>
                    </a:xfrm>
                    <a:prstGeom prst="rect">
                      <a:avLst/>
                    </a:prstGeom>
                  </pic:spPr>
                </pic:pic>
              </a:graphicData>
            </a:graphic>
          </wp:inline>
        </w:drawing>
      </w:r>
      <w:r w:rsidRPr="0077386A">
        <w:rPr>
          <w:rFonts w:ascii="Century Gothic" w:eastAsia="Calibri" w:hAnsi="Century Gothic" w:cs="Times New Roman"/>
          <w:noProof/>
        </w:rPr>
        <w:t xml:space="preserve"> </w:t>
      </w:r>
      <w:r w:rsidRPr="0077386A">
        <w:rPr>
          <w:rFonts w:ascii="Century Gothic" w:eastAsia="Calibri" w:hAnsi="Century Gothic" w:cs="Times New Roman"/>
          <w:noProof/>
        </w:rPr>
        <mc:AlternateContent>
          <mc:Choice Requires="wpg">
            <w:drawing>
              <wp:anchor distT="0" distB="0" distL="114300" distR="114300" simplePos="0" relativeHeight="251663360" behindDoc="0" locked="0" layoutInCell="1" allowOverlap="1" wp14:anchorId="0E1B314A" wp14:editId="443EAB70">
                <wp:simplePos x="0" y="0"/>
                <wp:positionH relativeFrom="column">
                  <wp:posOffset>298450</wp:posOffset>
                </wp:positionH>
                <wp:positionV relativeFrom="paragraph">
                  <wp:posOffset>1030605</wp:posOffset>
                </wp:positionV>
                <wp:extent cx="5524343" cy="249555"/>
                <wp:effectExtent l="0" t="0" r="19685" b="93345"/>
                <wp:wrapNone/>
                <wp:docPr id="97" name="Group 97"/>
                <wp:cNvGraphicFramePr/>
                <a:graphic xmlns:a="http://schemas.openxmlformats.org/drawingml/2006/main">
                  <a:graphicData uri="http://schemas.microsoft.com/office/word/2010/wordprocessingGroup">
                    <wpg:wgp>
                      <wpg:cNvGrpSpPr/>
                      <wpg:grpSpPr>
                        <a:xfrm>
                          <a:off x="0" y="0"/>
                          <a:ext cx="5524343" cy="249555"/>
                          <a:chOff x="0" y="0"/>
                          <a:chExt cx="5524343" cy="249555"/>
                        </a:xfrm>
                      </wpg:grpSpPr>
                      <wps:wsp>
                        <wps:cNvPr id="98" name="Left Brace 98"/>
                        <wps:cNvSpPr/>
                        <wps:spPr>
                          <a:xfrm rot="16200000">
                            <a:off x="1468121" y="-1463517"/>
                            <a:ext cx="197483" cy="3133725"/>
                          </a:xfrm>
                          <a:prstGeom prst="leftBrace">
                            <a:avLst>
                              <a:gd name="adj1" fmla="val 79386"/>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Left Brace 99"/>
                        <wps:cNvSpPr/>
                        <wps:spPr>
                          <a:xfrm rot="16200000">
                            <a:off x="4238308" y="-1036479"/>
                            <a:ext cx="249555" cy="2322514"/>
                          </a:xfrm>
                          <a:prstGeom prst="leftBrace">
                            <a:avLst>
                              <a:gd name="adj1" fmla="val 79386"/>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FBC1A3" id="Group 97" o:spid="_x0000_s1026" style="position:absolute;margin-left:23.5pt;margin-top:81.15pt;width:435pt;height:19.65pt;z-index:251663360" coordsize="55243,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0JSwMAABwKAAAOAAAAZHJzL2Uyb0RvYy54bWzslltrHDcUx98L/Q5C7/Hs3PaGx8G1a1Mw&#10;icEueZY1mkvRSKqk9az76fOXZna9uVBIAoVC9mEs6Ujn8tM5xzp/ux8keRbW9VpVND1bUCIU13Wv&#10;2or++XjzZk2J80zVTGolKvoiHH178esv56PZikx3WtbCEihRbjuainbem22SON6JgbkzbYSCsNF2&#10;YB5T2ya1ZSO0DzLJFotlMmpbG6u5cA6r15OQXkT9TSO4f980TngiKwrffPza+H0K3+TinG1by0zX&#10;89kN9h1eDKxXMHpUdc08Izvbf6Fq6LnVTjf+jOsh0U3TcxFjQDTp4rNobq3emRhLux1bc8QEtJ9x&#10;+m61/N3zrTUP5t6CxGhasIizEMu+sUP4Cy/JPiJ7OSITe084FssyK/Iip4RDlhWbsiwnprwD+C+O&#10;8e73fz+YHMwmnzgzGqSHeyXgfozAQ8eMiGDdFgTuLenrim6Qq4oNyNI70Xjym2VcECxGMnHjkZPb&#10;OiA7QCJWI7HSJRISv5gHM7O0WK7TLKUEdN5gkpfpauJzAJhuVsV65peneb7KIsAjB7Y11vlboQcS&#10;BhWV8C26Fu2w5zvnY+LVs++s/gv2mkEij5+ZJKtNvl5ONtuTPdnpnjL6jThhdtaI0cFwUK/0TS9l&#10;rBapyFhRhIJ64gw120jmMRwMGDrVUsJki2bAvY0uOi37OpwOetyLu5KWwLGKooxrPT6CBCWSOQ8B&#10;8iv+gr/w4JOjwZ1r5rrpcBRNYQ29Rw+R/VDR9elpqYJFEbsAKAWVIY+mmwujJ12/4O7j7SEYZ/hN&#10;DyN38OWeWfDDInqbf49PIzWi1vOIkk7bf762HvYjOSGlZERfAZK/d8wKhPiHQtpu0qIIjShOinKV&#10;YWJPJU+nErUbrjRQ4UbhXRyG/V4eho3Vwwe0wMtgFSKmOGxP8OfJlZ/6HZooF5eXcRuaj2H+Tj0Y&#10;HpQHTgHv4/4Ds2ZONI+LeacPpTInxnQvr3un3Ljced30R8IT1xk3yjZ0lv+ifjdfq99NSJJgH4X+&#10;zfVbZPk6X6AvxPpd5MtiFfUhreY+Nve8qf/lWVamxZy8h/Z5KKOf9fuzfqdXyP+vfuN/YzxBYlee&#10;n0vhjXM6j/X++qi7+AgAAP//AwBQSwMEFAAGAAgAAAAhACNdlDfgAAAACgEAAA8AAABkcnMvZG93&#10;bnJldi54bWxMj8FOwzAQRO9I/IO1SNyo4xRCCXGqqgJOFRItEuptm2yTqLEdxW6S/j3bExx3djTz&#10;JltOphUD9b5xVoOaRSDIFq5sbKXhe/f+sADhA9oSW2dJw4U8LPPbmwzT0o32i4ZtqASHWJ+ihjqE&#10;LpXSFzUZ9DPXkeXf0fUGA599JcseRw43rYyjKJEGG8sNNXa0rqk4bc9Gw8eI42qu3obN6bi+7HdP&#10;nz8bRVrf302rVxCBpvBnhis+o0POTAd3tqUXrYbHZ54SWE/iOQg2vKirctAQRyoBmWfy/4T8FwAA&#10;//8DAFBLAQItABQABgAIAAAAIQC2gziS/gAAAOEBAAATAAAAAAAAAAAAAAAAAAAAAABbQ29udGVu&#10;dF9UeXBlc10ueG1sUEsBAi0AFAAGAAgAAAAhADj9If/WAAAAlAEAAAsAAAAAAAAAAAAAAAAALwEA&#10;AF9yZWxzLy5yZWxzUEsBAi0AFAAGAAgAAAAhAKhSXQlLAwAAHAoAAA4AAAAAAAAAAAAAAAAALgIA&#10;AGRycy9lMm9Eb2MueG1sUEsBAi0AFAAGAAgAAAAhACNdlDfgAAAACgEAAA8AAAAAAAAAAAAAAAAA&#10;pQUAAGRycy9kb3ducmV2LnhtbFBLBQYAAAAABAAEAPMAAACyB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8" o:spid="_x0000_s1027" type="#_x0000_t87" style="position:absolute;left:14682;top:-14636;width:1974;height:313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8hvgAAANsAAAAPAAAAZHJzL2Rvd25yZXYueG1sRE/LisIw&#10;FN0P+A/hCu7G1BEHrUZxhFpx5+MDLs21LTY3JYm1/r1ZCLM8nPdq05tGdOR8bVnBZJyAIC6srrlU&#10;cL1k33MQPiBrbCyTghd52KwHXytMtX3yibpzKEUMYZ+igiqENpXSFxUZ9GPbEkfuZp3BEKErpXb4&#10;jOGmkT9J8isN1hwbKmxpV1FxPz+Mgu5PZ/t2cmQ3z7Psks/y2fTGSo2G/XYJIlAf/sUf90ErWMSx&#10;8Uv8AXL9BgAA//8DAFBLAQItABQABgAIAAAAIQDb4fbL7gAAAIUBAAATAAAAAAAAAAAAAAAAAAAA&#10;AABbQ29udGVudF9UeXBlc10ueG1sUEsBAi0AFAAGAAgAAAAhAFr0LFu/AAAAFQEAAAsAAAAAAAAA&#10;AAAAAAAAHwEAAF9yZWxzLy5yZWxzUEsBAi0AFAAGAAgAAAAhAGV2HyG+AAAA2wAAAA8AAAAAAAAA&#10;AAAAAAAABwIAAGRycy9kb3ducmV2LnhtbFBLBQYAAAAAAwADALcAAADyAgAAAAA=&#10;" adj="1081" strokecolor="windowText" strokeweight=".5pt">
                  <v:stroke joinstyle="miter"/>
                </v:shape>
                <v:shape id="Left Brace 99" o:spid="_x0000_s1028" type="#_x0000_t87" style="position:absolute;left:42383;top:-10365;width:2495;height:232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OdxgAAANsAAAAPAAAAZHJzL2Rvd25yZXYueG1sRI9Ba8JA&#10;FITvQv/D8gq9FN20iJjoKmIpFHqoJqHQ2yP73ASzb9PsqvHfd4WCx2FmvmGW68G24ky9bxwreJkk&#10;IIgrpxs2CsrifTwH4QOyxtYxKbiSh/XqYbTETLsL7+mcByMihH2GCuoQukxKX9Vk0U9cRxy9g+st&#10;hih7I3WPlwi3rXxNkpm02HBcqLGjbU3VMT9ZBaev35/vXWmSnSnKKeefb4fwXCj19DhsFiACDeEe&#10;/m9/aAVpCrcv8QfI1R8AAAD//wMAUEsBAi0AFAAGAAgAAAAhANvh9svuAAAAhQEAABMAAAAAAAAA&#10;AAAAAAAAAAAAAFtDb250ZW50X1R5cGVzXS54bWxQSwECLQAUAAYACAAAACEAWvQsW78AAAAVAQAA&#10;CwAAAAAAAAAAAAAAAAAfAQAAX3JlbHMvLnJlbHNQSwECLQAUAAYACAAAACEAfjnjncYAAADbAAAA&#10;DwAAAAAAAAAAAAAAAAAHAgAAZHJzL2Rvd25yZXYueG1sUEsFBgAAAAADAAMAtwAAAPoCAAAAAA==&#10;" adj="1842" strokecolor="windowText" strokeweight=".5pt">
                  <v:stroke joinstyle="miter"/>
                </v:shape>
              </v:group>
            </w:pict>
          </mc:Fallback>
        </mc:AlternateContent>
      </w:r>
    </w:p>
    <w:p w14:paraId="2A7D8814" w14:textId="77777777" w:rsidR="0077386A" w:rsidRPr="0077386A" w:rsidRDefault="0077386A" w:rsidP="0077386A">
      <w:pPr>
        <w:spacing w:after="0" w:line="252" w:lineRule="auto"/>
        <w:jc w:val="left"/>
        <w:rPr>
          <w:rFonts w:ascii="Century Gothic" w:eastAsia="Calibri" w:hAnsi="Century Gothic" w:cs="Times New Roman"/>
        </w:rPr>
      </w:pPr>
    </w:p>
    <w:p w14:paraId="2CDA24A2"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noProof/>
        </w:rPr>
        <mc:AlternateContent>
          <mc:Choice Requires="wps">
            <w:drawing>
              <wp:anchor distT="45720" distB="45720" distL="114300" distR="114300" simplePos="0" relativeHeight="251665408" behindDoc="0" locked="0" layoutInCell="1" allowOverlap="1" wp14:anchorId="3343D36F" wp14:editId="4C132ACE">
                <wp:simplePos x="0" y="0"/>
                <wp:positionH relativeFrom="column">
                  <wp:posOffset>3166745</wp:posOffset>
                </wp:positionH>
                <wp:positionV relativeFrom="paragraph">
                  <wp:posOffset>116840</wp:posOffset>
                </wp:positionV>
                <wp:extent cx="2762250" cy="2381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38125"/>
                        </a:xfrm>
                        <a:prstGeom prst="rect">
                          <a:avLst/>
                        </a:prstGeom>
                        <a:solidFill>
                          <a:srgbClr val="FFFFFF"/>
                        </a:solidFill>
                        <a:ln w="9525">
                          <a:solidFill>
                            <a:sysClr val="windowText" lastClr="000000"/>
                          </a:solidFill>
                          <a:miter lim="800000"/>
                          <a:headEnd/>
                          <a:tailEnd/>
                        </a:ln>
                      </wps:spPr>
                      <wps:txbx>
                        <w:txbxContent>
                          <w:p w14:paraId="1054DE16" w14:textId="77777777" w:rsidR="0077386A" w:rsidRDefault="0077386A" w:rsidP="0077386A">
                            <w:pPr>
                              <w:spacing w:after="0" w:line="240" w:lineRule="auto"/>
                              <w:jc w:val="center"/>
                            </w:pPr>
                            <w:r>
                              <w:t>Output columns for modellers to complete.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3D36F" id="_x0000_s1051" type="#_x0000_t202" style="position:absolute;margin-left:249.35pt;margin-top:9.2pt;width:217.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wKIQIAADsEAAAOAAAAZHJzL2Uyb0RvYy54bWysU9tu2zAMfR+wfxD0vjjxkjY14hRdugwD&#10;ugvQ7gNoSY6FyaInqbGzrx+luGm27mmYHgRRlA55DsnV9dAatlfOa7Qln02mnCkrUGq7K/m3h+2b&#10;JWc+gJVg0KqSH5Tn1+vXr1Z9V6gcGzRSOUYg1hd9V/ImhK7IMi8a1YKfYKcsOWt0LQQy3S6TDnpC&#10;b02WT6cXWY9Odg6F8p5ub49Ovk74da1E+FLXXgVmSk65hbS7tFdxz9YrKHYOukaLMQ34hyxa0JaC&#10;nqBuIQB7dPoFVKuFQ491mAhsM6xrLVTiQGxm0z/Y3DfQqcSFxPHdSSb//2DF5/1999WxMLzDgQqY&#10;SPjuDsV3zyxuGrA7deMc9o0CSYFnUbKs73wxfo1S+8JHkKr/hJKKDI8BE9BQuzaqQjwZoVMBDifR&#10;1RCYoMv88iLPF+QS5MvfLmf5IoWA4ul353z4oLBl8VByR0VN6LC/8yFmA8XTkxjMo9Fyq41JhttV&#10;G+PYHqgBtmmN6L89M5b1Jb9aUOyXEAd/QqDOk9g/UO6cGfCBHEQorb/BtjpQdxvdlnx5egRFlPK9&#10;lan3AmhzPBMNY0dto5xHYcNQDUxLEj7JErWuUB5IbYfHbqbpo0OD7idnPXVyyf2PR3CKMvxoqWJX&#10;s/k8tn4y5ovLnAx37qnOPWAFQZWcCB6Pm5DGJcpi8YYqW+sk+nMmY87UoakW4zTFETi306vnmV//&#10;AgAA//8DAFBLAwQUAAYACAAAACEAH3MU/uAAAAAJAQAADwAAAGRycy9kb3ducmV2LnhtbEyPy06E&#10;QBBF9yb+Q6dM3DkNzguQZkI0RhezcB7RbQMloHQ1oXsY5u8tV7qsuie3TqWbyXRixMG1lhSEswAE&#10;UmmrlmoFx8PzXQTCeU2V7iyhggs62GTXV6lOKnumHY57XwsuIZdoBY33fSKlKxs02s1sj8TZpx2M&#10;9jwOtawGfeZy08n7IFhJo1viC43u8bHB8nt/MgryJ1Ouv97DPN9ewu14ePtYvRYvSt3eTPkDCI+T&#10;/4PhV5/VIWOnwp6ocqJTsIijNaMcRAsQDMTzOS8KBctlDDJL5f8Psh8AAAD//wMAUEsBAi0AFAAG&#10;AAgAAAAhALaDOJL+AAAA4QEAABMAAAAAAAAAAAAAAAAAAAAAAFtDb250ZW50X1R5cGVzXS54bWxQ&#10;SwECLQAUAAYACAAAACEAOP0h/9YAAACUAQAACwAAAAAAAAAAAAAAAAAvAQAAX3JlbHMvLnJlbHNQ&#10;SwECLQAUAAYACAAAACEAWUksCiECAAA7BAAADgAAAAAAAAAAAAAAAAAuAgAAZHJzL2Uyb0RvYy54&#10;bWxQSwECLQAUAAYACAAAACEAH3MU/uAAAAAJAQAADwAAAAAAAAAAAAAAAAB7BAAAZHJzL2Rvd25y&#10;ZXYueG1sUEsFBgAAAAAEAAQA8wAAAIgFAAAAAA==&#10;" strokecolor="windowText">
                <v:textbox>
                  <w:txbxContent>
                    <w:p w14:paraId="1054DE16" w14:textId="77777777" w:rsidR="0077386A" w:rsidRDefault="0077386A" w:rsidP="0077386A">
                      <w:pPr>
                        <w:spacing w:after="0" w:line="240" w:lineRule="auto"/>
                        <w:jc w:val="center"/>
                      </w:pPr>
                      <w:r>
                        <w:t>Output columns for modellers to complete.</w:t>
                      </w:r>
                    </w:p>
                  </w:txbxContent>
                </v:textbox>
                <w10:wrap type="square"/>
              </v:shape>
            </w:pict>
          </mc:Fallback>
        </mc:AlternateContent>
      </w:r>
      <w:r w:rsidRPr="0077386A">
        <w:rPr>
          <w:rFonts w:ascii="Century Gothic" w:eastAsia="Calibri" w:hAnsi="Century Gothic" w:cs="Times New Roman"/>
          <w:noProof/>
        </w:rPr>
        <mc:AlternateContent>
          <mc:Choice Requires="wps">
            <w:drawing>
              <wp:anchor distT="45720" distB="45720" distL="114300" distR="114300" simplePos="0" relativeHeight="251664384" behindDoc="0" locked="0" layoutInCell="1" allowOverlap="1" wp14:anchorId="165E06BE" wp14:editId="30355BB3">
                <wp:simplePos x="0" y="0"/>
                <wp:positionH relativeFrom="column">
                  <wp:posOffset>1166495</wp:posOffset>
                </wp:positionH>
                <wp:positionV relativeFrom="paragraph">
                  <wp:posOffset>106045</wp:posOffset>
                </wp:positionV>
                <wp:extent cx="125730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47650"/>
                        </a:xfrm>
                        <a:prstGeom prst="rect">
                          <a:avLst/>
                        </a:prstGeom>
                        <a:solidFill>
                          <a:srgbClr val="FFFFFF"/>
                        </a:solidFill>
                        <a:ln w="9525">
                          <a:solidFill>
                            <a:sysClr val="windowText" lastClr="000000"/>
                          </a:solidFill>
                          <a:miter lim="800000"/>
                          <a:headEnd/>
                          <a:tailEnd/>
                        </a:ln>
                      </wps:spPr>
                      <wps:txbx>
                        <w:txbxContent>
                          <w:p w14:paraId="22D8B880" w14:textId="77777777" w:rsidR="0077386A" w:rsidRDefault="0077386A" w:rsidP="0077386A">
                            <w:pPr>
                              <w:jc w:val="center"/>
                            </w:pPr>
                            <w:r>
                              <w:t>Pre-filled columns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E06BE" id="_x0000_s1052" type="#_x0000_t202" style="position:absolute;margin-left:91.85pt;margin-top:8.35pt;width:99pt;height:1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fuJAIAADsEAAAOAAAAZHJzL2Uyb0RvYy54bWysU9tu2zAMfR+wfxD0vjjxcmmNOEWXLsOA&#10;7gK0+wBakmNhsuhJSuzs60cpaZp1exrmB0E0qUOeQ3J5M7SG7ZXzGm3JJ6MxZ8oKlNpuS/7tcfPm&#10;ijMfwEowaFXJD8rzm9XrV8u+K1SODRqpHCMQ64u+K3kTQldkmReNasGPsFOWnDW6FgKZbptJBz2h&#10;tybLx+N51qOTnUOhvKe/d0cnXyX8ulYifKlrrwIzJafaQjpdOqt4ZqslFFsHXaPFqQz4hypa0JaS&#10;nqHuIADbOf0HVKuFQ491GAlsM6xrLVTiQGwm4xdsHhroVOJC4vjuLJP/f7Di8/6h++pYGN7hQA1M&#10;JHx3j+K7ZxbXDditunUO+0aBpMSTKFnWd744PY1S+8JHkKr/hJKaDLuACWioXRtVIZ6M0KkBh7Po&#10;aghMxJT5bPF2TC5Bvny6mM9SVzIonl53zocPClsWLyV31NSEDvt7H2I1UDyFxGQejZYbbUwy3LZa&#10;G8f2QAOwSV8i8CLMWNaX/HqWz44C/AZx8GcEmjyJ/SPVzpkBH8hBhNL3N9hWB5puo9uSX52DoIhS&#10;vrcyzV4AbY53omHsSdso51HYMFQD05J0mscMUesK5YHUdnicZto+ujTofnLW0ySX3P/YgVNU4UdL&#10;HbueTKdx9JMxnS1yMtylp7r0gBUEVXIieLyuQ1qXKKbFW+psrZPoz5WcaqYJTb04bVNcgUs7RT3v&#10;/OoXAAAA//8DAFBLAwQUAAYACAAAACEAPdXtZd4AAAAJAQAADwAAAGRycy9kb3ducmV2LnhtbEyP&#10;QU+DQBCF7yb+h82YeLMLNgWCLA3RGD30oK3R68KOgLKzhN1S+u8dT3qa9zIvb74ptosdxIyT7x0p&#10;iFcRCKTGmZ5aBW+Hx5sMhA+ajB4coYIzetiWlxeFzo070SvO+9AKLiGfawVdCGMupW86tNqv3IjE&#10;u083WR3YTq00kz5xuR3kbRQl0uqe+EKnR7zvsPneH62C6sE26dd7XFW7c7ybDy8fyXP9pNT11VLd&#10;gQi4hL8w/OIzOpTMVLsjGS8G9tk65SiLhCcH1lnMolaw2aQgy0L+/6D8AQAA//8DAFBLAQItABQA&#10;BgAIAAAAIQC2gziS/gAAAOEBAAATAAAAAAAAAAAAAAAAAAAAAABbQ29udGVudF9UeXBlc10ueG1s&#10;UEsBAi0AFAAGAAgAAAAhADj9If/WAAAAlAEAAAsAAAAAAAAAAAAAAAAALwEAAF9yZWxzLy5yZWxz&#10;UEsBAi0AFAAGAAgAAAAhAPLJF+4kAgAAOwQAAA4AAAAAAAAAAAAAAAAALgIAAGRycy9lMm9Eb2Mu&#10;eG1sUEsBAi0AFAAGAAgAAAAhAD3V7WXeAAAACQEAAA8AAAAAAAAAAAAAAAAAfgQAAGRycy9kb3du&#10;cmV2LnhtbFBLBQYAAAAABAAEAPMAAACJBQAAAAA=&#10;" strokecolor="windowText">
                <v:textbox>
                  <w:txbxContent>
                    <w:p w14:paraId="22D8B880" w14:textId="77777777" w:rsidR="0077386A" w:rsidRDefault="0077386A" w:rsidP="0077386A">
                      <w:pPr>
                        <w:jc w:val="center"/>
                      </w:pPr>
                      <w:r>
                        <w:t>Pre-filled columns</w:t>
                      </w:r>
                    </w:p>
                  </w:txbxContent>
                </v:textbox>
                <w10:wrap type="square"/>
              </v:shape>
            </w:pict>
          </mc:Fallback>
        </mc:AlternateContent>
      </w:r>
    </w:p>
    <w:p w14:paraId="47BC2BA0" w14:textId="77777777" w:rsidR="0077386A" w:rsidRPr="0077386A" w:rsidRDefault="0077386A" w:rsidP="0077386A">
      <w:pPr>
        <w:spacing w:after="0" w:line="252" w:lineRule="auto"/>
        <w:jc w:val="left"/>
        <w:rPr>
          <w:rFonts w:ascii="Century Gothic" w:eastAsia="Calibri" w:hAnsi="Century Gothic" w:cs="Times New Roman"/>
        </w:rPr>
      </w:pPr>
    </w:p>
    <w:p w14:paraId="18E26BA0" w14:textId="77777777" w:rsidR="0077386A" w:rsidRPr="0077386A" w:rsidRDefault="0077386A" w:rsidP="0077386A">
      <w:pPr>
        <w:spacing w:after="0" w:line="252" w:lineRule="auto"/>
        <w:jc w:val="left"/>
        <w:rPr>
          <w:rFonts w:ascii="Century Gothic" w:eastAsia="Calibri" w:hAnsi="Century Gothic" w:cs="Times New Roman"/>
        </w:rPr>
      </w:pPr>
    </w:p>
    <w:p w14:paraId="41478C14"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Montagu (online delivery platform)</w:t>
      </w:r>
    </w:p>
    <w:p w14:paraId="70D5A285"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4EC8BE8D" w14:textId="77777777" w:rsidR="0077386A" w:rsidRPr="0077386A" w:rsidRDefault="0077386A" w:rsidP="0077386A">
      <w:pPr>
        <w:keepNext/>
        <w:keepLines/>
        <w:spacing w:after="0" w:line="252" w:lineRule="auto"/>
        <w:jc w:val="left"/>
        <w:outlineLvl w:val="2"/>
        <w:rPr>
          <w:rFonts w:ascii="Century Gothic" w:eastAsia="Calibri" w:hAnsi="Century Gothic" w:cs="Times New Roman"/>
        </w:rPr>
      </w:pPr>
      <w:r w:rsidRPr="0077386A">
        <w:rPr>
          <w:rFonts w:ascii="Century Gothic" w:eastAsia="Calibri" w:hAnsi="Century Gothic" w:cs="Times New Roman"/>
        </w:rPr>
        <w:t xml:space="preserve">Montagu is our online delivery platform. To access the demographic and coverage data, the upload templates, and to submit the burden estimates generated by your model, please contact </w:t>
      </w:r>
      <w:hyperlink r:id="rId23" w:history="1">
        <w:r w:rsidRPr="0077386A">
          <w:rPr>
            <w:rFonts w:ascii="Century Gothic" w:eastAsia="Calibri" w:hAnsi="Century Gothic" w:cs="Times New Roman"/>
            <w:color w:val="0000FF"/>
            <w:u w:val="single"/>
          </w:rPr>
          <w:t>vimc@imperial.ac.uk</w:t>
        </w:r>
      </w:hyperlink>
      <w:r w:rsidRPr="0077386A">
        <w:rPr>
          <w:rFonts w:ascii="Century Gothic" w:eastAsia="Calibri" w:hAnsi="Century Gothic" w:cs="Times New Roman"/>
        </w:rPr>
        <w:t xml:space="preserve"> to request an account which will enable you to log in to Montagu. Please provide your name, the organisation (if applicable), and the disease area.</w:t>
      </w:r>
    </w:p>
    <w:p w14:paraId="06431958"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572FEA95"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Scenarios</w:t>
      </w:r>
    </w:p>
    <w:p w14:paraId="64473702"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1B16429D"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For the RfP, applicants will need to provide burden estimates for two scenarios:</w:t>
      </w:r>
    </w:p>
    <w:p w14:paraId="40063051" w14:textId="77777777" w:rsidR="0077386A" w:rsidRPr="0077386A" w:rsidRDefault="0077386A" w:rsidP="0077386A">
      <w:pPr>
        <w:numPr>
          <w:ilvl w:val="0"/>
          <w:numId w:val="26"/>
        </w:numPr>
        <w:spacing w:after="0" w:line="252" w:lineRule="auto"/>
        <w:contextualSpacing/>
        <w:jc w:val="left"/>
        <w:rPr>
          <w:rFonts w:ascii="Century Gothic" w:eastAsia="Calibri" w:hAnsi="Century Gothic" w:cs="Times New Roman"/>
        </w:rPr>
      </w:pPr>
      <w:r w:rsidRPr="0077386A">
        <w:rPr>
          <w:rFonts w:ascii="Century Gothic" w:eastAsia="Calibri" w:hAnsi="Century Gothic" w:cs="Times New Roman"/>
        </w:rPr>
        <w:t>Default</w:t>
      </w:r>
    </w:p>
    <w:p w14:paraId="48785E81" w14:textId="77777777" w:rsidR="0077386A" w:rsidRPr="0077386A" w:rsidRDefault="0077386A" w:rsidP="0077386A">
      <w:pPr>
        <w:numPr>
          <w:ilvl w:val="0"/>
          <w:numId w:val="26"/>
        </w:numPr>
        <w:spacing w:after="0" w:line="252" w:lineRule="auto"/>
        <w:contextualSpacing/>
        <w:jc w:val="left"/>
        <w:rPr>
          <w:rFonts w:ascii="Century Gothic" w:eastAsia="Calibri" w:hAnsi="Century Gothic" w:cs="Times New Roman"/>
        </w:rPr>
      </w:pPr>
      <w:r w:rsidRPr="0077386A">
        <w:rPr>
          <w:rFonts w:ascii="Century Gothic" w:eastAsia="Calibri" w:hAnsi="Century Gothic" w:cs="Times New Roman"/>
        </w:rPr>
        <w:t>No vaccination</w:t>
      </w:r>
    </w:p>
    <w:p w14:paraId="4CCE54DA"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229A0ECE"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Uploads required</w:t>
      </w:r>
    </w:p>
    <w:p w14:paraId="0B36C5FD" w14:textId="77777777" w:rsidR="0077386A" w:rsidRPr="0077386A" w:rsidRDefault="0077386A" w:rsidP="0077386A">
      <w:pPr>
        <w:spacing w:after="0" w:line="252" w:lineRule="auto"/>
        <w:jc w:val="left"/>
        <w:rPr>
          <w:rFonts w:ascii="Century Gothic" w:eastAsia="Calibri" w:hAnsi="Century Gothic" w:cs="Times New Roman"/>
        </w:rPr>
      </w:pPr>
    </w:p>
    <w:p w14:paraId="4F562385" w14:textId="77777777" w:rsidR="0077386A" w:rsidRPr="0077386A" w:rsidRDefault="0077386A" w:rsidP="0077386A">
      <w:pPr>
        <w:shd w:val="clear" w:color="auto" w:fill="FFFFFF"/>
        <w:spacing w:after="100" w:afterAutospacing="1" w:line="240" w:lineRule="auto"/>
        <w:jc w:val="left"/>
        <w:rPr>
          <w:rFonts w:ascii="Century Gothic" w:eastAsia="Calibri" w:hAnsi="Century Gothic" w:cs="Times New Roman"/>
        </w:rPr>
      </w:pPr>
      <w:r w:rsidRPr="0077386A">
        <w:rPr>
          <w:rFonts w:ascii="Century Gothic" w:eastAsia="Times New Roman" w:hAnsi="Century Gothic" w:cs="Segoe UI"/>
          <w:color w:val="212529"/>
        </w:rPr>
        <w:t>We require central estimates and probabilistic outputs. The central estimates should be either means or medians of stochastic runs or posterior distributions arising in the model fitting, ML estimates or similar or based on best estimate parameters. For the probabilistic outputs for this RfP, we require a small sample of 30 probabilistic realisations per scenario. For models explicitly fitted to data, probabilistic outputs can be a sample from the posterior distribution. If no explicit model fitting has taken place, input parameters should be sampled from reasonable ranges.</w:t>
      </w:r>
    </w:p>
    <w:p w14:paraId="369D9064" w14:textId="77777777" w:rsidR="0077386A" w:rsidRPr="0077386A" w:rsidRDefault="0077386A" w:rsidP="0077386A">
      <w:pPr>
        <w:spacing w:after="0" w:line="252" w:lineRule="auto"/>
        <w:jc w:val="left"/>
        <w:rPr>
          <w:rFonts w:ascii="Century Gothic" w:eastAsia="SimSun" w:hAnsi="Century Gothic" w:cs="Times New Roman"/>
          <w:b/>
          <w:color w:val="0070C0"/>
          <w:sz w:val="24"/>
          <w:szCs w:val="24"/>
          <w:lang w:eastAsia="ja-JP"/>
        </w:rPr>
      </w:pPr>
      <w:r w:rsidRPr="0077386A">
        <w:rPr>
          <w:rFonts w:ascii="Century Gothic" w:eastAsia="Calibri" w:hAnsi="Century Gothic" w:cs="Times New Roman"/>
        </w:rPr>
        <w:t>For this RfP, applicants will need to provide the following:</w:t>
      </w:r>
    </w:p>
    <w:p w14:paraId="55B91575"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2BC6C3F5" w14:textId="77777777" w:rsidR="000D5244" w:rsidRDefault="000D5244" w:rsidP="0077386A">
      <w:pPr>
        <w:spacing w:after="0" w:line="252" w:lineRule="auto"/>
        <w:jc w:val="left"/>
        <w:rPr>
          <w:rFonts w:ascii="Century Gothic" w:eastAsia="Calibri" w:hAnsi="Century Gothic" w:cs="Times New Roman"/>
          <w:b/>
          <w:sz w:val="18"/>
        </w:rPr>
      </w:pPr>
      <w:r>
        <w:rPr>
          <w:rFonts w:ascii="Century Gothic" w:eastAsia="Calibri" w:hAnsi="Century Gothic" w:cs="Times New Roman"/>
          <w:b/>
          <w:sz w:val="18"/>
        </w:rPr>
        <w:br w:type="page"/>
      </w:r>
    </w:p>
    <w:p w14:paraId="38790E22" w14:textId="148E224E" w:rsidR="0077386A" w:rsidRPr="0077386A" w:rsidRDefault="0077386A" w:rsidP="0077386A">
      <w:pPr>
        <w:spacing w:after="0" w:line="252" w:lineRule="auto"/>
        <w:jc w:val="left"/>
        <w:rPr>
          <w:rFonts w:ascii="Century Gothic" w:eastAsia="SimSun" w:hAnsi="Century Gothic" w:cs="Times New Roman"/>
          <w:b/>
          <w:color w:val="0070C0"/>
          <w:sz w:val="24"/>
          <w:szCs w:val="24"/>
          <w:lang w:eastAsia="ja-JP"/>
        </w:rPr>
      </w:pPr>
      <w:r w:rsidRPr="0077386A">
        <w:rPr>
          <w:rFonts w:ascii="Century Gothic" w:eastAsia="Calibri" w:hAnsi="Century Gothic" w:cs="Times New Roman"/>
          <w:b/>
          <w:sz w:val="18"/>
        </w:rPr>
        <w:lastRenderedPageBreak/>
        <w:t xml:space="preserve">Table 3: Required uploads </w:t>
      </w:r>
    </w:p>
    <w:tbl>
      <w:tblPr>
        <w:tblStyle w:val="TableGrid1"/>
        <w:tblW w:w="0" w:type="auto"/>
        <w:tblLook w:val="04A0" w:firstRow="1" w:lastRow="0" w:firstColumn="1" w:lastColumn="0" w:noHBand="0" w:noVBand="1"/>
      </w:tblPr>
      <w:tblGrid>
        <w:gridCol w:w="2511"/>
        <w:gridCol w:w="4147"/>
        <w:gridCol w:w="2126"/>
      </w:tblGrid>
      <w:tr w:rsidR="0077386A" w:rsidRPr="0077386A" w14:paraId="7CF196AC"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17200605" w14:textId="77777777" w:rsidR="0077386A" w:rsidRPr="0077386A" w:rsidRDefault="0077386A" w:rsidP="0077386A">
            <w:pPr>
              <w:shd w:val="clear" w:color="auto" w:fill="FFFFFF"/>
              <w:spacing w:after="100" w:afterAutospacing="1"/>
              <w:rPr>
                <w:rFonts w:ascii="Century Gothic" w:eastAsia="Calibri" w:hAnsi="Century Gothic" w:cs="Segoe UI"/>
                <w:b/>
                <w:bCs/>
                <w:color w:val="212529"/>
              </w:rPr>
            </w:pPr>
            <w:r w:rsidRPr="0077386A">
              <w:rPr>
                <w:rFonts w:ascii="Century Gothic" w:eastAsia="Calibri" w:hAnsi="Century Gothic" w:cs="Segoe UI"/>
                <w:b/>
                <w:bCs/>
                <w:color w:val="212529"/>
              </w:rPr>
              <w:t>Item</w:t>
            </w:r>
          </w:p>
        </w:tc>
        <w:tc>
          <w:tcPr>
            <w:tcW w:w="4147" w:type="dxa"/>
            <w:tcBorders>
              <w:top w:val="single" w:sz="4" w:space="0" w:color="auto"/>
              <w:left w:val="single" w:sz="4" w:space="0" w:color="auto"/>
              <w:bottom w:val="single" w:sz="4" w:space="0" w:color="auto"/>
              <w:right w:val="single" w:sz="4" w:space="0" w:color="auto"/>
            </w:tcBorders>
            <w:hideMark/>
          </w:tcPr>
          <w:p w14:paraId="4293B539" w14:textId="77777777" w:rsidR="0077386A" w:rsidRPr="0077386A" w:rsidRDefault="0077386A" w:rsidP="0077386A">
            <w:pPr>
              <w:shd w:val="clear" w:color="auto" w:fill="FFFFFF"/>
              <w:spacing w:after="100" w:afterAutospacing="1"/>
              <w:rPr>
                <w:rFonts w:ascii="Century Gothic" w:eastAsia="Calibri" w:hAnsi="Century Gothic" w:cs="Segoe UI"/>
                <w:b/>
                <w:bCs/>
                <w:color w:val="212529"/>
              </w:rPr>
            </w:pPr>
            <w:r w:rsidRPr="0077386A">
              <w:rPr>
                <w:rFonts w:ascii="Century Gothic" w:eastAsia="Calibri" w:hAnsi="Century Gothic" w:cs="Segoe UI"/>
                <w:b/>
                <w:bCs/>
                <w:color w:val="212529"/>
              </w:rPr>
              <w:t>How to create</w:t>
            </w:r>
          </w:p>
        </w:tc>
        <w:tc>
          <w:tcPr>
            <w:tcW w:w="2126" w:type="dxa"/>
            <w:tcBorders>
              <w:top w:val="single" w:sz="4" w:space="0" w:color="auto"/>
              <w:left w:val="single" w:sz="4" w:space="0" w:color="auto"/>
              <w:bottom w:val="single" w:sz="4" w:space="0" w:color="auto"/>
              <w:right w:val="single" w:sz="4" w:space="0" w:color="auto"/>
            </w:tcBorders>
            <w:hideMark/>
          </w:tcPr>
          <w:p w14:paraId="379C2985" w14:textId="77777777" w:rsidR="0077386A" w:rsidRPr="0077386A" w:rsidRDefault="0077386A" w:rsidP="0077386A">
            <w:pPr>
              <w:shd w:val="clear" w:color="auto" w:fill="FFFFFF"/>
              <w:spacing w:after="100" w:afterAutospacing="1"/>
              <w:rPr>
                <w:rFonts w:ascii="Century Gothic" w:eastAsia="Calibri" w:hAnsi="Century Gothic" w:cs="Segoe UI"/>
                <w:b/>
                <w:bCs/>
                <w:color w:val="212529"/>
              </w:rPr>
            </w:pPr>
            <w:r w:rsidRPr="0077386A">
              <w:rPr>
                <w:rFonts w:ascii="Century Gothic" w:eastAsia="Calibri" w:hAnsi="Century Gothic" w:cs="Segoe UI"/>
                <w:b/>
                <w:bCs/>
                <w:color w:val="212529"/>
              </w:rPr>
              <w:t>Where to upload complete file(s)</w:t>
            </w:r>
          </w:p>
        </w:tc>
      </w:tr>
      <w:tr w:rsidR="0077386A" w:rsidRPr="0077386A" w14:paraId="6F5E356F"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5B2E5000"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Central estimates (multiple files)</w:t>
            </w:r>
          </w:p>
        </w:tc>
        <w:tc>
          <w:tcPr>
            <w:tcW w:w="4147" w:type="dxa"/>
            <w:tcBorders>
              <w:top w:val="single" w:sz="4" w:space="0" w:color="auto"/>
              <w:left w:val="single" w:sz="4" w:space="0" w:color="auto"/>
              <w:bottom w:val="single" w:sz="4" w:space="0" w:color="auto"/>
              <w:right w:val="single" w:sz="4" w:space="0" w:color="auto"/>
            </w:tcBorders>
            <w:hideMark/>
          </w:tcPr>
          <w:p w14:paraId="1ABFF23C"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Download central burden estimate template from Montagu, use this to create one file per scenario</w:t>
            </w:r>
          </w:p>
        </w:tc>
        <w:tc>
          <w:tcPr>
            <w:tcW w:w="2126" w:type="dxa"/>
            <w:tcBorders>
              <w:top w:val="single" w:sz="4" w:space="0" w:color="auto"/>
              <w:left w:val="single" w:sz="4" w:space="0" w:color="auto"/>
              <w:bottom w:val="single" w:sz="4" w:space="0" w:color="auto"/>
              <w:right w:val="single" w:sz="4" w:space="0" w:color="auto"/>
            </w:tcBorders>
            <w:hideMark/>
          </w:tcPr>
          <w:p w14:paraId="50BCA04B"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Montagu</w:t>
            </w:r>
          </w:p>
        </w:tc>
      </w:tr>
      <w:tr w:rsidR="0077386A" w:rsidRPr="0077386A" w14:paraId="60569F8A"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0C34DB83"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Stochastic estimates (multiple files)</w:t>
            </w:r>
          </w:p>
        </w:tc>
        <w:tc>
          <w:tcPr>
            <w:tcW w:w="4147" w:type="dxa"/>
            <w:tcBorders>
              <w:top w:val="single" w:sz="4" w:space="0" w:color="auto"/>
              <w:left w:val="single" w:sz="4" w:space="0" w:color="auto"/>
              <w:bottom w:val="single" w:sz="4" w:space="0" w:color="auto"/>
              <w:right w:val="single" w:sz="4" w:space="0" w:color="auto"/>
            </w:tcBorders>
            <w:hideMark/>
          </w:tcPr>
          <w:p w14:paraId="62D5F18D"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 xml:space="preserve">Download stochastic burden estimate template from Montagu, use this to create as many files as you need. </w:t>
            </w:r>
          </w:p>
        </w:tc>
        <w:tc>
          <w:tcPr>
            <w:tcW w:w="2126" w:type="dxa"/>
            <w:tcBorders>
              <w:top w:val="single" w:sz="4" w:space="0" w:color="auto"/>
              <w:left w:val="single" w:sz="4" w:space="0" w:color="auto"/>
              <w:bottom w:val="single" w:sz="4" w:space="0" w:color="auto"/>
              <w:right w:val="single" w:sz="4" w:space="0" w:color="auto"/>
            </w:tcBorders>
            <w:hideMark/>
          </w:tcPr>
          <w:p w14:paraId="44A09A92"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Dropbox</w:t>
            </w:r>
          </w:p>
        </w:tc>
      </w:tr>
      <w:tr w:rsidR="0077386A" w:rsidRPr="0077386A" w14:paraId="6DA921D9"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76335C6D" w14:textId="77777777" w:rsidR="0077386A" w:rsidRPr="0077386A" w:rsidRDefault="0077386A" w:rsidP="0077386A">
            <w:pPr>
              <w:shd w:val="clear" w:color="auto" w:fill="FFFFFF"/>
              <w:rPr>
                <w:rFonts w:ascii="Century Gothic" w:eastAsia="Calibri" w:hAnsi="Century Gothic" w:cs="Segoe UI"/>
                <w:bCs/>
                <w:color w:val="212529"/>
              </w:rPr>
            </w:pPr>
            <w:r w:rsidRPr="0077386A">
              <w:rPr>
                <w:rFonts w:ascii="Century Gothic" w:eastAsia="Calibri" w:hAnsi="Century Gothic" w:cs="Segoe UI"/>
                <w:bCs/>
                <w:color w:val="212529"/>
              </w:rPr>
              <w:t xml:space="preserve">Parameter set </w:t>
            </w:r>
          </w:p>
          <w:p w14:paraId="2B6DC5FF" w14:textId="77777777" w:rsidR="0077386A" w:rsidRPr="0077386A" w:rsidRDefault="0077386A" w:rsidP="0077386A">
            <w:pPr>
              <w:shd w:val="clear" w:color="auto" w:fill="FFFFFF"/>
              <w:rPr>
                <w:rFonts w:ascii="Century Gothic" w:eastAsia="Calibri" w:hAnsi="Century Gothic" w:cs="Segoe UI"/>
                <w:bCs/>
                <w:color w:val="212529"/>
              </w:rPr>
            </w:pPr>
            <w:r w:rsidRPr="0077386A">
              <w:rPr>
                <w:rFonts w:ascii="Century Gothic" w:eastAsia="Calibri" w:hAnsi="Century Gothic" w:cs="Segoe UI"/>
                <w:bCs/>
                <w:color w:val="212529"/>
              </w:rPr>
              <w:t>(1 file per disease)</w:t>
            </w:r>
          </w:p>
        </w:tc>
        <w:tc>
          <w:tcPr>
            <w:tcW w:w="4147" w:type="dxa"/>
            <w:tcBorders>
              <w:top w:val="single" w:sz="4" w:space="0" w:color="auto"/>
              <w:left w:val="single" w:sz="4" w:space="0" w:color="auto"/>
              <w:bottom w:val="single" w:sz="4" w:space="0" w:color="auto"/>
              <w:right w:val="single" w:sz="4" w:space="0" w:color="auto"/>
            </w:tcBorders>
            <w:hideMark/>
          </w:tcPr>
          <w:p w14:paraId="2D519FFB"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Download stochastic parameters template from Montagu, use this to create your parameter set.</w:t>
            </w:r>
          </w:p>
        </w:tc>
        <w:tc>
          <w:tcPr>
            <w:tcW w:w="2126" w:type="dxa"/>
            <w:tcBorders>
              <w:top w:val="single" w:sz="4" w:space="0" w:color="auto"/>
              <w:left w:val="single" w:sz="4" w:space="0" w:color="auto"/>
              <w:bottom w:val="single" w:sz="4" w:space="0" w:color="auto"/>
              <w:right w:val="single" w:sz="4" w:space="0" w:color="auto"/>
            </w:tcBorders>
            <w:hideMark/>
          </w:tcPr>
          <w:p w14:paraId="2F731994"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Montagu</w:t>
            </w:r>
          </w:p>
        </w:tc>
      </w:tr>
      <w:tr w:rsidR="0077386A" w:rsidRPr="0077386A" w14:paraId="6AC1EA11"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0C846EEE"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Parameter certificate (1 file per disease)</w:t>
            </w:r>
          </w:p>
        </w:tc>
        <w:tc>
          <w:tcPr>
            <w:tcW w:w="4147" w:type="dxa"/>
            <w:tcBorders>
              <w:top w:val="single" w:sz="4" w:space="0" w:color="auto"/>
              <w:left w:val="single" w:sz="4" w:space="0" w:color="auto"/>
              <w:bottom w:val="single" w:sz="4" w:space="0" w:color="auto"/>
              <w:right w:val="single" w:sz="4" w:space="0" w:color="auto"/>
            </w:tcBorders>
            <w:hideMark/>
          </w:tcPr>
          <w:p w14:paraId="4FA065EB" w14:textId="77777777" w:rsidR="0077386A" w:rsidRPr="0077386A" w:rsidRDefault="0077386A" w:rsidP="00BE7DE8">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You will be able to download this from Montagu once you have uploaded your parameter set.</w:t>
            </w:r>
          </w:p>
        </w:tc>
        <w:tc>
          <w:tcPr>
            <w:tcW w:w="2126" w:type="dxa"/>
            <w:tcBorders>
              <w:top w:val="single" w:sz="4" w:space="0" w:color="auto"/>
              <w:left w:val="single" w:sz="4" w:space="0" w:color="auto"/>
              <w:bottom w:val="single" w:sz="4" w:space="0" w:color="auto"/>
              <w:right w:val="single" w:sz="4" w:space="0" w:color="auto"/>
            </w:tcBorders>
            <w:hideMark/>
          </w:tcPr>
          <w:p w14:paraId="5772D0D2"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Dropbox</w:t>
            </w:r>
          </w:p>
        </w:tc>
      </w:tr>
    </w:tbl>
    <w:p w14:paraId="2C3D8FF4"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50C84E32"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SimSun" w:hAnsi="Century Gothic" w:cs="Times New Roman"/>
          <w:b/>
          <w:color w:val="0070C0"/>
          <w:sz w:val="24"/>
          <w:szCs w:val="24"/>
          <w:lang w:eastAsia="ja-JP"/>
        </w:rPr>
        <w:t>Central estimates</w:t>
      </w:r>
      <w:r w:rsidRPr="0077386A">
        <w:rPr>
          <w:rFonts w:ascii="Century Gothic" w:eastAsia="Times New Roman" w:hAnsi="Century Gothic" w:cs="Segoe UI"/>
          <w:color w:val="212529"/>
        </w:rPr>
        <w:t> (also known as deterministic estimates)</w:t>
      </w:r>
    </w:p>
    <w:p w14:paraId="2F6CA3BD"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First, download your central burden estimate template from the Responsibilities page of Montagu (listed under ‘Scenarios’). The template is illustrated in table 2.</w:t>
      </w:r>
    </w:p>
    <w:p w14:paraId="75D25FC0"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You will need to use this template to create one file for each scenario, ensuring that you fill in all rows and columns. </w:t>
      </w:r>
    </w:p>
    <w:p w14:paraId="22B03DA4"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Your scenarios are shown in the grey headings on the Responsibilities page of Montagu. Details of the coverage sets are shown after you click the ‘</w:t>
      </w:r>
      <w:r w:rsidRPr="0077386A">
        <w:rPr>
          <w:rFonts w:ascii="Century Gothic" w:eastAsia="Times New Roman" w:hAnsi="Century Gothic" w:cs="Segoe UI"/>
          <w:b/>
          <w:color w:val="212529"/>
        </w:rPr>
        <w:t>Download coverage data</w:t>
      </w:r>
      <w:r w:rsidRPr="0077386A">
        <w:rPr>
          <w:rFonts w:ascii="Century Gothic" w:eastAsia="Times New Roman" w:hAnsi="Century Gothic" w:cs="Segoe UI"/>
          <w:color w:val="212529"/>
        </w:rPr>
        <w:t>’ buttons.</w:t>
      </w:r>
    </w:p>
    <w:p w14:paraId="5E397DD7"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Once you have completed one output file for each scenario, you should upload each file to Montagu, using the ‘</w:t>
      </w:r>
      <w:r w:rsidRPr="0077386A">
        <w:rPr>
          <w:rFonts w:ascii="Century Gothic" w:eastAsia="Times New Roman" w:hAnsi="Century Gothic" w:cs="Segoe UI"/>
          <w:b/>
          <w:color w:val="212529"/>
        </w:rPr>
        <w:t>Upload burden estimates</w:t>
      </w:r>
      <w:r w:rsidRPr="0077386A">
        <w:rPr>
          <w:rFonts w:ascii="Century Gothic" w:eastAsia="Times New Roman" w:hAnsi="Century Gothic" w:cs="Segoe UI"/>
          <w:color w:val="212529"/>
        </w:rPr>
        <w:t>’ buttons on the Responsibilities page.</w:t>
      </w:r>
    </w:p>
    <w:p w14:paraId="5E9D82F6"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There is no specific filename format to use. This is because when you upload through Montagu, the URL of the page you are on will determine the scenario.</w:t>
      </w:r>
    </w:p>
    <w:p w14:paraId="5BB5F9B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Montagu will confirm whether each central burden estimate file uploads successfully and show you some quick diagnostic graphs.</w:t>
      </w:r>
    </w:p>
    <w:p w14:paraId="45A93806" w14:textId="5F5E5375" w:rsidR="0077386A" w:rsidRPr="0077386A" w:rsidRDefault="0077386A" w:rsidP="000D5244">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When uploading your central estimates, you will need to register how these have been calculated. If possible, please generate your central estimates as the average of your stochastic estimates. If this is not possible, please specify in your answer to the registration questions how your central estimates have been calculated. If your answers to the registration questions change between uploading your central estimates and your stochastic estimates, you should complete this registration step again and re-upload your central estimates to Montagu. </w:t>
      </w:r>
    </w:p>
    <w:p w14:paraId="07D710D4" w14:textId="77777777" w:rsidR="0077386A" w:rsidRPr="0077386A" w:rsidRDefault="0077386A" w:rsidP="000D5244">
      <w:pPr>
        <w:shd w:val="clear" w:color="auto" w:fill="FFFFFF"/>
        <w:spacing w:line="240" w:lineRule="auto"/>
        <w:jc w:val="left"/>
        <w:rPr>
          <w:rFonts w:ascii="Century Gothic" w:eastAsia="Times New Roman" w:hAnsi="Century Gothic" w:cs="Segoe UI"/>
          <w:color w:val="212529"/>
        </w:rPr>
      </w:pPr>
      <w:r w:rsidRPr="0077386A">
        <w:rPr>
          <w:rFonts w:ascii="Century Gothic" w:eastAsia="SimSun" w:hAnsi="Century Gothic" w:cs="Times New Roman"/>
          <w:b/>
          <w:color w:val="0070C0"/>
          <w:sz w:val="24"/>
          <w:szCs w:val="24"/>
          <w:lang w:eastAsia="ja-JP"/>
        </w:rPr>
        <w:t>Stochastic estimates </w:t>
      </w:r>
      <w:r w:rsidRPr="0077386A">
        <w:rPr>
          <w:rFonts w:ascii="Century Gothic" w:eastAsia="Times New Roman" w:hAnsi="Century Gothic" w:cs="Segoe UI"/>
          <w:color w:val="212529"/>
        </w:rPr>
        <w:t>(also known as probabilistic estimates)</w:t>
      </w:r>
    </w:p>
    <w:p w14:paraId="60AD55E7"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For the stochastic runs, we require 30 model runs for each scenario, each of which represents a random sample from the uncertainty distribution of your model outputs. Optimally, this would be samples of a posterior distribution representing all the parameter uncertainty in your model. As we want to compare the runs across </w:t>
      </w:r>
      <w:r w:rsidRPr="0077386A">
        <w:rPr>
          <w:rFonts w:ascii="Century Gothic" w:eastAsia="Times New Roman" w:hAnsi="Century Gothic" w:cs="Segoe UI"/>
          <w:color w:val="212529"/>
        </w:rPr>
        <w:lastRenderedPageBreak/>
        <w:t xml:space="preserve">scenarios to calculate the impact, the same parameter samples must be used across all scenarios, and the runs labelled to ensure we can identify them. </w:t>
      </w:r>
    </w:p>
    <w:p w14:paraId="74C5644B"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aim of the stochastic estimates is to help us understand the drivers of uncertainty. The stochastic estimates should therefore represent the full range of uncertainty, and include any parameters that may affect burden estimates, not just efficacy parameters; e.g. case fatality ratios. Please note you must not vary demography or vaccine coverage; instead you should use only the standardised demography and coverage provided.</w:t>
      </w:r>
    </w:p>
    <w:p w14:paraId="53A5883B"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The format of the stochastic burden estimate is almost identical to the central burden estimate template, but there is one additional column: ‘run_id’. This column labels the particular run, and should link the run to the parameter value detailed in the parameter set file. Importantly, </w:t>
      </w:r>
      <w:r w:rsidRPr="0077386A">
        <w:rPr>
          <w:rFonts w:ascii="Century Gothic" w:eastAsia="Times New Roman" w:hAnsi="Century Gothic" w:cs="Segoe UI"/>
          <w:color w:val="212529"/>
          <w:u w:val="single"/>
        </w:rPr>
        <w:t>the runs across all scenarios with the same run id should be based on the same parameter values</w:t>
      </w:r>
      <w:r w:rsidRPr="0077386A">
        <w:rPr>
          <w:rFonts w:ascii="Century Gothic" w:eastAsia="Times New Roman" w:hAnsi="Century Gothic" w:cs="Segoe UI"/>
          <w:color w:val="212529"/>
        </w:rPr>
        <w:t>.</w:t>
      </w:r>
    </w:p>
    <w:p w14:paraId="10682A5C"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For the RfP, we require 30 independent realisations for the stochastic estimates. The stochastic estimate template only contains all rows for a single realisation, so you will need to generate 30 times as many rows. </w:t>
      </w:r>
    </w:p>
    <w:p w14:paraId="072DC69E"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You will need to use the stochastic burden estimate template to create one or more files for each scenario, ensuring that you fill in all required rows and columns. If you choose to break the data up into multiple files it does not matter how you distribute the rows among files (e.g. by country, by run_id, by year or even randomly), as long as the data are complete, and scenarios are kept separate. The scenarios are the same as for your central estimates. </w:t>
      </w:r>
    </w:p>
    <w:p w14:paraId="022961E9"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Next, rename your stochastic estimate files. The filename format should be, for example,</w:t>
      </w:r>
      <w:r w:rsidRPr="0077386A">
        <w:rPr>
          <w:rFonts w:ascii="Century Gothic" w:eastAsia="Times New Roman" w:hAnsi="Century Gothic" w:cs="Segoe UI"/>
          <w:i/>
          <w:color w:val="212529"/>
        </w:rPr>
        <w:t xml:space="preserve"> stochastic_burden_est_malaria-IC-Smith_malaria-default_1.csv</w:t>
      </w:r>
      <w:r w:rsidRPr="0077386A">
        <w:rPr>
          <w:rFonts w:ascii="Century Gothic" w:eastAsia="Times New Roman" w:hAnsi="Century Gothic" w:cs="Segoe UI"/>
          <w:color w:val="212529"/>
        </w:rPr>
        <w:t>. The first part is from the template filename, the second part is the scenario ID (as it appears in Montagu), the final number is an arbitrary way to distinguish between different files for the same scenario if you choose to split the estimates across several files.</w:t>
      </w:r>
    </w:p>
    <w:p w14:paraId="089DD834"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Once you have completed all files for each scenario, you should upload each one to Dropbox, to the specific folder that we will email you. We will then use scripts to automatically process the uploaded files and import them into Montagu. </w:t>
      </w:r>
    </w:p>
    <w:p w14:paraId="2A7BEAFB"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Parameter set</w:t>
      </w:r>
    </w:p>
    <w:p w14:paraId="65D19F9E"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First, download your stochastic parameters template from the Responsibilities page of Montagu. You should </w:t>
      </w:r>
      <w:r w:rsidRPr="0077386A">
        <w:rPr>
          <w:rFonts w:ascii="Century Gothic" w:eastAsia="Times New Roman" w:hAnsi="Century Gothic" w:cs="Segoe UI"/>
        </w:rPr>
        <w:t xml:space="preserve">use this template to create one file (a parameter set) that will show us the underlying parameter values of your stochastic runs. </w:t>
      </w:r>
    </w:p>
    <w:p w14:paraId="35E567E9"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It is essential that the runs across all scenarios with the same ‘run id’ are based on the same parameter values.</w:t>
      </w:r>
    </w:p>
    <w:p w14:paraId="3CD0249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Your parameters file should contain 30 rows (i.e. in addition to the row showing the column headings).</w:t>
      </w:r>
    </w:p>
    <w:p w14:paraId="1819AC79"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The column headings in the template are labelled &lt;param_1&gt; and &lt;param_2&gt; but you should rename these to the actual parameters you are using, and add extra columns if necessary. </w:t>
      </w:r>
    </w:p>
    <w:p w14:paraId="2BFA6717"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lastRenderedPageBreak/>
        <w:t>Once you have completed your parameter set, you should upload this file via Montagu.</w:t>
      </w:r>
    </w:p>
    <w:p w14:paraId="40519B9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Montagu will then give you a ‘parameter certificate’. After you have downloaded this, please upload it to Dropbox, to the specific folder that we will email you.</w:t>
      </w:r>
    </w:p>
    <w:p w14:paraId="15CBFA6E"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 should only upload one parameter certificate to Dropbox. This must correspond to the exact parameters that underlie your stochastic estimates. If you discover a mistake in your stochastic files or parameter set after you have uploaded these to Dropbox, please let us know (</w:t>
      </w:r>
      <w:hyperlink r:id="rId24" w:history="1">
        <w:r w:rsidRPr="0077386A">
          <w:rPr>
            <w:rFonts w:ascii="Century Gothic" w:eastAsia="Times New Roman" w:hAnsi="Century Gothic" w:cs="Segoe UI"/>
            <w:color w:val="0000FF"/>
            <w:u w:val="single"/>
          </w:rPr>
          <w:t>montagu-help@imperial.ac.uk</w:t>
        </w:r>
      </w:hyperlink>
      <w:r w:rsidRPr="0077386A">
        <w:rPr>
          <w:rFonts w:ascii="Century Gothic" w:eastAsia="Times New Roman" w:hAnsi="Century Gothic" w:cs="Segoe UI"/>
          <w:color w:val="212529"/>
        </w:rPr>
        <w:t>).</w:t>
      </w:r>
    </w:p>
    <w:p w14:paraId="4D53155E"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Age groups</w:t>
      </w:r>
    </w:p>
    <w:p w14:paraId="076794F6"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age groups in your burden estimate templates must be 1-year age groups. If your model uses larger age groups, you will need to disaggregate these.</w:t>
      </w:r>
    </w:p>
    <w:p w14:paraId="2BCA64BB"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DALYs guidance</w:t>
      </w:r>
    </w:p>
    <w:p w14:paraId="0E8718BA" w14:textId="77777777" w:rsidR="0077386A" w:rsidRPr="0077386A" w:rsidRDefault="00000000" w:rsidP="0077386A">
      <w:pPr>
        <w:shd w:val="clear" w:color="auto" w:fill="FFFFFF"/>
        <w:spacing w:after="100" w:afterAutospacing="1" w:line="240" w:lineRule="auto"/>
        <w:jc w:val="left"/>
        <w:rPr>
          <w:rFonts w:ascii="Century Gothic" w:eastAsia="Times New Roman" w:hAnsi="Century Gothic" w:cs="Segoe UI"/>
          <w:color w:val="0000FF"/>
          <w:u w:val="single"/>
        </w:rPr>
      </w:pPr>
      <w:hyperlink r:id="rId25" w:history="1">
        <w:r w:rsidR="0077386A" w:rsidRPr="0077386A">
          <w:rPr>
            <w:rFonts w:ascii="Century Gothic" w:eastAsia="Times New Roman" w:hAnsi="Century Gothic" w:cs="Segoe UI"/>
            <w:color w:val="0000FF"/>
            <w:u w:val="single"/>
          </w:rPr>
          <w:t>Download report with detailed guidance on DALYs</w:t>
        </w:r>
      </w:hyperlink>
      <w:r w:rsidR="0077386A" w:rsidRPr="0077386A">
        <w:rPr>
          <w:rFonts w:ascii="Century Gothic" w:eastAsia="Times New Roman" w:hAnsi="Century Gothic" w:cs="Segoe UI"/>
          <w:color w:val="212529"/>
        </w:rPr>
        <w:t xml:space="preserve"> (includes disability weights)</w:t>
      </w:r>
    </w:p>
    <w:p w14:paraId="6FCC5349"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Cohort size</w:t>
      </w:r>
    </w:p>
    <w:p w14:paraId="0CA40EC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cohort size is the number of people alive in a given birth cohort specified by the calendar year and age during that year – so it will be the same across all scenarios. We will then be able to calculate the number of FVPs (fully vaccinated persons) by multiplying this with the relevant coverage. The cohort size should be comparable to the interpolated population provided on Montagu. The cohort size should reflect the age range, time range and gender (female, male or both) for which your model is tracking the population.</w:t>
      </w:r>
    </w:p>
    <w:p w14:paraId="0CD8D546"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Demography, coverage and target population</w:t>
      </w:r>
    </w:p>
    <w:p w14:paraId="78EBF215"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We provide demography and coverage as model inputs, via our delivery platform, Montagu. The coverage downloads include target population. Coverage and target population are always specified at a national level. For example, where a campaign targets all ages in Region A (population 1,000,000) and achieves 90% coverage, and where the population of the whole country is 5,000,000, the coverage would appear on Montagu as 0.18 (18%) and the target population as 5,000,000. </w:t>
      </w:r>
    </w:p>
    <w:p w14:paraId="0EB2FEE7"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p>
    <w:p w14:paraId="03E98D5B"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For routine vaccination, target is always shown as NA, which means you should assume the target population matches the population shown in the demographic data downloads for the corresponding ages (age_first and age_last).</w:t>
      </w:r>
    </w:p>
    <w:p w14:paraId="31E0A0B2"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p>
    <w:p w14:paraId="11818ED4" w14:textId="77777777" w:rsidR="0077386A" w:rsidRPr="0077386A" w:rsidRDefault="0077386A" w:rsidP="0077386A">
      <w:pPr>
        <w:keepNext/>
        <w:keepLines/>
        <w:spacing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Checklist for avoiding errors when uploading to Montagu:</w:t>
      </w:r>
    </w:p>
    <w:p w14:paraId="32511D67" w14:textId="77777777" w:rsidR="0077386A" w:rsidRPr="0077386A" w:rsidRDefault="0077386A" w:rsidP="0077386A">
      <w:pPr>
        <w:numPr>
          <w:ilvl w:val="0"/>
          <w:numId w:val="27"/>
        </w:num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Your file should not contain any empty columns</w:t>
      </w:r>
    </w:p>
    <w:p w14:paraId="6CE1CFB5" w14:textId="77777777" w:rsidR="0077386A" w:rsidRPr="0077386A" w:rsidRDefault="0077386A" w:rsidP="00ED3F13">
      <w:pPr>
        <w:numPr>
          <w:ilvl w:val="0"/>
          <w:numId w:val="27"/>
        </w:num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Values should not contain commas (e.g. 1395 not 1,395)</w:t>
      </w:r>
    </w:p>
    <w:p w14:paraId="2DEA440C" w14:textId="77777777" w:rsidR="0077386A" w:rsidRPr="0077386A" w:rsidRDefault="0077386A" w:rsidP="0077386A">
      <w:pPr>
        <w:numPr>
          <w:ilvl w:val="0"/>
          <w:numId w:val="27"/>
        </w:num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demographic/coverage data may include years that are outside the scope we are asking you to provide estimates for. Therefore, you should go by the years that appear in the burden estimate templates (or the ages/years you have indicated on your cover sheet).</w:t>
      </w:r>
    </w:p>
    <w:p w14:paraId="093C7FBB" w14:textId="0D872627" w:rsidR="0077386A" w:rsidRPr="000D5244" w:rsidRDefault="0077386A" w:rsidP="00BE7DE8">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If you have any questions or any problems uploading your burden estimates, please email </w:t>
      </w:r>
      <w:hyperlink r:id="rId26" w:history="1">
        <w:r w:rsidRPr="0077386A">
          <w:rPr>
            <w:rFonts w:ascii="Century Gothic" w:eastAsia="Times New Roman" w:hAnsi="Century Gothic" w:cs="Segoe UI"/>
            <w:color w:val="0000FF"/>
            <w:u w:val="single"/>
          </w:rPr>
          <w:t>montagu-help@imperial.ac.uk</w:t>
        </w:r>
      </w:hyperlink>
      <w:r w:rsidRPr="0077386A">
        <w:rPr>
          <w:rFonts w:ascii="Century Gothic" w:eastAsia="Times New Roman" w:hAnsi="Century Gothic" w:cs="Segoe UI"/>
          <w:color w:val="212529"/>
        </w:rPr>
        <w:t>.</w:t>
      </w:r>
    </w:p>
    <w:sectPr w:rsidR="0077386A" w:rsidRPr="000D5244" w:rsidSect="00BE7DE8">
      <w:headerReference w:type="even" r:id="rId27"/>
      <w:headerReference w:type="default" r:id="rId28"/>
      <w:footerReference w:type="even" r:id="rId29"/>
      <w:footerReference w:type="default" r:id="rId30"/>
      <w:headerReference w:type="first" r:id="rId31"/>
      <w:footerReference w:type="first" r:id="rId32"/>
      <w:pgSz w:w="11906" w:h="16838"/>
      <w:pgMar w:top="1418" w:right="1361" w:bottom="964" w:left="1361"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96256" w14:textId="77777777" w:rsidR="00895BE0" w:rsidRDefault="00895BE0" w:rsidP="00A268EC">
      <w:pPr>
        <w:spacing w:after="0" w:line="240" w:lineRule="auto"/>
      </w:pPr>
      <w:r>
        <w:separator/>
      </w:r>
    </w:p>
  </w:endnote>
  <w:endnote w:type="continuationSeparator" w:id="0">
    <w:p w14:paraId="71D5CE6B" w14:textId="77777777" w:rsidR="00895BE0" w:rsidRDefault="00895BE0" w:rsidP="00A2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Black">
    <w:altName w:val="Calibri"/>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CB7F" w14:textId="77777777" w:rsidR="00B93B7D" w:rsidRDefault="00B93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91553"/>
      <w:docPartObj>
        <w:docPartGallery w:val="Page Numbers (Bottom of Page)"/>
        <w:docPartUnique/>
      </w:docPartObj>
    </w:sdtPr>
    <w:sdtEndPr>
      <w:rPr>
        <w:noProof/>
      </w:rPr>
    </w:sdtEndPr>
    <w:sdtContent>
      <w:p w14:paraId="2756830E" w14:textId="5E6244BE" w:rsidR="00C3236F" w:rsidRDefault="00C3236F">
        <w:pPr>
          <w:pStyle w:val="Footer"/>
          <w:jc w:val="right"/>
        </w:pPr>
        <w:r>
          <w:fldChar w:fldCharType="begin"/>
        </w:r>
        <w:r>
          <w:instrText xml:space="preserve"> PAGE   \* MERGEFORMAT </w:instrText>
        </w:r>
        <w:r>
          <w:fldChar w:fldCharType="separate"/>
        </w:r>
        <w:r w:rsidR="00004404">
          <w:rPr>
            <w:noProof/>
          </w:rPr>
          <w:t>2</w:t>
        </w:r>
        <w:r>
          <w:rPr>
            <w:noProof/>
          </w:rPr>
          <w:fldChar w:fldCharType="end"/>
        </w:r>
      </w:p>
    </w:sdtContent>
  </w:sdt>
  <w:p w14:paraId="38B44942" w14:textId="77777777" w:rsidR="008030CD" w:rsidRDefault="008030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ED55" w14:textId="77777777" w:rsidR="00B93B7D" w:rsidRDefault="00B93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539CA" w14:textId="77777777" w:rsidR="00895BE0" w:rsidRDefault="00895BE0" w:rsidP="00A268EC">
      <w:pPr>
        <w:spacing w:after="0" w:line="240" w:lineRule="auto"/>
      </w:pPr>
      <w:r>
        <w:separator/>
      </w:r>
    </w:p>
  </w:footnote>
  <w:footnote w:type="continuationSeparator" w:id="0">
    <w:p w14:paraId="57FEE737" w14:textId="77777777" w:rsidR="00895BE0" w:rsidRDefault="00895BE0" w:rsidP="00A268EC">
      <w:pPr>
        <w:spacing w:after="0" w:line="240" w:lineRule="auto"/>
      </w:pPr>
      <w:r>
        <w:continuationSeparator/>
      </w:r>
    </w:p>
  </w:footnote>
  <w:footnote w:id="1">
    <w:p w14:paraId="72AE93AE" w14:textId="3C84ED64" w:rsidR="00193F0E" w:rsidRDefault="00193F0E" w:rsidP="00193F0E">
      <w:pPr>
        <w:pStyle w:val="NoSpacing"/>
      </w:pPr>
      <w:r>
        <w:rPr>
          <w:rStyle w:val="FootnoteReference"/>
        </w:rPr>
        <w:footnoteRef/>
      </w:r>
      <w:r>
        <w:t xml:space="preserve"> </w:t>
      </w:r>
      <w:r w:rsidRPr="00193F0E">
        <w:rPr>
          <w:sz w:val="20"/>
          <w:szCs w:val="20"/>
        </w:rPr>
        <w:t>All VIMC models will be assessed in a mid-term review in 2025; some models may then be offered extended funding for a further two years (September 2025 – August 2027).</w:t>
      </w:r>
      <w:r>
        <w:t xml:space="preserve"> </w:t>
      </w:r>
    </w:p>
  </w:footnote>
  <w:footnote w:id="2">
    <w:p w14:paraId="634689EA" w14:textId="1789A278" w:rsidR="00193F0E" w:rsidRDefault="00193F0E">
      <w:pPr>
        <w:pStyle w:val="FootnoteText"/>
      </w:pPr>
      <w:r>
        <w:rPr>
          <w:rStyle w:val="FootnoteReference"/>
        </w:rPr>
        <w:footnoteRef/>
      </w:r>
      <w:r>
        <w:t xml:space="preserve"> </w:t>
      </w:r>
      <w:r w:rsidR="00C61A6F">
        <w:t xml:space="preserve">Any Gavi-eligible overheads </w:t>
      </w:r>
      <w:r w:rsidR="000D7CE6">
        <w:t>(up to 10% for universities and research centres)</w:t>
      </w:r>
      <w:r w:rsidR="00C61A6F">
        <w:t xml:space="preserve"> must be taken from with this total.</w:t>
      </w:r>
    </w:p>
  </w:footnote>
  <w:footnote w:id="3">
    <w:p w14:paraId="771BDD58" w14:textId="3741ECB4" w:rsidR="00193F0E" w:rsidRDefault="00193F0E">
      <w:pPr>
        <w:pStyle w:val="FootnoteText"/>
      </w:pPr>
      <w:r>
        <w:rPr>
          <w:rStyle w:val="FootnoteReference"/>
        </w:rPr>
        <w:footnoteRef/>
      </w:r>
      <w:r>
        <w:t xml:space="preserve"> </w:t>
      </w:r>
      <w:bookmarkStart w:id="5" w:name="_Hlk118301064"/>
      <w:r w:rsidR="00135130">
        <w:t xml:space="preserve">Any </w:t>
      </w:r>
      <w:hyperlink r:id="rId1" w:history="1">
        <w:r w:rsidR="00135130">
          <w:rPr>
            <w:rStyle w:val="Hyperlink"/>
          </w:rPr>
          <w:t>Wellcome-eligible overheads</w:t>
        </w:r>
      </w:hyperlink>
      <w:r w:rsidR="00B7497D">
        <w:t xml:space="preserve"> (</w:t>
      </w:r>
      <w:r w:rsidR="00B7497D" w:rsidRPr="00B7497D">
        <w:t>up to 20% of direct research costs)</w:t>
      </w:r>
      <w:r w:rsidR="00135130" w:rsidRPr="00B7497D">
        <w:t xml:space="preserve"> must</w:t>
      </w:r>
      <w:r w:rsidR="00135130">
        <w:t xml:space="preserve"> be taken from within this total.</w:t>
      </w:r>
      <w:bookmarkEnd w:id="5"/>
    </w:p>
  </w:footnote>
  <w:footnote w:id="4">
    <w:p w14:paraId="4D19AE10" w14:textId="77777777" w:rsidR="0077386A" w:rsidRPr="006A346A" w:rsidRDefault="0077386A" w:rsidP="0077386A">
      <w:pPr>
        <w:pStyle w:val="FootnoteText"/>
      </w:pPr>
      <w:r>
        <w:rPr>
          <w:rStyle w:val="FootnoteReference"/>
        </w:rPr>
        <w:footnoteRef/>
      </w:r>
      <w:r>
        <w:t xml:space="preserve"> </w:t>
      </w:r>
      <w:r>
        <w:rPr>
          <w:rFonts w:ascii="Century Gothic" w:hAnsi="Century Gothic"/>
          <w:sz w:val="18"/>
          <w:szCs w:val="18"/>
        </w:rPr>
        <w:t>For the second phase of the Consortium (‘VIMC 2.0’, 2022 – 2027), the core-funded dis</w:t>
      </w:r>
      <w:r w:rsidRPr="00585815">
        <w:rPr>
          <w:rFonts w:ascii="Century Gothic" w:hAnsi="Century Gothic"/>
          <w:sz w:val="18"/>
          <w:szCs w:val="18"/>
        </w:rPr>
        <w:t>ease</w:t>
      </w:r>
      <w:r>
        <w:rPr>
          <w:rFonts w:ascii="Century Gothic" w:hAnsi="Century Gothic"/>
          <w:sz w:val="18"/>
          <w:szCs w:val="18"/>
        </w:rPr>
        <w:t xml:space="preserve"> areas will be cholera, COVID, hepatitis B, HPV, malaria, measles, meningitis A / MMCV, rubella, typhoid, and yellow fever. Additional non-core-funded disease areas will also be included in VIMC work through other means.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DE945" w14:textId="77777777" w:rsidR="00B93B7D" w:rsidRDefault="00B93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949B" w14:textId="2BA6B995" w:rsidR="00EF2713" w:rsidRDefault="00C503B8" w:rsidP="000440CD">
    <w:pPr>
      <w:pStyle w:val="Header"/>
      <w:jc w:val="left"/>
      <w:rPr>
        <w:i/>
        <w:iCs/>
      </w:rPr>
    </w:pPr>
    <w:r w:rsidRPr="00550A56">
      <w:rPr>
        <w:rFonts w:cstheme="minorHAnsi"/>
        <w:i/>
        <w:iCs/>
        <w:noProof/>
        <w:sz w:val="16"/>
        <w:szCs w:val="16"/>
      </w:rPr>
      <w:drawing>
        <wp:anchor distT="0" distB="0" distL="114300" distR="114300" simplePos="0" relativeHeight="251658240" behindDoc="0" locked="0" layoutInCell="1" allowOverlap="1" wp14:anchorId="740DE8B4" wp14:editId="4A3E256D">
          <wp:simplePos x="0" y="0"/>
          <wp:positionH relativeFrom="column">
            <wp:posOffset>4019550</wp:posOffset>
          </wp:positionH>
          <wp:positionV relativeFrom="paragraph">
            <wp:posOffset>-146685</wp:posOffset>
          </wp:positionV>
          <wp:extent cx="1800000" cy="568800"/>
          <wp:effectExtent l="0" t="0" r="0" b="317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6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A56" w:rsidRPr="00550A56">
      <w:rPr>
        <w:i/>
        <w:iCs/>
      </w:rPr>
      <w:t xml:space="preserve">Last updated: </w:t>
    </w:r>
    <w:r w:rsidR="00B71F06">
      <w:rPr>
        <w:i/>
        <w:iCs/>
      </w:rPr>
      <w:t>0</w:t>
    </w:r>
    <w:r w:rsidR="007D458E">
      <w:rPr>
        <w:i/>
        <w:iCs/>
      </w:rPr>
      <w:t>9</w:t>
    </w:r>
    <w:r w:rsidR="00B71F06">
      <w:rPr>
        <w:i/>
        <w:iCs/>
      </w:rPr>
      <w:t xml:space="preserve"> December 2022</w:t>
    </w:r>
  </w:p>
  <w:p w14:paraId="2B39E752" w14:textId="77777777" w:rsidR="00A268EC" w:rsidRPr="00550A56" w:rsidRDefault="00A268EC" w:rsidP="00A268EC">
    <w:pPr>
      <w:pStyle w:val="Header"/>
      <w:jc w:val="right"/>
      <w:rPr>
        <w:i/>
        <w:iCs/>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C69" w14:textId="08A66F2D" w:rsidR="00BE7DE8" w:rsidRDefault="00BE7DE8" w:rsidP="00BE7DE8">
    <w:pPr>
      <w:pStyle w:val="Header"/>
      <w:jc w:val="left"/>
      <w:rPr>
        <w:i/>
        <w:iCs/>
      </w:rPr>
    </w:pPr>
    <w:r w:rsidRPr="00550A56">
      <w:rPr>
        <w:rFonts w:cstheme="minorHAnsi"/>
        <w:i/>
        <w:iCs/>
        <w:noProof/>
        <w:sz w:val="16"/>
        <w:szCs w:val="16"/>
      </w:rPr>
      <w:drawing>
        <wp:anchor distT="0" distB="0" distL="114300" distR="114300" simplePos="0" relativeHeight="251660288" behindDoc="0" locked="0" layoutInCell="1" allowOverlap="1" wp14:anchorId="75C261F2" wp14:editId="3D348264">
          <wp:simplePos x="0" y="0"/>
          <wp:positionH relativeFrom="column">
            <wp:posOffset>4019550</wp:posOffset>
          </wp:positionH>
          <wp:positionV relativeFrom="paragraph">
            <wp:posOffset>-146685</wp:posOffset>
          </wp:positionV>
          <wp:extent cx="1800000" cy="568800"/>
          <wp:effectExtent l="0" t="0" r="0" b="3175"/>
          <wp:wrapNone/>
          <wp:docPr id="7" name="Picture 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6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0A56">
      <w:rPr>
        <w:i/>
        <w:iCs/>
      </w:rPr>
      <w:t xml:space="preserve">Last updated: </w:t>
    </w:r>
    <w:r>
      <w:rPr>
        <w:i/>
        <w:iCs/>
      </w:rPr>
      <w:t>0</w:t>
    </w:r>
    <w:r w:rsidR="00B93B7D">
      <w:rPr>
        <w:i/>
        <w:iCs/>
      </w:rPr>
      <w:t>9</w:t>
    </w:r>
    <w:r>
      <w:rPr>
        <w:i/>
        <w:iCs/>
      </w:rPr>
      <w:t xml:space="preserve"> December 2022</w:t>
    </w:r>
  </w:p>
  <w:p w14:paraId="53FEC6E6" w14:textId="1B914CF0" w:rsidR="00BE7DE8" w:rsidRDefault="00BE7DE8" w:rsidP="00BE7DE8">
    <w:pPr>
      <w:pStyle w:val="Header"/>
      <w:jc w:val="left"/>
      <w:rPr>
        <w:i/>
        <w:iCs/>
        <w:sz w:val="18"/>
        <w:szCs w:val="18"/>
      </w:rPr>
    </w:pPr>
    <w:r w:rsidRPr="00BE7DE8">
      <w:rPr>
        <w:i/>
        <w:iCs/>
        <w:sz w:val="18"/>
        <w:szCs w:val="18"/>
      </w:rPr>
      <w:t xml:space="preserve">Sections </w:t>
    </w:r>
    <w:r w:rsidR="000833D5">
      <w:rPr>
        <w:i/>
        <w:iCs/>
        <w:sz w:val="18"/>
        <w:szCs w:val="18"/>
      </w:rPr>
      <w:t>updated</w:t>
    </w:r>
    <w:r w:rsidRPr="00BE7DE8">
      <w:rPr>
        <w:i/>
        <w:iCs/>
        <w:sz w:val="18"/>
        <w:szCs w:val="18"/>
      </w:rPr>
      <w:t xml:space="preserve"> since the </w:t>
    </w:r>
    <w:r>
      <w:rPr>
        <w:i/>
        <w:iCs/>
        <w:sz w:val="18"/>
        <w:szCs w:val="18"/>
      </w:rPr>
      <w:t>previous (</w:t>
    </w:r>
    <w:r w:rsidRPr="00BE7DE8">
      <w:rPr>
        <w:i/>
        <w:iCs/>
        <w:sz w:val="18"/>
        <w:szCs w:val="18"/>
      </w:rPr>
      <w:t>23 November</w:t>
    </w:r>
    <w:r>
      <w:rPr>
        <w:i/>
        <w:iCs/>
        <w:sz w:val="18"/>
        <w:szCs w:val="18"/>
      </w:rPr>
      <w:t>)</w:t>
    </w:r>
    <w:r w:rsidRPr="00BE7DE8">
      <w:rPr>
        <w:i/>
        <w:iCs/>
        <w:sz w:val="18"/>
        <w:szCs w:val="18"/>
      </w:rPr>
      <w:t xml:space="preserve"> version:</w:t>
    </w:r>
  </w:p>
  <w:p w14:paraId="0C152E92" w14:textId="3052978F" w:rsidR="00BE7DE8" w:rsidRDefault="00000000" w:rsidP="00BE7DE8">
    <w:pPr>
      <w:pStyle w:val="Header"/>
      <w:numPr>
        <w:ilvl w:val="0"/>
        <w:numId w:val="34"/>
      </w:numPr>
      <w:jc w:val="left"/>
      <w:rPr>
        <w:i/>
        <w:iCs/>
        <w:sz w:val="18"/>
        <w:szCs w:val="18"/>
      </w:rPr>
    </w:pPr>
    <w:hyperlink w:anchor="Next_Steps" w:history="1">
      <w:r w:rsidR="00BE7DE8" w:rsidRPr="00BE7DE8">
        <w:rPr>
          <w:rStyle w:val="Hyperlink"/>
          <w:i/>
          <w:iCs/>
          <w:sz w:val="18"/>
          <w:szCs w:val="18"/>
        </w:rPr>
        <w:t>Next Steps / How to Apply</w:t>
      </w:r>
    </w:hyperlink>
  </w:p>
  <w:p w14:paraId="6B8D1839" w14:textId="4C56276F" w:rsidR="000833D5" w:rsidRDefault="00000000" w:rsidP="00BE7DE8">
    <w:pPr>
      <w:pStyle w:val="Header"/>
      <w:numPr>
        <w:ilvl w:val="0"/>
        <w:numId w:val="34"/>
      </w:numPr>
      <w:jc w:val="left"/>
      <w:rPr>
        <w:i/>
        <w:iCs/>
        <w:sz w:val="18"/>
        <w:szCs w:val="18"/>
      </w:rPr>
    </w:pPr>
    <w:hyperlink w:anchor="Timeline" w:history="1">
      <w:r w:rsidR="000833D5" w:rsidRPr="000833D5">
        <w:rPr>
          <w:rStyle w:val="Hyperlink"/>
          <w:i/>
          <w:iCs/>
          <w:sz w:val="18"/>
          <w:szCs w:val="18"/>
        </w:rPr>
        <w:t>Timeline</w:t>
      </w:r>
    </w:hyperlink>
  </w:p>
  <w:p w14:paraId="097C046C" w14:textId="77777777" w:rsidR="00BE7DE8" w:rsidRPr="00550A56" w:rsidRDefault="00BE7DE8" w:rsidP="00BE7DE8">
    <w:pPr>
      <w:pStyle w:val="Header"/>
      <w:ind w:right="50"/>
      <w:jc w:val="right"/>
      <w:rPr>
        <w:i/>
        <w:iCs/>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E1E"/>
    <w:multiLevelType w:val="hybridMultilevel"/>
    <w:tmpl w:val="1CEAA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E43544"/>
    <w:multiLevelType w:val="hybridMultilevel"/>
    <w:tmpl w:val="E25EC7D0"/>
    <w:lvl w:ilvl="0" w:tplc="8CC004C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E2736D"/>
    <w:multiLevelType w:val="hybridMultilevel"/>
    <w:tmpl w:val="C7AA59BA"/>
    <w:lvl w:ilvl="0" w:tplc="C8725B7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A64B0E"/>
    <w:multiLevelType w:val="hybridMultilevel"/>
    <w:tmpl w:val="5C4432C2"/>
    <w:lvl w:ilvl="0" w:tplc="A556729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4" w15:restartNumberingAfterBreak="0">
    <w:nsid w:val="11F05FD2"/>
    <w:multiLevelType w:val="hybridMultilevel"/>
    <w:tmpl w:val="7AA69E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C2A29"/>
    <w:multiLevelType w:val="hybridMultilevel"/>
    <w:tmpl w:val="9C9CA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A444AF"/>
    <w:multiLevelType w:val="multilevel"/>
    <w:tmpl w:val="5FF2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942E7"/>
    <w:multiLevelType w:val="multilevel"/>
    <w:tmpl w:val="CF3A6F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EE7087"/>
    <w:multiLevelType w:val="hybridMultilevel"/>
    <w:tmpl w:val="43F21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512"/>
    <w:multiLevelType w:val="hybridMultilevel"/>
    <w:tmpl w:val="A6F6DA3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085E5F"/>
    <w:multiLevelType w:val="hybridMultilevel"/>
    <w:tmpl w:val="61FA5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C7A76"/>
    <w:multiLevelType w:val="multilevel"/>
    <w:tmpl w:val="82A2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5CC2"/>
    <w:multiLevelType w:val="hybridMultilevel"/>
    <w:tmpl w:val="C5B40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42E1A"/>
    <w:multiLevelType w:val="hybridMultilevel"/>
    <w:tmpl w:val="B2D8782A"/>
    <w:lvl w:ilvl="0" w:tplc="165E5B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DF5C92"/>
    <w:multiLevelType w:val="hybridMultilevel"/>
    <w:tmpl w:val="4B08FACC"/>
    <w:lvl w:ilvl="0" w:tplc="B032E824">
      <w:start w:val="3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8E3DB7"/>
    <w:multiLevelType w:val="multilevel"/>
    <w:tmpl w:val="D15C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47B98"/>
    <w:multiLevelType w:val="multilevel"/>
    <w:tmpl w:val="FDDA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83553"/>
    <w:multiLevelType w:val="multilevel"/>
    <w:tmpl w:val="F5B8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C4E52"/>
    <w:multiLevelType w:val="hybridMultilevel"/>
    <w:tmpl w:val="E610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A14D17"/>
    <w:multiLevelType w:val="hybridMultilevel"/>
    <w:tmpl w:val="3D2C1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BB3818"/>
    <w:multiLevelType w:val="hybridMultilevel"/>
    <w:tmpl w:val="77BC08FE"/>
    <w:lvl w:ilvl="0" w:tplc="0F38233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AD3092"/>
    <w:multiLevelType w:val="hybridMultilevel"/>
    <w:tmpl w:val="140C5FE6"/>
    <w:lvl w:ilvl="0" w:tplc="165E5B1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F1C68E5"/>
    <w:multiLevelType w:val="hybridMultilevel"/>
    <w:tmpl w:val="E7765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514511"/>
    <w:multiLevelType w:val="hybridMultilevel"/>
    <w:tmpl w:val="A9DA8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AC81D8F"/>
    <w:multiLevelType w:val="hybridMultilevel"/>
    <w:tmpl w:val="42E4A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257C19"/>
    <w:multiLevelType w:val="multilevel"/>
    <w:tmpl w:val="3508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94656"/>
    <w:multiLevelType w:val="multilevel"/>
    <w:tmpl w:val="268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621A0"/>
    <w:multiLevelType w:val="hybridMultilevel"/>
    <w:tmpl w:val="172E7EF4"/>
    <w:lvl w:ilvl="0" w:tplc="097AF052">
      <w:numFmt w:val="bullet"/>
      <w:lvlText w:val="-"/>
      <w:lvlJc w:val="left"/>
      <w:pPr>
        <w:ind w:left="72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AB68D9"/>
    <w:multiLevelType w:val="hybridMultilevel"/>
    <w:tmpl w:val="D92626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BB3746"/>
    <w:multiLevelType w:val="hybridMultilevel"/>
    <w:tmpl w:val="3F3EA3EC"/>
    <w:lvl w:ilvl="0" w:tplc="D0002E0E">
      <w:start w:val="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C9C5EC6"/>
    <w:multiLevelType w:val="hybridMultilevel"/>
    <w:tmpl w:val="3AD800E4"/>
    <w:lvl w:ilvl="0" w:tplc="374A76F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AAF60F4"/>
    <w:multiLevelType w:val="hybridMultilevel"/>
    <w:tmpl w:val="5E927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8E58EE"/>
    <w:multiLevelType w:val="hybridMultilevel"/>
    <w:tmpl w:val="07EC5D30"/>
    <w:lvl w:ilvl="0" w:tplc="4A086E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BD521B"/>
    <w:multiLevelType w:val="hybridMultilevel"/>
    <w:tmpl w:val="28EC4232"/>
    <w:lvl w:ilvl="0" w:tplc="BE04321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3650040">
    <w:abstractNumId w:val="5"/>
  </w:num>
  <w:num w:numId="2" w16cid:durableId="1242760743">
    <w:abstractNumId w:val="19"/>
  </w:num>
  <w:num w:numId="3" w16cid:durableId="1221288373">
    <w:abstractNumId w:val="31"/>
  </w:num>
  <w:num w:numId="4" w16cid:durableId="1242107289">
    <w:abstractNumId w:val="28"/>
  </w:num>
  <w:num w:numId="5" w16cid:durableId="1919510981">
    <w:abstractNumId w:val="24"/>
  </w:num>
  <w:num w:numId="6" w16cid:durableId="629868428">
    <w:abstractNumId w:val="32"/>
  </w:num>
  <w:num w:numId="7" w16cid:durableId="1099764135">
    <w:abstractNumId w:val="1"/>
  </w:num>
  <w:num w:numId="8" w16cid:durableId="1764182593">
    <w:abstractNumId w:val="2"/>
  </w:num>
  <w:num w:numId="9" w16cid:durableId="12852531">
    <w:abstractNumId w:val="7"/>
  </w:num>
  <w:num w:numId="10" w16cid:durableId="1116294942">
    <w:abstractNumId w:val="29"/>
  </w:num>
  <w:num w:numId="11" w16cid:durableId="143203905">
    <w:abstractNumId w:val="33"/>
  </w:num>
  <w:num w:numId="12" w16cid:durableId="138768007">
    <w:abstractNumId w:val="0"/>
  </w:num>
  <w:num w:numId="13" w16cid:durableId="2037582592">
    <w:abstractNumId w:val="18"/>
  </w:num>
  <w:num w:numId="14" w16cid:durableId="670766121">
    <w:abstractNumId w:val="21"/>
  </w:num>
  <w:num w:numId="15" w16cid:durableId="434519060">
    <w:abstractNumId w:val="27"/>
  </w:num>
  <w:num w:numId="16" w16cid:durableId="697239741">
    <w:abstractNumId w:val="13"/>
  </w:num>
  <w:num w:numId="17" w16cid:durableId="361562915">
    <w:abstractNumId w:val="10"/>
  </w:num>
  <w:num w:numId="18" w16cid:durableId="2096390092">
    <w:abstractNumId w:val="9"/>
  </w:num>
  <w:num w:numId="19" w16cid:durableId="1461801197">
    <w:abstractNumId w:val="3"/>
  </w:num>
  <w:num w:numId="20" w16cid:durableId="875702591">
    <w:abstractNumId w:val="15"/>
  </w:num>
  <w:num w:numId="21" w16cid:durableId="473376374">
    <w:abstractNumId w:val="25"/>
  </w:num>
  <w:num w:numId="22" w16cid:durableId="759525353">
    <w:abstractNumId w:val="6"/>
  </w:num>
  <w:num w:numId="23" w16cid:durableId="91631854">
    <w:abstractNumId w:val="26"/>
  </w:num>
  <w:num w:numId="24" w16cid:durableId="1519729783">
    <w:abstractNumId w:val="16"/>
  </w:num>
  <w:num w:numId="25" w16cid:durableId="1696495849">
    <w:abstractNumId w:val="11"/>
  </w:num>
  <w:num w:numId="26" w16cid:durableId="2120954257">
    <w:abstractNumId w:val="20"/>
  </w:num>
  <w:num w:numId="27" w16cid:durableId="1054809840">
    <w:abstractNumId w:val="17"/>
  </w:num>
  <w:num w:numId="28" w16cid:durableId="1888712202">
    <w:abstractNumId w:val="8"/>
  </w:num>
  <w:num w:numId="29" w16cid:durableId="1229729666">
    <w:abstractNumId w:val="23"/>
  </w:num>
  <w:num w:numId="30" w16cid:durableId="1288120242">
    <w:abstractNumId w:val="4"/>
  </w:num>
  <w:num w:numId="31" w16cid:durableId="1844121252">
    <w:abstractNumId w:val="12"/>
  </w:num>
  <w:num w:numId="32" w16cid:durableId="798449898">
    <w:abstractNumId w:val="22"/>
  </w:num>
  <w:num w:numId="33" w16cid:durableId="1911689267">
    <w:abstractNumId w:val="30"/>
  </w:num>
  <w:num w:numId="34" w16cid:durableId="796946444">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AFD"/>
    <w:rsid w:val="00004404"/>
    <w:rsid w:val="00006F10"/>
    <w:rsid w:val="000107BB"/>
    <w:rsid w:val="000174C9"/>
    <w:rsid w:val="00017B78"/>
    <w:rsid w:val="000221A6"/>
    <w:rsid w:val="00036E47"/>
    <w:rsid w:val="000377FD"/>
    <w:rsid w:val="000400DA"/>
    <w:rsid w:val="00043127"/>
    <w:rsid w:val="000440CD"/>
    <w:rsid w:val="00052C77"/>
    <w:rsid w:val="00054D03"/>
    <w:rsid w:val="000712CE"/>
    <w:rsid w:val="0007501B"/>
    <w:rsid w:val="00081D87"/>
    <w:rsid w:val="000825F5"/>
    <w:rsid w:val="000833D5"/>
    <w:rsid w:val="00086693"/>
    <w:rsid w:val="00096804"/>
    <w:rsid w:val="000B4E7E"/>
    <w:rsid w:val="000B5254"/>
    <w:rsid w:val="000B6AD2"/>
    <w:rsid w:val="000C037C"/>
    <w:rsid w:val="000C478C"/>
    <w:rsid w:val="000C57A9"/>
    <w:rsid w:val="000C6506"/>
    <w:rsid w:val="000C694C"/>
    <w:rsid w:val="000C7EAB"/>
    <w:rsid w:val="000D2459"/>
    <w:rsid w:val="000D5244"/>
    <w:rsid w:val="000D7CE6"/>
    <w:rsid w:val="000E35EA"/>
    <w:rsid w:val="000E48E5"/>
    <w:rsid w:val="000E571F"/>
    <w:rsid w:val="000E5A58"/>
    <w:rsid w:val="000F2B25"/>
    <w:rsid w:val="000F6F94"/>
    <w:rsid w:val="001056DB"/>
    <w:rsid w:val="00111598"/>
    <w:rsid w:val="0011654A"/>
    <w:rsid w:val="00125E8D"/>
    <w:rsid w:val="00130D97"/>
    <w:rsid w:val="0013303B"/>
    <w:rsid w:val="00135130"/>
    <w:rsid w:val="00142ECD"/>
    <w:rsid w:val="00143A08"/>
    <w:rsid w:val="00145B78"/>
    <w:rsid w:val="001516F7"/>
    <w:rsid w:val="0015487A"/>
    <w:rsid w:val="0017137D"/>
    <w:rsid w:val="00172E87"/>
    <w:rsid w:val="001770B7"/>
    <w:rsid w:val="00181118"/>
    <w:rsid w:val="001818C4"/>
    <w:rsid w:val="00186207"/>
    <w:rsid w:val="00193F0E"/>
    <w:rsid w:val="0019618E"/>
    <w:rsid w:val="00196F3D"/>
    <w:rsid w:val="00197A4B"/>
    <w:rsid w:val="001A5F8B"/>
    <w:rsid w:val="001B12EF"/>
    <w:rsid w:val="001B4953"/>
    <w:rsid w:val="001C711A"/>
    <w:rsid w:val="001E254B"/>
    <w:rsid w:val="001F15EF"/>
    <w:rsid w:val="0020318C"/>
    <w:rsid w:val="0020387D"/>
    <w:rsid w:val="00205853"/>
    <w:rsid w:val="002114B5"/>
    <w:rsid w:val="00221889"/>
    <w:rsid w:val="00224383"/>
    <w:rsid w:val="002324C3"/>
    <w:rsid w:val="00240586"/>
    <w:rsid w:val="00240813"/>
    <w:rsid w:val="00244C98"/>
    <w:rsid w:val="00262237"/>
    <w:rsid w:val="00270F1D"/>
    <w:rsid w:val="002732C3"/>
    <w:rsid w:val="00275404"/>
    <w:rsid w:val="00276B24"/>
    <w:rsid w:val="00285B47"/>
    <w:rsid w:val="00290E0D"/>
    <w:rsid w:val="00294040"/>
    <w:rsid w:val="0029703A"/>
    <w:rsid w:val="002A3ABA"/>
    <w:rsid w:val="002A791E"/>
    <w:rsid w:val="002B2C34"/>
    <w:rsid w:val="002B672F"/>
    <w:rsid w:val="002E08D4"/>
    <w:rsid w:val="002E0C97"/>
    <w:rsid w:val="002E44AD"/>
    <w:rsid w:val="00305643"/>
    <w:rsid w:val="00306AD1"/>
    <w:rsid w:val="003144A8"/>
    <w:rsid w:val="003246D5"/>
    <w:rsid w:val="00325E6A"/>
    <w:rsid w:val="00327C3B"/>
    <w:rsid w:val="003346EE"/>
    <w:rsid w:val="003378F7"/>
    <w:rsid w:val="003517F5"/>
    <w:rsid w:val="00365F3B"/>
    <w:rsid w:val="003669E7"/>
    <w:rsid w:val="0037106D"/>
    <w:rsid w:val="003726CD"/>
    <w:rsid w:val="00372A7E"/>
    <w:rsid w:val="003839D0"/>
    <w:rsid w:val="0038484A"/>
    <w:rsid w:val="003871F9"/>
    <w:rsid w:val="00397390"/>
    <w:rsid w:val="003B3AFD"/>
    <w:rsid w:val="003C1A2C"/>
    <w:rsid w:val="003C59C0"/>
    <w:rsid w:val="003C7DFD"/>
    <w:rsid w:val="003D1681"/>
    <w:rsid w:val="003D7120"/>
    <w:rsid w:val="003E054D"/>
    <w:rsid w:val="003E2F0A"/>
    <w:rsid w:val="003E7EB2"/>
    <w:rsid w:val="003F041E"/>
    <w:rsid w:val="003F1318"/>
    <w:rsid w:val="003F6D6F"/>
    <w:rsid w:val="004015D3"/>
    <w:rsid w:val="004063B5"/>
    <w:rsid w:val="004227FF"/>
    <w:rsid w:val="0042594E"/>
    <w:rsid w:val="00431D98"/>
    <w:rsid w:val="00441807"/>
    <w:rsid w:val="004527B5"/>
    <w:rsid w:val="00454BE2"/>
    <w:rsid w:val="00455378"/>
    <w:rsid w:val="004577E1"/>
    <w:rsid w:val="00461066"/>
    <w:rsid w:val="00462620"/>
    <w:rsid w:val="00466339"/>
    <w:rsid w:val="004959A4"/>
    <w:rsid w:val="004A4F65"/>
    <w:rsid w:val="004B4FD8"/>
    <w:rsid w:val="004C0023"/>
    <w:rsid w:val="004C5F94"/>
    <w:rsid w:val="004D5D1F"/>
    <w:rsid w:val="004E414C"/>
    <w:rsid w:val="004E68A9"/>
    <w:rsid w:val="00503047"/>
    <w:rsid w:val="00513322"/>
    <w:rsid w:val="0051621B"/>
    <w:rsid w:val="005179CA"/>
    <w:rsid w:val="00522B8F"/>
    <w:rsid w:val="005330AC"/>
    <w:rsid w:val="00536683"/>
    <w:rsid w:val="005464EB"/>
    <w:rsid w:val="00547C57"/>
    <w:rsid w:val="00547F00"/>
    <w:rsid w:val="00550A56"/>
    <w:rsid w:val="00556A7F"/>
    <w:rsid w:val="0055709C"/>
    <w:rsid w:val="00561325"/>
    <w:rsid w:val="0056365A"/>
    <w:rsid w:val="00582454"/>
    <w:rsid w:val="00593FF0"/>
    <w:rsid w:val="005A19F2"/>
    <w:rsid w:val="005A760F"/>
    <w:rsid w:val="005A7F86"/>
    <w:rsid w:val="005B20A7"/>
    <w:rsid w:val="005B4745"/>
    <w:rsid w:val="005B7E18"/>
    <w:rsid w:val="005C4B8B"/>
    <w:rsid w:val="005D5C55"/>
    <w:rsid w:val="005E150B"/>
    <w:rsid w:val="005E1970"/>
    <w:rsid w:val="005E1CAF"/>
    <w:rsid w:val="005E51FB"/>
    <w:rsid w:val="005F4B04"/>
    <w:rsid w:val="00602585"/>
    <w:rsid w:val="006047C8"/>
    <w:rsid w:val="006065AD"/>
    <w:rsid w:val="00610F9D"/>
    <w:rsid w:val="00616F25"/>
    <w:rsid w:val="00623640"/>
    <w:rsid w:val="00630E80"/>
    <w:rsid w:val="00634121"/>
    <w:rsid w:val="00642ED0"/>
    <w:rsid w:val="006458F4"/>
    <w:rsid w:val="00656B1D"/>
    <w:rsid w:val="00671BB2"/>
    <w:rsid w:val="00673F9B"/>
    <w:rsid w:val="0067448F"/>
    <w:rsid w:val="00681CDC"/>
    <w:rsid w:val="00683603"/>
    <w:rsid w:val="00685B0E"/>
    <w:rsid w:val="0069129B"/>
    <w:rsid w:val="0069244D"/>
    <w:rsid w:val="0069512D"/>
    <w:rsid w:val="0069708A"/>
    <w:rsid w:val="006A6A5C"/>
    <w:rsid w:val="006B764B"/>
    <w:rsid w:val="006D1337"/>
    <w:rsid w:val="006E034C"/>
    <w:rsid w:val="006F483C"/>
    <w:rsid w:val="00702FA4"/>
    <w:rsid w:val="00704919"/>
    <w:rsid w:val="00706223"/>
    <w:rsid w:val="00714D32"/>
    <w:rsid w:val="00725743"/>
    <w:rsid w:val="00726E3F"/>
    <w:rsid w:val="00737506"/>
    <w:rsid w:val="007511C7"/>
    <w:rsid w:val="0077386A"/>
    <w:rsid w:val="007769C2"/>
    <w:rsid w:val="00780F76"/>
    <w:rsid w:val="00783B92"/>
    <w:rsid w:val="00785F3A"/>
    <w:rsid w:val="007946D7"/>
    <w:rsid w:val="007A5949"/>
    <w:rsid w:val="007A777D"/>
    <w:rsid w:val="007B6A03"/>
    <w:rsid w:val="007C6B36"/>
    <w:rsid w:val="007D02E3"/>
    <w:rsid w:val="007D458E"/>
    <w:rsid w:val="007F439C"/>
    <w:rsid w:val="008030CD"/>
    <w:rsid w:val="008124DF"/>
    <w:rsid w:val="0081673D"/>
    <w:rsid w:val="008206EE"/>
    <w:rsid w:val="00822A8C"/>
    <w:rsid w:val="00822DD2"/>
    <w:rsid w:val="00840D30"/>
    <w:rsid w:val="00843903"/>
    <w:rsid w:val="00850CE8"/>
    <w:rsid w:val="00853FA8"/>
    <w:rsid w:val="00855EEF"/>
    <w:rsid w:val="00861351"/>
    <w:rsid w:val="008616C0"/>
    <w:rsid w:val="00864619"/>
    <w:rsid w:val="00867186"/>
    <w:rsid w:val="008703E4"/>
    <w:rsid w:val="00870946"/>
    <w:rsid w:val="00874A96"/>
    <w:rsid w:val="008750E2"/>
    <w:rsid w:val="008857C7"/>
    <w:rsid w:val="00886BCF"/>
    <w:rsid w:val="008927B8"/>
    <w:rsid w:val="008957F9"/>
    <w:rsid w:val="00895BE0"/>
    <w:rsid w:val="00897457"/>
    <w:rsid w:val="00897913"/>
    <w:rsid w:val="008A55B6"/>
    <w:rsid w:val="008B4F11"/>
    <w:rsid w:val="008C3E01"/>
    <w:rsid w:val="008C4F41"/>
    <w:rsid w:val="008D098A"/>
    <w:rsid w:val="008D66D5"/>
    <w:rsid w:val="008E0BAB"/>
    <w:rsid w:val="008E1BD3"/>
    <w:rsid w:val="008F1C4B"/>
    <w:rsid w:val="008F6238"/>
    <w:rsid w:val="008F6253"/>
    <w:rsid w:val="00900B45"/>
    <w:rsid w:val="00911A5E"/>
    <w:rsid w:val="00911CE7"/>
    <w:rsid w:val="00916389"/>
    <w:rsid w:val="00931827"/>
    <w:rsid w:val="009322C7"/>
    <w:rsid w:val="00935CC9"/>
    <w:rsid w:val="0094129D"/>
    <w:rsid w:val="00942188"/>
    <w:rsid w:val="00947F71"/>
    <w:rsid w:val="0095244F"/>
    <w:rsid w:val="00962D60"/>
    <w:rsid w:val="0097438E"/>
    <w:rsid w:val="00974D59"/>
    <w:rsid w:val="00981153"/>
    <w:rsid w:val="009A3690"/>
    <w:rsid w:val="009A38F6"/>
    <w:rsid w:val="009B446E"/>
    <w:rsid w:val="009E30BA"/>
    <w:rsid w:val="009E64F3"/>
    <w:rsid w:val="009E6D99"/>
    <w:rsid w:val="009F29EC"/>
    <w:rsid w:val="009F405F"/>
    <w:rsid w:val="009F5032"/>
    <w:rsid w:val="00A04E79"/>
    <w:rsid w:val="00A1119D"/>
    <w:rsid w:val="00A175A6"/>
    <w:rsid w:val="00A250ED"/>
    <w:rsid w:val="00A268A7"/>
    <w:rsid w:val="00A268EC"/>
    <w:rsid w:val="00A33271"/>
    <w:rsid w:val="00A42ECD"/>
    <w:rsid w:val="00A82EE0"/>
    <w:rsid w:val="00A91BCB"/>
    <w:rsid w:val="00AA0409"/>
    <w:rsid w:val="00AA2502"/>
    <w:rsid w:val="00AA3468"/>
    <w:rsid w:val="00AB4844"/>
    <w:rsid w:val="00AC24A9"/>
    <w:rsid w:val="00AD3386"/>
    <w:rsid w:val="00AE2D3B"/>
    <w:rsid w:val="00AE4DE8"/>
    <w:rsid w:val="00AE5AE3"/>
    <w:rsid w:val="00AF5E1C"/>
    <w:rsid w:val="00B04094"/>
    <w:rsid w:val="00B16258"/>
    <w:rsid w:val="00B17D68"/>
    <w:rsid w:val="00B2317B"/>
    <w:rsid w:val="00B23530"/>
    <w:rsid w:val="00B24C3E"/>
    <w:rsid w:val="00B3694D"/>
    <w:rsid w:val="00B375B1"/>
    <w:rsid w:val="00B403F0"/>
    <w:rsid w:val="00B43012"/>
    <w:rsid w:val="00B51733"/>
    <w:rsid w:val="00B55315"/>
    <w:rsid w:val="00B55450"/>
    <w:rsid w:val="00B61B77"/>
    <w:rsid w:val="00B62775"/>
    <w:rsid w:val="00B6455D"/>
    <w:rsid w:val="00B670D3"/>
    <w:rsid w:val="00B71F06"/>
    <w:rsid w:val="00B73653"/>
    <w:rsid w:val="00B7497D"/>
    <w:rsid w:val="00B74FE3"/>
    <w:rsid w:val="00B93626"/>
    <w:rsid w:val="00B93B7D"/>
    <w:rsid w:val="00BB3DE4"/>
    <w:rsid w:val="00BB577F"/>
    <w:rsid w:val="00BC1AA7"/>
    <w:rsid w:val="00BE3D88"/>
    <w:rsid w:val="00BE7DE8"/>
    <w:rsid w:val="00BF35D3"/>
    <w:rsid w:val="00BF7536"/>
    <w:rsid w:val="00C01684"/>
    <w:rsid w:val="00C03F87"/>
    <w:rsid w:val="00C04C3B"/>
    <w:rsid w:val="00C17B84"/>
    <w:rsid w:val="00C23BBB"/>
    <w:rsid w:val="00C27708"/>
    <w:rsid w:val="00C32340"/>
    <w:rsid w:val="00C3236F"/>
    <w:rsid w:val="00C32414"/>
    <w:rsid w:val="00C42759"/>
    <w:rsid w:val="00C503B8"/>
    <w:rsid w:val="00C519BF"/>
    <w:rsid w:val="00C5207E"/>
    <w:rsid w:val="00C53C84"/>
    <w:rsid w:val="00C5580D"/>
    <w:rsid w:val="00C61A6F"/>
    <w:rsid w:val="00C74190"/>
    <w:rsid w:val="00C75E53"/>
    <w:rsid w:val="00C8762E"/>
    <w:rsid w:val="00C902E1"/>
    <w:rsid w:val="00C91F23"/>
    <w:rsid w:val="00C9581A"/>
    <w:rsid w:val="00CA36AA"/>
    <w:rsid w:val="00CA6D90"/>
    <w:rsid w:val="00CB4ACD"/>
    <w:rsid w:val="00CD13F3"/>
    <w:rsid w:val="00CD3578"/>
    <w:rsid w:val="00CE343B"/>
    <w:rsid w:val="00CE3E9E"/>
    <w:rsid w:val="00CE6F31"/>
    <w:rsid w:val="00D026CD"/>
    <w:rsid w:val="00D035B3"/>
    <w:rsid w:val="00D161C0"/>
    <w:rsid w:val="00D1682B"/>
    <w:rsid w:val="00D16D6A"/>
    <w:rsid w:val="00D21AA7"/>
    <w:rsid w:val="00D26AEE"/>
    <w:rsid w:val="00D35A33"/>
    <w:rsid w:val="00D37AB7"/>
    <w:rsid w:val="00D41BAF"/>
    <w:rsid w:val="00D431F2"/>
    <w:rsid w:val="00D46640"/>
    <w:rsid w:val="00D52607"/>
    <w:rsid w:val="00D55C3B"/>
    <w:rsid w:val="00D55F8F"/>
    <w:rsid w:val="00D570F8"/>
    <w:rsid w:val="00D63707"/>
    <w:rsid w:val="00D658EC"/>
    <w:rsid w:val="00D65D93"/>
    <w:rsid w:val="00D70549"/>
    <w:rsid w:val="00D802A6"/>
    <w:rsid w:val="00D8499E"/>
    <w:rsid w:val="00D86D9A"/>
    <w:rsid w:val="00D91997"/>
    <w:rsid w:val="00D92D30"/>
    <w:rsid w:val="00D93079"/>
    <w:rsid w:val="00D94578"/>
    <w:rsid w:val="00DA2947"/>
    <w:rsid w:val="00DB2A02"/>
    <w:rsid w:val="00DC7B34"/>
    <w:rsid w:val="00DD085A"/>
    <w:rsid w:val="00DD4D54"/>
    <w:rsid w:val="00DE0DBF"/>
    <w:rsid w:val="00DE2C93"/>
    <w:rsid w:val="00DE72DD"/>
    <w:rsid w:val="00DF0A94"/>
    <w:rsid w:val="00DF2CAA"/>
    <w:rsid w:val="00E032D7"/>
    <w:rsid w:val="00E10D05"/>
    <w:rsid w:val="00E14BCC"/>
    <w:rsid w:val="00E2454C"/>
    <w:rsid w:val="00E33CC4"/>
    <w:rsid w:val="00E3481A"/>
    <w:rsid w:val="00E427DD"/>
    <w:rsid w:val="00E4587A"/>
    <w:rsid w:val="00E46D5A"/>
    <w:rsid w:val="00E5165A"/>
    <w:rsid w:val="00E54197"/>
    <w:rsid w:val="00E545DA"/>
    <w:rsid w:val="00E71E82"/>
    <w:rsid w:val="00E74C49"/>
    <w:rsid w:val="00E75213"/>
    <w:rsid w:val="00E96E25"/>
    <w:rsid w:val="00EA0880"/>
    <w:rsid w:val="00ED3F13"/>
    <w:rsid w:val="00ED47AC"/>
    <w:rsid w:val="00EE17AF"/>
    <w:rsid w:val="00EE4380"/>
    <w:rsid w:val="00EF2713"/>
    <w:rsid w:val="00F10119"/>
    <w:rsid w:val="00F10FCC"/>
    <w:rsid w:val="00F20D5E"/>
    <w:rsid w:val="00F2672B"/>
    <w:rsid w:val="00F414C6"/>
    <w:rsid w:val="00F4537E"/>
    <w:rsid w:val="00F454CB"/>
    <w:rsid w:val="00F478DD"/>
    <w:rsid w:val="00F543A6"/>
    <w:rsid w:val="00F54518"/>
    <w:rsid w:val="00F57EE8"/>
    <w:rsid w:val="00F61AED"/>
    <w:rsid w:val="00F6244E"/>
    <w:rsid w:val="00F65619"/>
    <w:rsid w:val="00F666BE"/>
    <w:rsid w:val="00F72461"/>
    <w:rsid w:val="00F72E0F"/>
    <w:rsid w:val="00F81EB3"/>
    <w:rsid w:val="00F829DB"/>
    <w:rsid w:val="00F93AB2"/>
    <w:rsid w:val="00FB201B"/>
    <w:rsid w:val="00FB6107"/>
    <w:rsid w:val="00FC200B"/>
    <w:rsid w:val="00FC3D38"/>
    <w:rsid w:val="00FC465C"/>
    <w:rsid w:val="00FC4EF8"/>
    <w:rsid w:val="00FC68B1"/>
    <w:rsid w:val="00FC6F3E"/>
    <w:rsid w:val="00FD0CCE"/>
    <w:rsid w:val="00FD1BAA"/>
    <w:rsid w:val="00FD276C"/>
    <w:rsid w:val="00FD31AB"/>
    <w:rsid w:val="00FD4FA2"/>
    <w:rsid w:val="00FD706C"/>
    <w:rsid w:val="00FF1114"/>
    <w:rsid w:val="00FF3493"/>
    <w:rsid w:val="00FF35E2"/>
    <w:rsid w:val="00FF5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F8FAA"/>
  <w15:chartTrackingRefBased/>
  <w15:docId w15:val="{773BD2BB-34E1-44A9-94F1-C8693D3A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3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19D"/>
    <w:pPr>
      <w:spacing w:after="0" w:line="240" w:lineRule="auto"/>
    </w:pPr>
  </w:style>
  <w:style w:type="paragraph" w:styleId="Header">
    <w:name w:val="header"/>
    <w:basedOn w:val="Normal"/>
    <w:link w:val="HeaderChar"/>
    <w:uiPriority w:val="99"/>
    <w:unhideWhenUsed/>
    <w:rsid w:val="00A26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8EC"/>
  </w:style>
  <w:style w:type="paragraph" w:styleId="Footer">
    <w:name w:val="footer"/>
    <w:basedOn w:val="Normal"/>
    <w:link w:val="FooterChar"/>
    <w:uiPriority w:val="99"/>
    <w:unhideWhenUsed/>
    <w:rsid w:val="00A26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8EC"/>
  </w:style>
  <w:style w:type="paragraph" w:styleId="ListParagraph">
    <w:name w:val="List Paragraph"/>
    <w:aliases w:val="Normal List,Bullet List,FooterText,List Paragraph1"/>
    <w:basedOn w:val="Normal"/>
    <w:link w:val="ListParagraphChar"/>
    <w:uiPriority w:val="34"/>
    <w:qFormat/>
    <w:rsid w:val="00634121"/>
    <w:pPr>
      <w:ind w:left="720"/>
      <w:contextualSpacing/>
    </w:pPr>
  </w:style>
  <w:style w:type="table" w:styleId="TableGrid">
    <w:name w:val="Table Grid"/>
    <w:basedOn w:val="TableNormal"/>
    <w:uiPriority w:val="39"/>
    <w:rsid w:val="000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4081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785F3A"/>
    <w:rPr>
      <w:sz w:val="16"/>
      <w:szCs w:val="16"/>
    </w:rPr>
  </w:style>
  <w:style w:type="paragraph" w:styleId="CommentText">
    <w:name w:val="annotation text"/>
    <w:basedOn w:val="Normal"/>
    <w:link w:val="CommentTextChar"/>
    <w:uiPriority w:val="99"/>
    <w:unhideWhenUsed/>
    <w:rsid w:val="00785F3A"/>
    <w:pPr>
      <w:spacing w:line="240" w:lineRule="auto"/>
    </w:pPr>
    <w:rPr>
      <w:sz w:val="20"/>
      <w:szCs w:val="20"/>
    </w:rPr>
  </w:style>
  <w:style w:type="character" w:customStyle="1" w:styleId="CommentTextChar">
    <w:name w:val="Comment Text Char"/>
    <w:basedOn w:val="DefaultParagraphFont"/>
    <w:link w:val="CommentText"/>
    <w:uiPriority w:val="99"/>
    <w:rsid w:val="00785F3A"/>
    <w:rPr>
      <w:sz w:val="20"/>
      <w:szCs w:val="20"/>
    </w:rPr>
  </w:style>
  <w:style w:type="paragraph" w:styleId="CommentSubject">
    <w:name w:val="annotation subject"/>
    <w:basedOn w:val="CommentText"/>
    <w:next w:val="CommentText"/>
    <w:link w:val="CommentSubjectChar"/>
    <w:uiPriority w:val="99"/>
    <w:semiHidden/>
    <w:unhideWhenUsed/>
    <w:rsid w:val="00785F3A"/>
    <w:rPr>
      <w:b/>
      <w:bCs/>
    </w:rPr>
  </w:style>
  <w:style w:type="character" w:customStyle="1" w:styleId="CommentSubjectChar">
    <w:name w:val="Comment Subject Char"/>
    <w:basedOn w:val="CommentTextChar"/>
    <w:link w:val="CommentSubject"/>
    <w:uiPriority w:val="99"/>
    <w:semiHidden/>
    <w:rsid w:val="00785F3A"/>
    <w:rPr>
      <w:b/>
      <w:bCs/>
      <w:sz w:val="20"/>
      <w:szCs w:val="20"/>
    </w:rPr>
  </w:style>
  <w:style w:type="paragraph" w:styleId="BalloonText">
    <w:name w:val="Balloon Text"/>
    <w:basedOn w:val="Normal"/>
    <w:link w:val="BalloonTextChar"/>
    <w:uiPriority w:val="99"/>
    <w:semiHidden/>
    <w:unhideWhenUsed/>
    <w:rsid w:val="0078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F3A"/>
    <w:rPr>
      <w:rFonts w:ascii="Segoe UI" w:hAnsi="Segoe UI" w:cs="Segoe UI"/>
      <w:sz w:val="18"/>
      <w:szCs w:val="18"/>
    </w:rPr>
  </w:style>
  <w:style w:type="character" w:styleId="Hyperlink">
    <w:name w:val="Hyperlink"/>
    <w:basedOn w:val="DefaultParagraphFont"/>
    <w:uiPriority w:val="99"/>
    <w:unhideWhenUsed/>
    <w:rsid w:val="00AC24A9"/>
    <w:rPr>
      <w:color w:val="0563C1" w:themeColor="hyperlink"/>
      <w:u w:val="single"/>
    </w:rPr>
  </w:style>
  <w:style w:type="character" w:styleId="UnresolvedMention">
    <w:name w:val="Unresolved Mention"/>
    <w:basedOn w:val="DefaultParagraphFont"/>
    <w:uiPriority w:val="99"/>
    <w:semiHidden/>
    <w:unhideWhenUsed/>
    <w:rsid w:val="00AC24A9"/>
    <w:rPr>
      <w:color w:val="605E5C"/>
      <w:shd w:val="clear" w:color="auto" w:fill="E1DFDD"/>
    </w:rPr>
  </w:style>
  <w:style w:type="character" w:customStyle="1" w:styleId="Heading2Char">
    <w:name w:val="Heading 2 Char"/>
    <w:basedOn w:val="DefaultParagraphFont"/>
    <w:link w:val="Heading2"/>
    <w:uiPriority w:val="9"/>
    <w:rsid w:val="000B4E7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91BCB"/>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aliases w:val="Normal List Char,Bullet List Char,FooterText Char,List Paragraph1 Char"/>
    <w:basedOn w:val="DefaultParagraphFont"/>
    <w:link w:val="ListParagraph"/>
    <w:uiPriority w:val="34"/>
    <w:locked/>
    <w:rsid w:val="000E5A58"/>
  </w:style>
  <w:style w:type="paragraph" w:styleId="Revision">
    <w:name w:val="Revision"/>
    <w:hidden/>
    <w:uiPriority w:val="99"/>
    <w:semiHidden/>
    <w:rsid w:val="00681CDC"/>
    <w:pPr>
      <w:spacing w:after="0" w:line="240" w:lineRule="auto"/>
      <w:jc w:val="left"/>
    </w:pPr>
  </w:style>
  <w:style w:type="paragraph" w:styleId="FootnoteText">
    <w:name w:val="footnote text"/>
    <w:basedOn w:val="Normal"/>
    <w:link w:val="FootnoteTextChar"/>
    <w:uiPriority w:val="99"/>
    <w:semiHidden/>
    <w:unhideWhenUsed/>
    <w:rsid w:val="00193F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3F0E"/>
    <w:rPr>
      <w:sz w:val="20"/>
      <w:szCs w:val="20"/>
    </w:rPr>
  </w:style>
  <w:style w:type="character" w:styleId="FootnoteReference">
    <w:name w:val="footnote reference"/>
    <w:basedOn w:val="DefaultParagraphFont"/>
    <w:uiPriority w:val="99"/>
    <w:semiHidden/>
    <w:unhideWhenUsed/>
    <w:rsid w:val="00193F0E"/>
    <w:rPr>
      <w:vertAlign w:val="superscript"/>
    </w:rPr>
  </w:style>
  <w:style w:type="table" w:styleId="ListTable7Colorful-Accent5">
    <w:name w:val="List Table 7 Colorful Accent 5"/>
    <w:basedOn w:val="TableNormal"/>
    <w:uiPriority w:val="52"/>
    <w:rsid w:val="00547F0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7F0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ates">
    <w:name w:val="Table - Gates"/>
    <w:basedOn w:val="TableNormal"/>
    <w:uiPriority w:val="99"/>
    <w:rsid w:val="00547F00"/>
    <w:pPr>
      <w:spacing w:after="0" w:line="240" w:lineRule="auto"/>
      <w:jc w:val="left"/>
    </w:pPr>
    <w:rPr>
      <w:color w:val="171717" w:themeColor="background2" w:themeShade="1A"/>
      <w:sz w:val="18"/>
      <w:lang w:val="en-US"/>
    </w:rPr>
    <w:tblPr>
      <w:tblBorders>
        <w:top w:val="single" w:sz="8" w:space="0" w:color="D5DCE4" w:themeColor="text2" w:themeTint="33"/>
        <w:left w:val="single" w:sz="8" w:space="0" w:color="D5DCE4" w:themeColor="text2" w:themeTint="33"/>
        <w:bottom w:val="single" w:sz="8" w:space="0" w:color="D5DCE4" w:themeColor="text2" w:themeTint="33"/>
        <w:right w:val="single" w:sz="8" w:space="0" w:color="D5DCE4" w:themeColor="text2" w:themeTint="33"/>
        <w:insideH w:val="single" w:sz="8" w:space="0" w:color="D5DCE4" w:themeColor="text2" w:themeTint="33"/>
        <w:insideV w:val="single" w:sz="8" w:space="0" w:color="D5DCE4" w:themeColor="text2" w:themeTint="33"/>
      </w:tblBorders>
      <w:tblCellMar>
        <w:top w:w="58" w:type="dxa"/>
        <w:bottom w:w="58" w:type="dxa"/>
      </w:tblCellMar>
    </w:tblPr>
    <w:tcPr>
      <w:shd w:val="clear" w:color="auto" w:fill="auto"/>
      <w:vAlign w:val="center"/>
    </w:tcPr>
    <w:tblStylePr w:type="firstRow">
      <w:rPr>
        <w:rFonts w:ascii="Avenir Black" w:hAnsi="Avenir Black"/>
        <w:b w:val="0"/>
        <w:i w:val="0"/>
      </w:rPr>
      <w:tblPr/>
      <w:tcPr>
        <w:shd w:val="clear" w:color="auto" w:fill="F2F2F2" w:themeFill="background1" w:themeFillShade="F2"/>
      </w:tcPr>
    </w:tblStylePr>
    <w:tblStylePr w:type="firstCol">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77386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77386A"/>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w1">
    <w:name w:val="kw1"/>
    <w:basedOn w:val="Normal"/>
    <w:link w:val="kw1Char"/>
    <w:qFormat/>
    <w:rsid w:val="001B4953"/>
    <w:pPr>
      <w:spacing w:line="240" w:lineRule="auto"/>
      <w:jc w:val="center"/>
    </w:pPr>
    <w:rPr>
      <w:rFonts w:ascii="Century Gothic" w:hAnsi="Century Gothic"/>
      <w:b/>
      <w:color w:val="0070C0"/>
      <w:sz w:val="40"/>
      <w:szCs w:val="40"/>
    </w:rPr>
  </w:style>
  <w:style w:type="character" w:styleId="FollowedHyperlink">
    <w:name w:val="FollowedHyperlink"/>
    <w:basedOn w:val="DefaultParagraphFont"/>
    <w:uiPriority w:val="99"/>
    <w:semiHidden/>
    <w:unhideWhenUsed/>
    <w:rsid w:val="001B4953"/>
    <w:rPr>
      <w:color w:val="954F72" w:themeColor="followedHyperlink"/>
      <w:u w:val="single"/>
    </w:rPr>
  </w:style>
  <w:style w:type="character" w:customStyle="1" w:styleId="kw1Char">
    <w:name w:val="kw1 Char"/>
    <w:basedOn w:val="DefaultParagraphFont"/>
    <w:link w:val="kw1"/>
    <w:rsid w:val="001B4953"/>
    <w:rPr>
      <w:rFonts w:ascii="Century Gothic" w:hAnsi="Century Gothic"/>
      <w:b/>
      <w:color w:val="0070C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1398">
      <w:bodyDiv w:val="1"/>
      <w:marLeft w:val="0"/>
      <w:marRight w:val="0"/>
      <w:marTop w:val="0"/>
      <w:marBottom w:val="0"/>
      <w:divBdr>
        <w:top w:val="none" w:sz="0" w:space="0" w:color="auto"/>
        <w:left w:val="none" w:sz="0" w:space="0" w:color="auto"/>
        <w:bottom w:val="none" w:sz="0" w:space="0" w:color="auto"/>
        <w:right w:val="none" w:sz="0" w:space="0" w:color="auto"/>
      </w:divBdr>
    </w:div>
    <w:div w:id="396783766">
      <w:bodyDiv w:val="1"/>
      <w:marLeft w:val="0"/>
      <w:marRight w:val="0"/>
      <w:marTop w:val="0"/>
      <w:marBottom w:val="0"/>
      <w:divBdr>
        <w:top w:val="none" w:sz="0" w:space="0" w:color="auto"/>
        <w:left w:val="none" w:sz="0" w:space="0" w:color="auto"/>
        <w:bottom w:val="none" w:sz="0" w:space="0" w:color="auto"/>
        <w:right w:val="none" w:sz="0" w:space="0" w:color="auto"/>
      </w:divBdr>
    </w:div>
    <w:div w:id="762262188">
      <w:bodyDiv w:val="1"/>
      <w:marLeft w:val="0"/>
      <w:marRight w:val="0"/>
      <w:marTop w:val="0"/>
      <w:marBottom w:val="0"/>
      <w:divBdr>
        <w:top w:val="none" w:sz="0" w:space="0" w:color="auto"/>
        <w:left w:val="none" w:sz="0" w:space="0" w:color="auto"/>
        <w:bottom w:val="none" w:sz="0" w:space="0" w:color="auto"/>
        <w:right w:val="none" w:sz="0" w:space="0" w:color="auto"/>
      </w:divBdr>
    </w:div>
    <w:div w:id="791364916">
      <w:bodyDiv w:val="1"/>
      <w:marLeft w:val="0"/>
      <w:marRight w:val="0"/>
      <w:marTop w:val="0"/>
      <w:marBottom w:val="0"/>
      <w:divBdr>
        <w:top w:val="none" w:sz="0" w:space="0" w:color="auto"/>
        <w:left w:val="none" w:sz="0" w:space="0" w:color="auto"/>
        <w:bottom w:val="none" w:sz="0" w:space="0" w:color="auto"/>
        <w:right w:val="none" w:sz="0" w:space="0" w:color="auto"/>
      </w:divBdr>
    </w:div>
    <w:div w:id="888764402">
      <w:bodyDiv w:val="1"/>
      <w:marLeft w:val="0"/>
      <w:marRight w:val="0"/>
      <w:marTop w:val="0"/>
      <w:marBottom w:val="0"/>
      <w:divBdr>
        <w:top w:val="none" w:sz="0" w:space="0" w:color="auto"/>
        <w:left w:val="none" w:sz="0" w:space="0" w:color="auto"/>
        <w:bottom w:val="none" w:sz="0" w:space="0" w:color="auto"/>
        <w:right w:val="none" w:sz="0" w:space="0" w:color="auto"/>
      </w:divBdr>
    </w:div>
    <w:div w:id="1029330619">
      <w:bodyDiv w:val="1"/>
      <w:marLeft w:val="0"/>
      <w:marRight w:val="0"/>
      <w:marTop w:val="0"/>
      <w:marBottom w:val="0"/>
      <w:divBdr>
        <w:top w:val="none" w:sz="0" w:space="0" w:color="auto"/>
        <w:left w:val="none" w:sz="0" w:space="0" w:color="auto"/>
        <w:bottom w:val="none" w:sz="0" w:space="0" w:color="auto"/>
        <w:right w:val="none" w:sz="0" w:space="0" w:color="auto"/>
      </w:divBdr>
    </w:div>
    <w:div w:id="1176189535">
      <w:bodyDiv w:val="1"/>
      <w:marLeft w:val="0"/>
      <w:marRight w:val="0"/>
      <w:marTop w:val="0"/>
      <w:marBottom w:val="0"/>
      <w:divBdr>
        <w:top w:val="none" w:sz="0" w:space="0" w:color="auto"/>
        <w:left w:val="none" w:sz="0" w:space="0" w:color="auto"/>
        <w:bottom w:val="none" w:sz="0" w:space="0" w:color="auto"/>
        <w:right w:val="none" w:sz="0" w:space="0" w:color="auto"/>
      </w:divBdr>
    </w:div>
    <w:div w:id="1384908817">
      <w:bodyDiv w:val="1"/>
      <w:marLeft w:val="0"/>
      <w:marRight w:val="0"/>
      <w:marTop w:val="0"/>
      <w:marBottom w:val="0"/>
      <w:divBdr>
        <w:top w:val="none" w:sz="0" w:space="0" w:color="auto"/>
        <w:left w:val="none" w:sz="0" w:space="0" w:color="auto"/>
        <w:bottom w:val="none" w:sz="0" w:space="0" w:color="auto"/>
        <w:right w:val="none" w:sz="0" w:space="0" w:color="auto"/>
      </w:divBdr>
    </w:div>
    <w:div w:id="1486169547">
      <w:bodyDiv w:val="1"/>
      <w:marLeft w:val="0"/>
      <w:marRight w:val="0"/>
      <w:marTop w:val="0"/>
      <w:marBottom w:val="0"/>
      <w:divBdr>
        <w:top w:val="none" w:sz="0" w:space="0" w:color="auto"/>
        <w:left w:val="none" w:sz="0" w:space="0" w:color="auto"/>
        <w:bottom w:val="none" w:sz="0" w:space="0" w:color="auto"/>
        <w:right w:val="none" w:sz="0" w:space="0" w:color="auto"/>
      </w:divBdr>
    </w:div>
    <w:div w:id="1498107694">
      <w:bodyDiv w:val="1"/>
      <w:marLeft w:val="0"/>
      <w:marRight w:val="0"/>
      <w:marTop w:val="0"/>
      <w:marBottom w:val="0"/>
      <w:divBdr>
        <w:top w:val="none" w:sz="0" w:space="0" w:color="auto"/>
        <w:left w:val="none" w:sz="0" w:space="0" w:color="auto"/>
        <w:bottom w:val="none" w:sz="0" w:space="0" w:color="auto"/>
        <w:right w:val="none" w:sz="0" w:space="0" w:color="auto"/>
      </w:divBdr>
    </w:div>
    <w:div w:id="1520505905">
      <w:bodyDiv w:val="1"/>
      <w:marLeft w:val="0"/>
      <w:marRight w:val="0"/>
      <w:marTop w:val="0"/>
      <w:marBottom w:val="0"/>
      <w:divBdr>
        <w:top w:val="none" w:sz="0" w:space="0" w:color="auto"/>
        <w:left w:val="none" w:sz="0" w:space="0" w:color="auto"/>
        <w:bottom w:val="none" w:sz="0" w:space="0" w:color="auto"/>
        <w:right w:val="none" w:sz="0" w:space="0" w:color="auto"/>
      </w:divBdr>
    </w:div>
    <w:div w:id="1671714093">
      <w:bodyDiv w:val="1"/>
      <w:marLeft w:val="0"/>
      <w:marRight w:val="0"/>
      <w:marTop w:val="0"/>
      <w:marBottom w:val="0"/>
      <w:divBdr>
        <w:top w:val="none" w:sz="0" w:space="0" w:color="auto"/>
        <w:left w:val="none" w:sz="0" w:space="0" w:color="auto"/>
        <w:bottom w:val="none" w:sz="0" w:space="0" w:color="auto"/>
        <w:right w:val="none" w:sz="0" w:space="0" w:color="auto"/>
      </w:divBdr>
    </w:div>
    <w:div w:id="1796439686">
      <w:bodyDiv w:val="1"/>
      <w:marLeft w:val="0"/>
      <w:marRight w:val="0"/>
      <w:marTop w:val="0"/>
      <w:marBottom w:val="0"/>
      <w:divBdr>
        <w:top w:val="none" w:sz="0" w:space="0" w:color="auto"/>
        <w:left w:val="none" w:sz="0" w:space="0" w:color="auto"/>
        <w:bottom w:val="none" w:sz="0" w:space="0" w:color="auto"/>
        <w:right w:val="none" w:sz="0" w:space="0" w:color="auto"/>
      </w:divBdr>
    </w:div>
    <w:div w:id="1919704327">
      <w:bodyDiv w:val="1"/>
      <w:marLeft w:val="0"/>
      <w:marRight w:val="0"/>
      <w:marTop w:val="0"/>
      <w:marBottom w:val="0"/>
      <w:divBdr>
        <w:top w:val="none" w:sz="0" w:space="0" w:color="auto"/>
        <w:left w:val="none" w:sz="0" w:space="0" w:color="auto"/>
        <w:bottom w:val="none" w:sz="0" w:space="0" w:color="auto"/>
        <w:right w:val="none" w:sz="0" w:space="0" w:color="auto"/>
      </w:divBdr>
    </w:div>
    <w:div w:id="2021200899">
      <w:bodyDiv w:val="1"/>
      <w:marLeft w:val="0"/>
      <w:marRight w:val="0"/>
      <w:marTop w:val="0"/>
      <w:marBottom w:val="0"/>
      <w:divBdr>
        <w:top w:val="none" w:sz="0" w:space="0" w:color="auto"/>
        <w:left w:val="none" w:sz="0" w:space="0" w:color="auto"/>
        <w:bottom w:val="none" w:sz="0" w:space="0" w:color="auto"/>
        <w:right w:val="none" w:sz="0" w:space="0" w:color="auto"/>
      </w:divBdr>
    </w:div>
    <w:div w:id="207986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llcome.org/grant-funding/guidance/low-and-middle-income-countries" TargetMode="External"/><Relationship Id="rId18" Type="http://schemas.openxmlformats.org/officeDocument/2006/relationships/hyperlink" Target="https://wellcome.org/grant-funding/guidance/overheads-policy" TargetMode="External"/><Relationship Id="rId26" Type="http://schemas.openxmlformats.org/officeDocument/2006/relationships/hyperlink" Target="mailto:montagu-help@imperial.ac.uk"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vimc@imperial.ac.uk" TargetMode="External"/><Relationship Id="rId25" Type="http://schemas.openxmlformats.org/officeDocument/2006/relationships/hyperlink" Target="https://www.vaccineimpact.org/resources/VIMC_RfP2020_DALYs-guidance-12-diseases.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vimc@imperial.ac.uk" TargetMode="External"/><Relationship Id="rId20" Type="http://schemas.openxmlformats.org/officeDocument/2006/relationships/image" Target="media/image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montagu-help@imperial.ac.uk"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mailto:vimc@imperial.ac.uk" TargetMode="External"/><Relationship Id="rId23" Type="http://schemas.openxmlformats.org/officeDocument/2006/relationships/hyperlink" Target="mailto:vimc@imperial.ac.uk" TargetMode="External"/><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mailto:vimc@imperial.ac.uk"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vaccineimpact.org/resources/VIMC-RfP-FAQs.docx"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ellcome.org/grant-funding/guidance/overheads-polic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5894003-98dc-4f3e-8669-85b90bdbcc8c">GAVI-1756984991-977754</_dlc_DocId>
    <_dlc_DocIdUrl xmlns="55894003-98dc-4f3e-8669-85b90bdbcc8c">
      <Url>https://gavinet.sharepoint.com/teams/PAP/mon/_layouts/15/DocIdRedir.aspx?ID=GAVI-1756984991-977754</Url>
      <Description>GAVI-1756984991-977754</Description>
    </_dlc_DocIdUrl>
    <lcf76f155ced4ddcb4097134ff3c332f xmlns="e6cd9352-8937-4446-be7c-c415f39bf7ba">
      <Terms xmlns="http://schemas.microsoft.com/office/infopath/2007/PartnerControls"/>
    </lcf76f155ced4ddcb4097134ff3c332f>
    <TaxCatchAll xmlns="d0706217-df7c-4bf4-936d-b09aa3b837a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avi Document" ma:contentTypeID="0x0101009954897F3EE3CC4ABB9FB9EDAC9CDEBC00CF9780FC1FF2974FB78D3A6C831EF45E" ma:contentTypeVersion="209" ma:contentTypeDescription="Gavi Document content type " ma:contentTypeScope="" ma:versionID="b473284d21693a7c0da90462018deefb">
  <xsd:schema xmlns:xsd="http://www.w3.org/2001/XMLSchema" xmlns:xs="http://www.w3.org/2001/XMLSchema" xmlns:p="http://schemas.microsoft.com/office/2006/metadata/properties" xmlns:ns2="d0706217-df7c-4bf4-936d-b09aa3b837af" xmlns:ns3="55894003-98dc-4f3e-8669-85b90bdbcc8c" xmlns:ns4="e6cd9352-8937-4446-be7c-c415f39bf7ba" targetNamespace="http://schemas.microsoft.com/office/2006/metadata/properties" ma:root="true" ma:fieldsID="5f4e2883f969fcfcea75d49a75e8b9a9" ns2:_="" ns3:_="" ns4:_="">
    <xsd:import namespace="d0706217-df7c-4bf4-936d-b09aa3b837af"/>
    <xsd:import namespace="55894003-98dc-4f3e-8669-85b90bdbcc8c"/>
    <xsd:import namespace="e6cd9352-8937-4446-be7c-c415f39bf7ba"/>
    <xsd:element name="properties">
      <xsd:complexType>
        <xsd:sequence>
          <xsd:element name="documentManagement">
            <xsd:complexType>
              <xsd:all>
                <xsd:element ref="ns2:TaxCatchAll" minOccurs="0"/>
                <xsd:element ref="ns3:_dlc_DocId" minOccurs="0"/>
                <xsd:element ref="ns3:_dlc_DocIdUrl" minOccurs="0"/>
                <xsd:element ref="ns3:_dlc_DocIdPersistId" minOccurs="0"/>
                <xsd:element ref="ns2:TaxCatchAllLabel" minOccurs="0"/>
                <xsd:element ref="ns4:MediaServiceAutoKeyPoints" minOccurs="0"/>
                <xsd:element ref="ns4:MediaServiceKeyPoints" minOccurs="0"/>
                <xsd:element ref="ns4:MediaLengthInSecond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06217-df7c-4bf4-936d-b09aa3b837a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405dbff-886d-494b-bfcb-83b334e9f606}" ma:internalName="TaxCatchAll" ma:showField="CatchAllData" ma:web="55894003-98dc-4f3e-8669-85b90bdbcc8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405dbff-886d-494b-bfcb-83b334e9f606}" ma:internalName="TaxCatchAllLabel" ma:readOnly="true" ma:showField="CatchAllDataLabel" ma:web="55894003-98dc-4f3e-8669-85b90bdbcc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5894003-98dc-4f3e-8669-85b90bdbcc8c"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6cd9352-8937-4446-be7c-c415f39bf7ba" elementFormDefault="qualified">
    <xsd:import namespace="http://schemas.microsoft.com/office/2006/documentManagement/types"/>
    <xsd:import namespace="http://schemas.microsoft.com/office/infopath/2007/PartnerControls"/>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cb0222-e980-4273-ad97-85dba3159c0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3cb0222-e980-4273-ad97-85dba3159c09" ContentTypeId="0x0101009954897F3EE3CC4ABB9FB9EDAC9CDEBC"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B48070-8A0D-41C7-A152-5792CDB5D496}">
  <ds:schemaRefs>
    <ds:schemaRef ds:uri="http://schemas.microsoft.com/office/2006/metadata/properties"/>
    <ds:schemaRef ds:uri="http://schemas.microsoft.com/office/infopath/2007/PartnerControls"/>
    <ds:schemaRef ds:uri="55894003-98dc-4f3e-8669-85b90bdbcc8c"/>
    <ds:schemaRef ds:uri="e6cd9352-8937-4446-be7c-c415f39bf7ba"/>
    <ds:schemaRef ds:uri="d0706217-df7c-4bf4-936d-b09aa3b837af"/>
  </ds:schemaRefs>
</ds:datastoreItem>
</file>

<file path=customXml/itemProps2.xml><?xml version="1.0" encoding="utf-8"?>
<ds:datastoreItem xmlns:ds="http://schemas.openxmlformats.org/officeDocument/2006/customXml" ds:itemID="{DC3B8B6A-C933-4C59-BEBB-CA2CF80BA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06217-df7c-4bf4-936d-b09aa3b837af"/>
    <ds:schemaRef ds:uri="55894003-98dc-4f3e-8669-85b90bdbcc8c"/>
    <ds:schemaRef ds:uri="e6cd9352-8937-4446-be7c-c415f39bf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11A9A9-DD10-4412-ACA4-D7BB3B7928C8}">
  <ds:schemaRefs>
    <ds:schemaRef ds:uri="Microsoft.SharePoint.Taxonomy.ContentTypeSync"/>
  </ds:schemaRefs>
</ds:datastoreItem>
</file>

<file path=customXml/itemProps4.xml><?xml version="1.0" encoding="utf-8"?>
<ds:datastoreItem xmlns:ds="http://schemas.openxmlformats.org/officeDocument/2006/customXml" ds:itemID="{E033B5B0-7DFD-44EF-A14C-D854B703A1D7}">
  <ds:schemaRefs>
    <ds:schemaRef ds:uri="http://schemas.microsoft.com/sharepoint/events"/>
  </ds:schemaRefs>
</ds:datastoreItem>
</file>

<file path=customXml/itemProps5.xml><?xml version="1.0" encoding="utf-8"?>
<ds:datastoreItem xmlns:ds="http://schemas.openxmlformats.org/officeDocument/2006/customXml" ds:itemID="{08F8CF7E-D971-4953-A092-B24E46FBB1AC}">
  <ds:schemaRefs>
    <ds:schemaRef ds:uri="http://schemas.openxmlformats.org/officeDocument/2006/bibliography"/>
  </ds:schemaRefs>
</ds:datastoreItem>
</file>

<file path=customXml/itemProps6.xml><?xml version="1.0" encoding="utf-8"?>
<ds:datastoreItem xmlns:ds="http://schemas.openxmlformats.org/officeDocument/2006/customXml" ds:itemID="{D4E5978D-7635-4AC7-BC7F-C736CAF79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24</Pages>
  <Words>6690</Words>
  <Characters>38137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Evgenia Markvardt</dc:creator>
  <cp:keywords/>
  <dc:description/>
  <cp:lastModifiedBy>Woodruff, Kim H</cp:lastModifiedBy>
  <cp:revision>11</cp:revision>
  <cp:lastPrinted>2018-04-18T14:43:00Z</cp:lastPrinted>
  <dcterms:created xsi:type="dcterms:W3CDTF">2022-12-08T18:20:00Z</dcterms:created>
  <dcterms:modified xsi:type="dcterms:W3CDTF">2022-12-09T12:31:00Z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0x0101009954897F3EE3CC4ABB9FB9EDAC9CDEBC00CF9780FC1FF2974FB78D3A6C831EF45E</vt:lpwstr>
  </property>
  <property fmtid="{D5CDD505-2E9C-101B-9397-08002B2CF9AE}" pid="3" name="_dlc_DocIdItemGuid">
    <vt:lpwstr>63d47c6f-3d4e-48e1-b12b-7abefefe5ccb</vt:lpwstr>
  </property>
  <property fmtid="{D5CDD505-2E9C-101B-9397-08002B2CF9AE}" pid="4" name="MSIP_Label_0a957285-7815-485a-9751-5b273b784ad5_Enabled">
    <vt:lpwstr>true</vt:lpwstr>
  </property>
  <property fmtid="{D5CDD505-2E9C-101B-9397-08002B2CF9AE}" pid="5" name="MSIP_Label_0a957285-7815-485a-9751-5b273b784ad5_SetDate">
    <vt:lpwstr>2022-11-03T15:42:28Z</vt:lpwstr>
  </property>
  <property fmtid="{D5CDD505-2E9C-101B-9397-08002B2CF9AE}" pid="6" name="MSIP_Label_0a957285-7815-485a-9751-5b273b784ad5_Method">
    <vt:lpwstr>Privileged</vt:lpwstr>
  </property>
  <property fmtid="{D5CDD505-2E9C-101B-9397-08002B2CF9AE}" pid="7" name="MSIP_Label_0a957285-7815-485a-9751-5b273b784ad5_Name">
    <vt:lpwstr>0a957285-7815-485a-9751-5b273b784ad5</vt:lpwstr>
  </property>
  <property fmtid="{D5CDD505-2E9C-101B-9397-08002B2CF9AE}" pid="8" name="MSIP_Label_0a957285-7815-485a-9751-5b273b784ad5_SiteId">
    <vt:lpwstr>1de6d9f3-0daf-4df6-b9d6-5959f16f6118</vt:lpwstr>
  </property>
  <property fmtid="{D5CDD505-2E9C-101B-9397-08002B2CF9AE}" pid="9" name="MSIP_Label_0a957285-7815-485a-9751-5b273b784ad5_ActionId">
    <vt:lpwstr>a253cbcb-6906-4bb7-87ea-0000486d66c5</vt:lpwstr>
  </property>
  <property fmtid="{D5CDD505-2E9C-101B-9397-08002B2CF9AE}" pid="10" name="MSIP_Label_0a957285-7815-485a-9751-5b273b784ad5_ContentBits">
    <vt:lpwstr>0</vt:lpwstr>
  </property>
  <property fmtid="{D5CDD505-2E9C-101B-9397-08002B2CF9AE}" pid="11" name="MediaServiceImageTags">
    <vt:lpwstr/>
  </property>
  <property fmtid="{D5CDD505-2E9C-101B-9397-08002B2CF9AE}" pid="12" name="kfa83adfad8641678ddaedda80d7e126">
    <vt:lpwstr/>
  </property>
  <property fmtid="{D5CDD505-2E9C-101B-9397-08002B2CF9AE}" pid="13" name="Test">
    <vt:lpwstr/>
  </property>
</Properties>
</file>